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spacing w:line="820" w:lineRule="exact" w:before="0"/>
        <w:ind w:left="2" w:right="0" w:firstLine="0"/>
        <w:jc w:val="center"/>
        <w:rPr>
          <w:rFonts w:ascii="宋体" w:hAnsi="宋体" w:cs="宋体" w:eastAsia="宋体" w:hint="default"/>
          <w:sz w:val="72"/>
          <w:szCs w:val="72"/>
        </w:rPr>
      </w:pPr>
      <w:r>
        <w:rPr>
          <w:rFonts w:ascii="宋体" w:hAnsi="宋体" w:cs="宋体" w:eastAsia="宋体" w:hint="default"/>
          <w:b/>
          <w:bCs/>
          <w:sz w:val="72"/>
          <w:szCs w:val="72"/>
        </w:rPr>
        <w:t>青海明胶股份有限公司</w:t>
      </w:r>
      <w:r>
        <w:rPr>
          <w:rFonts w:ascii="宋体" w:hAnsi="宋体" w:cs="宋体" w:eastAsia="宋体" w:hint="default"/>
          <w:sz w:val="72"/>
          <w:szCs w:val="72"/>
        </w:rPr>
      </w:r>
    </w:p>
    <w:p>
      <w:pPr>
        <w:spacing w:line="240" w:lineRule="auto" w:before="0"/>
        <w:rPr>
          <w:rFonts w:ascii="宋体" w:hAnsi="宋体" w:cs="宋体" w:eastAsia="宋体" w:hint="default"/>
          <w:b/>
          <w:bCs/>
          <w:sz w:val="72"/>
          <w:szCs w:val="72"/>
        </w:rPr>
      </w:pPr>
    </w:p>
    <w:p>
      <w:pPr>
        <w:spacing w:before="527"/>
        <w:ind w:left="4" w:right="0" w:firstLine="0"/>
        <w:jc w:val="center"/>
        <w:rPr>
          <w:rFonts w:ascii="宋体" w:hAnsi="宋体" w:cs="宋体" w:eastAsia="宋体" w:hint="default"/>
          <w:sz w:val="72"/>
          <w:szCs w:val="72"/>
        </w:rPr>
      </w:pPr>
      <w:r>
        <w:rPr>
          <w:rFonts w:ascii="宋体" w:hAnsi="宋体" w:cs="宋体" w:eastAsia="宋体" w:hint="default"/>
          <w:b/>
          <w:bCs/>
          <w:sz w:val="72"/>
          <w:szCs w:val="72"/>
        </w:rPr>
        <w:t>2009</w:t>
      </w:r>
      <w:r>
        <w:rPr>
          <w:rFonts w:ascii="宋体" w:hAnsi="宋体" w:cs="宋体" w:eastAsia="宋体" w:hint="default"/>
          <w:b/>
          <w:bCs/>
          <w:spacing w:val="-190"/>
          <w:sz w:val="72"/>
          <w:szCs w:val="72"/>
        </w:rPr>
        <w:t> </w:t>
      </w:r>
      <w:r>
        <w:rPr>
          <w:rFonts w:ascii="宋体" w:hAnsi="宋体" w:cs="宋体" w:eastAsia="宋体" w:hint="default"/>
          <w:b/>
          <w:bCs/>
          <w:sz w:val="72"/>
          <w:szCs w:val="72"/>
        </w:rPr>
        <w:t>年年度报告</w:t>
      </w:r>
      <w:r>
        <w:rPr>
          <w:rFonts w:ascii="宋体" w:hAnsi="宋体" w:cs="宋体" w:eastAsia="宋体" w:hint="default"/>
          <w:sz w:val="72"/>
          <w:szCs w:val="72"/>
        </w:rPr>
      </w: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0"/>
        <w:rPr>
          <w:rFonts w:ascii="宋体" w:hAnsi="宋体" w:cs="宋体" w:eastAsia="宋体" w:hint="default"/>
          <w:b/>
          <w:bCs/>
          <w:sz w:val="72"/>
          <w:szCs w:val="72"/>
        </w:rPr>
      </w:pPr>
    </w:p>
    <w:p>
      <w:pPr>
        <w:spacing w:line="240" w:lineRule="auto" w:before="4"/>
        <w:rPr>
          <w:rFonts w:ascii="宋体" w:hAnsi="宋体" w:cs="宋体" w:eastAsia="宋体" w:hint="default"/>
          <w:b/>
          <w:bCs/>
          <w:sz w:val="72"/>
          <w:szCs w:val="72"/>
        </w:rPr>
      </w:pPr>
    </w:p>
    <w:p>
      <w:pPr>
        <w:spacing w:line="357" w:lineRule="auto" w:before="0"/>
        <w:ind w:left="2728" w:right="2723" w:firstLine="0"/>
        <w:jc w:val="center"/>
        <w:rPr>
          <w:rFonts w:ascii="宋体" w:hAnsi="宋体" w:cs="宋体" w:eastAsia="宋体" w:hint="default"/>
          <w:sz w:val="32"/>
          <w:szCs w:val="32"/>
        </w:rPr>
      </w:pPr>
      <w:r>
        <w:rPr>
          <w:rFonts w:ascii="宋体" w:hAnsi="宋体" w:cs="宋体" w:eastAsia="宋体" w:hint="default"/>
          <w:b/>
          <w:bCs/>
          <w:w w:val="95"/>
          <w:sz w:val="32"/>
          <w:szCs w:val="32"/>
        </w:rPr>
        <w:t>青海明胶股份有限公司</w:t>
      </w:r>
      <w:r>
        <w:rPr>
          <w:rFonts w:ascii="宋体" w:hAnsi="宋体" w:cs="宋体" w:eastAsia="宋体" w:hint="default"/>
          <w:b/>
          <w:bCs/>
          <w:spacing w:val="-10"/>
          <w:w w:val="95"/>
          <w:sz w:val="32"/>
          <w:szCs w:val="32"/>
        </w:rPr>
        <w:t> </w:t>
      </w:r>
      <w:r>
        <w:rPr>
          <w:rFonts w:ascii="宋体" w:hAnsi="宋体" w:cs="宋体" w:eastAsia="宋体" w:hint="default"/>
          <w:b/>
          <w:bCs/>
          <w:sz w:val="32"/>
          <w:szCs w:val="32"/>
        </w:rPr>
        <w:t>2010</w:t>
      </w:r>
      <w:r>
        <w:rPr>
          <w:rFonts w:ascii="宋体" w:hAnsi="宋体" w:cs="宋体" w:eastAsia="宋体" w:hint="default"/>
          <w:b/>
          <w:bCs/>
          <w:spacing w:val="-83"/>
          <w:sz w:val="32"/>
          <w:szCs w:val="32"/>
        </w:rPr>
        <w:t> </w:t>
      </w:r>
      <w:r>
        <w:rPr>
          <w:rFonts w:ascii="宋体" w:hAnsi="宋体" w:cs="宋体" w:eastAsia="宋体" w:hint="default"/>
          <w:b/>
          <w:bCs/>
          <w:spacing w:val="40"/>
          <w:sz w:val="32"/>
          <w:szCs w:val="32"/>
        </w:rPr>
        <w:t>年4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b/>
          <w:bCs/>
          <w:spacing w:val="-84"/>
          <w:sz w:val="32"/>
          <w:szCs w:val="32"/>
        </w:rPr>
        <w:t> </w:t>
      </w:r>
      <w:r>
        <w:rPr>
          <w:rFonts w:ascii="宋体" w:hAnsi="宋体" w:cs="宋体" w:eastAsia="宋体" w:hint="default"/>
          <w:b/>
          <w:bCs/>
          <w:spacing w:val="27"/>
          <w:sz w:val="32"/>
          <w:szCs w:val="32"/>
        </w:rPr>
        <w:t>19日</w:t>
      </w:r>
      <w:r>
        <w:rPr>
          <w:rFonts w:ascii="宋体" w:hAnsi="宋体" w:cs="宋体" w:eastAsia="宋体" w:hint="default"/>
          <w:b/>
          <w:bCs/>
          <w:spacing w:val="-81"/>
          <w:sz w:val="32"/>
          <w:szCs w:val="32"/>
        </w:rPr>
        <w:t> </w:t>
      </w:r>
      <w:r>
        <w:rPr>
          <w:rFonts w:ascii="宋体" w:hAnsi="宋体" w:cs="宋体" w:eastAsia="宋体" w:hint="default"/>
          <w:sz w:val="32"/>
          <w:szCs w:val="32"/>
        </w:rPr>
      </w:r>
    </w:p>
    <w:p>
      <w:pPr>
        <w:spacing w:after="0" w:line="357" w:lineRule="auto"/>
        <w:jc w:val="center"/>
        <w:rPr>
          <w:rFonts w:ascii="宋体" w:hAnsi="宋体" w:cs="宋体" w:eastAsia="宋体" w:hint="default"/>
          <w:sz w:val="32"/>
          <w:szCs w:val="32"/>
        </w:rPr>
        <w:sectPr>
          <w:type w:val="continuous"/>
          <w:pgSz w:w="11910" w:h="16840"/>
          <w:pgMar w:top="1600" w:bottom="280" w:left="1680" w:right="1680"/>
        </w:sectPr>
      </w:pPr>
    </w:p>
    <w:p>
      <w:pPr>
        <w:tabs>
          <w:tab w:pos="904" w:val="left" w:leader="none"/>
        </w:tabs>
        <w:spacing w:line="383" w:lineRule="exact" w:before="0"/>
        <w:ind w:left="0" w:right="0" w:firstLine="0"/>
        <w:jc w:val="center"/>
        <w:rPr>
          <w:rFonts w:ascii="宋体" w:hAnsi="宋体" w:cs="宋体" w:eastAsia="宋体" w:hint="default"/>
          <w:sz w:val="30"/>
          <w:szCs w:val="30"/>
        </w:rPr>
      </w:pPr>
      <w:r>
        <w:rPr>
          <w:rFonts w:ascii="宋体" w:hAnsi="宋体" w:cs="宋体" w:eastAsia="宋体" w:hint="default"/>
          <w:b/>
          <w:bCs/>
          <w:w w:val="95"/>
          <w:sz w:val="30"/>
          <w:szCs w:val="30"/>
        </w:rPr>
        <w:t>目</w:t>
        <w:tab/>
      </w:r>
      <w:r>
        <w:rPr>
          <w:rFonts w:ascii="宋体" w:hAnsi="宋体" w:cs="宋体" w:eastAsia="宋体" w:hint="default"/>
          <w:b/>
          <w:bCs/>
          <w:sz w:val="30"/>
          <w:szCs w:val="30"/>
        </w:rPr>
        <w:t>录</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sdt>
      <w:sdtPr>
        <w:docPartObj>
          <w:docPartGallery w:val="Table of Contents"/>
          <w:docPartUnique/>
        </w:docPartObj>
      </w:sdtPr>
      <w:sdtEndPr/>
      <w:sdtContent>
        <w:p>
          <w:pPr>
            <w:pStyle w:val="TOC1"/>
            <w:tabs>
              <w:tab w:pos="1317" w:val="left" w:leader="none"/>
              <w:tab w:pos="7917" w:val="left" w:leader="dot"/>
            </w:tabs>
            <w:spacing w:line="240" w:lineRule="auto" w:before="232"/>
            <w:ind w:right="101"/>
            <w:jc w:val="left"/>
          </w:pPr>
          <w:hyperlink w:history="true" w:anchor="_TOC_250008">
            <w:r>
              <w:rPr/>
              <w:t>第一节</w:t>
              <w:tab/>
              <w:t>重要提示</w:t>
            </w:r>
            <w:r>
              <w:rPr>
                <w:rFonts w:ascii="Times New Roman" w:hAnsi="Times New Roman" w:cs="Times New Roman" w:eastAsia="Times New Roman" w:hint="default"/>
              </w:rPr>
              <w:tab/>
            </w:r>
            <w:r>
              <w:rPr/>
              <w:t>3</w:t>
            </w:r>
          </w:hyperlink>
        </w:p>
        <w:p>
          <w:pPr>
            <w:pStyle w:val="TOC1"/>
            <w:tabs>
              <w:tab w:pos="1317" w:val="left" w:leader="none"/>
              <w:tab w:pos="7917" w:val="left" w:leader="dot"/>
            </w:tabs>
            <w:spacing w:line="240" w:lineRule="auto"/>
            <w:ind w:right="101"/>
            <w:jc w:val="left"/>
          </w:pPr>
          <w:r>
            <w:rPr/>
            <w:t>第二节</w:t>
            <w:tab/>
            <w:t>公司基本情况简介</w:t>
          </w:r>
          <w:r>
            <w:rPr>
              <w:rFonts w:ascii="Times New Roman" w:hAnsi="Times New Roman" w:cs="Times New Roman" w:eastAsia="Times New Roman" w:hint="default"/>
            </w:rPr>
            <w:tab/>
          </w:r>
          <w:r>
            <w:rPr/>
            <w:t>3</w:t>
          </w:r>
        </w:p>
        <w:p>
          <w:pPr>
            <w:pStyle w:val="TOC1"/>
            <w:tabs>
              <w:tab w:pos="1317" w:val="left" w:leader="none"/>
              <w:tab w:pos="7917" w:val="left" w:leader="dot"/>
            </w:tabs>
            <w:spacing w:line="240" w:lineRule="auto"/>
            <w:ind w:right="101"/>
            <w:jc w:val="left"/>
          </w:pPr>
          <w:hyperlink w:history="true" w:anchor="_TOC_250007">
            <w:r>
              <w:rPr/>
              <w:t>第三节</w:t>
              <w:tab/>
              <w:t>会计数据和业务数据摘要</w:t>
            </w:r>
            <w:r>
              <w:rPr>
                <w:rFonts w:ascii="Times New Roman" w:hAnsi="Times New Roman" w:cs="Times New Roman" w:eastAsia="Times New Roman" w:hint="default"/>
              </w:rPr>
              <w:tab/>
            </w:r>
            <w:r>
              <w:rPr/>
              <w:t>4</w:t>
            </w:r>
          </w:hyperlink>
        </w:p>
        <w:p>
          <w:pPr>
            <w:pStyle w:val="TOC1"/>
            <w:tabs>
              <w:tab w:pos="1317" w:val="left" w:leader="none"/>
              <w:tab w:pos="7917" w:val="left" w:leader="dot"/>
            </w:tabs>
            <w:spacing w:line="240" w:lineRule="auto" w:before="307"/>
            <w:ind w:right="101"/>
            <w:jc w:val="left"/>
          </w:pPr>
          <w:hyperlink w:history="true" w:anchor="_TOC_250006">
            <w:r>
              <w:rPr/>
              <w:t>第四节</w:t>
              <w:tab/>
              <w:t>股本变动及股东情况</w:t>
            </w:r>
            <w:r>
              <w:rPr>
                <w:rFonts w:ascii="Times New Roman" w:hAnsi="Times New Roman" w:cs="Times New Roman" w:eastAsia="Times New Roman" w:hint="default"/>
              </w:rPr>
              <w:tab/>
            </w:r>
            <w:r>
              <w:rPr/>
              <w:t>5</w:t>
            </w:r>
          </w:hyperlink>
        </w:p>
        <w:p>
          <w:pPr>
            <w:pStyle w:val="TOC1"/>
            <w:tabs>
              <w:tab w:pos="1317" w:val="left" w:leader="none"/>
              <w:tab w:pos="7917" w:val="left" w:leader="dot"/>
            </w:tabs>
            <w:spacing w:line="240" w:lineRule="auto"/>
            <w:ind w:right="101"/>
            <w:jc w:val="left"/>
          </w:pPr>
          <w:hyperlink w:history="true" w:anchor="_TOC_250005">
            <w:r>
              <w:rPr/>
              <w:t>第五节</w:t>
              <w:tab/>
              <w:t>董事、监事、高级管理人员和员工情况</w:t>
            </w:r>
            <w:r>
              <w:rPr>
                <w:rFonts w:ascii="Times New Roman" w:hAnsi="Times New Roman" w:cs="Times New Roman" w:eastAsia="Times New Roman" w:hint="default"/>
              </w:rPr>
              <w:tab/>
            </w:r>
            <w:r>
              <w:rPr/>
              <w:t>9</w:t>
            </w:r>
          </w:hyperlink>
        </w:p>
        <w:p>
          <w:pPr>
            <w:pStyle w:val="TOC1"/>
            <w:tabs>
              <w:tab w:pos="1317" w:val="left" w:leader="none"/>
              <w:tab w:pos="7917" w:val="left" w:leader="dot"/>
            </w:tabs>
            <w:spacing w:line="240" w:lineRule="auto"/>
            <w:ind w:right="101"/>
            <w:jc w:val="left"/>
          </w:pPr>
          <w:hyperlink w:history="true" w:anchor="_TOC_250004">
            <w:r>
              <w:rPr/>
              <w:t>第六节</w:t>
              <w:tab/>
              <w:t>公司治理结构</w:t>
            </w:r>
            <w:r>
              <w:rPr>
                <w:rFonts w:ascii="Times New Roman" w:hAnsi="Times New Roman" w:cs="Times New Roman" w:eastAsia="Times New Roman" w:hint="default"/>
              </w:rPr>
              <w:tab/>
            </w:r>
            <w:r>
              <w:rPr/>
              <w:t>14</w:t>
            </w:r>
          </w:hyperlink>
        </w:p>
        <w:p>
          <w:pPr>
            <w:pStyle w:val="TOC1"/>
            <w:tabs>
              <w:tab w:pos="1317" w:val="left" w:leader="none"/>
              <w:tab w:pos="7917" w:val="left" w:leader="dot"/>
            </w:tabs>
            <w:spacing w:line="240" w:lineRule="auto"/>
            <w:ind w:right="101"/>
            <w:jc w:val="left"/>
          </w:pPr>
          <w:r>
            <w:rPr/>
            <w:t>第七节</w:t>
            <w:tab/>
            <w:t>股东大会情况简介</w:t>
          </w:r>
          <w:r>
            <w:rPr>
              <w:rFonts w:ascii="Times New Roman" w:hAnsi="Times New Roman" w:cs="Times New Roman" w:eastAsia="Times New Roman" w:hint="default"/>
            </w:rPr>
            <w:tab/>
          </w:r>
          <w:r>
            <w:rPr/>
            <w:t>18</w:t>
          </w:r>
        </w:p>
        <w:p>
          <w:pPr>
            <w:pStyle w:val="TOC1"/>
            <w:tabs>
              <w:tab w:pos="1317" w:val="left" w:leader="none"/>
              <w:tab w:pos="7917" w:val="left" w:leader="dot"/>
            </w:tabs>
            <w:spacing w:line="240" w:lineRule="auto" w:before="307"/>
            <w:ind w:right="101"/>
            <w:jc w:val="left"/>
          </w:pPr>
          <w:hyperlink w:history="true" w:anchor="_TOC_250003">
            <w:r>
              <w:rPr/>
              <w:t>第八节</w:t>
              <w:tab/>
              <w:t>董事会报告</w:t>
            </w:r>
            <w:r>
              <w:rPr>
                <w:rFonts w:ascii="Times New Roman" w:hAnsi="Times New Roman" w:cs="Times New Roman" w:eastAsia="Times New Roman" w:hint="default"/>
              </w:rPr>
              <w:tab/>
            </w:r>
            <w:r>
              <w:rPr/>
              <w:t>18</w:t>
            </w:r>
          </w:hyperlink>
        </w:p>
        <w:p>
          <w:pPr>
            <w:pStyle w:val="TOC1"/>
            <w:tabs>
              <w:tab w:pos="1317" w:val="left" w:leader="none"/>
              <w:tab w:pos="7917" w:val="left" w:leader="dot"/>
            </w:tabs>
            <w:spacing w:line="240" w:lineRule="auto"/>
            <w:ind w:right="101"/>
            <w:jc w:val="left"/>
          </w:pPr>
          <w:r>
            <w:rPr/>
            <w:t>第九节</w:t>
            <w:tab/>
            <w:t>监事会报告</w:t>
          </w:r>
          <w:r>
            <w:rPr>
              <w:rFonts w:ascii="Times New Roman" w:hAnsi="Times New Roman" w:cs="Times New Roman" w:eastAsia="Times New Roman" w:hint="default"/>
            </w:rPr>
            <w:tab/>
          </w:r>
          <w:r>
            <w:rPr/>
            <w:t>30</w:t>
          </w:r>
        </w:p>
        <w:p>
          <w:pPr>
            <w:pStyle w:val="TOC1"/>
            <w:tabs>
              <w:tab w:pos="1317" w:val="left" w:leader="none"/>
              <w:tab w:pos="7917" w:val="left" w:leader="dot"/>
            </w:tabs>
            <w:spacing w:line="240" w:lineRule="auto"/>
            <w:ind w:right="101"/>
            <w:jc w:val="left"/>
          </w:pPr>
          <w:hyperlink w:history="true" w:anchor="_TOC_250002">
            <w:r>
              <w:rPr/>
              <w:t>第十节</w:t>
              <w:tab/>
              <w:t>重要事项</w:t>
            </w:r>
            <w:r>
              <w:rPr>
                <w:rFonts w:ascii="Times New Roman" w:hAnsi="Times New Roman" w:cs="Times New Roman" w:eastAsia="Times New Roman" w:hint="default"/>
              </w:rPr>
              <w:tab/>
            </w:r>
            <w:r>
              <w:rPr/>
              <w:t>31</w:t>
            </w:r>
          </w:hyperlink>
        </w:p>
        <w:p>
          <w:pPr>
            <w:pStyle w:val="TOC1"/>
            <w:tabs>
              <w:tab w:pos="1317" w:val="left" w:leader="none"/>
              <w:tab w:pos="7917" w:val="left" w:leader="dot"/>
            </w:tabs>
            <w:spacing w:line="240" w:lineRule="auto"/>
            <w:ind w:right="101"/>
            <w:jc w:val="left"/>
          </w:pPr>
          <w:hyperlink w:history="true" w:anchor="_TOC_250001">
            <w:r>
              <w:rPr/>
              <w:t>第十一节</w:t>
              <w:tab/>
              <w:t>财务报告</w:t>
            </w:r>
            <w:r>
              <w:rPr>
                <w:rFonts w:ascii="Times New Roman" w:hAnsi="Times New Roman" w:cs="Times New Roman" w:eastAsia="Times New Roman" w:hint="default"/>
              </w:rPr>
              <w:tab/>
            </w:r>
            <w:r>
              <w:rPr/>
              <w:t>34</w:t>
            </w:r>
          </w:hyperlink>
        </w:p>
        <w:p>
          <w:pPr>
            <w:pStyle w:val="TOC1"/>
            <w:tabs>
              <w:tab w:pos="1317" w:val="left" w:leader="none"/>
              <w:tab w:pos="7917" w:val="left" w:leader="dot"/>
            </w:tabs>
            <w:spacing w:line="240" w:lineRule="auto" w:before="307"/>
            <w:ind w:right="101"/>
            <w:jc w:val="left"/>
          </w:pPr>
          <w:hyperlink w:history="true" w:anchor="_TOC_250000">
            <w:r>
              <w:rPr/>
              <w:t>第十二节</w:t>
              <w:tab/>
              <w:t>备查文件目录</w:t>
            </w:r>
            <w:r>
              <w:rPr>
                <w:rFonts w:ascii="Times New Roman" w:hAnsi="Times New Roman" w:cs="Times New Roman" w:eastAsia="Times New Roman" w:hint="default"/>
              </w:rPr>
              <w:tab/>
            </w:r>
            <w:r>
              <w:rPr/>
              <w:t>34</w:t>
            </w:r>
          </w:hyperlink>
        </w:p>
      </w:sdtContent>
    </w:sdt>
    <w:p>
      <w:pPr>
        <w:spacing w:after="0" w:line="240" w:lineRule="auto"/>
        <w:jc w:val="left"/>
        <w:sectPr>
          <w:footerReference w:type="default" r:id="rId5"/>
          <w:pgSz w:w="11910" w:h="16840"/>
          <w:pgMar w:footer="982" w:header="0" w:top="1400" w:bottom="1180" w:left="1680" w:right="1680"/>
          <w:pgNumType w:start="2"/>
        </w:sectPr>
      </w:pPr>
    </w:p>
    <w:p>
      <w:pPr>
        <w:pStyle w:val="Heading1"/>
        <w:tabs>
          <w:tab w:pos="4274" w:val="left" w:leader="none"/>
        </w:tabs>
        <w:spacing w:line="240" w:lineRule="auto" w:before="1"/>
        <w:ind w:left="3309" w:right="186"/>
        <w:jc w:val="left"/>
        <w:rPr>
          <w:b w:val="0"/>
          <w:bCs w:val="0"/>
        </w:rPr>
      </w:pPr>
      <w:bookmarkStart w:name="_TOC_250008" w:id="1"/>
      <w:r>
        <w:rPr>
          <w:w w:val="95"/>
        </w:rPr>
        <w:t>第一节</w:t>
        <w:tab/>
      </w:r>
      <w:r>
        <w:rPr/>
        <w:t>重要提示</w:t>
      </w:r>
      <w:bookmarkEnd w:id="1"/>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597" w:right="186"/>
        <w:jc w:val="left"/>
      </w:pPr>
      <w:r>
        <w:rPr/>
        <w:t>重要提示： </w:t>
      </w:r>
      <w:r>
        <w:rPr>
          <w:spacing w:val="-3"/>
        </w:rPr>
        <w:t>本公司董事会、监事会及董事、监事、高级管理人员保证本报告所载资料不</w:t>
      </w:r>
    </w:p>
    <w:p>
      <w:pPr>
        <w:pStyle w:val="BodyText"/>
        <w:spacing w:line="357" w:lineRule="auto"/>
        <w:ind w:left="117" w:right="186"/>
        <w:jc w:val="left"/>
      </w:pPr>
      <w:r>
        <w:rPr>
          <w:spacing w:val="-3"/>
        </w:rPr>
        <w:t>存在任何虚假记载、误导性陈述或者重大遗漏，并对其内容的真实性、准确性和</w:t>
      </w:r>
      <w:r>
        <w:rPr>
          <w:spacing w:val="-102"/>
        </w:rPr>
        <w:t> </w:t>
      </w:r>
      <w:r>
        <w:rPr>
          <w:spacing w:val="-102"/>
        </w:rPr>
      </w:r>
      <w:r>
        <w:rPr/>
        <w:t>完整性承担个别及连带责任。</w:t>
      </w:r>
    </w:p>
    <w:p>
      <w:pPr>
        <w:pStyle w:val="BodyText"/>
        <w:spacing w:line="357" w:lineRule="auto"/>
        <w:ind w:left="117" w:right="191" w:firstLine="480"/>
        <w:jc w:val="both"/>
      </w:pPr>
      <w:r>
        <w:rPr>
          <w:spacing w:val="-3"/>
        </w:rPr>
        <w:t>没有董事、监事、高级管理人员声明对年度报告内容的真实性、准确性和完</w:t>
      </w:r>
      <w:r>
        <w:rPr/>
        <w:t> 整性无法保证或存在异议。</w:t>
      </w:r>
    </w:p>
    <w:p>
      <w:pPr>
        <w:pStyle w:val="BodyText"/>
        <w:spacing w:line="357" w:lineRule="auto" w:before="36"/>
        <w:ind w:left="117" w:right="193" w:firstLine="480"/>
        <w:jc w:val="both"/>
      </w:pPr>
      <w:r>
        <w:rPr>
          <w:spacing w:val="-3"/>
        </w:rPr>
        <w:t>公司独立董事许正中先生因工作原因，未出席第五届二次董事会会议，委托</w:t>
      </w:r>
      <w:r>
        <w:rPr/>
        <w:t> 独立董事张涛先生出席会议，并代为行使表决权。</w:t>
      </w:r>
    </w:p>
    <w:p>
      <w:pPr>
        <w:pStyle w:val="BodyText"/>
        <w:spacing w:line="357" w:lineRule="auto"/>
        <w:ind w:left="117" w:right="104" w:firstLine="480"/>
        <w:jc w:val="both"/>
      </w:pPr>
      <w:r>
        <w:rPr/>
        <w:t>国富浩华会计师事务所有限公司为公司出具了标准无保留意见的审计报告， 敬请投资者阅读。</w:t>
      </w:r>
    </w:p>
    <w:p>
      <w:pPr>
        <w:pStyle w:val="BodyText"/>
        <w:spacing w:line="357" w:lineRule="auto"/>
        <w:ind w:left="117" w:right="193" w:firstLine="480"/>
        <w:jc w:val="both"/>
      </w:pPr>
      <w:r>
        <w:rPr>
          <w:spacing w:val="-3"/>
        </w:rPr>
        <w:t>公司负责人董事长赵华先生、总裁杨公先生、主管会计工作负责人及会计机</w:t>
      </w:r>
      <w:r>
        <w:rPr/>
        <w:t> </w:t>
      </w:r>
      <w:r>
        <w:rPr>
          <w:spacing w:val="-3"/>
        </w:rPr>
        <w:t>构负责人(会计主管人员)黄海勇先生声明：保证年度报告中财务报告的真实、完</w:t>
      </w:r>
      <w:r>
        <w:rPr>
          <w:spacing w:val="-102"/>
        </w:rPr>
        <w:t> </w:t>
      </w:r>
      <w:r>
        <w:rPr>
          <w:spacing w:val="-102"/>
        </w:rPr>
      </w:r>
      <w:r>
        <w:rPr/>
        <w:t>整。</w:t>
      </w:r>
    </w:p>
    <w:p>
      <w:pPr>
        <w:spacing w:line="240" w:lineRule="auto" w:before="13"/>
        <w:rPr>
          <w:rFonts w:ascii="宋体" w:hAnsi="宋体" w:cs="宋体" w:eastAsia="宋体" w:hint="default"/>
          <w:sz w:val="26"/>
          <w:szCs w:val="26"/>
        </w:rPr>
      </w:pPr>
    </w:p>
    <w:p>
      <w:pPr>
        <w:tabs>
          <w:tab w:pos="3791" w:val="left" w:leader="none"/>
        </w:tabs>
        <w:spacing w:line="930" w:lineRule="atLeast" w:before="0"/>
        <w:ind w:left="597" w:right="2903" w:firstLine="2229"/>
        <w:jc w:val="left"/>
        <w:rPr>
          <w:rFonts w:ascii="宋体" w:hAnsi="宋体" w:cs="宋体" w:eastAsia="宋体" w:hint="default"/>
          <w:sz w:val="24"/>
          <w:szCs w:val="24"/>
        </w:rPr>
      </w:pPr>
      <w:r>
        <w:rPr>
          <w:rFonts w:ascii="宋体" w:hAnsi="宋体" w:cs="宋体" w:eastAsia="宋体" w:hint="default"/>
          <w:b/>
          <w:bCs/>
          <w:w w:val="95"/>
          <w:sz w:val="24"/>
          <w:szCs w:val="24"/>
        </w:rPr>
        <w:t>第二节</w:t>
        <w:tab/>
      </w:r>
      <w:r>
        <w:rPr>
          <w:rFonts w:ascii="宋体" w:hAnsi="宋体" w:cs="宋体" w:eastAsia="宋体" w:hint="default"/>
          <w:b/>
          <w:bCs/>
          <w:sz w:val="24"/>
          <w:szCs w:val="24"/>
        </w:rPr>
        <w:t>公司基本情况简介</w:t>
      </w:r>
      <w:r>
        <w:rPr>
          <w:rFonts w:ascii="宋体" w:hAnsi="宋体" w:cs="宋体" w:eastAsia="宋体" w:hint="default"/>
          <w:b/>
          <w:bCs/>
          <w:w w:val="99"/>
          <w:sz w:val="24"/>
          <w:szCs w:val="24"/>
        </w:rPr>
        <w:t> </w:t>
      </w:r>
      <w:r>
        <w:rPr>
          <w:rFonts w:ascii="宋体" w:hAnsi="宋体" w:cs="宋体" w:eastAsia="宋体" w:hint="default"/>
          <w:b/>
          <w:bCs/>
          <w:sz w:val="24"/>
          <w:szCs w:val="24"/>
        </w:rPr>
        <w:t>一、</w:t>
      </w:r>
      <w:r>
        <w:rPr>
          <w:rFonts w:ascii="宋体" w:hAnsi="宋体" w:cs="宋体" w:eastAsia="宋体" w:hint="default"/>
          <w:sz w:val="24"/>
          <w:szCs w:val="24"/>
        </w:rPr>
        <w:t>公司法定中文名称：青海明胶股份有限公司</w:t>
      </w:r>
    </w:p>
    <w:p>
      <w:pPr>
        <w:pStyle w:val="BodyText"/>
        <w:tabs>
          <w:tab w:pos="3837" w:val="left" w:leader="none"/>
          <w:tab w:pos="4917" w:val="left" w:leader="none"/>
          <w:tab w:pos="5997" w:val="left" w:leader="none"/>
        </w:tabs>
        <w:spacing w:line="357" w:lineRule="auto" w:before="152"/>
        <w:ind w:left="597" w:right="192" w:firstLine="480"/>
        <w:jc w:val="left"/>
      </w:pPr>
      <w:r>
        <w:rPr/>
        <w:t>公司英文名称：QingHai</w:t>
        <w:tab/>
        <w:t>Gelatin</w:t>
        <w:tab/>
        <w:t>Company</w:t>
        <w:tab/>
        <w:t>Limited 二、公司法定代表人：赵华 </w:t>
      </w:r>
      <w:r>
        <w:rPr>
          <w:spacing w:val="-3"/>
        </w:rPr>
        <w:t>三、公司董事会秘书及证券事务代表的姓名、联系地址、电话、传真、电子</w:t>
      </w:r>
    </w:p>
    <w:p>
      <w:pPr>
        <w:pStyle w:val="BodyText"/>
        <w:spacing w:line="240" w:lineRule="auto"/>
        <w:ind w:left="117" w:right="186"/>
        <w:jc w:val="left"/>
      </w:pPr>
      <w:r>
        <w:rPr/>
        <w:t>信箱</w:t>
      </w:r>
    </w:p>
    <w:p>
      <w:pPr>
        <w:spacing w:line="240" w:lineRule="auto" w:before="10"/>
        <w:rPr>
          <w:rFonts w:ascii="宋体" w:hAnsi="宋体" w:cs="宋体" w:eastAsia="宋体" w:hint="default"/>
          <w:sz w:val="9"/>
          <w:szCs w:val="9"/>
        </w:rPr>
      </w:pPr>
    </w:p>
    <w:p>
      <w:pPr>
        <w:pStyle w:val="BodyText"/>
        <w:spacing w:line="357" w:lineRule="auto" w:before="26"/>
        <w:ind w:left="1077" w:right="2127"/>
        <w:jc w:val="left"/>
      </w:pPr>
      <w:r>
        <w:rPr/>
        <w:t>公司董事会秘书：华彧民 联系地址：天津经济技术开发区第四大街5号A座6层 联系电话：022—62002051 联系传真：022—62002050</w:t>
      </w:r>
    </w:p>
    <w:p>
      <w:pPr>
        <w:pStyle w:val="BodyText"/>
        <w:spacing w:line="357" w:lineRule="auto"/>
        <w:ind w:left="1077" w:right="3927"/>
        <w:jc w:val="left"/>
      </w:pPr>
      <w:hyperlink r:id="rId6">
        <w:r>
          <w:rPr/>
          <w:t>电子信箱：huayun@my0606.com.cn</w:t>
        </w:r>
      </w:hyperlink>
      <w:r>
        <w:rPr/>
        <w:t> 公司证券事务代表：潘爱丽</w:t>
      </w:r>
    </w:p>
    <w:p>
      <w:pPr>
        <w:spacing w:after="0" w:line="357" w:lineRule="auto"/>
        <w:jc w:val="left"/>
        <w:sectPr>
          <w:pgSz w:w="11910" w:h="16840"/>
          <w:pgMar w:header="0" w:footer="982" w:top="1400" w:bottom="1180" w:left="1680" w:right="1600"/>
        </w:sectPr>
      </w:pPr>
    </w:p>
    <w:p>
      <w:pPr>
        <w:pStyle w:val="BodyText"/>
        <w:spacing w:line="357" w:lineRule="auto" w:before="1"/>
        <w:ind w:left="1337" w:right="3867"/>
        <w:jc w:val="left"/>
      </w:pPr>
      <w:r>
        <w:rPr/>
        <w:t>联系地址：西宁市城北区纬一路18号 联系电话：0971—8013495 联系传真：0971—5226338</w:t>
      </w:r>
    </w:p>
    <w:p>
      <w:pPr>
        <w:pStyle w:val="BodyText"/>
        <w:tabs>
          <w:tab w:pos="6497" w:val="left" w:leader="none"/>
        </w:tabs>
        <w:spacing w:line="357" w:lineRule="auto"/>
        <w:ind w:left="857" w:right="644" w:firstLine="480"/>
        <w:jc w:val="left"/>
      </w:pPr>
      <w:hyperlink r:id="rId7">
        <w:r>
          <w:rPr/>
          <w:t>电子信箱：zhengq@my0606.com.cn</w:t>
        </w:r>
      </w:hyperlink>
      <w:r>
        <w:rPr/>
        <w:t> 四、公司注册地址：西宁市东兴路</w:t>
      </w:r>
      <w:r>
        <w:rPr>
          <w:spacing w:val="-60"/>
        </w:rPr>
        <w:t> </w:t>
      </w:r>
      <w:r>
        <w:rPr/>
        <w:t>19</w:t>
      </w:r>
      <w:r>
        <w:rPr>
          <w:spacing w:val="-60"/>
        </w:rPr>
        <w:t> </w:t>
      </w:r>
      <w:r>
        <w:rPr/>
        <w:t>号</w:t>
        <w:tab/>
        <w:t>邮政编码：810015</w:t>
      </w:r>
    </w:p>
    <w:p>
      <w:pPr>
        <w:pStyle w:val="BodyText"/>
        <w:tabs>
          <w:tab w:pos="6497" w:val="left" w:leader="none"/>
        </w:tabs>
        <w:spacing w:line="357" w:lineRule="auto"/>
        <w:ind w:left="1337" w:right="644"/>
        <w:jc w:val="left"/>
      </w:pPr>
      <w:r>
        <w:rPr/>
        <w:t>公司办公地址：西宁市城北区纬一路</w:t>
      </w:r>
      <w:r>
        <w:rPr>
          <w:spacing w:val="-60"/>
        </w:rPr>
        <w:t> </w:t>
      </w:r>
      <w:r>
        <w:rPr/>
        <w:t>18</w:t>
      </w:r>
      <w:r>
        <w:rPr>
          <w:spacing w:val="-60"/>
        </w:rPr>
        <w:t> </w:t>
      </w:r>
      <w:r>
        <w:rPr/>
        <w:t>号</w:t>
        <w:tab/>
        <w:t>邮政编码：810016</w:t>
      </w:r>
      <w:hyperlink r:id="rId8">
        <w:r>
          <w:rPr/>
          <w:t> 国际互联网网址：http://www.my0606.com.cn</w:t>
        </w:r>
      </w:hyperlink>
      <w:r>
        <w:rPr/>
        <w:t> </w:t>
      </w:r>
      <w:hyperlink r:id="rId9">
        <w:r>
          <w:rPr/>
          <w:t>公司电子信箱：zongcb@my0606.com.cn</w:t>
        </w:r>
      </w:hyperlink>
    </w:p>
    <w:p>
      <w:pPr>
        <w:pStyle w:val="BodyText"/>
        <w:spacing w:line="357" w:lineRule="auto" w:before="36"/>
        <w:ind w:left="1337" w:right="867" w:hanging="480"/>
        <w:jc w:val="left"/>
      </w:pPr>
      <w:r>
        <w:rPr/>
        <w:t>五、公司选定的信息披露报纸:《证券时报》</w:t>
      </w:r>
      <w:hyperlink r:id="rId10">
        <w:r>
          <w:rPr/>
          <w:t> 登载年度报告的中国证监会指定网址:http://www.cninfo.com.cn</w:t>
        </w:r>
      </w:hyperlink>
      <w:r>
        <w:rPr/>
        <w:t> 公司年度报告备置地点：公司总裁办公室</w:t>
      </w:r>
    </w:p>
    <w:p>
      <w:pPr>
        <w:pStyle w:val="BodyText"/>
        <w:spacing w:line="357" w:lineRule="auto"/>
        <w:ind w:left="1337" w:right="4107" w:hanging="480"/>
        <w:jc w:val="left"/>
      </w:pPr>
      <w:r>
        <w:rPr/>
        <w:t>六、股票上市交易所：深圳证券交易所 股票简称：青海明胶 股票代码：000606</w:t>
      </w:r>
    </w:p>
    <w:p>
      <w:pPr>
        <w:pStyle w:val="BodyText"/>
        <w:spacing w:line="357" w:lineRule="auto"/>
        <w:ind w:left="1337" w:right="3164" w:hanging="480"/>
        <w:jc w:val="left"/>
      </w:pPr>
      <w:r>
        <w:rPr/>
        <w:t>七、其他有关资料 </w:t>
      </w:r>
      <w:r>
        <w:rPr>
          <w:spacing w:val="-4"/>
        </w:rPr>
        <w:t>公司首次注册登记日：1996年9月24日</w:t>
      </w:r>
      <w:r>
        <w:rPr>
          <w:spacing w:val="-6"/>
        </w:rPr>
        <w:t> </w:t>
      </w:r>
      <w:r>
        <w:rPr/>
        <w:t>公司首次注册登记地点：西宁市付东路13号</w:t>
      </w:r>
      <w:r>
        <w:rPr/>
        <w:t> 注册登记日：2009年5月31日 公司最新注册登记地点：西宁市东兴路19号 企业法人营业执照注册号：6300001200698 税务登记号码：630102226592459 组织机构代码：22659245-9</w:t>
      </w:r>
    </w:p>
    <w:p>
      <w:pPr>
        <w:pStyle w:val="BodyText"/>
        <w:spacing w:line="357" w:lineRule="auto"/>
        <w:ind w:left="1337" w:right="387"/>
        <w:jc w:val="left"/>
      </w:pPr>
      <w:r>
        <w:rPr/>
        <w:t>公司聘请的会计师事务所名称：国富浩华会计师事务所有限公司 会计师事务所办公地址：北京市海淀区西四环中路</w:t>
      </w:r>
      <w:r>
        <w:rPr>
          <w:spacing w:val="-60"/>
        </w:rPr>
        <w:t> </w:t>
      </w:r>
      <w:r>
        <w:rPr/>
        <w:t>16</w:t>
      </w:r>
      <w:r>
        <w:rPr>
          <w:spacing w:val="-60"/>
        </w:rPr>
        <w:t> </w:t>
      </w:r>
      <w:r>
        <w:rPr/>
        <w:t>号院</w:t>
      </w:r>
      <w:r>
        <w:rPr>
          <w:spacing w:val="-60"/>
        </w:rPr>
        <w:t> </w:t>
      </w:r>
      <w:r>
        <w:rPr/>
        <w:t>2</w:t>
      </w:r>
      <w:r>
        <w:rPr>
          <w:spacing w:val="-60"/>
        </w:rPr>
        <w:t> </w:t>
      </w:r>
      <w:r>
        <w:rPr/>
        <w:t>号楼</w:t>
      </w:r>
      <w:r>
        <w:rPr>
          <w:spacing w:val="-60"/>
        </w:rPr>
        <w:t> </w:t>
      </w:r>
      <w:r>
        <w:rPr/>
        <w:t>4</w:t>
      </w:r>
      <w:r>
        <w:rPr>
          <w:spacing w:val="-60"/>
        </w:rPr>
        <w:t> </w:t>
      </w:r>
      <w:r>
        <w:rPr/>
        <w:t>层</w:t>
      </w:r>
    </w:p>
    <w:p>
      <w:pPr>
        <w:spacing w:line="240" w:lineRule="auto" w:before="0"/>
        <w:rPr>
          <w:rFonts w:ascii="宋体" w:hAnsi="宋体" w:cs="宋体" w:eastAsia="宋体" w:hint="default"/>
          <w:sz w:val="24"/>
          <w:szCs w:val="24"/>
        </w:rPr>
      </w:pPr>
    </w:p>
    <w:p>
      <w:pPr>
        <w:pStyle w:val="Heading1"/>
        <w:tabs>
          <w:tab w:pos="3690" w:val="left" w:leader="none"/>
        </w:tabs>
        <w:spacing w:line="240" w:lineRule="auto" w:before="189"/>
        <w:ind w:left="2726" w:right="644"/>
        <w:jc w:val="left"/>
        <w:rPr>
          <w:b w:val="0"/>
          <w:bCs w:val="0"/>
        </w:rPr>
      </w:pPr>
      <w:bookmarkStart w:name="_TOC_250007" w:id="2"/>
      <w:r>
        <w:rPr>
          <w:w w:val="95"/>
        </w:rPr>
        <w:t>第三节</w:t>
        <w:tab/>
      </w:r>
      <w:r>
        <w:rPr/>
        <w:t>会计数据和业务数据摘要</w:t>
      </w:r>
      <w:bookmarkEnd w:id="2"/>
      <w:r>
        <w:rPr>
          <w:b w:val="0"/>
          <w:bCs w:val="0"/>
        </w:rPr>
      </w: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29"/>
          <w:szCs w:val="29"/>
        </w:rPr>
      </w:pPr>
    </w:p>
    <w:p>
      <w:pPr>
        <w:pStyle w:val="BodyText"/>
        <w:spacing w:line="240" w:lineRule="auto" w:before="0"/>
        <w:ind w:left="860" w:right="3867"/>
        <w:jc w:val="left"/>
      </w:pPr>
      <w:r>
        <w:rPr>
          <w:rFonts w:ascii="宋体" w:hAnsi="宋体" w:cs="宋体" w:eastAsia="宋体" w:hint="default"/>
          <w:b/>
          <w:bCs/>
        </w:rPr>
        <w:t>一、主</w:t>
      </w:r>
      <w:r>
        <w:rPr/>
        <w:t>要会计数据（单位：人民币元）</w:t>
      </w:r>
    </w:p>
    <w:p>
      <w:pPr>
        <w:spacing w:line="240" w:lineRule="auto" w:before="3"/>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1800"/>
        <w:gridCol w:w="1800"/>
        <w:gridCol w:w="1620"/>
        <w:gridCol w:w="1980"/>
        <w:gridCol w:w="1620"/>
      </w:tblGrid>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1"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661,414,708.95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493,535,991.90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34.02%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289,241,477.59</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-15,697,948.17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15,001,187.20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-204.64%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26,657,523.74</w:t>
            </w:r>
          </w:p>
        </w:tc>
      </w:tr>
    </w:tbl>
    <w:p>
      <w:pPr>
        <w:spacing w:after="0" w:line="240" w:lineRule="exact"/>
        <w:jc w:val="right"/>
        <w:rPr>
          <w:rFonts w:ascii="宋体" w:hAnsi="宋体" w:cs="宋体" w:eastAsia="宋体" w:hint="default"/>
          <w:sz w:val="21"/>
          <w:szCs w:val="21"/>
        </w:rPr>
        <w:sectPr>
          <w:pgSz w:w="11910" w:h="16840"/>
          <w:pgMar w:header="0" w:footer="982" w:top="1400" w:bottom="1180" w:left="1420" w:right="1420"/>
        </w:sectPr>
      </w:pPr>
    </w:p>
    <w:p>
      <w:pPr>
        <w:spacing w:line="240" w:lineRule="auto" w:before="1"/>
        <w:rPr>
          <w:rFonts w:ascii="宋体" w:hAnsi="宋体" w:cs="宋体" w:eastAsia="宋体" w:hint="default"/>
          <w:sz w:val="6"/>
          <w:szCs w:val="6"/>
        </w:rPr>
      </w:pPr>
    </w:p>
    <w:tbl>
      <w:tblPr>
        <w:tblW w:w="0" w:type="auto"/>
        <w:jc w:val="left"/>
        <w:tblInd w:w="858" w:type="dxa"/>
        <w:tblLayout w:type="fixed"/>
        <w:tblCellMar>
          <w:top w:w="0" w:type="dxa"/>
          <w:left w:w="0" w:type="dxa"/>
          <w:bottom w:w="0" w:type="dxa"/>
          <w:right w:w="0" w:type="dxa"/>
        </w:tblCellMar>
        <w:tblLook w:val="01E0"/>
      </w:tblPr>
      <w:tblGrid>
        <w:gridCol w:w="1800"/>
        <w:gridCol w:w="1800"/>
        <w:gridCol w:w="1620"/>
        <w:gridCol w:w="1980"/>
        <w:gridCol w:w="1620"/>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-17,420,922.61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13,702,567.52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-227.14%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23,852,821.11</w:t>
            </w:r>
          </w:p>
        </w:tc>
      </w:tr>
      <w:tr>
        <w:trPr>
          <w:trHeight w:val="8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r>
              <w:rPr>
                <w:rFonts w:ascii="宋体" w:hAnsi="宋体" w:cs="宋体" w:eastAsia="宋体" w:hint="default"/>
                <w:sz w:val="21"/>
                <w:szCs w:val="21"/>
              </w:rPr>
            </w:r>
          </w:p>
          <w:p>
            <w:pPr>
              <w:pStyle w:val="TableParagraph"/>
              <w:spacing w:line="272" w:lineRule="exact" w:before="26"/>
              <w:ind w:left="23" w:right="10"/>
              <w:jc w:val="left"/>
              <w:rPr>
                <w:rFonts w:ascii="宋体" w:hAnsi="宋体" w:cs="宋体" w:eastAsia="宋体" w:hint="default"/>
                <w:sz w:val="21"/>
                <w:szCs w:val="21"/>
              </w:rPr>
            </w:pPr>
            <w:r>
              <w:rPr>
                <w:rFonts w:ascii="宋体" w:hAnsi="宋体" w:cs="宋体" w:eastAsia="宋体" w:hint="default"/>
                <w:spacing w:val="8"/>
                <w:sz w:val="21"/>
                <w:szCs w:val="21"/>
              </w:rPr>
              <w:t>东的扣除非经常性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损益的净利润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-36,210,483.12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-13,534,579.94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167.54%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20,478,041.11</w:t>
            </w:r>
          </w:p>
        </w:tc>
      </w:tr>
      <w:tr>
        <w:trPr>
          <w:trHeight w:val="55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5,541,232.71</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-9,537,989.93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宋体" w:hAnsi="宋体" w:cs="宋体" w:eastAsia="宋体" w:hint="default"/>
                <w:sz w:val="21"/>
                <w:szCs w:val="21"/>
              </w:rPr>
            </w:pPr>
            <w:r>
              <w:rPr>
                <w:rFonts w:ascii="宋体"/>
                <w:spacing w:val="-1"/>
                <w:sz w:val="21"/>
              </w:rPr>
              <w:t>158.10%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18,243,717.04</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6"/>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年末</w:t>
            </w:r>
          </w:p>
        </w:tc>
      </w:tr>
      <w:tr>
        <w:trPr>
          <w:trHeight w:val="28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1,056,107,074.98</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893,631,973.24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830,551,751.47</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东的所有者权益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597,989,811.39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476,441,857.79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25.51%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456,403,627.42</w:t>
            </w: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405,963,600.00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224,042,400.00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81.20%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224,042,400.00</w:t>
            </w:r>
          </w:p>
        </w:tc>
      </w:tr>
    </w:tbl>
    <w:p>
      <w:pPr>
        <w:pStyle w:val="BodyText"/>
        <w:spacing w:line="275" w:lineRule="exact" w:before="0"/>
        <w:ind w:left="1597" w:right="1007"/>
        <w:jc w:val="left"/>
      </w:pPr>
      <w:r>
        <w:rPr/>
        <w:t>二、主要财务指标（单位：人民币元）</w:t>
      </w:r>
    </w:p>
    <w:p>
      <w:pPr>
        <w:spacing w:line="240" w:lineRule="auto" w:before="9"/>
        <w:rPr>
          <w:rFonts w:ascii="宋体" w:hAnsi="宋体" w:cs="宋体" w:eastAsia="宋体" w:hint="default"/>
          <w:sz w:val="14"/>
          <w:szCs w:val="14"/>
        </w:rPr>
      </w:pPr>
    </w:p>
    <w:tbl>
      <w:tblPr>
        <w:tblW w:w="0" w:type="auto"/>
        <w:jc w:val="left"/>
        <w:tblInd w:w="858" w:type="dxa"/>
        <w:tblLayout w:type="fixed"/>
        <w:tblCellMar>
          <w:top w:w="0" w:type="dxa"/>
          <w:left w:w="0" w:type="dxa"/>
          <w:bottom w:w="0" w:type="dxa"/>
          <w:right w:w="0" w:type="dxa"/>
        </w:tblCellMar>
        <w:tblLook w:val="01E0"/>
      </w:tblPr>
      <w:tblGrid>
        <w:gridCol w:w="2288"/>
        <w:gridCol w:w="1492"/>
        <w:gridCol w:w="1620"/>
        <w:gridCol w:w="1980"/>
        <w:gridCol w:w="1440"/>
      </w:tblGrid>
      <w:tr>
        <w:trPr>
          <w:trHeight w:val="282" w:hRule="exact"/>
        </w:trPr>
        <w:tc>
          <w:tcPr>
            <w:tcW w:w="228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本年比上年增减（％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tabs>
                <w:tab w:pos="373" w:val="left" w:leader="none"/>
              </w:tabs>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w:t>
              <w:tab/>
              <w:t>2007</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1"/>
              <w:jc w:val="center"/>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-0.0491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0.0612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-180.23%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0.1194</w:t>
            </w:r>
          </w:p>
        </w:tc>
      </w:tr>
      <w:tr>
        <w:trPr>
          <w:trHeight w:val="28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1"/>
              <w:jc w:val="center"/>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-0.0491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0.0612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-180.23%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0.1194</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-0.1020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-0.0604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-68.87%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0.1025</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-3.24%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2.94%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-6.18%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6.24%</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-2.90%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5.36%</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0.0136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-0.0426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131.92%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0.0814</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9"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本年末比上年末增减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55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1.47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2.13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-30.99%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pacing w:val="-1"/>
                <w:sz w:val="21"/>
              </w:rPr>
              <w:t>2.04</w:t>
            </w:r>
          </w:p>
        </w:tc>
      </w:tr>
    </w:tbl>
    <w:p>
      <w:pPr>
        <w:pStyle w:val="BodyText"/>
        <w:spacing w:line="275" w:lineRule="exact" w:before="0"/>
        <w:ind w:left="1600" w:right="1007"/>
        <w:jc w:val="left"/>
      </w:pPr>
      <w:r>
        <w:rPr/>
        <w:t>三、公司 2009</w:t>
      </w:r>
      <w:r>
        <w:rPr>
          <w:spacing w:val="-92"/>
        </w:rPr>
        <w:t> </w:t>
      </w:r>
      <w:r>
        <w:rPr/>
        <w:t>年度的非经常性损益的项目及金额如下表所示（单位：人民</w:t>
      </w:r>
    </w:p>
    <w:p>
      <w:pPr>
        <w:pStyle w:val="BodyText"/>
        <w:spacing w:line="240" w:lineRule="auto" w:before="152"/>
        <w:ind w:left="1117" w:right="1007"/>
        <w:jc w:val="left"/>
      </w:pPr>
      <w:r>
        <w:rPr/>
        <w:t>币元）</w:t>
      </w:r>
    </w:p>
    <w:p>
      <w:pPr>
        <w:spacing w:line="240" w:lineRule="auto" w:before="9"/>
        <w:rPr>
          <w:rFonts w:ascii="宋体" w:hAnsi="宋体" w:cs="宋体" w:eastAsia="宋体" w:hint="default"/>
          <w:sz w:val="14"/>
          <w:szCs w:val="14"/>
        </w:rPr>
      </w:pPr>
    </w:p>
    <w:tbl>
      <w:tblPr>
        <w:tblW w:w="0" w:type="auto"/>
        <w:jc w:val="left"/>
        <w:tblInd w:w="839" w:type="dxa"/>
        <w:tblLayout w:type="fixed"/>
        <w:tblCellMar>
          <w:top w:w="0" w:type="dxa"/>
          <w:left w:w="0" w:type="dxa"/>
          <w:bottom w:w="0" w:type="dxa"/>
          <w:right w:w="0" w:type="dxa"/>
        </w:tblCellMar>
        <w:tblLook w:val="01E0"/>
      </w:tblPr>
      <w:tblGrid>
        <w:gridCol w:w="6818"/>
        <w:gridCol w:w="2040"/>
      </w:tblGrid>
      <w:tr>
        <w:trPr>
          <w:trHeight w:val="282"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494,056.53</w:t>
            </w:r>
          </w:p>
        </w:tc>
      </w:tr>
      <w:tr>
        <w:trPr>
          <w:trHeight w:val="282"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1,274,344.04</w:t>
            </w:r>
            <w:r>
              <w:rPr>
                <w:rFonts w:ascii="宋体"/>
                <w:sz w:val="21"/>
              </w:rPr>
            </w:r>
          </w:p>
        </w:tc>
      </w:tr>
      <w:tr>
        <w:trPr>
          <w:trHeight w:val="554"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计入当期损益的政府补助，但与公司正常经营业务密切相关，符合国家政</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策规定、按照一定标准定额或定量持续享受的政府补助除外</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7,537,535.35</w:t>
            </w:r>
          </w:p>
        </w:tc>
      </w:tr>
      <w:tr>
        <w:trPr>
          <w:trHeight w:val="282"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21,449,412.40</w:t>
            </w:r>
          </w:p>
        </w:tc>
      </w:tr>
      <w:tr>
        <w:trPr>
          <w:trHeight w:val="283"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-3,273,948.61</w:t>
            </w:r>
          </w:p>
        </w:tc>
      </w:tr>
      <w:tr>
        <w:trPr>
          <w:trHeight w:val="282"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-8,691,839.20</w:t>
            </w:r>
          </w:p>
        </w:tc>
      </w:tr>
      <w:tr>
        <w:trPr>
          <w:trHeight w:val="283" w:hRule="exact"/>
        </w:trPr>
        <w:tc>
          <w:tcPr>
            <w:tcW w:w="6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18,789,560.51</w:t>
            </w:r>
          </w:p>
        </w:tc>
      </w:tr>
    </w:tbl>
    <w:p>
      <w:pPr>
        <w:spacing w:line="240" w:lineRule="auto" w:before="8"/>
        <w:rPr>
          <w:rFonts w:ascii="宋体" w:hAnsi="宋体" w:cs="宋体" w:eastAsia="宋体" w:hint="default"/>
          <w:sz w:val="28"/>
          <w:szCs w:val="28"/>
        </w:rPr>
      </w:pPr>
    </w:p>
    <w:p>
      <w:pPr>
        <w:pStyle w:val="Heading1"/>
        <w:tabs>
          <w:tab w:pos="4911" w:val="left" w:leader="none"/>
        </w:tabs>
        <w:spacing w:line="240" w:lineRule="auto" w:before="26"/>
        <w:ind w:left="3947" w:right="1007"/>
        <w:jc w:val="left"/>
        <w:rPr>
          <w:b w:val="0"/>
          <w:bCs w:val="0"/>
        </w:rPr>
      </w:pPr>
      <w:bookmarkStart w:name="_TOC_250006" w:id="3"/>
      <w:r>
        <w:rPr>
          <w:w w:val="95"/>
        </w:rPr>
        <w:t>第四节</w:t>
        <w:tab/>
      </w:r>
      <w:r>
        <w:rPr/>
        <w:t>股本变动及股东情况</w:t>
      </w:r>
      <w:bookmarkEnd w:id="3"/>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1597" w:right="5327"/>
        <w:jc w:val="left"/>
      </w:pPr>
      <w:r>
        <w:rPr/>
        <w:t>一、公司股本变动情况 (一)股份变动情况表（单位：股）</w:t>
      </w:r>
    </w:p>
    <w:p>
      <w:pPr>
        <w:spacing w:line="240" w:lineRule="auto" w:before="9"/>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160"/>
        <w:gridCol w:w="1589"/>
        <w:gridCol w:w="4944"/>
        <w:gridCol w:w="1620"/>
      </w:tblGrid>
      <w:tr>
        <w:trPr>
          <w:trHeight w:val="245" w:hRule="exact"/>
        </w:trPr>
        <w:tc>
          <w:tcPr>
            <w:tcW w:w="216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57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bl>
    <w:p>
      <w:pPr>
        <w:spacing w:after="0" w:line="205" w:lineRule="exact"/>
        <w:jc w:val="left"/>
        <w:rPr>
          <w:rFonts w:ascii="宋体" w:hAnsi="宋体" w:cs="宋体" w:eastAsia="宋体" w:hint="default"/>
          <w:sz w:val="18"/>
          <w:szCs w:val="18"/>
        </w:rPr>
        <w:sectPr>
          <w:pgSz w:w="11910" w:h="16840"/>
          <w:pgMar w:header="0" w:footer="982" w:top="1360" w:bottom="1180" w:left="680" w:right="680"/>
        </w:sectPr>
      </w:pPr>
    </w:p>
    <w:p>
      <w:pPr>
        <w:spacing w:line="240" w:lineRule="auto" w:before="1"/>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2160"/>
        <w:gridCol w:w="973"/>
        <w:gridCol w:w="616"/>
        <w:gridCol w:w="1004"/>
        <w:gridCol w:w="900"/>
        <w:gridCol w:w="976"/>
        <w:gridCol w:w="1004"/>
        <w:gridCol w:w="1060"/>
        <w:gridCol w:w="1022"/>
        <w:gridCol w:w="598"/>
      </w:tblGrid>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7"/>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47,515,678</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21.21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 w:right="0"/>
              <w:jc w:val="left"/>
              <w:rPr>
                <w:rFonts w:ascii="Times New Roman" w:hAnsi="Times New Roman" w:cs="Times New Roman" w:eastAsia="Times New Roman" w:hint="default"/>
                <w:sz w:val="18"/>
                <w:szCs w:val="18"/>
              </w:rPr>
            </w:pPr>
            <w:r>
              <w:rPr>
                <w:rFonts w:ascii="Times New Roman"/>
                <w:sz w:val="18"/>
              </w:rPr>
              <w:t>46,600,000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9,410,586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37,642,344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-58,653,411</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34,999,519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82,515,197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20.33</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43,835,349</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19.57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 w:right="0"/>
              <w:jc w:val="left"/>
              <w:rPr>
                <w:rFonts w:ascii="Times New Roman" w:hAnsi="Times New Roman" w:cs="Times New Roman" w:eastAsia="Times New Roman" w:hint="default"/>
                <w:sz w:val="18"/>
                <w:szCs w:val="18"/>
              </w:rPr>
            </w:pPr>
            <w:r>
              <w:rPr>
                <w:rFonts w:ascii="Times New Roman"/>
                <w:sz w:val="18"/>
              </w:rPr>
              <w:t>31,600,000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7,543,535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30,174,139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-53,153,023</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16,164,651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60,000,000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14.78</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3,660,380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1.63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 w:right="0"/>
              <w:jc w:val="left"/>
              <w:rPr>
                <w:rFonts w:ascii="Times New Roman" w:hAnsi="Times New Roman" w:cs="Times New Roman" w:eastAsia="Times New Roman" w:hint="default"/>
                <w:sz w:val="18"/>
                <w:szCs w:val="18"/>
              </w:rPr>
            </w:pPr>
            <w:r>
              <w:rPr>
                <w:rFonts w:ascii="Times New Roman"/>
                <w:sz w:val="18"/>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1,866,038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7,464,152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-5,490,570</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18,839,620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22,500,000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5.54</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5"/>
                <w:sz w:val="18"/>
                <w:szCs w:val="18"/>
              </w:rPr>
              <w:t>其中：境内非国有法人持股</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3,660,380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1.63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 w:right="0"/>
              <w:jc w:val="left"/>
              <w:rPr>
                <w:rFonts w:ascii="Times New Roman" w:hAnsi="Times New Roman" w:cs="Times New Roman" w:eastAsia="Times New Roman" w:hint="default"/>
                <w:sz w:val="18"/>
                <w:szCs w:val="18"/>
              </w:rPr>
            </w:pPr>
            <w:r>
              <w:rPr>
                <w:rFonts w:ascii="Times New Roman"/>
                <w:sz w:val="18"/>
              </w:rPr>
              <w:t>15,000,000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1,866,038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7,464,152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-5,490,570</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18,839,620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22,500,000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5.54</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19,949</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0.01</w:t>
            </w: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1,013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4,053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-9,818</w:t>
            </w:r>
            <w:r>
              <w:rPr>
                <w:rFonts w:ascii="Times New Roman"/>
                <w:sz w:val="18"/>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w w:val="95"/>
                <w:sz w:val="18"/>
              </w:rPr>
              <w:t>-4,752</w:t>
            </w:r>
            <w:r>
              <w:rPr>
                <w:rFonts w:ascii="Times New Roman"/>
                <w:sz w:val="18"/>
              </w:rPr>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15,197</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0.01</w:t>
            </w:r>
          </w:p>
        </w:tc>
      </w:tr>
      <w:tr>
        <w:trPr>
          <w:trHeight w:val="2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176,526,722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78.79</w:t>
            </w: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17,653,654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70,614,616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58,653,411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146,921,681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323,448,403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79.67</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176,526,722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78.79</w:t>
            </w: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17,653,654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70,614,616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58,653,411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146,921,681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323,448,403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79.67</w:t>
            </w: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73"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224,042,400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9" w:right="0"/>
              <w:jc w:val="left"/>
              <w:rPr>
                <w:rFonts w:ascii="Times New Roman" w:hAnsi="Times New Roman" w:cs="Times New Roman" w:eastAsia="Times New Roman" w:hint="default"/>
                <w:sz w:val="18"/>
                <w:szCs w:val="18"/>
              </w:rPr>
            </w:pPr>
            <w:r>
              <w:rPr>
                <w:rFonts w:ascii="Times New Roman"/>
                <w:sz w:val="18"/>
              </w:rPr>
              <w:t>46,600,000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27,064,240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108,256,960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181,921,200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405,963,600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100.00</w:t>
            </w:r>
          </w:p>
        </w:tc>
      </w:tr>
    </w:tbl>
    <w:p>
      <w:pPr>
        <w:spacing w:line="241" w:lineRule="exact" w:before="0"/>
        <w:ind w:left="1117" w:right="1007" w:firstLine="0"/>
        <w:jc w:val="left"/>
        <w:rPr>
          <w:rFonts w:ascii="宋体" w:hAnsi="宋体" w:cs="宋体" w:eastAsia="宋体" w:hint="default"/>
          <w:sz w:val="21"/>
          <w:szCs w:val="21"/>
        </w:rPr>
      </w:pPr>
      <w:r>
        <w:rPr>
          <w:rFonts w:ascii="宋体" w:hAnsi="宋体" w:cs="宋体" w:eastAsia="宋体" w:hint="default"/>
          <w:sz w:val="21"/>
          <w:szCs w:val="21"/>
        </w:rPr>
        <w:t>注：2009年3月，公司2008年非公开发行股份的新增股份46,600,000股上市,</w:t>
      </w:r>
      <w:r>
        <w:rPr>
          <w:rFonts w:ascii="宋体" w:hAnsi="宋体" w:cs="宋体" w:eastAsia="宋体" w:hint="default"/>
          <w:spacing w:val="1"/>
          <w:sz w:val="21"/>
          <w:szCs w:val="21"/>
        </w:rPr>
        <w:t> </w:t>
      </w:r>
      <w:r>
        <w:rPr>
          <w:rFonts w:ascii="宋体" w:hAnsi="宋体" w:cs="宋体" w:eastAsia="宋体" w:hint="default"/>
          <w:sz w:val="21"/>
          <w:szCs w:val="21"/>
        </w:rPr>
        <w:t>公司总股本增</w:t>
      </w:r>
    </w:p>
    <w:p>
      <w:pPr>
        <w:spacing w:line="357" w:lineRule="auto" w:before="133"/>
        <w:ind w:left="1117" w:right="1007" w:firstLine="0"/>
        <w:jc w:val="left"/>
        <w:rPr>
          <w:rFonts w:ascii="宋体" w:hAnsi="宋体" w:cs="宋体" w:eastAsia="宋体" w:hint="default"/>
          <w:sz w:val="21"/>
          <w:szCs w:val="21"/>
        </w:rPr>
      </w:pPr>
      <w:r>
        <w:rPr>
          <w:rFonts w:ascii="宋体" w:hAnsi="宋体" w:cs="宋体" w:eastAsia="宋体" w:hint="default"/>
          <w:spacing w:val="-4"/>
          <w:sz w:val="21"/>
          <w:szCs w:val="21"/>
        </w:rPr>
        <w:t>至270,642,400股；2009年4月，公司董事会、监事会换届，由此产生高管锁定股份减少9,818</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股；2009年5月,公司实施2008年度利润分配及资本公积金转增股本方案：向全体股东每10</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股送红股1股，派0.11元人民币现金(含税)，同时以资本公积金向全体股东每10股转增4股，</w:t>
      </w:r>
      <w:r>
        <w:rPr>
          <w:rFonts w:ascii="宋体" w:hAnsi="宋体" w:cs="宋体" w:eastAsia="宋体" w:hint="default"/>
          <w:sz w:val="21"/>
          <w:szCs w:val="21"/>
        </w:rPr>
        <w:t> 公司总股本增至405,963,600股；2009年6月，股改解除限售股份58,643,593股可上市流通。</w:t>
      </w:r>
    </w:p>
    <w:p>
      <w:pPr>
        <w:pStyle w:val="BodyText"/>
        <w:spacing w:line="240" w:lineRule="auto" w:before="25"/>
        <w:ind w:left="1597" w:right="1007"/>
        <w:jc w:val="left"/>
      </w:pPr>
      <w:r>
        <w:rPr/>
        <w:t>限售股份变动情况表（单位：股）</w:t>
      </w:r>
    </w:p>
    <w:p>
      <w:pPr>
        <w:spacing w:line="240" w:lineRule="auto" w:before="9"/>
        <w:rPr>
          <w:rFonts w:ascii="宋体" w:hAnsi="宋体" w:cs="宋体" w:eastAsia="宋体" w:hint="default"/>
          <w:sz w:val="14"/>
          <w:szCs w:val="14"/>
        </w:rPr>
      </w:pPr>
    </w:p>
    <w:tbl>
      <w:tblPr>
        <w:tblW w:w="0" w:type="auto"/>
        <w:jc w:val="left"/>
        <w:tblInd w:w="640" w:type="dxa"/>
        <w:tblLayout w:type="fixed"/>
        <w:tblCellMar>
          <w:top w:w="0" w:type="dxa"/>
          <w:left w:w="0" w:type="dxa"/>
          <w:bottom w:w="0" w:type="dxa"/>
          <w:right w:w="0" w:type="dxa"/>
        </w:tblCellMar>
        <w:tblLook w:val="01E0"/>
      </w:tblPr>
      <w:tblGrid>
        <w:gridCol w:w="2970"/>
        <w:gridCol w:w="990"/>
        <w:gridCol w:w="1022"/>
        <w:gridCol w:w="972"/>
        <w:gridCol w:w="942"/>
        <w:gridCol w:w="1440"/>
        <w:gridCol w:w="922"/>
      </w:tblGrid>
      <w:tr>
        <w:trPr>
          <w:trHeight w:val="478"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年初限售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hAnsi="宋体" w:cs="宋体" w:eastAsia="宋体" w:hint="default"/>
                <w:sz w:val="18"/>
                <w:szCs w:val="18"/>
              </w:rPr>
              <w:t>本年增加</w:t>
            </w:r>
          </w:p>
          <w:p>
            <w:pPr>
              <w:pStyle w:val="TableParagraph"/>
              <w:spacing w:line="235" w:lineRule="exact"/>
              <w:ind w:left="121" w:right="0"/>
              <w:jc w:val="left"/>
              <w:rPr>
                <w:rFonts w:ascii="宋体" w:hAnsi="宋体" w:cs="宋体" w:eastAsia="宋体" w:hint="default"/>
                <w:sz w:val="18"/>
                <w:szCs w:val="18"/>
              </w:rPr>
            </w:pPr>
            <w:r>
              <w:rPr>
                <w:rFonts w:ascii="宋体" w:hAnsi="宋体" w:cs="宋体" w:eastAsia="宋体" w:hint="default"/>
                <w:sz w:val="18"/>
                <w:szCs w:val="18"/>
              </w:rPr>
              <w:t>限售股数</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年末限售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解除限售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日期</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天津泰达科技风险投资股份有限公司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43,835,349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53,153,023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21,917,674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12,600,000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20090612</w:t>
            </w:r>
          </w:p>
        </w:tc>
      </w:tr>
      <w:tr>
        <w:trPr>
          <w:trHeight w:val="242"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西安思源机械科技有限公司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3,660,380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5,490,570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1,830,190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20090612</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青海四维信用担保有限公司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47,400,000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47,400,000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20100309</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深圳市天寅投资有限公司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15,000,000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20100309</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湖南嘉宇实业有限公司</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7,500,000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7,500,000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20100309</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曹耀安</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4,924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4,924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监事会换届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20090424</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李友竹</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4,894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4,894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监事会换届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20090424</w:t>
            </w:r>
          </w:p>
        </w:tc>
      </w:tr>
      <w:tr>
        <w:trPr>
          <w:trHeight w:val="244"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逯益民</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5,066</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2,533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7,599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原高管持股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20090101</w:t>
            </w:r>
          </w:p>
        </w:tc>
      </w:tr>
      <w:tr>
        <w:trPr>
          <w:trHeight w:val="242"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刘桂英</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5,065</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2,533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7,598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原高管持股</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20090101</w:t>
            </w:r>
          </w:p>
        </w:tc>
      </w:tr>
      <w:tr>
        <w:trPr>
          <w:trHeight w:val="245" w:hRule="exact"/>
        </w:trPr>
        <w:tc>
          <w:tcPr>
            <w:tcW w:w="29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47,515,678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58,653,411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93,652,930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82,515,197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75" w:lineRule="exact" w:before="0"/>
        <w:ind w:left="1597" w:right="1007"/>
        <w:jc w:val="left"/>
      </w:pPr>
      <w:r>
        <w:rPr/>
        <w:t>(二)股票发行与上市情况</w:t>
      </w:r>
    </w:p>
    <w:p>
      <w:pPr>
        <w:pStyle w:val="BodyText"/>
        <w:spacing w:line="357" w:lineRule="auto" w:before="152"/>
        <w:ind w:left="1597" w:right="1007"/>
        <w:jc w:val="left"/>
      </w:pPr>
      <w:r>
        <w:rPr/>
        <w:t>1、前3年股票发行情况 经中国证券监督管理委员会证监发字[2007]45号文批准，2007年3月公司以</w:t>
      </w:r>
    </w:p>
    <w:p>
      <w:pPr>
        <w:pStyle w:val="BodyText"/>
        <w:spacing w:line="357" w:lineRule="auto"/>
        <w:ind w:left="1117" w:right="1107"/>
        <w:jc w:val="both"/>
      </w:pPr>
      <w:r>
        <w:rPr/>
        <w:t>3.90元/股的价格向9名特定投资者定向发行了3,500万股股份，该次发行证券种 </w:t>
      </w:r>
      <w:r>
        <w:rPr>
          <w:spacing w:val="-3"/>
        </w:rPr>
        <w:t>类为人民币普通股，于2007年4月9日上市，第一大股东天津泰达科技风险投资股</w:t>
      </w:r>
      <w:r>
        <w:rPr>
          <w:spacing w:val="-96"/>
        </w:rPr>
        <w:t> </w:t>
      </w:r>
      <w:r>
        <w:rPr>
          <w:spacing w:val="-96"/>
        </w:rPr>
      </w:r>
      <w:r>
        <w:rPr>
          <w:spacing w:val="-3"/>
        </w:rPr>
        <w:t>份有限公司限售期限36个月，可上市流通日为2010年4月9日；其他发行对象限售</w:t>
      </w:r>
      <w:r>
        <w:rPr>
          <w:spacing w:val="-93"/>
        </w:rPr>
        <w:t> </w:t>
      </w:r>
      <w:r>
        <w:rPr>
          <w:spacing w:val="-93"/>
        </w:rPr>
      </w:r>
      <w:r>
        <w:rPr>
          <w:spacing w:val="3"/>
        </w:rPr>
        <w:t>期限12个月，可上市流通日为2008年4月9日。本次非公开发行股票共募集资金</w:t>
      </w:r>
      <w:r>
        <w:rPr>
          <w:spacing w:val="-100"/>
        </w:rPr>
        <w:t> </w:t>
      </w:r>
      <w:r>
        <w:rPr>
          <w:spacing w:val="-100"/>
        </w:rPr>
      </w:r>
      <w:r>
        <w:rPr>
          <w:spacing w:val="-3"/>
        </w:rPr>
        <w:t>13,650万元，扣除发行费用后募集资金净额为12,854万元，发行完成后公司总股</w:t>
      </w:r>
      <w:r>
        <w:rPr>
          <w:spacing w:val="-87"/>
        </w:rPr>
        <w:t> </w:t>
      </w:r>
      <w:r>
        <w:rPr>
          <w:spacing w:val="-87"/>
        </w:rPr>
      </w:r>
      <w:r>
        <w:rPr/>
        <w:t>本增至186,702,000股，经北京五联方圆会计师事务所有限公司出具的五联方圆</w:t>
      </w:r>
    </w:p>
    <w:p>
      <w:pPr>
        <w:spacing w:after="0" w:line="357" w:lineRule="auto"/>
        <w:jc w:val="both"/>
        <w:sectPr>
          <w:pgSz w:w="11910" w:h="16840"/>
          <w:pgMar w:header="0" w:footer="982" w:top="1360" w:bottom="1180" w:left="680" w:right="680"/>
        </w:sectPr>
      </w:pPr>
    </w:p>
    <w:p>
      <w:pPr>
        <w:pStyle w:val="BodyText"/>
        <w:spacing w:line="357" w:lineRule="auto" w:before="1"/>
        <w:ind w:left="554" w:right="0" w:hanging="437"/>
        <w:jc w:val="left"/>
      </w:pPr>
      <w:r>
        <w:rPr/>
        <w:t>验字（2007）005号《验资报告》验证。 2007年5月24日，经公司2006年年度股东大会批准，公司向全体股东实施了</w:t>
      </w:r>
    </w:p>
    <w:p>
      <w:pPr>
        <w:pStyle w:val="BodyText"/>
        <w:spacing w:line="357" w:lineRule="auto"/>
        <w:ind w:left="117" w:right="691"/>
        <w:jc w:val="both"/>
      </w:pPr>
      <w:r>
        <w:rPr/>
        <w:t>每10股送1股派发现金红利0.11元（含税），同时用资本公积金向全体股东每10 股转增1股的2006年度利润分配和资本公积金转增股本方案，该方案实施后公司</w:t>
      </w:r>
      <w:r>
        <w:rPr>
          <w:spacing w:val="-102"/>
        </w:rPr>
        <w:t> </w:t>
      </w:r>
      <w:r>
        <w:rPr>
          <w:spacing w:val="-102"/>
        </w:rPr>
      </w:r>
      <w:r>
        <w:rPr/>
        <w:t>总股本增至224,042,400股，经北京五联方圆会计师事务所有限公司出具的五联</w:t>
      </w:r>
      <w:r>
        <w:rPr>
          <w:spacing w:val="-96"/>
        </w:rPr>
        <w:t> </w:t>
      </w:r>
      <w:r>
        <w:rPr>
          <w:spacing w:val="-96"/>
        </w:rPr>
      </w:r>
      <w:r>
        <w:rPr/>
        <w:t>方圆验字（2007）015号《验资报告》验证。</w:t>
      </w:r>
    </w:p>
    <w:p>
      <w:pPr>
        <w:pStyle w:val="BodyText"/>
        <w:spacing w:line="357" w:lineRule="auto"/>
        <w:ind w:left="554" w:right="0" w:hanging="237"/>
        <w:jc w:val="left"/>
      </w:pPr>
      <w:r>
        <w:rPr/>
        <w:t>2、报告期内公司股份总数及结构变动的情况 经中国证券监督管理委员会证监许可字[2008]1449号文核准，</w:t>
      </w:r>
      <w:r>
        <w:rPr>
          <w:spacing w:val="-84"/>
        </w:rPr>
        <w:t> </w:t>
      </w:r>
      <w:r>
        <w:rPr/>
        <w:t>2009年2月公</w:t>
      </w:r>
    </w:p>
    <w:p>
      <w:pPr>
        <w:pStyle w:val="BodyText"/>
        <w:spacing w:line="357" w:lineRule="auto" w:before="36"/>
        <w:ind w:left="117" w:right="691"/>
        <w:jc w:val="both"/>
      </w:pPr>
      <w:r>
        <w:rPr/>
        <w:t>司以3.39元/股的价格向3名特定投资者定向发行了4,660万股股份，该次发行证 </w:t>
      </w:r>
      <w:r>
        <w:rPr>
          <w:spacing w:val="-3"/>
        </w:rPr>
        <w:t>券种类为人民币普通股，于2009年3月9日上市，限售期为12个月，可上市流通日</w:t>
      </w:r>
      <w:r>
        <w:rPr>
          <w:spacing w:val="-90"/>
        </w:rPr>
        <w:t> </w:t>
      </w:r>
      <w:r>
        <w:rPr>
          <w:spacing w:val="-90"/>
        </w:rPr>
      </w:r>
      <w:r>
        <w:rPr/>
        <w:t>为2010年3月9日。本次非公开发行股票共募集资金15,797.40万元，扣除发行费</w:t>
      </w:r>
      <w:r>
        <w:rPr>
          <w:spacing w:val="-113"/>
        </w:rPr>
        <w:t> </w:t>
      </w:r>
      <w:r>
        <w:rPr>
          <w:spacing w:val="-113"/>
        </w:rPr>
      </w:r>
      <w:r>
        <w:rPr>
          <w:spacing w:val="3"/>
        </w:rPr>
        <w:t>用后募集资金净额为14,213.33万元，发行完成后公司总股本增至270,642,400</w:t>
      </w:r>
      <w:r>
        <w:rPr>
          <w:spacing w:val="-103"/>
        </w:rPr>
        <w:t> </w:t>
      </w:r>
      <w:r>
        <w:rPr>
          <w:spacing w:val="-103"/>
        </w:rPr>
      </w:r>
      <w:r>
        <w:rPr/>
        <w:t>股，经北京五联方圆会计师事务所有限公司出具的五联方圆验字（2009）07002</w:t>
      </w:r>
      <w:r>
        <w:rPr>
          <w:spacing w:val="-100"/>
        </w:rPr>
        <w:t> </w:t>
      </w:r>
      <w:r>
        <w:rPr>
          <w:spacing w:val="-100"/>
        </w:rPr>
      </w:r>
      <w:r>
        <w:rPr/>
        <w:t>号《验资报告》验证。</w:t>
      </w:r>
    </w:p>
    <w:p>
      <w:pPr>
        <w:pStyle w:val="BodyText"/>
        <w:spacing w:line="357" w:lineRule="auto"/>
        <w:ind w:left="117" w:right="689" w:firstLine="436"/>
        <w:jc w:val="both"/>
      </w:pPr>
      <w:r>
        <w:rPr/>
        <w:t>2009年5月18日，经公司2008年度股东大会批准，实施2008年度利润分配及</w:t>
      </w:r>
      <w:r>
        <w:rPr>
          <w:spacing w:val="2"/>
        </w:rPr>
        <w:t> </w:t>
      </w:r>
      <w:r>
        <w:rPr/>
        <w:t>资本公积金转增股本方案：公司向全体股东实施了每10股送红股1股，派0.11元</w:t>
      </w:r>
      <w:r>
        <w:rPr>
          <w:spacing w:val="-99"/>
        </w:rPr>
        <w:t> </w:t>
      </w:r>
      <w:r>
        <w:rPr>
          <w:spacing w:val="-99"/>
        </w:rPr>
      </w:r>
      <w:r>
        <w:rPr/>
        <w:t>人民币现金（含税）；同时，以资本公积金向全体股东每10股转增4股。该方案</w:t>
      </w:r>
      <w:r>
        <w:rPr>
          <w:spacing w:val="-87"/>
        </w:rPr>
        <w:t> </w:t>
      </w:r>
      <w:r>
        <w:rPr>
          <w:spacing w:val="-87"/>
        </w:rPr>
      </w:r>
      <w:r>
        <w:rPr/>
        <w:t>实施后公司总股本增至405,963,600股，经北京五联方圆会计师事务所有限公司</w:t>
      </w:r>
      <w:r>
        <w:rPr>
          <w:spacing w:val="-91"/>
        </w:rPr>
        <w:t> </w:t>
      </w:r>
      <w:r>
        <w:rPr>
          <w:spacing w:val="-91"/>
        </w:rPr>
      </w:r>
      <w:r>
        <w:rPr/>
        <w:t>出具的五联方圆验字（2009）07005号《验资报告》验证。</w:t>
      </w:r>
    </w:p>
    <w:p>
      <w:pPr>
        <w:pStyle w:val="BodyText"/>
        <w:spacing w:line="357" w:lineRule="auto"/>
        <w:ind w:left="597" w:right="4787"/>
        <w:jc w:val="left"/>
      </w:pPr>
      <w:r>
        <w:rPr/>
        <w:t>3、公司无现存内部职工股。 二、股东情况 (一)股东数量和持股情况 1、报告期末股东总数为45,465人。</w:t>
      </w:r>
    </w:p>
    <w:p>
      <w:pPr>
        <w:pStyle w:val="BodyText"/>
        <w:spacing w:line="240" w:lineRule="auto"/>
        <w:ind w:left="597" w:right="0"/>
        <w:jc w:val="left"/>
      </w:pPr>
      <w:r>
        <w:rPr/>
        <w:t>2、公司前十名股东持股情况（单位：股）</w:t>
      </w:r>
    </w:p>
    <w:p>
      <w:pPr>
        <w:spacing w:line="240" w:lineRule="auto" w:before="10"/>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644"/>
        <w:gridCol w:w="776"/>
        <w:gridCol w:w="1616"/>
        <w:gridCol w:w="625"/>
        <w:gridCol w:w="1116"/>
        <w:gridCol w:w="1142"/>
        <w:gridCol w:w="976"/>
      </w:tblGrid>
      <w:tr>
        <w:trPr>
          <w:trHeight w:val="282"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2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0"/>
              <w:jc w:val="right"/>
              <w:rPr>
                <w:rFonts w:ascii="宋体" w:hAnsi="宋体" w:cs="宋体" w:eastAsia="宋体" w:hint="default"/>
                <w:sz w:val="21"/>
                <w:szCs w:val="21"/>
              </w:rPr>
            </w:pPr>
            <w:r>
              <w:rPr>
                <w:rFonts w:ascii="宋体"/>
                <w:sz w:val="21"/>
              </w:rPr>
              <w:t>45,465</w:t>
            </w:r>
          </w:p>
        </w:tc>
      </w:tr>
      <w:tr>
        <w:trPr>
          <w:trHeight w:val="282" w:hRule="exact"/>
        </w:trPr>
        <w:tc>
          <w:tcPr>
            <w:tcW w:w="88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276" w:hRule="exact"/>
        </w:trPr>
        <w:tc>
          <w:tcPr>
            <w:tcW w:w="3420" w:type="dxa"/>
            <w:gridSpan w:val="2"/>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625"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116" w:type="dxa"/>
            <w:tcBorders>
              <w:top w:val="single" w:sz="4" w:space="0" w:color="000000"/>
              <w:left w:val="single" w:sz="4" w:space="0" w:color="000000"/>
              <w:bottom w:val="nil" w:sz="6" w:space="0" w:color="auto"/>
              <w:right w:val="single" w:sz="4" w:space="0" w:color="000000"/>
            </w:tcBorders>
          </w:tcPr>
          <w:p>
            <w:pPr/>
          </w:p>
        </w:tc>
        <w:tc>
          <w:tcPr>
            <w:tcW w:w="114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hAnsi="宋体" w:cs="宋体" w:eastAsia="宋体" w:hint="default"/>
                <w:sz w:val="21"/>
                <w:szCs w:val="21"/>
              </w:rPr>
              <w:t>持有有限售</w:t>
            </w:r>
          </w:p>
        </w:tc>
        <w:tc>
          <w:tcPr>
            <w:tcW w:w="97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质押或冻</w:t>
            </w:r>
          </w:p>
        </w:tc>
      </w:tr>
      <w:tr>
        <w:trPr>
          <w:trHeight w:val="272" w:hRule="exact"/>
        </w:trPr>
        <w:tc>
          <w:tcPr>
            <w:tcW w:w="3420" w:type="dxa"/>
            <w:gridSpan w:val="2"/>
            <w:tcBorders>
              <w:top w:val="nil" w:sz="6" w:space="0" w:color="auto"/>
              <w:left w:val="single" w:sz="4" w:space="0" w:color="000000"/>
              <w:bottom w:val="nil" w:sz="6" w:space="0" w:color="auto"/>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625"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9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3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14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条件股份</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结的股份</w:t>
            </w:r>
          </w:p>
        </w:tc>
      </w:tr>
      <w:tr>
        <w:trPr>
          <w:trHeight w:val="279" w:hRule="exact"/>
        </w:trPr>
        <w:tc>
          <w:tcPr>
            <w:tcW w:w="3420" w:type="dxa"/>
            <w:gridSpan w:val="2"/>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c>
          <w:tcPr>
            <w:tcW w:w="625"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16"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35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7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天津泰达科技风险投资股份有限公司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16.20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8" w:right="0"/>
              <w:jc w:val="left"/>
              <w:rPr>
                <w:rFonts w:ascii="Times New Roman" w:hAnsi="Times New Roman" w:cs="Times New Roman" w:eastAsia="Times New Roman" w:hint="default"/>
                <w:sz w:val="21"/>
                <w:szCs w:val="21"/>
              </w:rPr>
            </w:pPr>
            <w:r>
              <w:rPr>
                <w:rFonts w:ascii="Times New Roman"/>
                <w:sz w:val="21"/>
              </w:rPr>
              <w:t>65,753,023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12,600,000</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青海四维信用担保有限公司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11.68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8" w:right="0"/>
              <w:jc w:val="left"/>
              <w:rPr>
                <w:rFonts w:ascii="Times New Roman" w:hAnsi="Times New Roman" w:cs="Times New Roman" w:eastAsia="Times New Roman" w:hint="default"/>
                <w:sz w:val="21"/>
                <w:szCs w:val="21"/>
              </w:rPr>
            </w:pPr>
            <w:r>
              <w:rPr>
                <w:rFonts w:ascii="Times New Roman"/>
                <w:sz w:val="21"/>
              </w:rPr>
              <w:t>47,400,000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47,400,000</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西安思源机械科技有限公司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8" w:right="0"/>
              <w:jc w:val="left"/>
              <w:rPr>
                <w:rFonts w:ascii="Times New Roman" w:hAnsi="Times New Roman" w:cs="Times New Roman" w:eastAsia="Times New Roman" w:hint="default"/>
                <w:sz w:val="21"/>
                <w:szCs w:val="21"/>
              </w:rPr>
            </w:pPr>
            <w:r>
              <w:rPr>
                <w:rFonts w:ascii="Times New Roman"/>
                <w:sz w:val="21"/>
              </w:rPr>
              <w:t>21,470,431</w:t>
            </w:r>
          </w:p>
        </w:tc>
        <w:tc>
          <w:tcPr>
            <w:tcW w:w="11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6" w:right="0"/>
              <w:jc w:val="center"/>
              <w:rPr>
                <w:rFonts w:ascii="Times New Roman" w:hAnsi="Times New Roman" w:cs="Times New Roman" w:eastAsia="Times New Roman" w:hint="default"/>
                <w:sz w:val="21"/>
                <w:szCs w:val="21"/>
              </w:rPr>
            </w:pPr>
            <w:r>
              <w:rPr>
                <w:rFonts w:ascii="Times New Roman"/>
                <w:sz w:val="21"/>
              </w:rPr>
              <w:t>5,490,570</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深圳市天寅投资有限公司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8" w:right="0"/>
              <w:jc w:val="left"/>
              <w:rPr>
                <w:rFonts w:ascii="Times New Roman" w:hAnsi="Times New Roman" w:cs="Times New Roman" w:eastAsia="Times New Roman" w:hint="default"/>
                <w:sz w:val="21"/>
                <w:szCs w:val="21"/>
              </w:rPr>
            </w:pPr>
            <w:r>
              <w:rPr>
                <w:rFonts w:ascii="Times New Roman"/>
                <w:sz w:val="21"/>
              </w:rPr>
              <w:t>15,000,000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15,000,000</w:t>
            </w:r>
          </w:p>
        </w:tc>
        <w:tc>
          <w:tcPr>
            <w:tcW w:w="9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400" w:bottom="1180" w:left="1680" w:right="1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2" w:firstLine="0"/>
        <w:jc w:val="right"/>
        <w:rPr>
          <w:rFonts w:ascii="宋体" w:hAnsi="宋体" w:cs="宋体" w:eastAsia="宋体" w:hint="default"/>
          <w:sz w:val="21"/>
          <w:szCs w:val="21"/>
        </w:rPr>
      </w:pPr>
      <w:r>
        <w:rPr/>
        <w:pict>
          <v:shape style="position:absolute;margin-left:89.639999pt;margin-top:-280.05426pt;width:445.5pt;height:296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44"/>
                    <w:gridCol w:w="776"/>
                    <w:gridCol w:w="1616"/>
                    <w:gridCol w:w="625"/>
                    <w:gridCol w:w="480"/>
                    <w:gridCol w:w="636"/>
                    <w:gridCol w:w="1142"/>
                    <w:gridCol w:w="976"/>
                  </w:tblGrid>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天津泰达投资控股有限公司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2.68</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8" w:right="0"/>
                          <w:jc w:val="left"/>
                          <w:rPr>
                            <w:rFonts w:ascii="Times New Roman" w:hAnsi="Times New Roman" w:cs="Times New Roman" w:eastAsia="Times New Roman" w:hint="default"/>
                            <w:sz w:val="21"/>
                            <w:szCs w:val="21"/>
                          </w:rPr>
                        </w:pPr>
                        <w:r>
                          <w:rPr>
                            <w:rFonts w:ascii="Times New Roman"/>
                            <w:sz w:val="21"/>
                          </w:rPr>
                          <w:t>10,880,399</w:t>
                        </w:r>
                      </w:p>
                    </w:tc>
                    <w:tc>
                      <w:tcPr>
                        <w:tcW w:w="11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湖南嘉宇实业有限公司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1.85</w:t>
                        </w:r>
                        <w:r>
                          <w:rPr>
                            <w:rFonts w:ascii="Times New Roman"/>
                            <w:sz w:val="21"/>
                          </w:rPr>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2" w:right="0"/>
                          <w:jc w:val="left"/>
                          <w:rPr>
                            <w:rFonts w:ascii="Times New Roman" w:hAnsi="Times New Roman" w:cs="Times New Roman" w:eastAsia="Times New Roman" w:hint="default"/>
                            <w:sz w:val="21"/>
                            <w:szCs w:val="21"/>
                          </w:rPr>
                        </w:pPr>
                        <w:r>
                          <w:rPr>
                            <w:rFonts w:ascii="Times New Roman"/>
                            <w:sz w:val="21"/>
                          </w:rPr>
                          <w:t>7,500,000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8" w:right="0"/>
                          <w:jc w:val="left"/>
                          <w:rPr>
                            <w:rFonts w:ascii="Times New Roman" w:hAnsi="Times New Roman" w:cs="Times New Roman" w:eastAsia="Times New Roman" w:hint="default"/>
                            <w:sz w:val="21"/>
                            <w:szCs w:val="21"/>
                          </w:rPr>
                        </w:pPr>
                        <w:r>
                          <w:rPr>
                            <w:rFonts w:ascii="Times New Roman"/>
                            <w:sz w:val="21"/>
                          </w:rPr>
                          <w:t>7,500,000</w:t>
                        </w: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西宁正润城市发展股份有限公司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0.98</w:t>
                        </w:r>
                        <w:r>
                          <w:rPr>
                            <w:rFonts w:ascii="Times New Roman"/>
                            <w:sz w:val="21"/>
                          </w:rPr>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2" w:right="0"/>
                          <w:jc w:val="left"/>
                          <w:rPr>
                            <w:rFonts w:ascii="Times New Roman" w:hAnsi="Times New Roman" w:cs="Times New Roman" w:eastAsia="Times New Roman" w:hint="default"/>
                            <w:sz w:val="21"/>
                            <w:szCs w:val="21"/>
                          </w:rPr>
                        </w:pPr>
                        <w:r>
                          <w:rPr>
                            <w:rFonts w:ascii="Times New Roman"/>
                            <w:sz w:val="21"/>
                          </w:rPr>
                          <w:t>3,993,500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李荣</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0.73</w:t>
                        </w:r>
                        <w:r>
                          <w:rPr>
                            <w:rFonts w:ascii="Times New Roman"/>
                            <w:sz w:val="21"/>
                          </w:rPr>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2" w:right="0"/>
                          <w:jc w:val="left"/>
                          <w:rPr>
                            <w:rFonts w:ascii="Times New Roman" w:hAnsi="Times New Roman" w:cs="Times New Roman" w:eastAsia="Times New Roman" w:hint="default"/>
                            <w:sz w:val="21"/>
                            <w:szCs w:val="21"/>
                          </w:rPr>
                        </w:pPr>
                        <w:r>
                          <w:rPr>
                            <w:rFonts w:ascii="Times New Roman"/>
                            <w:sz w:val="21"/>
                          </w:rPr>
                          <w:t>2,959,239</w:t>
                        </w:r>
                      </w:p>
                    </w:tc>
                    <w:tc>
                      <w:tcPr>
                        <w:tcW w:w="11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任思琦</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0.55</w:t>
                        </w:r>
                        <w:r>
                          <w:rPr>
                            <w:rFonts w:ascii="Times New Roman"/>
                            <w:sz w:val="21"/>
                          </w:rPr>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2" w:right="0"/>
                          <w:jc w:val="left"/>
                          <w:rPr>
                            <w:rFonts w:ascii="Times New Roman" w:hAnsi="Times New Roman" w:cs="Times New Roman" w:eastAsia="Times New Roman" w:hint="default"/>
                            <w:sz w:val="21"/>
                            <w:szCs w:val="21"/>
                          </w:rPr>
                        </w:pPr>
                        <w:r>
                          <w:rPr>
                            <w:rFonts w:ascii="Times New Roman"/>
                            <w:sz w:val="21"/>
                          </w:rPr>
                          <w:t>2,216,338</w:t>
                        </w:r>
                      </w:p>
                    </w:tc>
                    <w:tc>
                      <w:tcPr>
                        <w:tcW w:w="11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天津铁厂</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0.35</w:t>
                        </w:r>
                        <w:r>
                          <w:rPr>
                            <w:rFonts w:ascii="Times New Roman"/>
                            <w:sz w:val="21"/>
                          </w:rPr>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42" w:right="0"/>
                          <w:jc w:val="left"/>
                          <w:rPr>
                            <w:rFonts w:ascii="Times New Roman" w:hAnsi="Times New Roman" w:cs="Times New Roman" w:eastAsia="Times New Roman" w:hint="default"/>
                            <w:sz w:val="21"/>
                            <w:szCs w:val="21"/>
                          </w:rPr>
                        </w:pPr>
                        <w:r>
                          <w:rPr>
                            <w:rFonts w:ascii="Times New Roman"/>
                            <w:sz w:val="21"/>
                          </w:rPr>
                          <w:t>1,403,265</w:t>
                        </w:r>
                      </w:p>
                    </w:tc>
                    <w:tc>
                      <w:tcPr>
                        <w:tcW w:w="1142"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19"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天津泰达科技风险投资股份有限公司</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2" w:right="0"/>
                          <w:jc w:val="left"/>
                          <w:rPr>
                            <w:rFonts w:ascii="Times New Roman" w:hAnsi="Times New Roman" w:cs="Times New Roman" w:eastAsia="Times New Roman" w:hint="default"/>
                            <w:sz w:val="21"/>
                            <w:szCs w:val="21"/>
                          </w:rPr>
                        </w:pPr>
                        <w:r>
                          <w:rPr>
                            <w:rFonts w:ascii="Times New Roman"/>
                            <w:sz w:val="21"/>
                          </w:rPr>
                          <w:t>53,153,023</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西安思源机械科技有限公司</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2" w:right="0"/>
                          <w:jc w:val="left"/>
                          <w:rPr>
                            <w:rFonts w:ascii="Times New Roman" w:hAnsi="Times New Roman" w:cs="Times New Roman" w:eastAsia="Times New Roman" w:hint="default"/>
                            <w:sz w:val="21"/>
                            <w:szCs w:val="21"/>
                          </w:rPr>
                        </w:pPr>
                        <w:r>
                          <w:rPr>
                            <w:rFonts w:ascii="Times New Roman"/>
                            <w:sz w:val="21"/>
                          </w:rPr>
                          <w:t>21,470,431</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天津泰达投资控股有限公司</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742" w:right="0"/>
                          <w:jc w:val="left"/>
                          <w:rPr>
                            <w:rFonts w:ascii="Times New Roman" w:hAnsi="Times New Roman" w:cs="Times New Roman" w:eastAsia="Times New Roman" w:hint="default"/>
                            <w:sz w:val="21"/>
                            <w:szCs w:val="21"/>
                          </w:rPr>
                        </w:pPr>
                        <w:r>
                          <w:rPr>
                            <w:rFonts w:ascii="Times New Roman"/>
                            <w:sz w:val="21"/>
                          </w:rPr>
                          <w:t>10,880,399</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西宁正润城市发展股份有限公司</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3,993,500</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李荣</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2,959,239</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任思琦</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2,216,338</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天津铁厂</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1,403,265</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谢征昊</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1,227,300</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王益民</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1,183,755</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庞静</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1,170,100</w:t>
                        </w:r>
                      </w:p>
                    </w:tc>
                    <w:tc>
                      <w:tcPr>
                        <w:tcW w:w="27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28" w:hRule="exact"/>
                    </w:trPr>
                    <w:tc>
                      <w:tcPr>
                        <w:tcW w:w="26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895" w:right="56" w:hanging="840"/>
                          <w:jc w:val="left"/>
                          <w:rPr>
                            <w:rFonts w:ascii="宋体" w:hAnsi="宋体" w:cs="宋体" w:eastAsia="宋体" w:hint="default"/>
                            <w:sz w:val="21"/>
                            <w:szCs w:val="21"/>
                          </w:rPr>
                        </w:pPr>
                        <w:r>
                          <w:rPr>
                            <w:rFonts w:ascii="宋体" w:hAnsi="宋体" w:cs="宋体" w:eastAsia="宋体" w:hint="default"/>
                            <w:sz w:val="21"/>
                            <w:szCs w:val="21"/>
                          </w:rPr>
                          <w:t>上述股东关联关系或一致行 动的说明</w:t>
                        </w:r>
                      </w:p>
                    </w:tc>
                    <w:tc>
                      <w:tcPr>
                        <w:tcW w:w="62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上述股东中，天津泰达科技风险投资股份有限公司、天津泰达投资控</w:t>
                        </w:r>
                      </w:p>
                      <w:p>
                        <w:pPr>
                          <w:pStyle w:val="TableParagraph"/>
                          <w:spacing w:line="272" w:lineRule="exact" w:before="26"/>
                          <w:ind w:left="23" w:right="19"/>
                          <w:jc w:val="left"/>
                          <w:rPr>
                            <w:rFonts w:ascii="宋体" w:hAnsi="宋体" w:cs="宋体" w:eastAsia="宋体" w:hint="default"/>
                            <w:sz w:val="21"/>
                            <w:szCs w:val="21"/>
                          </w:rPr>
                        </w:pPr>
                        <w:r>
                          <w:rPr>
                            <w:rFonts w:ascii="宋体" w:hAnsi="宋体" w:cs="宋体" w:eastAsia="宋体" w:hint="default"/>
                            <w:spacing w:val="-4"/>
                            <w:sz w:val="21"/>
                            <w:szCs w:val="21"/>
                          </w:rPr>
                          <w:t>股有限公司构成《上市公司股东持股变动信息管理办法》中规定的一</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致行动人关系，除此之外公司未知其他股东之间是否存在关联关系</w:t>
                        </w:r>
                      </w:p>
                    </w:tc>
                  </w:tr>
                </w:tbl>
                <w:p>
                  <w:pPr/>
                </w:p>
              </w:txbxContent>
            </v:textbox>
            <w10:wrap type="none"/>
          </v:shape>
        </w:pict>
      </w:r>
      <w:r>
        <w:rPr>
          <w:rFonts w:ascii="宋体" w:hAnsi="宋体" w:cs="宋体" w:eastAsia="宋体" w:hint="default"/>
          <w:sz w:val="21"/>
          <w:szCs w:val="21"/>
        </w:rPr>
        <w:t>。</w:t>
      </w:r>
    </w:p>
    <w:p>
      <w:pPr>
        <w:spacing w:line="357" w:lineRule="auto" w:before="9"/>
        <w:ind w:left="117" w:right="771" w:firstLine="0"/>
        <w:jc w:val="both"/>
        <w:rPr>
          <w:rFonts w:ascii="宋体" w:hAnsi="宋体" w:cs="宋体" w:eastAsia="宋体" w:hint="default"/>
          <w:sz w:val="21"/>
          <w:szCs w:val="21"/>
        </w:rPr>
      </w:pPr>
      <w:r>
        <w:rPr>
          <w:rFonts w:ascii="宋体" w:hAnsi="宋体" w:cs="宋体" w:eastAsia="宋体" w:hint="default"/>
          <w:sz w:val="21"/>
          <w:szCs w:val="21"/>
        </w:rPr>
        <w:t>注：(1)公司前十名股东中，天津泰达科技风险投资股份有限公司、天津泰达投资控股有限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公司构成《上市公司股东持股变动信息管理办法》中规定的一致行动人关系，合计持有公司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国有法人股</w:t>
      </w:r>
      <w:r>
        <w:rPr>
          <w:rFonts w:ascii="宋体" w:hAnsi="宋体" w:cs="宋体" w:eastAsia="宋体" w:hint="default"/>
          <w:spacing w:val="-63"/>
          <w:sz w:val="21"/>
          <w:szCs w:val="21"/>
        </w:rPr>
        <w:t> </w:t>
      </w:r>
      <w:r>
        <w:rPr>
          <w:rFonts w:ascii="宋体" w:hAnsi="宋体" w:cs="宋体" w:eastAsia="宋体" w:hint="default"/>
          <w:sz w:val="21"/>
          <w:szCs w:val="21"/>
        </w:rPr>
        <w:t>76,633,422</w:t>
      </w:r>
      <w:r>
        <w:rPr>
          <w:rFonts w:ascii="宋体" w:hAnsi="宋体" w:cs="宋体" w:eastAsia="宋体" w:hint="default"/>
          <w:spacing w:val="-62"/>
          <w:sz w:val="21"/>
          <w:szCs w:val="21"/>
        </w:rPr>
        <w:t> </w:t>
      </w:r>
      <w:r>
        <w:rPr>
          <w:rFonts w:ascii="宋体" w:hAnsi="宋体" w:cs="宋体" w:eastAsia="宋体" w:hint="default"/>
          <w:sz w:val="21"/>
          <w:szCs w:val="21"/>
        </w:rPr>
        <w:t>股，占公司总股本的</w:t>
      </w:r>
      <w:r>
        <w:rPr>
          <w:rFonts w:ascii="宋体" w:hAnsi="宋体" w:cs="宋体" w:eastAsia="宋体" w:hint="default"/>
          <w:spacing w:val="-63"/>
          <w:sz w:val="21"/>
          <w:szCs w:val="21"/>
        </w:rPr>
        <w:t> </w:t>
      </w:r>
      <w:r>
        <w:rPr>
          <w:rFonts w:ascii="宋体" w:hAnsi="宋体" w:cs="宋体" w:eastAsia="宋体" w:hint="default"/>
          <w:sz w:val="21"/>
          <w:szCs w:val="21"/>
        </w:rPr>
        <w:t>18.88%。</w:t>
      </w:r>
    </w:p>
    <w:p>
      <w:pPr>
        <w:spacing w:line="355" w:lineRule="auto" w:before="30"/>
        <w:ind w:left="117" w:right="667" w:firstLine="420"/>
        <w:jc w:val="left"/>
        <w:rPr>
          <w:rFonts w:ascii="宋体" w:hAnsi="宋体" w:cs="宋体" w:eastAsia="宋体" w:hint="default"/>
          <w:sz w:val="21"/>
          <w:szCs w:val="21"/>
        </w:rPr>
      </w:pPr>
      <w:r>
        <w:rPr>
          <w:rFonts w:ascii="宋体" w:hAnsi="宋体" w:cs="宋体" w:eastAsia="宋体" w:hint="default"/>
          <w:sz w:val="21"/>
          <w:szCs w:val="21"/>
        </w:rPr>
        <w:t>(2)截止2008年12月31日，西安思源机械科技有限公司所持5,490,570股份为冻结股份， 占公司总股本1.35%。</w:t>
      </w:r>
    </w:p>
    <w:p>
      <w:pPr>
        <w:spacing w:before="33"/>
        <w:ind w:left="597" w:right="667" w:firstLine="0"/>
        <w:jc w:val="left"/>
        <w:rPr>
          <w:rFonts w:ascii="宋体" w:hAnsi="宋体" w:cs="宋体" w:eastAsia="宋体" w:hint="default"/>
          <w:sz w:val="21"/>
          <w:szCs w:val="21"/>
        </w:rPr>
      </w:pPr>
      <w:r>
        <w:rPr>
          <w:rFonts w:ascii="宋体" w:hAnsi="宋体" w:cs="宋体" w:eastAsia="宋体" w:hint="default"/>
          <w:sz w:val="21"/>
          <w:szCs w:val="21"/>
        </w:rPr>
        <w:t>除此之外，报告期内持有公司</w:t>
      </w:r>
      <w:r>
        <w:rPr>
          <w:rFonts w:ascii="宋体" w:hAnsi="宋体" w:cs="宋体" w:eastAsia="宋体" w:hint="default"/>
          <w:spacing w:val="-55"/>
          <w:sz w:val="21"/>
          <w:szCs w:val="21"/>
        </w:rPr>
        <w:t> </w:t>
      </w:r>
      <w:r>
        <w:rPr>
          <w:rFonts w:ascii="宋体" w:hAnsi="宋体" w:cs="宋体" w:eastAsia="宋体" w:hint="default"/>
          <w:sz w:val="21"/>
          <w:szCs w:val="21"/>
        </w:rPr>
        <w:t>5%以上股份的股东所持公司股份无质押、冻结情况。</w:t>
      </w:r>
    </w:p>
    <w:p>
      <w:pPr>
        <w:pStyle w:val="BodyText"/>
        <w:spacing w:line="240" w:lineRule="auto" w:before="128"/>
        <w:ind w:left="597" w:right="667"/>
        <w:jc w:val="left"/>
      </w:pPr>
      <w:r>
        <w:rPr/>
        <w:t>(二)公司控股股东情况</w:t>
      </w:r>
    </w:p>
    <w:p>
      <w:pPr>
        <w:pStyle w:val="BodyText"/>
        <w:spacing w:line="357" w:lineRule="auto" w:before="152"/>
        <w:ind w:left="117" w:right="757" w:firstLine="480"/>
        <w:jc w:val="left"/>
      </w:pPr>
      <w:r>
        <w:rPr/>
        <w:t>天津泰达科技风险投资股份有限公司持有公司股份 65,753,023</w:t>
      </w:r>
      <w:r>
        <w:rPr>
          <w:spacing w:val="-90"/>
        </w:rPr>
        <w:t> </w:t>
      </w:r>
      <w:r>
        <w:rPr/>
        <w:t>股，占公司</w:t>
      </w:r>
      <w:r>
        <w:rPr/>
        <w:t> 总股本的</w:t>
      </w:r>
      <w:r>
        <w:rPr>
          <w:spacing w:val="-60"/>
        </w:rPr>
        <w:t> </w:t>
      </w:r>
      <w:r>
        <w:rPr/>
        <w:t>16.20%，为公司第一大股东。</w:t>
      </w:r>
    </w:p>
    <w:p>
      <w:pPr>
        <w:pStyle w:val="BodyText"/>
        <w:spacing w:line="357" w:lineRule="auto"/>
        <w:ind w:left="597" w:right="787"/>
        <w:jc w:val="left"/>
      </w:pPr>
      <w:r>
        <w:rPr/>
        <w:t>天津泰达科技风险投资股份有限公司情况： 注册地址：天津开发区第四大街</w:t>
      </w:r>
      <w:r>
        <w:rPr>
          <w:spacing w:val="-60"/>
        </w:rPr>
        <w:t> </w:t>
      </w:r>
      <w:r>
        <w:rPr/>
        <w:t>80</w:t>
      </w:r>
      <w:r>
        <w:rPr>
          <w:spacing w:val="-60"/>
        </w:rPr>
        <w:t> </w:t>
      </w:r>
      <w:r>
        <w:rPr/>
        <w:t>号天大科技园软件大厦北楼</w:t>
      </w:r>
      <w:r>
        <w:rPr>
          <w:spacing w:val="-60"/>
        </w:rPr>
        <w:t> </w:t>
      </w:r>
      <w:r>
        <w:rPr/>
        <w:t>301-303</w:t>
      </w:r>
      <w:r>
        <w:rPr>
          <w:spacing w:val="-60"/>
        </w:rPr>
        <w:t> </w:t>
      </w:r>
      <w:r>
        <w:rPr/>
        <w:t>室</w:t>
      </w:r>
      <w:r>
        <w:rPr/>
        <w:t> 法定代表人：叶旺</w:t>
      </w:r>
    </w:p>
    <w:p>
      <w:pPr>
        <w:pStyle w:val="BodyText"/>
        <w:spacing w:line="357" w:lineRule="auto"/>
        <w:ind w:left="597" w:right="5407"/>
        <w:jc w:val="left"/>
      </w:pPr>
      <w:r>
        <w:rPr/>
        <w:t>注册资本：41,021</w:t>
      </w:r>
      <w:r>
        <w:rPr>
          <w:spacing w:val="-60"/>
        </w:rPr>
        <w:t> </w:t>
      </w:r>
      <w:r>
        <w:rPr/>
        <w:t>万元人民币</w:t>
      </w:r>
      <w:r>
        <w:rPr/>
        <w:t> 注册号：120000000003106</w:t>
      </w:r>
    </w:p>
    <w:p>
      <w:pPr>
        <w:pStyle w:val="BodyText"/>
        <w:spacing w:line="357" w:lineRule="auto"/>
        <w:ind w:left="597" w:right="5947"/>
        <w:jc w:val="left"/>
      </w:pPr>
      <w:r>
        <w:rPr/>
        <w:t>公司类型：股份有限公司 经济性质：国有控股</w:t>
      </w:r>
    </w:p>
    <w:p>
      <w:pPr>
        <w:pStyle w:val="BodyText"/>
        <w:spacing w:line="240" w:lineRule="auto"/>
        <w:ind w:left="597" w:right="667"/>
        <w:jc w:val="left"/>
      </w:pPr>
      <w:r>
        <w:rPr>
          <w:spacing w:val="-3"/>
        </w:rPr>
        <w:t>经营范围：高新技术产业投资及投资管理；相关的投资咨询业务；设备租赁</w:t>
      </w:r>
    </w:p>
    <w:p>
      <w:pPr>
        <w:pStyle w:val="BodyText"/>
        <w:spacing w:line="240" w:lineRule="auto" w:before="152"/>
        <w:ind w:left="117" w:right="0"/>
        <w:jc w:val="both"/>
      </w:pPr>
      <w:r>
        <w:rPr>
          <w:spacing w:val="-6"/>
        </w:rPr>
        <w:t>（汽车、医疗设备除外）；厂房租赁(以上范围内国家有专营规定的按规定办理)。</w:t>
      </w:r>
    </w:p>
    <w:p>
      <w:pPr>
        <w:spacing w:after="0" w:line="240" w:lineRule="auto"/>
        <w:jc w:val="both"/>
        <w:sectPr>
          <w:pgSz w:w="11910" w:h="16840"/>
          <w:pgMar w:header="0" w:footer="982" w:top="1360" w:bottom="1180" w:left="1680" w:right="1020"/>
        </w:sectPr>
      </w:pPr>
    </w:p>
    <w:p>
      <w:pPr>
        <w:pStyle w:val="BodyText"/>
        <w:spacing w:line="357" w:lineRule="auto" w:before="1"/>
        <w:ind w:left="937" w:right="3107"/>
        <w:jc w:val="left"/>
      </w:pPr>
      <w:r>
        <w:rPr/>
        <w:t>营业期限：自</w:t>
      </w:r>
      <w:r>
        <w:rPr>
          <w:spacing w:val="-60"/>
        </w:rPr>
        <w:t> </w:t>
      </w:r>
      <w:r>
        <w:rPr/>
        <w:t>2000</w:t>
      </w:r>
      <w:r>
        <w:rPr>
          <w:spacing w:val="-60"/>
        </w:rPr>
        <w:t> </w:t>
      </w:r>
      <w:r>
        <w:rPr/>
        <w:t>年</w:t>
      </w:r>
      <w:r>
        <w:rPr>
          <w:spacing w:val="-60"/>
        </w:rPr>
        <w:t> </w:t>
      </w:r>
      <w:r>
        <w:rPr/>
        <w:t>10</w:t>
      </w:r>
      <w:r>
        <w:rPr>
          <w:spacing w:val="-60"/>
        </w:rPr>
        <w:t> </w:t>
      </w:r>
      <w:r>
        <w:rPr/>
        <w:t>月</w:t>
      </w:r>
      <w:r>
        <w:rPr>
          <w:spacing w:val="-60"/>
        </w:rPr>
        <w:t> </w:t>
      </w:r>
      <w:r>
        <w:rPr/>
        <w:t>13</w:t>
      </w:r>
      <w:r>
        <w:rPr>
          <w:spacing w:val="-60"/>
        </w:rPr>
        <w:t> </w:t>
      </w:r>
      <w:r>
        <w:rPr/>
        <w:t>日起不约定期限。</w:t>
      </w:r>
      <w:r>
        <w:rPr/>
        <w:t> (三)公司与实际控制人之间的产权和控制关系图</w:t>
      </w:r>
    </w:p>
    <w:p>
      <w:pPr>
        <w:spacing w:line="240" w:lineRule="auto" w:before="7"/>
        <w:rPr>
          <w:rFonts w:ascii="宋体" w:hAnsi="宋体" w:cs="宋体" w:eastAsia="宋体" w:hint="default"/>
          <w:sz w:val="17"/>
          <w:szCs w:val="17"/>
        </w:rPr>
      </w:pPr>
    </w:p>
    <w:p>
      <w:pPr>
        <w:spacing w:line="624" w:lineRule="exact"/>
        <w:ind w:left="261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240" w:lineRule="auto" w:before="33"/>
                    <w:ind w:left="473" w:right="0"/>
                    <w:jc w:val="left"/>
                  </w:pPr>
                  <w:r>
                    <w:rPr/>
                    <w:t>天津经济技术开发区管理委员会</w:t>
                  </w:r>
                </w:p>
              </w:txbxContent>
            </v:textbox>
          </v:shape>
        </w:pict>
      </w:r>
      <w:r>
        <w:rPr>
          <w:rFonts w:ascii="宋体" w:hAnsi="宋体" w:cs="宋体" w:eastAsia="宋体" w:hint="default"/>
          <w:position w:val="-11"/>
          <w:sz w:val="20"/>
          <w:szCs w:val="20"/>
        </w:rPr>
      </w:r>
    </w:p>
    <w:p>
      <w:pPr>
        <w:pStyle w:val="BodyText"/>
        <w:spacing w:line="240" w:lineRule="auto" w:before="48"/>
        <w:ind w:left="2737" w:right="3107"/>
        <w:jc w:val="left"/>
      </w:pPr>
      <w:r>
        <w:rPr/>
        <w:t>100%（国有独资）</w:t>
      </w:r>
      <w:r>
        <w:rPr>
          <w:spacing w:val="-62"/>
        </w:rPr>
        <w:t> </w:t>
      </w:r>
      <w:r>
        <w:rPr>
          <w:spacing w:val="-62"/>
          <w:position w:val="-5"/>
        </w:rPr>
        <w:drawing>
          <wp:inline distT="0" distB="0" distL="0" distR="0">
            <wp:extent cx="76200" cy="20269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76200" cy="202692"/>
                    </a:xfrm>
                    <a:prstGeom prst="rect">
                      <a:avLst/>
                    </a:prstGeom>
                  </pic:spPr>
                </pic:pic>
              </a:graphicData>
            </a:graphic>
          </wp:inline>
        </w:drawing>
      </w:r>
      <w:r>
        <w:rPr>
          <w:spacing w:val="-62"/>
          <w:position w:val="-5"/>
        </w:rPr>
      </w:r>
      <w:r>
        <w:rPr/>
      </w:r>
    </w:p>
    <w:p>
      <w:pPr>
        <w:spacing w:line="624" w:lineRule="exact"/>
        <w:ind w:left="261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240" w:lineRule="auto" w:before="33"/>
                    <w:ind w:left="353" w:right="0"/>
                    <w:jc w:val="left"/>
                  </w:pPr>
                  <w:r>
                    <w:rPr/>
                    <w:t>天津经济技术开发区投资有限公司</w:t>
                  </w:r>
                </w:p>
              </w:txbxContent>
            </v:textbox>
          </v:shape>
        </w:pict>
      </w:r>
      <w:r>
        <w:rPr>
          <w:rFonts w:ascii="宋体" w:hAnsi="宋体" w:cs="宋体" w:eastAsia="宋体" w:hint="default"/>
          <w:position w:val="-11"/>
          <w:sz w:val="20"/>
          <w:szCs w:val="20"/>
        </w:rPr>
      </w:r>
    </w:p>
    <w:p>
      <w:pPr>
        <w:pStyle w:val="BodyText"/>
        <w:tabs>
          <w:tab w:pos="4716" w:val="left" w:leader="none"/>
        </w:tabs>
        <w:spacing w:line="240" w:lineRule="auto" w:before="60"/>
        <w:ind w:left="2737" w:right="3107"/>
        <w:jc w:val="left"/>
      </w:pPr>
      <w:r>
        <w:rPr/>
        <w:t>70.1%</w:t>
        <w:tab/>
      </w:r>
      <w:r>
        <w:rPr>
          <w:position w:val="-5"/>
        </w:rPr>
        <w:drawing>
          <wp:inline distT="0" distB="0" distL="0" distR="0">
            <wp:extent cx="76200" cy="20269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76200" cy="202692"/>
                    </a:xfrm>
                    <a:prstGeom prst="rect">
                      <a:avLst/>
                    </a:prstGeom>
                  </pic:spPr>
                </pic:pic>
              </a:graphicData>
            </a:graphic>
          </wp:inline>
        </w:drawing>
      </w:r>
      <w:r>
        <w:rPr>
          <w:position w:val="-5"/>
        </w:rPr>
      </w:r>
      <w:r>
        <w:rPr/>
      </w:r>
    </w:p>
    <w:p>
      <w:pPr>
        <w:spacing w:line="624" w:lineRule="exact"/>
        <w:ind w:left="261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240" w:lineRule="auto" w:before="33"/>
                    <w:ind w:left="233" w:right="0"/>
                    <w:jc w:val="left"/>
                  </w:pPr>
                  <w:r>
                    <w:rPr/>
                    <w:t>天津泰达科技风险投资股份有限公司</w:t>
                  </w:r>
                </w:p>
              </w:txbxContent>
            </v:textbox>
          </v:shape>
        </w:pict>
      </w:r>
      <w:r>
        <w:rPr>
          <w:rFonts w:ascii="宋体" w:hAnsi="宋体" w:cs="宋体" w:eastAsia="宋体" w:hint="default"/>
          <w:position w:val="-11"/>
          <w:sz w:val="20"/>
          <w:szCs w:val="20"/>
        </w:rPr>
      </w:r>
    </w:p>
    <w:p>
      <w:pPr>
        <w:pStyle w:val="BodyText"/>
        <w:tabs>
          <w:tab w:pos="4716" w:val="left" w:leader="none"/>
        </w:tabs>
        <w:spacing w:line="240" w:lineRule="auto" w:before="58"/>
        <w:ind w:left="2737" w:right="3107"/>
        <w:jc w:val="left"/>
      </w:pPr>
      <w:r>
        <w:rPr/>
        <w:t>16.20%</w:t>
        <w:tab/>
      </w:r>
      <w:r>
        <w:rPr>
          <w:position w:val="-5"/>
        </w:rPr>
        <w:drawing>
          <wp:inline distT="0" distB="0" distL="0" distR="0">
            <wp:extent cx="76200" cy="20269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76200" cy="202692"/>
                    </a:xfrm>
                    <a:prstGeom prst="rect">
                      <a:avLst/>
                    </a:prstGeom>
                  </pic:spPr>
                </pic:pic>
              </a:graphicData>
            </a:graphic>
          </wp:inline>
        </w:drawing>
      </w:r>
      <w:r>
        <w:rPr>
          <w:position w:val="-5"/>
        </w:rPr>
      </w:r>
      <w:r>
        <w:rPr/>
      </w:r>
    </w:p>
    <w:p>
      <w:pPr>
        <w:spacing w:line="624" w:lineRule="exact"/>
        <w:ind w:left="2616"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240" w:lineRule="auto" w:before="33"/>
                    <w:ind w:left="953" w:right="0"/>
                    <w:jc w:val="left"/>
                  </w:pPr>
                  <w:r>
                    <w:rPr/>
                    <w:t>青海明胶股份有限公司</w:t>
                  </w:r>
                </w:p>
              </w:txbxContent>
            </v:textbox>
          </v:shape>
        </w:pict>
      </w:r>
      <w:r>
        <w:rPr>
          <w:rFonts w:ascii="宋体" w:hAnsi="宋体" w:cs="宋体" w:eastAsia="宋体" w:hint="default"/>
          <w:position w:val="-11"/>
          <w:sz w:val="20"/>
          <w:szCs w:val="20"/>
        </w:rPr>
      </w:r>
    </w:p>
    <w:p>
      <w:pPr>
        <w:pStyle w:val="BodyText"/>
        <w:spacing w:line="357" w:lineRule="auto" w:before="151"/>
        <w:ind w:left="940" w:right="4244"/>
        <w:jc w:val="left"/>
      </w:pPr>
      <w:r>
        <w:rPr/>
        <w:t>(四)公司其他持股</w:t>
      </w:r>
      <w:r>
        <w:rPr>
          <w:spacing w:val="-60"/>
        </w:rPr>
        <w:t> </w:t>
      </w:r>
      <w:r>
        <w:rPr/>
        <w:t>10%以上的法人股东</w:t>
      </w:r>
      <w:r>
        <w:rPr/>
        <w:t> 青海四维信用担保有限公司 法定代表人：郝立华</w:t>
      </w:r>
    </w:p>
    <w:p>
      <w:pPr>
        <w:pStyle w:val="BodyText"/>
        <w:spacing w:line="357" w:lineRule="auto"/>
        <w:ind w:left="940" w:right="4244"/>
        <w:jc w:val="left"/>
      </w:pPr>
      <w:r>
        <w:rPr>
          <w:spacing w:val="21"/>
        </w:rPr>
        <w:t>成立日期：2001年1月4日</w:t>
      </w:r>
      <w:r>
        <w:rPr>
          <w:spacing w:val="-114"/>
        </w:rPr>
        <w:t> </w:t>
      </w:r>
      <w:r>
        <w:rPr/>
        <w:t>注册资本：21,366</w:t>
      </w:r>
      <w:r>
        <w:rPr>
          <w:spacing w:val="-60"/>
        </w:rPr>
        <w:t> </w:t>
      </w:r>
      <w:r>
        <w:rPr/>
        <w:t>万元</w:t>
      </w:r>
    </w:p>
    <w:p>
      <w:pPr>
        <w:pStyle w:val="BodyText"/>
        <w:spacing w:line="357" w:lineRule="auto" w:before="36"/>
        <w:ind w:left="457" w:right="347" w:firstLine="482"/>
        <w:jc w:val="left"/>
      </w:pPr>
      <w:r>
        <w:rPr>
          <w:spacing w:val="-4"/>
        </w:rPr>
        <w:t>经营范围：贷款担保、再担保；信息咨询；科技开发；投资兴办实体；财务</w:t>
      </w:r>
      <w:r>
        <w:rPr>
          <w:spacing w:val="-1"/>
        </w:rPr>
        <w:t> </w:t>
      </w:r>
      <w:r>
        <w:rPr/>
        <w:t>顾问；资本运营管理；矿产品、金属及金属材料（稀、贵有金属除外）的购销。</w:t>
      </w:r>
    </w:p>
    <w:p>
      <w:pPr>
        <w:pStyle w:val="BodyText"/>
        <w:spacing w:line="240" w:lineRule="auto"/>
        <w:ind w:left="940" w:right="347"/>
        <w:jc w:val="left"/>
      </w:pPr>
      <w:r>
        <w:rPr>
          <w:spacing w:val="18"/>
        </w:rPr>
        <w:t>营业期限：2001年1月4</w:t>
      </w:r>
      <w:r>
        <w:rPr>
          <w:spacing w:val="-58"/>
        </w:rPr>
        <w:t> </w:t>
      </w:r>
      <w:r>
        <w:rPr/>
        <w:t>日至</w:t>
      </w:r>
      <w:r>
        <w:rPr>
          <w:spacing w:val="-58"/>
        </w:rPr>
        <w:t> </w:t>
      </w:r>
      <w:r>
        <w:rPr>
          <w:spacing w:val="30"/>
        </w:rPr>
        <w:t>2039年1月3</w:t>
      </w:r>
      <w:r>
        <w:rPr>
          <w:spacing w:val="-58"/>
        </w:rPr>
        <w:t> </w:t>
      </w:r>
      <w:r>
        <w:rPr/>
        <w:t>日。</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1"/>
        <w:tabs>
          <w:tab w:pos="3047" w:val="left" w:leader="none"/>
        </w:tabs>
        <w:spacing w:line="240" w:lineRule="auto"/>
        <w:ind w:left="2083" w:right="347"/>
        <w:jc w:val="left"/>
        <w:rPr>
          <w:b w:val="0"/>
          <w:bCs w:val="0"/>
        </w:rPr>
      </w:pPr>
      <w:bookmarkStart w:name="_TOC_250005" w:id="4"/>
      <w:r>
        <w:rPr>
          <w:w w:val="95"/>
        </w:rPr>
        <w:t>第五节</w:t>
        <w:tab/>
      </w:r>
      <w:r>
        <w:rPr/>
        <w:t>董事、监事、高级管理人员和员工情况</w:t>
      </w:r>
      <w:bookmarkEnd w:id="4"/>
      <w:r>
        <w:rPr>
          <w:b w:val="0"/>
          <w:bCs w:val="0"/>
        </w:rPr>
      </w: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31"/>
          <w:szCs w:val="31"/>
        </w:rPr>
      </w:pPr>
    </w:p>
    <w:p>
      <w:pPr>
        <w:pStyle w:val="BodyText"/>
        <w:spacing w:line="252" w:lineRule="auto" w:before="0"/>
        <w:ind w:left="940" w:right="4427" w:hanging="3"/>
        <w:jc w:val="left"/>
      </w:pPr>
      <w:r>
        <w:rPr/>
        <w:t>一、董事、监事和高级管理人员情况 (一)基本情况</w:t>
      </w:r>
    </w:p>
    <w:p>
      <w:pPr>
        <w:pStyle w:val="BodyText"/>
        <w:spacing w:line="240" w:lineRule="auto" w:before="140"/>
        <w:ind w:left="940" w:right="3107"/>
        <w:jc w:val="left"/>
      </w:pPr>
      <w:r>
        <w:rPr/>
        <w:t>董事、监事和高级管理人员基本情况</w:t>
      </w:r>
    </w:p>
    <w:p>
      <w:pPr>
        <w:spacing w:line="240" w:lineRule="auto" w:before="9"/>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720"/>
        <w:gridCol w:w="1072"/>
        <w:gridCol w:w="360"/>
        <w:gridCol w:w="434"/>
        <w:gridCol w:w="998"/>
        <w:gridCol w:w="916"/>
        <w:gridCol w:w="720"/>
        <w:gridCol w:w="720"/>
        <w:gridCol w:w="1260"/>
        <w:gridCol w:w="1082"/>
        <w:gridCol w:w="713"/>
      </w:tblGrid>
      <w:tr>
        <w:trPr>
          <w:trHeight w:val="164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9" w:right="68"/>
              <w:jc w:val="left"/>
              <w:rPr>
                <w:rFonts w:ascii="宋体" w:hAnsi="宋体" w:cs="宋体" w:eastAsia="宋体" w:hint="default"/>
                <w:sz w:val="21"/>
                <w:szCs w:val="21"/>
              </w:rPr>
            </w:pPr>
            <w:r>
              <w:rPr>
                <w:rFonts w:ascii="宋体" w:hAnsi="宋体" w:cs="宋体" w:eastAsia="宋体" w:hint="default"/>
                <w:sz w:val="21"/>
                <w:szCs w:val="21"/>
              </w:rPr>
              <w:t>性 别</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6" w:right="107"/>
              <w:jc w:val="left"/>
              <w:rPr>
                <w:rFonts w:ascii="宋体" w:hAnsi="宋体" w:cs="宋体" w:eastAsia="宋体" w:hint="default"/>
                <w:sz w:val="21"/>
                <w:szCs w:val="21"/>
              </w:rPr>
            </w:pPr>
            <w:r>
              <w:rPr>
                <w:rFonts w:ascii="宋体" w:hAnsi="宋体" w:cs="宋体" w:eastAsia="宋体" w:hint="default"/>
                <w:sz w:val="21"/>
                <w:szCs w:val="21"/>
              </w:rPr>
              <w:t>年 龄</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83" w:right="73"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42" w:right="31"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9" w:right="38" w:firstLine="104"/>
              <w:jc w:val="left"/>
              <w:rPr>
                <w:rFonts w:ascii="宋体" w:hAnsi="宋体" w:cs="宋体" w:eastAsia="宋体" w:hint="default"/>
                <w:sz w:val="21"/>
                <w:szCs w:val="21"/>
              </w:rPr>
            </w:pPr>
            <w:r>
              <w:rPr>
                <w:rFonts w:ascii="宋体" w:hAnsi="宋体" w:cs="宋体" w:eastAsia="宋体" w:hint="default"/>
                <w:sz w:val="21"/>
                <w:szCs w:val="21"/>
              </w:rPr>
              <w:t>年初 持股数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9" w:right="38" w:firstLine="104"/>
              <w:jc w:val="left"/>
              <w:rPr>
                <w:rFonts w:ascii="宋体" w:hAnsi="宋体" w:cs="宋体" w:eastAsia="宋体" w:hint="default"/>
                <w:sz w:val="21"/>
                <w:szCs w:val="21"/>
              </w:rPr>
            </w:pPr>
            <w:r>
              <w:rPr>
                <w:rFonts w:ascii="宋体" w:hAnsi="宋体" w:cs="宋体" w:eastAsia="宋体" w:hint="default"/>
                <w:sz w:val="21"/>
                <w:szCs w:val="21"/>
              </w:rPr>
              <w:t>年末 持股数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变动原因</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40"/>
              <w:jc w:val="both"/>
              <w:rPr>
                <w:rFonts w:ascii="Times New Roman" w:hAnsi="Times New Roman" w:cs="Times New Roman" w:eastAsia="Times New Roman" w:hint="default"/>
                <w:sz w:val="21"/>
                <w:szCs w:val="21"/>
              </w:rPr>
            </w:pPr>
            <w:r>
              <w:rPr>
                <w:rFonts w:ascii="宋体" w:hAnsi="宋体" w:cs="宋体" w:eastAsia="宋体" w:hint="default"/>
                <w:spacing w:val="46"/>
                <w:sz w:val="21"/>
                <w:szCs w:val="21"/>
              </w:rPr>
              <w:t>报告期内</w:t>
            </w:r>
            <w:r>
              <w:rPr>
                <w:rFonts w:ascii="宋体" w:hAnsi="宋体" w:cs="宋体" w:eastAsia="宋体" w:hint="default"/>
                <w:spacing w:val="-43"/>
                <w:sz w:val="21"/>
                <w:szCs w:val="21"/>
              </w:rPr>
              <w:t> </w:t>
            </w:r>
            <w:r>
              <w:rPr>
                <w:rFonts w:ascii="宋体" w:hAnsi="宋体" w:cs="宋体" w:eastAsia="宋体" w:hint="default"/>
                <w:spacing w:val="46"/>
                <w:sz w:val="21"/>
                <w:szCs w:val="21"/>
              </w:rPr>
              <w:t>从公司领</w:t>
            </w:r>
            <w:r>
              <w:rPr>
                <w:rFonts w:ascii="宋体" w:hAnsi="宋体" w:cs="宋体" w:eastAsia="宋体" w:hint="default"/>
                <w:spacing w:val="-43"/>
                <w:sz w:val="21"/>
                <w:szCs w:val="21"/>
              </w:rPr>
              <w:t> </w:t>
            </w:r>
            <w:r>
              <w:rPr>
                <w:rFonts w:ascii="宋体" w:hAnsi="宋体" w:cs="宋体" w:eastAsia="宋体" w:hint="default"/>
                <w:spacing w:val="46"/>
                <w:sz w:val="21"/>
                <w:szCs w:val="21"/>
              </w:rPr>
              <w:t>取的报酬</w:t>
            </w:r>
            <w:r>
              <w:rPr>
                <w:rFonts w:ascii="宋体" w:hAnsi="宋体" w:cs="宋体" w:eastAsia="宋体" w:hint="default"/>
                <w:spacing w:val="-43"/>
                <w:sz w:val="21"/>
                <w:szCs w:val="21"/>
              </w:rPr>
              <w:t> </w:t>
            </w:r>
            <w:r>
              <w:rPr>
                <w:rFonts w:ascii="宋体" w:hAnsi="宋体" w:cs="宋体" w:eastAsia="宋体" w:hint="default"/>
                <w:sz w:val="21"/>
                <w:szCs w:val="21"/>
              </w:rPr>
              <w:t>总 额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 元</w:t>
            </w:r>
            <w:r>
              <w:rPr>
                <w:rFonts w:ascii="Times New Roman" w:hAnsi="Times New Roman" w:cs="Times New Roman" w:eastAsia="Times New Roman" w:hint="default"/>
                <w:sz w:val="21"/>
                <w:szCs w:val="21"/>
              </w:rPr>
              <w:t>)(</w:t>
            </w:r>
            <w:r>
              <w:rPr>
                <w:rFonts w:ascii="宋体" w:hAnsi="宋体" w:cs="宋体" w:eastAsia="宋体" w:hint="default"/>
                <w:sz w:val="21"/>
                <w:szCs w:val="21"/>
              </w:rPr>
              <w:t>税前</w:t>
            </w:r>
            <w:r>
              <w:rPr>
                <w:rFonts w:ascii="Times New Roman" w:hAnsi="Times New Roman" w:cs="Times New Roman" w:eastAsia="Times New Roman" w:hint="default"/>
                <w:sz w:val="21"/>
                <w:szCs w:val="21"/>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before="1"/>
              <w:ind w:left="36" w:right="35"/>
              <w:jc w:val="both"/>
              <w:rPr>
                <w:rFonts w:ascii="宋体" w:hAnsi="宋体" w:cs="宋体" w:eastAsia="宋体" w:hint="default"/>
                <w:sz w:val="21"/>
                <w:szCs w:val="21"/>
              </w:rPr>
            </w:pPr>
            <w:r>
              <w:rPr>
                <w:rFonts w:ascii="宋体" w:hAnsi="宋体" w:cs="宋体" w:eastAsia="宋体" w:hint="default"/>
                <w:sz w:val="21"/>
                <w:szCs w:val="21"/>
              </w:rPr>
              <w:t>股东单 位或其 他关联 单位领 取薪酬</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赵</w:t>
              <w:tab/>
              <w:t>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39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43"/>
              <w:jc w:val="center"/>
              <w:rPr>
                <w:rFonts w:ascii="Times New Roman" w:hAnsi="Times New Roman" w:cs="Times New Roman" w:eastAsia="Times New Roman" w:hint="default"/>
                <w:sz w:val="21"/>
                <w:szCs w:val="21"/>
              </w:rPr>
            </w:pPr>
            <w:r>
              <w:rPr>
                <w:rFonts w:ascii="Times New Roman"/>
                <w:sz w:val="21"/>
              </w:rPr>
              <w:t>--</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5"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杨</w:t>
              <w:tab/>
              <w:t>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兼总裁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6" w:right="0"/>
              <w:jc w:val="left"/>
              <w:rPr>
                <w:rFonts w:ascii="Times New Roman" w:hAnsi="Times New Roman" w:cs="Times New Roman" w:eastAsia="Times New Roman" w:hint="default"/>
                <w:sz w:val="21"/>
                <w:szCs w:val="21"/>
              </w:rPr>
            </w:pPr>
            <w:r>
              <w:rPr>
                <w:rFonts w:ascii="Times New Roman"/>
                <w:sz w:val="21"/>
              </w:rPr>
              <w:t>50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74" w:right="0"/>
              <w:jc w:val="left"/>
              <w:rPr>
                <w:rFonts w:ascii="Times New Roman" w:hAnsi="Times New Roman" w:cs="Times New Roman" w:eastAsia="Times New Roman" w:hint="default"/>
                <w:sz w:val="21"/>
                <w:szCs w:val="21"/>
              </w:rPr>
            </w:pPr>
            <w:r>
              <w:rPr>
                <w:rFonts w:ascii="Times New Roman"/>
                <w:sz w:val="21"/>
              </w:rPr>
              <w:t>17.11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5"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pgSz w:w="11910" w:h="16840"/>
          <w:pgMar w:header="0" w:footer="982" w:top="1400" w:bottom="1180" w:left="1340" w:right="1340"/>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720"/>
        <w:gridCol w:w="1072"/>
        <w:gridCol w:w="360"/>
        <w:gridCol w:w="434"/>
        <w:gridCol w:w="998"/>
        <w:gridCol w:w="916"/>
        <w:gridCol w:w="720"/>
        <w:gridCol w:w="720"/>
        <w:gridCol w:w="1260"/>
        <w:gridCol w:w="1082"/>
        <w:gridCol w:w="713"/>
      </w:tblGrid>
      <w:tr>
        <w:trPr>
          <w:trHeight w:val="55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逯益民</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董事兼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6" w:right="0"/>
              <w:jc w:val="left"/>
              <w:rPr>
                <w:rFonts w:ascii="Times New Roman" w:hAnsi="Times New Roman" w:cs="Times New Roman" w:eastAsia="Times New Roman" w:hint="default"/>
                <w:sz w:val="21"/>
                <w:szCs w:val="21"/>
              </w:rPr>
            </w:pPr>
            <w:r>
              <w:rPr>
                <w:rFonts w:ascii="Times New Roman"/>
                <w:sz w:val="21"/>
              </w:rPr>
              <w:t>51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6,755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10,132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实施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度权益分派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14.55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郝立华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40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牛志刚</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42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李天华</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52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w:t>
              <w:tab/>
              <w:t>涛</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39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蔡永峰</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46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许正中</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42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20100112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5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刘桂英</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监事会</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6" w:right="0"/>
              <w:jc w:val="left"/>
              <w:rPr>
                <w:rFonts w:ascii="Times New Roman" w:hAnsi="Times New Roman" w:cs="Times New Roman" w:eastAsia="Times New Roman" w:hint="default"/>
                <w:sz w:val="21"/>
                <w:szCs w:val="21"/>
              </w:rPr>
            </w:pPr>
            <w:r>
              <w:rPr>
                <w:rFonts w:ascii="Times New Roman"/>
                <w:sz w:val="21"/>
              </w:rPr>
              <w:t>47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6,754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10,131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实施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度权益分派</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9.99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郝</w:t>
              <w:tab/>
              <w:t>纯</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29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周</w:t>
              <w:tab/>
              <w:t>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36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赵</w:t>
              <w:tab/>
              <w:t>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39</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张海仓</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44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20090424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9.99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华彧民</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董秘</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6" w:right="0"/>
              <w:jc w:val="left"/>
              <w:rPr>
                <w:rFonts w:ascii="Times New Roman" w:hAnsi="Times New Roman" w:cs="Times New Roman" w:eastAsia="Times New Roman" w:hint="default"/>
                <w:sz w:val="21"/>
                <w:szCs w:val="21"/>
              </w:rPr>
            </w:pPr>
            <w:r>
              <w:rPr>
                <w:rFonts w:ascii="Times New Roman"/>
                <w:sz w:val="21"/>
              </w:rPr>
              <w:t>30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3" w:right="0"/>
              <w:jc w:val="left"/>
              <w:rPr>
                <w:rFonts w:ascii="Times New Roman" w:hAnsi="Times New Roman" w:cs="Times New Roman" w:eastAsia="Times New Roman" w:hint="default"/>
                <w:sz w:val="21"/>
                <w:szCs w:val="21"/>
              </w:rPr>
            </w:pPr>
            <w:r>
              <w:rPr>
                <w:rFonts w:ascii="Times New Roman"/>
                <w:sz w:val="21"/>
              </w:rPr>
              <w:t>20090527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20120424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无变动</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3.74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1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1" w:right="0"/>
              <w:jc w:val="left"/>
              <w:rPr>
                <w:rFonts w:ascii="Times New Roman" w:hAnsi="Times New Roman" w:cs="Times New Roman" w:eastAsia="Times New Roman" w:hint="default"/>
                <w:sz w:val="21"/>
                <w:szCs w:val="21"/>
              </w:rPr>
            </w:pPr>
            <w:r>
              <w:rPr>
                <w:rFonts w:ascii="Times New Roman"/>
                <w:sz w:val="21"/>
              </w:rPr>
              <w:t>13509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left"/>
              <w:rPr>
                <w:rFonts w:ascii="Times New Roman" w:hAnsi="Times New Roman" w:cs="Times New Roman" w:eastAsia="Times New Roman" w:hint="default"/>
                <w:sz w:val="21"/>
                <w:szCs w:val="21"/>
              </w:rPr>
            </w:pPr>
            <w:r>
              <w:rPr>
                <w:rFonts w:ascii="Times New Roman"/>
                <w:sz w:val="21"/>
              </w:rPr>
              <w:t>20263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90.57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15"/>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75" w:lineRule="exact" w:before="0"/>
        <w:ind w:left="1057" w:right="347"/>
        <w:jc w:val="left"/>
      </w:pPr>
      <w:r>
        <w:rPr/>
        <w:t>(二)现任董事、监事、高级管理人员最近</w:t>
      </w:r>
      <w:r>
        <w:rPr>
          <w:spacing w:val="-60"/>
        </w:rPr>
        <w:t> </w:t>
      </w:r>
      <w:r>
        <w:rPr/>
        <w:t>5</w:t>
      </w:r>
      <w:r>
        <w:rPr>
          <w:spacing w:val="-60"/>
        </w:rPr>
        <w:t> </w:t>
      </w:r>
      <w:r>
        <w:rPr/>
        <w:t>年主要工作经历</w:t>
      </w:r>
    </w:p>
    <w:p>
      <w:pPr>
        <w:pStyle w:val="BodyText"/>
        <w:spacing w:line="357" w:lineRule="auto" w:before="152"/>
        <w:ind w:left="937" w:right="446"/>
        <w:jc w:val="left"/>
      </w:pPr>
      <w:r>
        <w:rPr/>
        <w:t>1、工作经历 </w:t>
      </w:r>
      <w:r>
        <w:rPr>
          <w:spacing w:val="-3"/>
        </w:rPr>
        <w:t>赵华先生，硕士研究生学历，中共党员。历任天津开发区总公司建设开发处</w:t>
      </w:r>
    </w:p>
    <w:p>
      <w:pPr>
        <w:pStyle w:val="BodyText"/>
        <w:spacing w:line="357" w:lineRule="auto"/>
        <w:ind w:left="457" w:right="451"/>
        <w:jc w:val="both"/>
      </w:pPr>
      <w:r>
        <w:rPr>
          <w:spacing w:val="-3"/>
        </w:rPr>
        <w:t>科长、办公室副主任、天津泰达标准食品有限公司总经理、青海明胶股份有限公</w:t>
      </w:r>
      <w:r>
        <w:rPr>
          <w:spacing w:val="-102"/>
        </w:rPr>
        <w:t> </w:t>
      </w:r>
      <w:r>
        <w:rPr>
          <w:spacing w:val="-102"/>
        </w:rPr>
      </w:r>
      <w:r>
        <w:rPr>
          <w:spacing w:val="-3"/>
        </w:rPr>
        <w:t>司董事长职务。现任天津泰达科技风险投资股份有限公司董事、总经理，青海明</w:t>
      </w:r>
      <w:r>
        <w:rPr>
          <w:spacing w:val="-102"/>
        </w:rPr>
        <w:t> </w:t>
      </w:r>
      <w:r>
        <w:rPr>
          <w:spacing w:val="-102"/>
        </w:rPr>
      </w:r>
      <w:r>
        <w:rPr/>
        <w:t>胶股份有限公司董事长。</w:t>
      </w:r>
    </w:p>
    <w:p>
      <w:pPr>
        <w:pStyle w:val="BodyText"/>
        <w:spacing w:line="357" w:lineRule="auto"/>
        <w:ind w:left="457" w:right="452" w:firstLine="480"/>
        <w:jc w:val="both"/>
      </w:pPr>
      <w:r>
        <w:rPr/>
        <w:t>杨公先生，高级经济师，法国尼斯大学</w:t>
      </w:r>
      <w:r>
        <w:rPr>
          <w:spacing w:val="-87"/>
        </w:rPr>
        <w:t> </w:t>
      </w:r>
      <w:r>
        <w:rPr/>
        <w:t>MBA，中共党员。历任兰州石化技术</w:t>
      </w:r>
      <w:r>
        <w:rPr/>
        <w:t> </w:t>
      </w:r>
      <w:r>
        <w:rPr>
          <w:spacing w:val="-3"/>
        </w:rPr>
        <w:t>学院企业管理教研室主任，兰州石化技术学院化工机械设备系副主任，天津华泰</w:t>
      </w:r>
      <w:r>
        <w:rPr>
          <w:spacing w:val="-105"/>
        </w:rPr>
        <w:t> </w:t>
      </w:r>
      <w:r>
        <w:rPr>
          <w:spacing w:val="-105"/>
        </w:rPr>
      </w:r>
      <w:r>
        <w:rPr>
          <w:spacing w:val="-3"/>
        </w:rPr>
        <w:t>集团股份有限公司副总经理兼企管部经理，天津津滨发展股份有限公司总经理助</w:t>
      </w:r>
      <w:r>
        <w:rPr>
          <w:spacing w:val="-103"/>
        </w:rPr>
        <w:t> </w:t>
      </w:r>
      <w:r>
        <w:rPr>
          <w:spacing w:val="-103"/>
        </w:rPr>
      </w:r>
      <w:r>
        <w:rPr>
          <w:spacing w:val="-3"/>
        </w:rPr>
        <w:t>理兼投资部经理，天津津滨发展股份有限公司监事、总经理助理兼磁电公司总经</w:t>
      </w:r>
      <w:r>
        <w:rPr>
          <w:spacing w:val="-105"/>
        </w:rPr>
        <w:t> </w:t>
      </w:r>
      <w:r>
        <w:rPr>
          <w:spacing w:val="-105"/>
        </w:rPr>
      </w:r>
      <w:r>
        <w:rPr/>
        <w:t>理。现任青海明胶股份有限公司副董事长、总裁。</w:t>
      </w:r>
    </w:p>
    <w:p>
      <w:pPr>
        <w:pStyle w:val="BodyText"/>
        <w:spacing w:line="357" w:lineRule="auto"/>
        <w:ind w:left="457" w:right="323" w:firstLine="480"/>
        <w:jc w:val="left"/>
      </w:pPr>
      <w:r>
        <w:rPr>
          <w:spacing w:val="-7"/>
        </w:rPr>
        <w:t>逯益民先生，中专学历，高级工程师，中共党员，青海省第九届委员会委员。</w:t>
      </w:r>
      <w:r>
        <w:rPr/>
        <w:t> </w:t>
      </w:r>
      <w:r>
        <w:rPr>
          <w:spacing w:val="-3"/>
        </w:rPr>
        <w:t>历任青海制胶总公司车间主任、技术科科长、技改科科长、明胶厂厂长、青海明</w:t>
      </w:r>
      <w:r>
        <w:rPr>
          <w:spacing w:val="-103"/>
        </w:rPr>
        <w:t> </w:t>
      </w:r>
      <w:r>
        <w:rPr>
          <w:spacing w:val="-103"/>
        </w:rPr>
      </w:r>
      <w:r>
        <w:rPr>
          <w:spacing w:val="3"/>
        </w:rPr>
        <w:t>胶股份有限公司董事兼总经理、青海明胶股份有限公司董事兼常务副总经理职</w:t>
      </w:r>
      <w:r>
        <w:rPr>
          <w:spacing w:val="-88"/>
        </w:rPr>
        <w:t> </w:t>
      </w:r>
      <w:r>
        <w:rPr>
          <w:spacing w:val="-88"/>
        </w:rPr>
      </w:r>
      <w:r>
        <w:rPr>
          <w:spacing w:val="-3"/>
        </w:rPr>
        <w:t>务。现任青海明胶股份有限公司董事、执行总裁、党委书记，青海明胶有限责任</w:t>
      </w:r>
      <w:r>
        <w:rPr>
          <w:spacing w:val="-103"/>
        </w:rPr>
        <w:t> </w:t>
      </w:r>
      <w:r>
        <w:rPr>
          <w:spacing w:val="-103"/>
        </w:rPr>
      </w:r>
      <w:r>
        <w:rPr/>
        <w:t>公司执行董事。</w:t>
      </w:r>
    </w:p>
    <w:p>
      <w:pPr>
        <w:pStyle w:val="BodyText"/>
        <w:spacing w:line="357" w:lineRule="auto"/>
        <w:ind w:left="457" w:right="323" w:firstLine="480"/>
        <w:jc w:val="left"/>
      </w:pPr>
      <w:r>
        <w:rPr>
          <w:spacing w:val="-3"/>
        </w:rPr>
        <w:t>郝立华先生，硕士研究生学历，中共党员。历任陕西彩虹集团公司玻璃厂技</w:t>
      </w:r>
      <w:r>
        <w:rPr/>
        <w:t> </w:t>
      </w:r>
      <w:r>
        <w:rPr>
          <w:spacing w:val="-6"/>
        </w:rPr>
        <w:t>术员、工程师、车间主任、厂长助理、副厂长，陕西彩虹集团公司办公室副主任、</w:t>
      </w:r>
      <w:r>
        <w:rPr>
          <w:spacing w:val="-114"/>
        </w:rPr>
        <w:t> </w:t>
      </w:r>
      <w:r>
        <w:rPr>
          <w:spacing w:val="-114"/>
        </w:rPr>
      </w:r>
      <w:r>
        <w:rPr>
          <w:spacing w:val="-3"/>
        </w:rPr>
        <w:t>战略规划部部长、人力资源部部长职务。现任青海省国有资产投资管理有限公司</w:t>
      </w:r>
      <w:r>
        <w:rPr>
          <w:spacing w:val="-105"/>
        </w:rPr>
        <w:t> </w:t>
      </w:r>
      <w:r>
        <w:rPr>
          <w:spacing w:val="-105"/>
        </w:rPr>
      </w:r>
      <w:r>
        <w:rPr>
          <w:spacing w:val="-3"/>
        </w:rPr>
        <w:t>副总经理、青海省投资集团有限公司董事、西宁特殊钢集团有限公司董事、青海</w:t>
      </w:r>
    </w:p>
    <w:p>
      <w:pPr>
        <w:spacing w:after="0" w:line="357" w:lineRule="auto"/>
        <w:jc w:val="left"/>
        <w:sectPr>
          <w:pgSz w:w="11910" w:h="16840"/>
          <w:pgMar w:header="0" w:footer="982" w:top="1360" w:bottom="1180" w:left="1340" w:right="1340"/>
        </w:sectPr>
      </w:pPr>
    </w:p>
    <w:p>
      <w:pPr>
        <w:pStyle w:val="BodyText"/>
        <w:spacing w:line="357" w:lineRule="auto" w:before="1"/>
        <w:ind w:left="597" w:right="226" w:hanging="480"/>
        <w:jc w:val="left"/>
      </w:pPr>
      <w:r>
        <w:rPr/>
        <w:t>四维信用担保有限公司董事长、青海明胶股份有限公司董事。 </w:t>
      </w:r>
      <w:r>
        <w:rPr>
          <w:spacing w:val="-3"/>
        </w:rPr>
        <w:t>牛志刚先生，大专学历。历任青海汽车制造厂技术员、助理工程师、办公室</w:t>
      </w:r>
    </w:p>
    <w:p>
      <w:pPr>
        <w:pStyle w:val="BodyText"/>
        <w:spacing w:line="357" w:lineRule="auto"/>
        <w:ind w:left="117" w:right="231"/>
        <w:jc w:val="both"/>
      </w:pPr>
      <w:r>
        <w:rPr>
          <w:spacing w:val="-3"/>
        </w:rPr>
        <w:t>副主任，青海创新机械制造有限责任公司副总经理、总经理，青海四维信用担保</w:t>
      </w:r>
      <w:r>
        <w:rPr>
          <w:spacing w:val="-102"/>
        </w:rPr>
        <w:t> </w:t>
      </w:r>
      <w:r>
        <w:rPr>
          <w:spacing w:val="-102"/>
        </w:rPr>
      </w:r>
      <w:r>
        <w:rPr>
          <w:spacing w:val="-3"/>
        </w:rPr>
        <w:t>有限公司副总经理职务。现任青海四维信用担保有限公司总经理、青海明胶股份</w:t>
      </w:r>
      <w:r>
        <w:rPr>
          <w:spacing w:val="-105"/>
        </w:rPr>
        <w:t> </w:t>
      </w:r>
      <w:r>
        <w:rPr>
          <w:spacing w:val="-105"/>
        </w:rPr>
      </w:r>
      <w:r>
        <w:rPr/>
        <w:t>有限公司董事。</w:t>
      </w:r>
    </w:p>
    <w:p>
      <w:pPr>
        <w:pStyle w:val="BodyText"/>
        <w:spacing w:line="357" w:lineRule="auto"/>
        <w:ind w:left="117" w:right="232" w:firstLine="480"/>
        <w:jc w:val="both"/>
      </w:pPr>
      <w:r>
        <w:rPr>
          <w:spacing w:val="-3"/>
        </w:rPr>
        <w:t>李天华先生，大专学历，会计师。曾在河北邢台市橡胶厂、西安华山机械厂</w:t>
      </w:r>
      <w:r>
        <w:rPr/>
        <w:t> 工作，2003</w:t>
      </w:r>
      <w:r>
        <w:rPr>
          <w:spacing w:val="-1"/>
        </w:rPr>
        <w:t> </w:t>
      </w:r>
      <w:r>
        <w:rPr/>
        <w:t>年至今在西安思源机械科技有限公司工作，曾任青海明胶股份有限</w:t>
      </w:r>
      <w:r>
        <w:rPr/>
        <w:t> </w:t>
      </w:r>
      <w:r>
        <w:rPr>
          <w:spacing w:val="-3"/>
        </w:rPr>
        <w:t>公司第三届董事会董事职务。现任西安思源机械科技有限公司副总经理、青海明</w:t>
      </w:r>
      <w:r>
        <w:rPr>
          <w:spacing w:val="-105"/>
        </w:rPr>
        <w:t> </w:t>
      </w:r>
      <w:r>
        <w:rPr>
          <w:spacing w:val="-105"/>
        </w:rPr>
      </w:r>
      <w:r>
        <w:rPr/>
        <w:t>胶股份有限公司董事。</w:t>
      </w:r>
    </w:p>
    <w:p>
      <w:pPr>
        <w:pStyle w:val="BodyText"/>
        <w:spacing w:line="357" w:lineRule="auto"/>
        <w:ind w:left="117" w:right="231" w:firstLine="480"/>
        <w:jc w:val="both"/>
      </w:pPr>
      <w:r>
        <w:rPr>
          <w:spacing w:val="-3"/>
        </w:rPr>
        <w:t>蔡永峰先生，教授级高工，国家注册咨询工程师（投资），中共党员，九三</w:t>
      </w:r>
      <w:r>
        <w:rPr/>
        <w:t> </w:t>
      </w:r>
      <w:r>
        <w:rPr>
          <w:spacing w:val="-3"/>
        </w:rPr>
        <w:t>学社社员。曾当选天津市第十三届人大代表，北京市朝阳区政协委员。曾任天津</w:t>
      </w:r>
      <w:r>
        <w:rPr>
          <w:spacing w:val="-102"/>
        </w:rPr>
        <w:t> </w:t>
      </w:r>
      <w:r>
        <w:rPr>
          <w:spacing w:val="-102"/>
        </w:rPr>
      </w:r>
      <w:r>
        <w:rPr>
          <w:spacing w:val="-3"/>
        </w:rPr>
        <w:t>市工业微生物研究所所长，中国轻工食品检测中心天津站站长，天津市百奥生物</w:t>
      </w:r>
      <w:r>
        <w:rPr>
          <w:spacing w:val="-105"/>
        </w:rPr>
        <w:t> </w:t>
      </w:r>
      <w:r>
        <w:rPr>
          <w:spacing w:val="-105"/>
        </w:rPr>
      </w:r>
      <w:r>
        <w:rPr>
          <w:spacing w:val="-3"/>
        </w:rPr>
        <w:t>制品有限公司总经理，中国食品发酵工业研究院副院长。现任中国食品工业（集</w:t>
      </w:r>
      <w:r>
        <w:rPr>
          <w:spacing w:val="-102"/>
        </w:rPr>
        <w:t> </w:t>
      </w:r>
      <w:r>
        <w:rPr>
          <w:spacing w:val="-102"/>
        </w:rPr>
      </w:r>
      <w:r>
        <w:rPr>
          <w:spacing w:val="-3"/>
        </w:rPr>
        <w:t>团）公司总经理、党委书记，《中外食品》杂志社社长，中国食品科学技术学副</w:t>
      </w:r>
      <w:r>
        <w:rPr>
          <w:spacing w:val="-104"/>
        </w:rPr>
        <w:t> </w:t>
      </w:r>
      <w:r>
        <w:rPr>
          <w:spacing w:val="-104"/>
        </w:rPr>
      </w:r>
      <w:r>
        <w:rPr>
          <w:spacing w:val="-3"/>
        </w:rPr>
        <w:t>理事长，中华民族团结进步协会食品发展工作委员会理事长，青海明胶股份有限</w:t>
      </w:r>
      <w:r>
        <w:rPr>
          <w:spacing w:val="-105"/>
        </w:rPr>
        <w:t> </w:t>
      </w:r>
      <w:r>
        <w:rPr>
          <w:spacing w:val="-105"/>
        </w:rPr>
      </w:r>
      <w:r>
        <w:rPr/>
        <w:t>公司独立董事。</w:t>
      </w:r>
    </w:p>
    <w:p>
      <w:pPr>
        <w:pStyle w:val="BodyText"/>
        <w:spacing w:line="357" w:lineRule="auto"/>
        <w:ind w:left="117" w:right="103" w:firstLine="480"/>
        <w:jc w:val="left"/>
      </w:pPr>
      <w:r>
        <w:rPr>
          <w:spacing w:val="-7"/>
        </w:rPr>
        <w:t>张涛先生，波士顿大学管理学院工商管理硕士，南京大学商学院投资学硕士，</w:t>
      </w:r>
      <w:r>
        <w:rPr/>
        <w:t> </w:t>
      </w:r>
      <w:r>
        <w:rPr>
          <w:spacing w:val="-3"/>
        </w:rPr>
        <w:t>东南大学经济管理学院工业管理学经济学学士，苏州大学物理系理学学士。曾担</w:t>
      </w:r>
      <w:r>
        <w:rPr>
          <w:spacing w:val="-105"/>
        </w:rPr>
        <w:t> </w:t>
      </w:r>
      <w:r>
        <w:rPr>
          <w:spacing w:val="-105"/>
        </w:rPr>
      </w:r>
      <w:r>
        <w:rPr>
          <w:spacing w:val="-6"/>
        </w:rPr>
        <w:t>任波士顿大学管理学院“亚洲商业俱乐部”主席、“哈佛中国论坛”金融部部长、</w:t>
      </w:r>
      <w:r>
        <w:rPr>
          <w:spacing w:val="-114"/>
        </w:rPr>
        <w:t> </w:t>
      </w:r>
      <w:r>
        <w:rPr>
          <w:spacing w:val="-114"/>
        </w:rPr>
      </w:r>
      <w:r>
        <w:rPr/>
        <w:t>波士顿大学“中国</w:t>
      </w:r>
      <w:r>
        <w:rPr>
          <w:spacing w:val="-60"/>
        </w:rPr>
        <w:t> </w:t>
      </w:r>
      <w:r>
        <w:rPr/>
        <w:t>MBA</w:t>
      </w:r>
      <w:r>
        <w:rPr>
          <w:spacing w:val="-60"/>
        </w:rPr>
        <w:t> </w:t>
      </w:r>
      <w:r>
        <w:rPr/>
        <w:t>联合会”主席、江苏省民主促进会“经济委员会”委员、</w:t>
      </w:r>
      <w:r>
        <w:rPr/>
        <w:t> </w:t>
      </w:r>
      <w:r>
        <w:rPr>
          <w:spacing w:val="-3"/>
        </w:rPr>
        <w:t>南京市审计局“特约审计员”等职务。历任华泰证券股份有限责任公司资产管理</w:t>
      </w:r>
      <w:r>
        <w:rPr>
          <w:spacing w:val="-102"/>
        </w:rPr>
        <w:t> </w:t>
      </w:r>
      <w:r>
        <w:rPr>
          <w:spacing w:val="-102"/>
        </w:rPr>
      </w:r>
      <w:r>
        <w:rPr>
          <w:spacing w:val="-6"/>
        </w:rPr>
        <w:t>部投资经理、南京长江路营业部副总经理、股票交易部高级经理、债券部总经理、</w:t>
      </w:r>
      <w:r>
        <w:rPr>
          <w:spacing w:val="-114"/>
        </w:rPr>
        <w:t> </w:t>
      </w:r>
      <w:r>
        <w:rPr>
          <w:spacing w:val="-114"/>
        </w:rPr>
      </w:r>
      <w:r>
        <w:rPr>
          <w:spacing w:val="-3"/>
        </w:rPr>
        <w:t>国际业务部总经理、上海机构客户营业部总经理、公司投资银行部总监。现任上</w:t>
      </w:r>
      <w:r>
        <w:rPr>
          <w:spacing w:val="-102"/>
        </w:rPr>
        <w:t> </w:t>
      </w:r>
      <w:r>
        <w:rPr>
          <w:spacing w:val="-102"/>
        </w:rPr>
      </w:r>
      <w:r>
        <w:rPr/>
        <w:t>海磐石投资有限公司执行总裁，青海明胶股份有限公司独立董事。</w:t>
      </w:r>
    </w:p>
    <w:p>
      <w:pPr>
        <w:pStyle w:val="BodyText"/>
        <w:spacing w:line="357" w:lineRule="auto" w:before="36"/>
        <w:ind w:left="117" w:right="231" w:firstLine="480"/>
        <w:jc w:val="both"/>
      </w:pPr>
      <w:r>
        <w:rPr>
          <w:spacing w:val="-3"/>
        </w:rPr>
        <w:t>许正中，教授，博士研究生导师职称，博士学位。主要社会兼职：中国科学</w:t>
      </w:r>
      <w:r>
        <w:rPr/>
        <w:t> </w:t>
      </w:r>
      <w:r>
        <w:rPr>
          <w:spacing w:val="-3"/>
        </w:rPr>
        <w:t>院研究生院、南开大学、天津大学、清华大学、山东大学、大连理工大学等院校</w:t>
      </w:r>
      <w:r>
        <w:rPr>
          <w:spacing w:val="-105"/>
        </w:rPr>
        <w:t> </w:t>
      </w:r>
      <w:r>
        <w:rPr>
          <w:spacing w:val="-105"/>
        </w:rPr>
      </w:r>
      <w:r>
        <w:rPr>
          <w:spacing w:val="-3"/>
        </w:rPr>
        <w:t>兼职教授、博士生导师或博士后指导老师；国家重大科技专项总体组成员，论证</w:t>
      </w:r>
      <w:r>
        <w:rPr>
          <w:spacing w:val="-102"/>
        </w:rPr>
        <w:t> </w:t>
      </w:r>
      <w:r>
        <w:rPr>
          <w:spacing w:val="-102"/>
        </w:rPr>
      </w:r>
      <w:r>
        <w:rPr>
          <w:spacing w:val="-3"/>
        </w:rPr>
        <w:t>委员会委员，首席管理专家；中国财政学会理事；中国区域经济学会理事；中华</w:t>
      </w:r>
      <w:r>
        <w:rPr>
          <w:spacing w:val="-103"/>
        </w:rPr>
        <w:t> </w:t>
      </w:r>
      <w:r>
        <w:rPr>
          <w:spacing w:val="-103"/>
        </w:rPr>
      </w:r>
      <w:r>
        <w:rPr>
          <w:spacing w:val="-3"/>
        </w:rPr>
        <w:t>职业教育社理事，专家委员会副主任委员；国家双高测评专家委员会委员；国家</w:t>
      </w:r>
      <w:r>
        <w:rPr>
          <w:spacing w:val="-102"/>
        </w:rPr>
        <w:t> </w:t>
      </w:r>
      <w:r>
        <w:rPr>
          <w:spacing w:val="-102"/>
        </w:rPr>
      </w:r>
      <w:r>
        <w:rPr>
          <w:spacing w:val="-3"/>
        </w:rPr>
        <w:t>社会科学基金和国家自然科学基金评议专家。现任国家行政管理学院经济学教研</w:t>
      </w:r>
    </w:p>
    <w:p>
      <w:pPr>
        <w:spacing w:after="0" w:line="357" w:lineRule="auto"/>
        <w:jc w:val="both"/>
        <w:sectPr>
          <w:pgSz w:w="11910" w:h="16840"/>
          <w:pgMar w:header="0" w:footer="982" w:top="1400" w:bottom="1180" w:left="1680" w:right="1560"/>
        </w:sectPr>
      </w:pPr>
    </w:p>
    <w:p>
      <w:pPr>
        <w:pStyle w:val="BodyText"/>
        <w:spacing w:line="357" w:lineRule="auto" w:before="1"/>
        <w:ind w:left="597" w:right="127" w:hanging="480"/>
        <w:jc w:val="left"/>
      </w:pPr>
      <w:r>
        <w:rPr/>
        <w:t>部教授，青海明胶股份有限公司独立董事。 刘桂英女士，中专学历，助理会计师。历任青海制胶总公司财务处会计员、</w:t>
      </w:r>
    </w:p>
    <w:p>
      <w:pPr>
        <w:pStyle w:val="BodyText"/>
        <w:spacing w:line="357" w:lineRule="auto"/>
        <w:ind w:left="117" w:right="226"/>
        <w:jc w:val="left"/>
      </w:pPr>
      <w:r>
        <w:rPr>
          <w:spacing w:val="-3"/>
        </w:rPr>
        <w:t>副处长、青海明胶股份有限公司董事、副总经理兼财务部经理、副总裁职务。现</w:t>
      </w:r>
      <w:r>
        <w:rPr>
          <w:spacing w:val="-103"/>
        </w:rPr>
        <w:t> </w:t>
      </w:r>
      <w:r>
        <w:rPr>
          <w:spacing w:val="-103"/>
        </w:rPr>
      </w:r>
      <w:r>
        <w:rPr/>
        <w:t>任青海明胶股份有限公司监事会主席、工会主席。</w:t>
      </w:r>
    </w:p>
    <w:p>
      <w:pPr>
        <w:pStyle w:val="BodyText"/>
        <w:spacing w:line="357" w:lineRule="auto"/>
        <w:ind w:left="117" w:right="103" w:firstLine="480"/>
        <w:jc w:val="left"/>
      </w:pPr>
      <w:r>
        <w:rPr>
          <w:spacing w:val="-3"/>
        </w:rPr>
        <w:t>周楠女士，研究生学历，高级工程师，中共党员，西宁市青年委员会第五届</w:t>
      </w:r>
      <w:r>
        <w:rPr/>
        <w:t> </w:t>
      </w:r>
      <w:r>
        <w:rPr>
          <w:spacing w:val="-3"/>
        </w:rPr>
        <w:t>委员会委员。历任西宁市自来水总公司水质处副处长，西宁市自来水总公司生产</w:t>
      </w:r>
      <w:r>
        <w:rPr>
          <w:spacing w:val="-105"/>
        </w:rPr>
        <w:t> </w:t>
      </w:r>
      <w:r>
        <w:rPr>
          <w:spacing w:val="-105"/>
        </w:rPr>
      </w:r>
      <w:r>
        <w:rPr>
          <w:spacing w:val="-6"/>
        </w:rPr>
        <w:t>处副处长，西宁水务燃气发展（集团）有限责任公司副总工程师、总工程师职务，</w:t>
      </w:r>
      <w:r>
        <w:rPr>
          <w:spacing w:val="-112"/>
        </w:rPr>
        <w:t> </w:t>
      </w:r>
      <w:r>
        <w:rPr>
          <w:spacing w:val="-112"/>
        </w:rPr>
      </w:r>
      <w:r>
        <w:rPr>
          <w:spacing w:val="-4"/>
        </w:rPr>
        <w:t>现任西宁水务燃气发展（集团）有限责任公司副总经理、青海明胶股份有限公司</w:t>
      </w:r>
      <w:r>
        <w:rPr>
          <w:spacing w:val="-99"/>
        </w:rPr>
        <w:t> </w:t>
      </w:r>
      <w:r>
        <w:rPr>
          <w:spacing w:val="-99"/>
        </w:rPr>
      </w:r>
      <w:r>
        <w:rPr/>
        <w:t>监事。</w:t>
      </w:r>
    </w:p>
    <w:p>
      <w:pPr>
        <w:pStyle w:val="BodyText"/>
        <w:spacing w:line="357" w:lineRule="auto"/>
        <w:ind w:left="117" w:right="127" w:firstLine="480"/>
        <w:jc w:val="left"/>
      </w:pPr>
      <w:r>
        <w:rPr>
          <w:spacing w:val="-3"/>
        </w:rPr>
        <w:t>郝纯女士，大学学历。历任河北财达证券经济有限责任公司石家庄华西分公</w:t>
      </w:r>
      <w:r>
        <w:rPr/>
        <w:t> </w:t>
      </w:r>
      <w:r>
        <w:rPr>
          <w:spacing w:val="-3"/>
        </w:rPr>
        <w:t>司会计助理、北京万隆松德会计师事务所天津分所审计助理、天津新政宏昊数字</w:t>
      </w:r>
      <w:r>
        <w:rPr>
          <w:spacing w:val="-105"/>
        </w:rPr>
        <w:t> </w:t>
      </w:r>
      <w:r>
        <w:rPr>
          <w:spacing w:val="-105"/>
        </w:rPr>
      </w:r>
      <w:r>
        <w:rPr/>
        <w:t>信息技术有限公司会计，现任天津泰达科技风险投资股份有限公司财务部会计、 青海明胶股份有限公司监事。</w:t>
      </w:r>
    </w:p>
    <w:p>
      <w:pPr>
        <w:pStyle w:val="BodyText"/>
        <w:spacing w:line="357" w:lineRule="auto"/>
        <w:ind w:left="117" w:right="233" w:firstLine="480"/>
        <w:jc w:val="both"/>
      </w:pPr>
      <w:r>
        <w:rPr/>
        <w:t>赵侠先生，美国加利弗尼亚大学MBA，曾在中国农业银行北辰支行任职，历 </w:t>
      </w:r>
      <w:r>
        <w:rPr>
          <w:spacing w:val="-3"/>
        </w:rPr>
        <w:t>任天津滨海信托投资有限公司证券部经理、营业部经理、天津泰达科技风险投资</w:t>
      </w:r>
      <w:r>
        <w:rPr>
          <w:spacing w:val="-105"/>
        </w:rPr>
        <w:t> </w:t>
      </w:r>
      <w:r>
        <w:rPr>
          <w:spacing w:val="-105"/>
        </w:rPr>
      </w:r>
      <w:r>
        <w:rPr>
          <w:spacing w:val="-3"/>
        </w:rPr>
        <w:t>股份有限公司投资银行部经理、青海明胶股份有限公司副总经理职务、青海明杏</w:t>
      </w:r>
      <w:r>
        <w:rPr>
          <w:spacing w:val="-105"/>
        </w:rPr>
        <w:t> </w:t>
      </w:r>
      <w:r>
        <w:rPr>
          <w:spacing w:val="-105"/>
        </w:rPr>
      </w:r>
      <w:r>
        <w:rPr/>
        <w:t>生物工程有限公司董事长。现任青海明胶股份有限公司副总裁。</w:t>
      </w:r>
    </w:p>
    <w:p>
      <w:pPr>
        <w:pStyle w:val="BodyText"/>
        <w:spacing w:line="357" w:lineRule="auto"/>
        <w:ind w:left="117" w:right="231" w:firstLine="480"/>
        <w:jc w:val="both"/>
      </w:pPr>
      <w:r>
        <w:rPr>
          <w:spacing w:val="-3"/>
        </w:rPr>
        <w:t>张海仓先生，大学本科，中共党员。历任青海制胶总公司连云港、西安分公</w:t>
      </w:r>
      <w:r>
        <w:rPr/>
        <w:t> </w:t>
      </w:r>
      <w:r>
        <w:rPr>
          <w:spacing w:val="-3"/>
        </w:rPr>
        <w:t>司经理企业管理处副处长、青海明胶股份有限公司投资管理部经理、总经理办公</w:t>
      </w:r>
      <w:r>
        <w:rPr>
          <w:spacing w:val="-105"/>
        </w:rPr>
        <w:t> </w:t>
      </w:r>
      <w:r>
        <w:rPr>
          <w:spacing w:val="-105"/>
        </w:rPr>
      </w:r>
      <w:r>
        <w:rPr/>
        <w:t>室主任、董事会秘书，现任青海明胶股份有限公司副总裁。</w:t>
      </w:r>
    </w:p>
    <w:p>
      <w:pPr>
        <w:pStyle w:val="BodyText"/>
        <w:spacing w:line="357" w:lineRule="auto"/>
        <w:ind w:left="117" w:right="231" w:firstLine="480"/>
        <w:jc w:val="both"/>
      </w:pPr>
      <w:r>
        <w:rPr>
          <w:spacing w:val="-3"/>
        </w:rPr>
        <w:t>华彧民先生，天津财经大学国际会计专业经济学学士、南开大学与澳大利亚</w:t>
      </w:r>
      <w:r>
        <w:rPr/>
        <w:t> </w:t>
      </w:r>
      <w:r>
        <w:rPr>
          <w:spacing w:val="-3"/>
        </w:rPr>
        <w:t>弗林德斯大学合作培养国际经贸关系硕士，中共党员。曾任天津泰达科技风险投</w:t>
      </w:r>
      <w:r>
        <w:rPr>
          <w:spacing w:val="-105"/>
        </w:rPr>
        <w:t> </w:t>
      </w:r>
      <w:r>
        <w:rPr>
          <w:spacing w:val="-105"/>
        </w:rPr>
      </w:r>
      <w:r>
        <w:rPr>
          <w:spacing w:val="-3"/>
        </w:rPr>
        <w:t>资股份有限公司财务部会计、投资银行部投资经理，天津海达投资管理有限公司</w:t>
      </w:r>
      <w:r>
        <w:rPr>
          <w:spacing w:val="-105"/>
        </w:rPr>
        <w:t> </w:t>
      </w:r>
      <w:r>
        <w:rPr>
          <w:spacing w:val="-105"/>
        </w:rPr>
      </w:r>
      <w:r>
        <w:rPr>
          <w:spacing w:val="-3"/>
        </w:rPr>
        <w:t>总经理。现任青海明胶股份有限公司投资部经理、董事会秘书、天津海达投资管</w:t>
      </w:r>
      <w:r>
        <w:rPr>
          <w:spacing w:val="-102"/>
        </w:rPr>
        <w:t> </w:t>
      </w:r>
      <w:r>
        <w:rPr>
          <w:spacing w:val="-102"/>
        </w:rPr>
      </w:r>
      <w:r>
        <w:rPr/>
        <w:t>理有限公司副总经理。</w:t>
      </w:r>
    </w:p>
    <w:p>
      <w:pPr>
        <w:pStyle w:val="BodyText"/>
        <w:spacing w:line="240" w:lineRule="auto" w:before="114"/>
        <w:ind w:left="553" w:right="226"/>
        <w:jc w:val="left"/>
      </w:pPr>
      <w:r>
        <w:rPr/>
        <w:t>2、董事、监事、高级管理人员在股东单位任职情况</w:t>
      </w:r>
    </w:p>
    <w:p>
      <w:pPr>
        <w:spacing w:line="240" w:lineRule="auto" w:before="6"/>
        <w:rPr>
          <w:rFonts w:ascii="宋体" w:hAnsi="宋体" w:cs="宋体" w:eastAsia="宋体" w:hint="default"/>
          <w:sz w:val="3"/>
          <w:szCs w:val="3"/>
        </w:rPr>
      </w:pPr>
    </w:p>
    <w:tbl>
      <w:tblPr>
        <w:tblW w:w="0" w:type="auto"/>
        <w:jc w:val="left"/>
        <w:tblInd w:w="582" w:type="dxa"/>
        <w:tblLayout w:type="fixed"/>
        <w:tblCellMar>
          <w:top w:w="0" w:type="dxa"/>
          <w:left w:w="0" w:type="dxa"/>
          <w:bottom w:w="0" w:type="dxa"/>
          <w:right w:w="0" w:type="dxa"/>
        </w:tblCellMar>
        <w:tblLook w:val="01E0"/>
      </w:tblPr>
      <w:tblGrid>
        <w:gridCol w:w="846"/>
        <w:gridCol w:w="3996"/>
        <w:gridCol w:w="1476"/>
        <w:gridCol w:w="1056"/>
      </w:tblGrid>
      <w:tr>
        <w:trPr>
          <w:trHeight w:val="410"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任职单位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任职期限</w:t>
            </w:r>
          </w:p>
        </w:tc>
      </w:tr>
      <w:tr>
        <w:trPr>
          <w:trHeight w:val="409"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赵</w:t>
              <w:tab/>
              <w:t>华</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宋体" w:hAnsi="宋体" w:cs="宋体" w:eastAsia="宋体" w:hint="default"/>
                <w:sz w:val="21"/>
                <w:szCs w:val="21"/>
              </w:rPr>
            </w:pPr>
            <w:r>
              <w:rPr>
                <w:rFonts w:ascii="宋体" w:hAnsi="宋体" w:cs="宋体" w:eastAsia="宋体" w:hint="default"/>
                <w:sz w:val="21"/>
                <w:szCs w:val="21"/>
              </w:rPr>
              <w:t>天津泰达科技风险投资股份有限公司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410"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郝立华</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青海四维信用担保有限公司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410"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牛志刚</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青海四维信用担保有限公司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现任</w:t>
            </w:r>
          </w:p>
        </w:tc>
      </w:tr>
    </w:tbl>
    <w:p>
      <w:pPr>
        <w:spacing w:after="0" w:line="240" w:lineRule="auto"/>
        <w:jc w:val="center"/>
        <w:rPr>
          <w:rFonts w:ascii="宋体" w:hAnsi="宋体" w:cs="宋体" w:eastAsia="宋体" w:hint="default"/>
          <w:sz w:val="21"/>
          <w:szCs w:val="21"/>
        </w:rPr>
        <w:sectPr>
          <w:pgSz w:w="11910" w:h="16840"/>
          <w:pgMar w:header="0" w:footer="982" w:top="1400" w:bottom="1180" w:left="1680" w:right="1560"/>
        </w:sectPr>
      </w:pPr>
    </w:p>
    <w:p>
      <w:pPr>
        <w:spacing w:line="240" w:lineRule="auto" w:before="1"/>
        <w:rPr>
          <w:rFonts w:ascii="宋体" w:hAnsi="宋体" w:cs="宋体" w:eastAsia="宋体" w:hint="default"/>
          <w:sz w:val="6"/>
          <w:szCs w:val="6"/>
        </w:rPr>
      </w:pPr>
    </w:p>
    <w:tbl>
      <w:tblPr>
        <w:tblW w:w="0" w:type="auto"/>
        <w:jc w:val="left"/>
        <w:tblInd w:w="582" w:type="dxa"/>
        <w:tblLayout w:type="fixed"/>
        <w:tblCellMar>
          <w:top w:w="0" w:type="dxa"/>
          <w:left w:w="0" w:type="dxa"/>
          <w:bottom w:w="0" w:type="dxa"/>
          <w:right w:w="0" w:type="dxa"/>
        </w:tblCellMar>
        <w:tblLook w:val="01E0"/>
      </w:tblPr>
      <w:tblGrid>
        <w:gridCol w:w="846"/>
        <w:gridCol w:w="3996"/>
        <w:gridCol w:w="1476"/>
        <w:gridCol w:w="1056"/>
      </w:tblGrid>
      <w:tr>
        <w:trPr>
          <w:trHeight w:val="410"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21"/>
                <w:szCs w:val="21"/>
              </w:rPr>
            </w:pPr>
            <w:r>
              <w:rPr>
                <w:rFonts w:ascii="宋体" w:hAnsi="宋体" w:cs="宋体" w:eastAsia="宋体" w:hint="default"/>
                <w:sz w:val="21"/>
                <w:szCs w:val="21"/>
              </w:rPr>
              <w:t>李天华</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西安思源机械科技有限公司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409"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75"/>
              <w:ind w:right="101"/>
              <w:jc w:val="right"/>
              <w:rPr>
                <w:rFonts w:ascii="宋体" w:hAnsi="宋体" w:cs="宋体" w:eastAsia="宋体" w:hint="default"/>
                <w:sz w:val="21"/>
                <w:szCs w:val="21"/>
              </w:rPr>
            </w:pPr>
            <w:r>
              <w:rPr>
                <w:rFonts w:ascii="宋体" w:hAnsi="宋体" w:cs="宋体" w:eastAsia="宋体" w:hint="default"/>
                <w:sz w:val="21"/>
                <w:szCs w:val="21"/>
              </w:rPr>
              <w:t>周</w:t>
              <w:tab/>
              <w:t>楠</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2" w:right="0"/>
              <w:jc w:val="left"/>
              <w:rPr>
                <w:rFonts w:ascii="宋体" w:hAnsi="宋体" w:cs="宋体" w:eastAsia="宋体" w:hint="default"/>
                <w:sz w:val="21"/>
                <w:szCs w:val="21"/>
              </w:rPr>
            </w:pPr>
            <w:r>
              <w:rPr>
                <w:rFonts w:ascii="宋体" w:hAnsi="宋体" w:cs="宋体" w:eastAsia="宋体" w:hint="default"/>
                <w:sz w:val="21"/>
                <w:szCs w:val="21"/>
              </w:rPr>
              <w:t>西宁水务燃气发展（集团）有限责任公司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现任</w:t>
            </w:r>
          </w:p>
        </w:tc>
      </w:tr>
      <w:tr>
        <w:trPr>
          <w:trHeight w:val="410"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75"/>
              <w:ind w:right="101"/>
              <w:jc w:val="right"/>
              <w:rPr>
                <w:rFonts w:ascii="宋体" w:hAnsi="宋体" w:cs="宋体" w:eastAsia="宋体" w:hint="default"/>
                <w:sz w:val="21"/>
                <w:szCs w:val="21"/>
              </w:rPr>
            </w:pPr>
            <w:r>
              <w:rPr>
                <w:rFonts w:ascii="宋体" w:hAnsi="宋体" w:cs="宋体" w:eastAsia="宋体" w:hint="default"/>
                <w:sz w:val="21"/>
                <w:szCs w:val="21"/>
              </w:rPr>
              <w:t>郝</w:t>
              <w:tab/>
              <w:t>纯</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21"/>
                <w:szCs w:val="21"/>
              </w:rPr>
            </w:pPr>
            <w:r>
              <w:rPr>
                <w:rFonts w:ascii="宋体" w:hAnsi="宋体" w:cs="宋体" w:eastAsia="宋体" w:hint="default"/>
                <w:sz w:val="21"/>
                <w:szCs w:val="21"/>
              </w:rPr>
              <w:t>天津泰达科技风险投资股份有限公司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项目经理</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现任</w:t>
            </w:r>
          </w:p>
        </w:tc>
      </w:tr>
    </w:tbl>
    <w:p>
      <w:pPr>
        <w:pStyle w:val="BodyText"/>
        <w:spacing w:line="275" w:lineRule="exact" w:before="0"/>
        <w:ind w:left="554" w:right="226"/>
        <w:jc w:val="left"/>
      </w:pPr>
      <w:r>
        <w:rPr/>
        <w:t>(三)公司董事、监事和高级管理人员年度报酬情况</w:t>
      </w:r>
    </w:p>
    <w:p>
      <w:pPr>
        <w:pStyle w:val="BodyText"/>
        <w:spacing w:line="357" w:lineRule="auto" w:before="152"/>
        <w:ind w:left="117" w:right="232" w:firstLine="436"/>
        <w:jc w:val="both"/>
      </w:pPr>
      <w:r>
        <w:rPr>
          <w:spacing w:val="-3"/>
        </w:rPr>
        <w:t>本年度在公司领薪的董事、监事和高级管理人员的报酬按公司统一的薪酬管</w:t>
      </w:r>
      <w:r>
        <w:rPr>
          <w:spacing w:val="-1"/>
        </w:rPr>
        <w:t> </w:t>
      </w:r>
      <w:r>
        <w:rPr/>
        <w:t>理制度规定的标准确定，董（监）事、独立董事的津贴依据公司 2010</w:t>
      </w:r>
      <w:r>
        <w:rPr>
          <w:spacing w:val="-90"/>
        </w:rPr>
        <w:t> </w:t>
      </w:r>
      <w:r>
        <w:rPr/>
        <w:t>年第一次</w:t>
      </w:r>
      <w:r>
        <w:rPr/>
        <w:t> </w:t>
      </w:r>
      <w:r>
        <w:rPr>
          <w:spacing w:val="-3"/>
        </w:rPr>
        <w:t>临时股东大会通过的公司董（监）事、独立董事工作津贴标准发放：董事每人每</w:t>
      </w:r>
      <w:r>
        <w:rPr>
          <w:spacing w:val="-104"/>
        </w:rPr>
        <w:t> </w:t>
      </w:r>
      <w:r>
        <w:rPr>
          <w:spacing w:val="-104"/>
        </w:rPr>
      </w:r>
      <w:r>
        <w:rPr/>
        <w:t>年</w:t>
      </w:r>
      <w:r>
        <w:rPr>
          <w:spacing w:val="-47"/>
        </w:rPr>
        <w:t> </w:t>
      </w:r>
      <w:r>
        <w:rPr/>
        <w:t>2</w:t>
      </w:r>
      <w:r>
        <w:rPr>
          <w:spacing w:val="-47"/>
        </w:rPr>
        <w:t> </w:t>
      </w:r>
      <w:r>
        <w:rPr/>
        <w:t>万元，独立董事每人每年</w:t>
      </w:r>
      <w:r>
        <w:rPr>
          <w:spacing w:val="-47"/>
        </w:rPr>
        <w:t> </w:t>
      </w:r>
      <w:r>
        <w:rPr/>
        <w:t>5</w:t>
      </w:r>
      <w:r>
        <w:rPr>
          <w:spacing w:val="-47"/>
        </w:rPr>
        <w:t> </w:t>
      </w:r>
      <w:r>
        <w:rPr/>
        <w:t>万元，监事每人每年</w:t>
      </w:r>
      <w:r>
        <w:rPr>
          <w:spacing w:val="-47"/>
        </w:rPr>
        <w:t> </w:t>
      </w:r>
      <w:r>
        <w:rPr/>
        <w:t>1</w:t>
      </w:r>
      <w:r>
        <w:rPr>
          <w:spacing w:val="-47"/>
        </w:rPr>
        <w:t> </w:t>
      </w:r>
      <w:r>
        <w:rPr/>
        <w:t>万元；执行期间为</w:t>
      </w:r>
      <w:r>
        <w:rPr>
          <w:spacing w:val="-47"/>
        </w:rPr>
        <w:t> </w:t>
      </w:r>
      <w:r>
        <w:rPr/>
        <w:t>2009</w:t>
      </w:r>
    </w:p>
    <w:p>
      <w:pPr>
        <w:pStyle w:val="BodyText"/>
        <w:spacing w:line="357" w:lineRule="auto"/>
        <w:ind w:left="554" w:right="226" w:hanging="437"/>
        <w:jc w:val="left"/>
      </w:pPr>
      <w:r>
        <w:rPr/>
        <w:t>年</w:t>
      </w:r>
      <w:r>
        <w:rPr>
          <w:spacing w:val="-60"/>
        </w:rPr>
        <w:t> </w:t>
      </w:r>
      <w:r>
        <w:rPr/>
        <w:t>4</w:t>
      </w:r>
      <w:r>
        <w:rPr>
          <w:spacing w:val="-60"/>
        </w:rPr>
        <w:t> </w:t>
      </w:r>
      <w:r>
        <w:rPr/>
        <w:t>月至</w:t>
      </w:r>
      <w:r>
        <w:rPr>
          <w:spacing w:val="-60"/>
        </w:rPr>
        <w:t> </w:t>
      </w:r>
      <w:r>
        <w:rPr/>
        <w:t>2012</w:t>
      </w:r>
      <w:r>
        <w:rPr>
          <w:spacing w:val="-60"/>
        </w:rPr>
        <w:t> </w:t>
      </w:r>
      <w:r>
        <w:rPr/>
        <w:t>年</w:t>
      </w:r>
      <w:r>
        <w:rPr>
          <w:spacing w:val="-60"/>
        </w:rPr>
        <w:t> </w:t>
      </w:r>
      <w:r>
        <w:rPr/>
        <w:t>4</w:t>
      </w:r>
      <w:r>
        <w:rPr>
          <w:spacing w:val="-60"/>
        </w:rPr>
        <w:t> </w:t>
      </w:r>
      <w:r>
        <w:rPr/>
        <w:t>月；执行范围为：不在公司领取薪酬的董、监事。</w:t>
      </w:r>
      <w:r>
        <w:rPr/>
        <w:t> </w:t>
      </w:r>
      <w:r>
        <w:rPr>
          <w:spacing w:val="-3"/>
        </w:rPr>
        <w:t>报告期内公司董事长赵华，董事郝立华、牛志刚、李天华，监事周楠、郝纯</w:t>
      </w:r>
    </w:p>
    <w:p>
      <w:pPr>
        <w:pStyle w:val="BodyText"/>
        <w:spacing w:line="357" w:lineRule="auto"/>
        <w:ind w:left="554" w:right="1567" w:hanging="437"/>
        <w:jc w:val="left"/>
      </w:pPr>
      <w:r>
        <w:rPr/>
        <w:t>不在公司领取报酬（董事、监事津贴除外），均在股东单位领薪。 (四) 公司董事、监事及高级管理人员变动情况</w:t>
      </w:r>
    </w:p>
    <w:p>
      <w:pPr>
        <w:pStyle w:val="BodyText"/>
        <w:spacing w:line="357" w:lineRule="auto"/>
        <w:ind w:left="117" w:right="103" w:firstLine="436"/>
        <w:jc w:val="left"/>
      </w:pPr>
      <w:r>
        <w:rPr>
          <w:spacing w:val="17"/>
        </w:rPr>
        <w:t>1、2009年4月</w:t>
      </w:r>
      <w:r>
        <w:rPr>
          <w:spacing w:val="-60"/>
        </w:rPr>
        <w:t> </w:t>
      </w:r>
      <w:r>
        <w:rPr/>
        <w:t>24</w:t>
      </w:r>
      <w:r>
        <w:rPr>
          <w:spacing w:val="-60"/>
        </w:rPr>
        <w:t> </w:t>
      </w:r>
      <w:r>
        <w:rPr>
          <w:spacing w:val="-7"/>
        </w:rPr>
        <w:t>日，公司</w:t>
      </w:r>
      <w:r>
        <w:rPr>
          <w:spacing w:val="-60"/>
        </w:rPr>
        <w:t> </w:t>
      </w:r>
      <w:r>
        <w:rPr/>
        <w:t>2008</w:t>
      </w:r>
      <w:r>
        <w:rPr>
          <w:spacing w:val="-60"/>
        </w:rPr>
        <w:t> </w:t>
      </w:r>
      <w:r>
        <w:rPr>
          <w:spacing w:val="-3"/>
        </w:rPr>
        <w:t>年年度股东大会选举赵华、杨公、逯益民、</w:t>
      </w:r>
      <w:r>
        <w:rPr/>
        <w:t> </w:t>
      </w:r>
      <w:r>
        <w:rPr>
          <w:spacing w:val="-3"/>
        </w:rPr>
        <w:t>郝立华、牛志刚、李天华为公司第五届董事会董事；选举张涛、蔡永峰为公司第</w:t>
      </w:r>
      <w:r>
        <w:rPr>
          <w:spacing w:val="-103"/>
        </w:rPr>
        <w:t> </w:t>
      </w:r>
      <w:r>
        <w:rPr>
          <w:spacing w:val="-103"/>
        </w:rPr>
      </w:r>
      <w:r>
        <w:rPr>
          <w:spacing w:val="-3"/>
        </w:rPr>
        <w:t>五届董事会独立董事；选举郝纯、周楠为公司第五届监事会监事，公司工会委员</w:t>
      </w:r>
      <w:r>
        <w:rPr>
          <w:spacing w:val="-102"/>
        </w:rPr>
        <w:t> </w:t>
      </w:r>
      <w:r>
        <w:rPr>
          <w:spacing w:val="-102"/>
        </w:rPr>
      </w:r>
      <w:r>
        <w:rPr/>
        <w:t>会推举刘桂英为第五届监事会职工代表监事。</w:t>
      </w:r>
    </w:p>
    <w:p>
      <w:pPr>
        <w:pStyle w:val="BodyText"/>
        <w:spacing w:line="357" w:lineRule="auto"/>
        <w:ind w:left="117" w:right="231" w:firstLine="436"/>
        <w:jc w:val="both"/>
      </w:pPr>
      <w:r>
        <w:rPr>
          <w:spacing w:val="16"/>
        </w:rPr>
        <w:t>2、2009年4月</w:t>
      </w:r>
      <w:r>
        <w:rPr>
          <w:spacing w:val="-58"/>
        </w:rPr>
        <w:t> </w:t>
      </w:r>
      <w:r>
        <w:rPr/>
        <w:t>24</w:t>
      </w:r>
      <w:r>
        <w:rPr>
          <w:spacing w:val="-58"/>
        </w:rPr>
        <w:t> </w:t>
      </w:r>
      <w:r>
        <w:rPr>
          <w:spacing w:val="-3"/>
        </w:rPr>
        <w:t>日，公司第五届一次董事会选举赵华为董事长、杨公为副</w:t>
      </w:r>
      <w:r>
        <w:rPr/>
        <w:t> </w:t>
      </w:r>
      <w:r>
        <w:rPr>
          <w:spacing w:val="-3"/>
        </w:rPr>
        <w:t>董事长；选举赵华为董事会发展战略委员会主任委员，杨公、逯益民、张涛、蔡</w:t>
      </w:r>
      <w:r>
        <w:rPr>
          <w:spacing w:val="-105"/>
        </w:rPr>
        <w:t> </w:t>
      </w:r>
      <w:r>
        <w:rPr>
          <w:spacing w:val="-105"/>
        </w:rPr>
      </w:r>
      <w:r>
        <w:rPr>
          <w:spacing w:val="-3"/>
        </w:rPr>
        <w:t>永峰为委员；选举蔡永峰为董事会提名委员会委员主任委员，赵华、郝立华为委</w:t>
      </w:r>
      <w:r>
        <w:rPr>
          <w:spacing w:val="-103"/>
        </w:rPr>
        <w:t> </w:t>
      </w:r>
      <w:r>
        <w:rPr>
          <w:spacing w:val="-103"/>
        </w:rPr>
      </w:r>
      <w:r>
        <w:rPr>
          <w:spacing w:val="-3"/>
        </w:rPr>
        <w:t>员；选举张涛、李天华董为事会审计委员会委员；选举张涛、蔡永峰为董事会薪</w:t>
      </w:r>
      <w:r>
        <w:rPr>
          <w:spacing w:val="-103"/>
        </w:rPr>
        <w:t> </w:t>
      </w:r>
      <w:r>
        <w:rPr>
          <w:spacing w:val="-103"/>
        </w:rPr>
      </w:r>
      <w:r>
        <w:rPr>
          <w:spacing w:val="-3"/>
        </w:rPr>
        <w:t>酬委员会委员；聘任杨公为公司总裁、逯益民为公司执行总裁、赵侠先生、张海</w:t>
      </w:r>
      <w:r>
        <w:rPr>
          <w:spacing w:val="-103"/>
        </w:rPr>
        <w:t> </w:t>
      </w:r>
      <w:r>
        <w:rPr>
          <w:spacing w:val="-103"/>
        </w:rPr>
      </w:r>
      <w:r>
        <w:rPr/>
        <w:t>仓先生为公司副总裁。</w:t>
      </w:r>
    </w:p>
    <w:p>
      <w:pPr>
        <w:pStyle w:val="BodyText"/>
        <w:spacing w:line="357" w:lineRule="auto" w:before="36"/>
        <w:ind w:left="117" w:right="220" w:firstLine="436"/>
        <w:jc w:val="left"/>
      </w:pPr>
      <w:r>
        <w:rPr>
          <w:spacing w:val="14"/>
        </w:rPr>
        <w:t>3、2009年4月</w:t>
      </w:r>
      <w:r>
        <w:rPr>
          <w:spacing w:val="-50"/>
        </w:rPr>
        <w:t> </w:t>
      </w:r>
      <w:r>
        <w:rPr/>
        <w:t>24</w:t>
      </w:r>
      <w:r>
        <w:rPr>
          <w:spacing w:val="-50"/>
        </w:rPr>
        <w:t> </w:t>
      </w:r>
      <w:r>
        <w:rPr>
          <w:spacing w:val="-3"/>
        </w:rPr>
        <w:t>日，公司第五届一次监事会选举刘桂英为公司第五届监事</w:t>
      </w:r>
      <w:r>
        <w:rPr/>
        <w:t> 会主席。</w:t>
      </w:r>
    </w:p>
    <w:p>
      <w:pPr>
        <w:pStyle w:val="BodyText"/>
        <w:spacing w:line="357" w:lineRule="auto"/>
        <w:ind w:left="117" w:right="223" w:firstLine="436"/>
        <w:jc w:val="left"/>
      </w:pPr>
      <w:r>
        <w:rPr>
          <w:spacing w:val="20"/>
        </w:rPr>
        <w:t>4、2009年5月</w:t>
      </w:r>
      <w:r>
        <w:rPr>
          <w:spacing w:val="-58"/>
        </w:rPr>
        <w:t> </w:t>
      </w:r>
      <w:r>
        <w:rPr/>
        <w:t>27</w:t>
      </w:r>
      <w:r>
        <w:rPr>
          <w:spacing w:val="-58"/>
        </w:rPr>
        <w:t> </w:t>
      </w:r>
      <w:r>
        <w:rPr/>
        <w:t>日，公司第五届董事会</w:t>
      </w:r>
      <w:r>
        <w:rPr>
          <w:spacing w:val="-58"/>
        </w:rPr>
        <w:t> </w:t>
      </w:r>
      <w:r>
        <w:rPr/>
        <w:t>2009</w:t>
      </w:r>
      <w:r>
        <w:rPr>
          <w:spacing w:val="-58"/>
        </w:rPr>
        <w:t> </w:t>
      </w:r>
      <w:r>
        <w:rPr/>
        <w:t>年第一次临时会议聘任华彧</w:t>
      </w:r>
      <w:r>
        <w:rPr/>
        <w:t> 民为公司第五届董事会秘书。</w:t>
      </w:r>
    </w:p>
    <w:p>
      <w:pPr>
        <w:pStyle w:val="BodyText"/>
        <w:spacing w:line="357" w:lineRule="auto"/>
        <w:ind w:left="117" w:right="223" w:firstLine="436"/>
        <w:jc w:val="left"/>
      </w:pPr>
      <w:r>
        <w:rPr>
          <w:spacing w:val="20"/>
        </w:rPr>
        <w:t>5、2010年1月</w:t>
      </w:r>
      <w:r>
        <w:rPr>
          <w:spacing w:val="-58"/>
        </w:rPr>
        <w:t> </w:t>
      </w:r>
      <w:r>
        <w:rPr/>
        <w:t>12</w:t>
      </w:r>
      <w:r>
        <w:rPr>
          <w:spacing w:val="-58"/>
        </w:rPr>
        <w:t> </w:t>
      </w:r>
      <w:r>
        <w:rPr/>
        <w:t>日，公司</w:t>
      </w:r>
      <w:r>
        <w:rPr>
          <w:spacing w:val="-58"/>
        </w:rPr>
        <w:t> </w:t>
      </w:r>
      <w:r>
        <w:rPr/>
        <w:t>2010</w:t>
      </w:r>
      <w:r>
        <w:rPr>
          <w:spacing w:val="-58"/>
        </w:rPr>
        <w:t> </w:t>
      </w:r>
      <w:r>
        <w:rPr/>
        <w:t>年第一次临时股东大会选举许正中为公司</w:t>
      </w:r>
      <w:r>
        <w:rPr/>
        <w:t> 第五届董事会独立董事。</w:t>
      </w:r>
    </w:p>
    <w:p>
      <w:pPr>
        <w:pStyle w:val="BodyText"/>
        <w:spacing w:line="240" w:lineRule="auto"/>
        <w:ind w:left="554" w:right="226"/>
        <w:jc w:val="left"/>
      </w:pPr>
      <w:r>
        <w:rPr/>
        <w:t>二、报告期公司员工情况</w:t>
      </w:r>
    </w:p>
    <w:p>
      <w:pPr>
        <w:spacing w:line="240" w:lineRule="auto" w:before="1"/>
        <w:rPr>
          <w:rFonts w:ascii="宋体" w:hAnsi="宋体" w:cs="宋体" w:eastAsia="宋体" w:hint="default"/>
          <w:sz w:val="20"/>
          <w:szCs w:val="20"/>
        </w:rPr>
      </w:pPr>
    </w:p>
    <w:p>
      <w:pPr>
        <w:pStyle w:val="BodyText"/>
        <w:spacing w:line="240" w:lineRule="auto" w:before="0"/>
        <w:ind w:left="554" w:right="103"/>
        <w:jc w:val="left"/>
      </w:pPr>
      <w:r>
        <w:rPr/>
        <w:t>截止报告期末，公司及控股子公司员工总计</w:t>
      </w:r>
      <w:r>
        <w:rPr>
          <w:spacing w:val="-60"/>
        </w:rPr>
        <w:t> </w:t>
      </w:r>
      <w:r>
        <w:rPr/>
        <w:t>1164</w:t>
      </w:r>
      <w:r>
        <w:rPr>
          <w:spacing w:val="-60"/>
        </w:rPr>
        <w:t> </w:t>
      </w:r>
      <w:r>
        <w:rPr/>
        <w:t>人，其中高级职称</w:t>
      </w:r>
      <w:r>
        <w:rPr>
          <w:spacing w:val="-60"/>
        </w:rPr>
        <w:t> </w:t>
      </w:r>
      <w:r>
        <w:rPr/>
        <w:t>14</w:t>
      </w:r>
      <w:r>
        <w:rPr>
          <w:spacing w:val="-60"/>
        </w:rPr>
        <w:t> </w:t>
      </w:r>
      <w:r>
        <w:rPr/>
        <w:t>人，</w:t>
      </w:r>
    </w:p>
    <w:p>
      <w:pPr>
        <w:spacing w:after="0" w:line="240" w:lineRule="auto"/>
        <w:jc w:val="left"/>
        <w:sectPr>
          <w:pgSz w:w="11910" w:h="16840"/>
          <w:pgMar w:header="0" w:footer="982" w:top="1360" w:bottom="1180" w:left="1680" w:right="1560"/>
        </w:sectPr>
      </w:pPr>
    </w:p>
    <w:p>
      <w:pPr>
        <w:pStyle w:val="BodyText"/>
        <w:spacing w:line="240" w:lineRule="auto" w:before="11"/>
        <w:ind w:left="117" w:right="226"/>
        <w:jc w:val="left"/>
      </w:pPr>
      <w:r>
        <w:rPr/>
        <w:t>中级职称</w:t>
      </w:r>
      <w:r>
        <w:rPr>
          <w:spacing w:val="-60"/>
        </w:rPr>
        <w:t> </w:t>
      </w:r>
      <w:r>
        <w:rPr/>
        <w:t>52</w:t>
      </w:r>
      <w:r>
        <w:rPr>
          <w:spacing w:val="-60"/>
        </w:rPr>
        <w:t> </w:t>
      </w:r>
      <w:r>
        <w:rPr/>
        <w:t>人，初级职称</w:t>
      </w:r>
      <w:r>
        <w:rPr>
          <w:spacing w:val="-60"/>
        </w:rPr>
        <w:t> </w:t>
      </w:r>
      <w:r>
        <w:rPr/>
        <w:t>121</w:t>
      </w:r>
      <w:r>
        <w:rPr>
          <w:spacing w:val="-60"/>
        </w:rPr>
        <w:t> </w:t>
      </w:r>
      <w:r>
        <w:rPr/>
        <w:t>人。具体人员构成情况如下：</w:t>
      </w:r>
    </w:p>
    <w:p>
      <w:pPr>
        <w:spacing w:line="240" w:lineRule="auto" w:before="3"/>
        <w:rPr>
          <w:rFonts w:ascii="宋体" w:hAnsi="宋体" w:cs="宋体" w:eastAsia="宋体" w:hint="default"/>
          <w:sz w:val="4"/>
          <w:szCs w:val="4"/>
        </w:rPr>
      </w:pPr>
    </w:p>
    <w:tbl>
      <w:tblPr>
        <w:tblW w:w="0" w:type="auto"/>
        <w:jc w:val="left"/>
        <w:tblInd w:w="1005" w:type="dxa"/>
        <w:tblLayout w:type="fixed"/>
        <w:tblCellMar>
          <w:top w:w="0" w:type="dxa"/>
          <w:left w:w="0" w:type="dxa"/>
          <w:bottom w:w="0" w:type="dxa"/>
          <w:right w:w="0" w:type="dxa"/>
        </w:tblCellMar>
        <w:tblLook w:val="01E0"/>
      </w:tblPr>
      <w:tblGrid>
        <w:gridCol w:w="1549"/>
        <w:gridCol w:w="1866"/>
        <w:gridCol w:w="1349"/>
        <w:gridCol w:w="1762"/>
      </w:tblGrid>
      <w:tr>
        <w:trPr>
          <w:trHeight w:val="282" w:hRule="exact"/>
        </w:trPr>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9" w:right="0"/>
              <w:jc w:val="left"/>
              <w:rPr>
                <w:rFonts w:ascii="宋体" w:hAnsi="宋体" w:cs="宋体" w:eastAsia="宋体" w:hint="default"/>
                <w:sz w:val="21"/>
                <w:szCs w:val="21"/>
              </w:rPr>
            </w:pPr>
            <w:r>
              <w:rPr>
                <w:rFonts w:ascii="宋体" w:hAnsi="宋体" w:cs="宋体" w:eastAsia="宋体" w:hint="default"/>
                <w:sz w:val="21"/>
                <w:szCs w:val="21"/>
              </w:rPr>
              <w:t>分类类别</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7" w:right="0"/>
              <w:jc w:val="left"/>
              <w:rPr>
                <w:rFonts w:ascii="宋体" w:hAnsi="宋体" w:cs="宋体" w:eastAsia="宋体" w:hint="default"/>
                <w:sz w:val="21"/>
                <w:szCs w:val="21"/>
              </w:rPr>
            </w:pPr>
            <w:r>
              <w:rPr>
                <w:rFonts w:ascii="宋体" w:hAnsi="宋体" w:cs="宋体" w:eastAsia="宋体" w:hint="default"/>
                <w:sz w:val="21"/>
                <w:szCs w:val="21"/>
              </w:rPr>
              <w:t>类别项目</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占总人数比例%</w:t>
            </w:r>
          </w:p>
        </w:tc>
      </w:tr>
      <w:tr>
        <w:trPr>
          <w:trHeight w:val="282" w:hRule="exact"/>
        </w:trPr>
        <w:tc>
          <w:tcPr>
            <w:tcW w:w="15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2"/>
              <w:ind w:left="349" w:right="0"/>
              <w:jc w:val="left"/>
              <w:rPr>
                <w:rFonts w:ascii="宋体" w:hAnsi="宋体" w:cs="宋体" w:eastAsia="宋体" w:hint="default"/>
                <w:sz w:val="21"/>
                <w:szCs w:val="21"/>
              </w:rPr>
            </w:pPr>
            <w:r>
              <w:rPr>
                <w:rFonts w:ascii="宋体" w:hAnsi="宋体" w:cs="宋体" w:eastAsia="宋体" w:hint="default"/>
                <w:sz w:val="21"/>
                <w:szCs w:val="21"/>
              </w:rPr>
              <w:t>专业构成</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707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60.74</w:t>
            </w:r>
          </w:p>
        </w:tc>
      </w:tr>
      <w:tr>
        <w:trPr>
          <w:trHeight w:val="283" w:hRule="exact"/>
        </w:trPr>
        <w:tc>
          <w:tcPr>
            <w:tcW w:w="1549" w:type="dxa"/>
            <w:vMerge/>
            <w:tcBorders>
              <w:left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132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11.34</w:t>
            </w:r>
          </w:p>
        </w:tc>
      </w:tr>
      <w:tr>
        <w:trPr>
          <w:trHeight w:val="282" w:hRule="exact"/>
        </w:trPr>
        <w:tc>
          <w:tcPr>
            <w:tcW w:w="1549" w:type="dxa"/>
            <w:vMerge/>
            <w:tcBorders>
              <w:left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13.49</w:t>
            </w:r>
          </w:p>
        </w:tc>
      </w:tr>
      <w:tr>
        <w:trPr>
          <w:trHeight w:val="282" w:hRule="exact"/>
        </w:trPr>
        <w:tc>
          <w:tcPr>
            <w:tcW w:w="1549" w:type="dxa"/>
            <w:vMerge/>
            <w:tcBorders>
              <w:left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center"/>
              <w:rPr>
                <w:rFonts w:ascii="Times New Roman" w:hAnsi="Times New Roman" w:cs="Times New Roman" w:eastAsia="Times New Roman" w:hint="default"/>
                <w:sz w:val="21"/>
                <w:szCs w:val="21"/>
              </w:rPr>
            </w:pPr>
            <w:r>
              <w:rPr>
                <w:rFonts w:ascii="Times New Roman"/>
                <w:sz w:val="21"/>
              </w:rPr>
              <w:t>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2.49</w:t>
            </w:r>
          </w:p>
        </w:tc>
      </w:tr>
      <w:tr>
        <w:trPr>
          <w:trHeight w:val="282" w:hRule="exact"/>
        </w:trPr>
        <w:tc>
          <w:tcPr>
            <w:tcW w:w="1549" w:type="dxa"/>
            <w:vMerge/>
            <w:tcBorders>
              <w:left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11.08</w:t>
            </w:r>
          </w:p>
        </w:tc>
      </w:tr>
      <w:tr>
        <w:trPr>
          <w:trHeight w:val="283" w:hRule="exact"/>
        </w:trPr>
        <w:tc>
          <w:tcPr>
            <w:tcW w:w="1549" w:type="dxa"/>
            <w:vMerge/>
            <w:tcBorders>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其他人员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center"/>
              <w:rPr>
                <w:rFonts w:ascii="Times New Roman" w:hAnsi="Times New Roman" w:cs="Times New Roman" w:eastAsia="Times New Roman" w:hint="default"/>
                <w:sz w:val="21"/>
                <w:szCs w:val="21"/>
              </w:rPr>
            </w:pPr>
            <w:r>
              <w:rPr>
                <w:rFonts w:ascii="Times New Roman"/>
                <w:sz w:val="21"/>
              </w:rPr>
              <w:t>10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0.86</w:t>
            </w:r>
          </w:p>
        </w:tc>
      </w:tr>
      <w:tr>
        <w:trPr>
          <w:trHeight w:val="282" w:hRule="exact"/>
        </w:trPr>
        <w:tc>
          <w:tcPr>
            <w:tcW w:w="154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硕士或硕士以上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center"/>
              <w:rPr>
                <w:rFonts w:ascii="Times New Roman" w:hAnsi="Times New Roman" w:cs="Times New Roman" w:eastAsia="Times New Roman" w:hint="default"/>
                <w:sz w:val="21"/>
                <w:szCs w:val="21"/>
              </w:rPr>
            </w:pPr>
            <w:r>
              <w:rPr>
                <w:rFonts w:ascii="Times New Roman"/>
                <w:sz w:val="21"/>
              </w:rPr>
              <w:t>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0.95</w:t>
            </w:r>
          </w:p>
        </w:tc>
      </w:tr>
      <w:tr>
        <w:trPr>
          <w:trHeight w:val="282" w:hRule="exact"/>
        </w:trPr>
        <w:tc>
          <w:tcPr>
            <w:tcW w:w="1549" w:type="dxa"/>
            <w:vMerge/>
            <w:tcBorders>
              <w:left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9.71</w:t>
            </w:r>
          </w:p>
        </w:tc>
      </w:tr>
      <w:tr>
        <w:trPr>
          <w:trHeight w:val="283" w:hRule="exact"/>
        </w:trPr>
        <w:tc>
          <w:tcPr>
            <w:tcW w:w="1549" w:type="dxa"/>
            <w:vMerge/>
            <w:tcBorders>
              <w:left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238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20.45</w:t>
            </w:r>
          </w:p>
        </w:tc>
      </w:tr>
      <w:tr>
        <w:trPr>
          <w:trHeight w:val="282" w:hRule="exact"/>
        </w:trPr>
        <w:tc>
          <w:tcPr>
            <w:tcW w:w="1549" w:type="dxa"/>
            <w:vMerge/>
            <w:tcBorders>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802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68.90</w:t>
            </w:r>
          </w:p>
        </w:tc>
      </w:tr>
    </w:tbl>
    <w:p>
      <w:pPr>
        <w:pStyle w:val="BodyText"/>
        <w:spacing w:line="275" w:lineRule="exact" w:before="0"/>
        <w:ind w:left="597" w:right="226"/>
        <w:jc w:val="left"/>
      </w:pPr>
      <w:r>
        <w:rPr/>
        <w:t>公司需承担费用的离退休职工人数为</w:t>
      </w:r>
      <w:r>
        <w:rPr>
          <w:spacing w:val="-60"/>
        </w:rPr>
        <w:t> </w:t>
      </w:r>
      <w:r>
        <w:rPr/>
        <w:t>0。</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1"/>
        <w:tabs>
          <w:tab w:pos="1282" w:val="left" w:leader="none"/>
        </w:tabs>
        <w:spacing w:line="240" w:lineRule="auto"/>
        <w:ind w:left="318" w:right="0"/>
        <w:jc w:val="center"/>
        <w:rPr>
          <w:b w:val="0"/>
          <w:bCs w:val="0"/>
        </w:rPr>
      </w:pPr>
      <w:bookmarkStart w:name="_TOC_250004" w:id="5"/>
      <w:r>
        <w:rPr>
          <w:w w:val="95"/>
        </w:rPr>
        <w:t>第六节</w:t>
        <w:tab/>
      </w:r>
      <w:r>
        <w:rPr/>
        <w:t>公司治理结构</w:t>
      </w:r>
      <w:bookmarkEnd w:id="5"/>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597" w:right="226"/>
        <w:jc w:val="left"/>
      </w:pPr>
      <w:r>
        <w:rPr/>
        <w:t>一、公司治理情况 </w:t>
      </w:r>
      <w:r>
        <w:rPr>
          <w:spacing w:val="-4"/>
        </w:rPr>
        <w:t>报告期内，公司严格按照《公司法》、《证券法》和中国证监会、深圳证券</w:t>
      </w:r>
      <w:r>
        <w:rPr/>
      </w:r>
    </w:p>
    <w:p>
      <w:pPr>
        <w:pStyle w:val="BodyText"/>
        <w:spacing w:line="357" w:lineRule="auto" w:before="36"/>
        <w:ind w:left="117" w:right="103"/>
        <w:jc w:val="left"/>
      </w:pPr>
      <w:r>
        <w:rPr>
          <w:spacing w:val="-3"/>
        </w:rPr>
        <w:t>交易所的法律法规及有关规定，不断完善公司治理结构，建立了行之有效的内控</w:t>
      </w:r>
      <w:r>
        <w:rPr>
          <w:spacing w:val="-105"/>
        </w:rPr>
        <w:t> </w:t>
      </w:r>
      <w:r>
        <w:rPr>
          <w:spacing w:val="-105"/>
        </w:rPr>
      </w:r>
      <w:r>
        <w:rPr>
          <w:spacing w:val="-3"/>
        </w:rPr>
        <w:t>管理体系。公司及时根据出台的相关法规，修订完善了《公司章程》、《公司投</w:t>
      </w:r>
      <w:r>
        <w:rPr>
          <w:spacing w:val="-104"/>
        </w:rPr>
        <w:t> </w:t>
      </w:r>
      <w:r>
        <w:rPr>
          <w:spacing w:val="-104"/>
        </w:rPr>
      </w:r>
      <w:r>
        <w:rPr>
          <w:spacing w:val="-3"/>
        </w:rPr>
        <w:t>融资管理制度》、《公司总裁工作细则》等制度。公司董事会下设的发展战略委</w:t>
      </w:r>
      <w:r>
        <w:rPr>
          <w:spacing w:val="-105"/>
        </w:rPr>
        <w:t> </w:t>
      </w:r>
      <w:r>
        <w:rPr>
          <w:spacing w:val="-105"/>
        </w:rPr>
      </w:r>
      <w:r>
        <w:rPr>
          <w:spacing w:val="-6"/>
        </w:rPr>
        <w:t>员会、提名委员会、审计委员会、薪酬与考核委员会的人员具备合理的专业知识，</w:t>
      </w:r>
      <w:r>
        <w:rPr>
          <w:spacing w:val="-114"/>
        </w:rPr>
        <w:t> </w:t>
      </w:r>
      <w:r>
        <w:rPr>
          <w:spacing w:val="-114"/>
        </w:rPr>
      </w:r>
      <w:r>
        <w:rPr>
          <w:spacing w:val="-3"/>
        </w:rPr>
        <w:t>其结构合理，增强了董事会决策的科学性和战略规划能力，有利于发挥独立董事</w:t>
      </w:r>
      <w:r>
        <w:rPr>
          <w:spacing w:val="-105"/>
        </w:rPr>
        <w:t> </w:t>
      </w:r>
      <w:r>
        <w:rPr>
          <w:spacing w:val="-105"/>
        </w:rPr>
      </w:r>
      <w:r>
        <w:rPr/>
        <w:t>的作用。公司的董事、监事积极参加中国证监会青海证监局组织的培训和考试， 系统学习相关法律、法规，提高了规范运作意识，增强了管理水平。</w:t>
      </w:r>
    </w:p>
    <w:p>
      <w:pPr>
        <w:pStyle w:val="BodyText"/>
        <w:spacing w:line="357" w:lineRule="auto"/>
        <w:ind w:left="117" w:right="103" w:firstLine="480"/>
        <w:jc w:val="left"/>
      </w:pPr>
      <w:r>
        <w:rPr>
          <w:spacing w:val="-3"/>
        </w:rPr>
        <w:t>从总体来看，目前公司的各项治理制度基本健全，规范运作良好，法人治理</w:t>
      </w:r>
      <w:r>
        <w:rPr/>
        <w:t> </w:t>
      </w:r>
      <w:r>
        <w:rPr>
          <w:spacing w:val="-3"/>
        </w:rPr>
        <w:t>结构完善，公司的治理实际状况基本上符合《上市公司治理准则》的要求。公司</w:t>
      </w:r>
      <w:r>
        <w:rPr>
          <w:spacing w:val="-103"/>
        </w:rPr>
        <w:t> </w:t>
      </w:r>
      <w:r>
        <w:rPr>
          <w:spacing w:val="-103"/>
        </w:rPr>
      </w:r>
      <w:r>
        <w:rPr>
          <w:spacing w:val="-3"/>
        </w:rPr>
        <w:t>将一如既往地不断强化公司治理意识，通过建立一种长效机制，将公司治理活动</w:t>
      </w:r>
      <w:r>
        <w:rPr>
          <w:spacing w:val="-105"/>
        </w:rPr>
        <w:t> </w:t>
      </w:r>
      <w:r>
        <w:rPr>
          <w:spacing w:val="-105"/>
        </w:rPr>
      </w:r>
      <w:r>
        <w:rPr>
          <w:spacing w:val="-7"/>
        </w:rPr>
        <w:t>落实到公司决策、执行、监督、完善的各个环节，落实到经营管理的具体细节上。</w:t>
      </w:r>
      <w:r>
        <w:rPr>
          <w:spacing w:val="-108"/>
        </w:rPr>
        <w:t> </w:t>
      </w:r>
      <w:r>
        <w:rPr>
          <w:spacing w:val="-108"/>
        </w:rPr>
      </w:r>
      <w:r>
        <w:rPr>
          <w:spacing w:val="-3"/>
        </w:rPr>
        <w:t>公司还将进一步提升公司治理水平和信息披露质量，充分发挥董事会专门委员会</w:t>
      </w:r>
      <w:r>
        <w:rPr>
          <w:spacing w:val="-103"/>
        </w:rPr>
        <w:t> </w:t>
      </w:r>
      <w:r>
        <w:rPr>
          <w:spacing w:val="-103"/>
        </w:rPr>
      </w:r>
      <w:r>
        <w:rPr/>
        <w:t>的作用，使公司的运作更加科学规范，确保公司稳健发展。</w:t>
      </w:r>
    </w:p>
    <w:p>
      <w:pPr>
        <w:pStyle w:val="BodyText"/>
        <w:spacing w:line="357" w:lineRule="auto"/>
        <w:ind w:left="597" w:right="226"/>
        <w:jc w:val="left"/>
      </w:pPr>
      <w:r>
        <w:rPr/>
        <w:t>1、关于股东与股东大会 </w:t>
      </w:r>
      <w:r>
        <w:rPr>
          <w:spacing w:val="-3"/>
        </w:rPr>
        <w:t>报告期内公司召开的股东大会严格按照《上市公司股东大会规则》、《公司</w:t>
      </w:r>
    </w:p>
    <w:p>
      <w:pPr>
        <w:pStyle w:val="BodyText"/>
        <w:spacing w:line="240" w:lineRule="auto"/>
        <w:ind w:left="117" w:right="103"/>
        <w:jc w:val="left"/>
      </w:pPr>
      <w:r>
        <w:rPr/>
        <w:t>股东大会议事规则》和《公司章程》的有关规定，保证股东大会的召集、召开、</w:t>
      </w:r>
    </w:p>
    <w:p>
      <w:pPr>
        <w:spacing w:after="0" w:line="240" w:lineRule="auto"/>
        <w:jc w:val="left"/>
        <w:sectPr>
          <w:pgSz w:w="11910" w:h="16840"/>
          <w:pgMar w:header="0" w:footer="982" w:top="1500" w:bottom="1180" w:left="1680" w:right="1560"/>
        </w:sectPr>
      </w:pPr>
    </w:p>
    <w:p>
      <w:pPr>
        <w:pStyle w:val="BodyText"/>
        <w:spacing w:line="357" w:lineRule="auto" w:before="1"/>
        <w:ind w:left="117" w:right="232"/>
        <w:jc w:val="both"/>
      </w:pPr>
      <w:r>
        <w:rPr>
          <w:spacing w:val="-3"/>
        </w:rPr>
        <w:t>出席会议人员的资格和表决程序合法、规范，切实保障所有股东参与股东大会的</w:t>
      </w:r>
      <w:r>
        <w:rPr>
          <w:spacing w:val="-104"/>
        </w:rPr>
        <w:t> </w:t>
      </w:r>
      <w:r>
        <w:rPr>
          <w:spacing w:val="-104"/>
        </w:rPr>
      </w:r>
      <w:r>
        <w:rPr/>
        <w:t>权利。</w:t>
      </w:r>
    </w:p>
    <w:p>
      <w:pPr>
        <w:pStyle w:val="BodyText"/>
        <w:spacing w:line="357" w:lineRule="auto"/>
        <w:ind w:left="597" w:right="226"/>
        <w:jc w:val="left"/>
      </w:pPr>
      <w:r>
        <w:rPr/>
        <w:t>2、关于控股股东与上市公司 </w:t>
      </w:r>
      <w:r>
        <w:rPr>
          <w:spacing w:val="-3"/>
        </w:rPr>
        <w:t>公司控股股东依法行使出资人权利，没有直接或间接干预公司的决策与人事</w:t>
      </w:r>
    </w:p>
    <w:p>
      <w:pPr>
        <w:pStyle w:val="BodyText"/>
        <w:spacing w:line="357" w:lineRule="auto"/>
        <w:ind w:left="597" w:right="2527" w:hanging="480"/>
        <w:jc w:val="left"/>
      </w:pPr>
      <w:r>
        <w:rPr/>
        <w:t>任免，不存在控股股东损害公司和中小股东权益的情形。 3、关于董事与董事会</w:t>
      </w:r>
    </w:p>
    <w:p>
      <w:pPr>
        <w:pStyle w:val="BodyText"/>
        <w:spacing w:line="357" w:lineRule="auto"/>
        <w:ind w:left="117" w:right="231" w:firstLine="480"/>
        <w:jc w:val="both"/>
      </w:pPr>
      <w:r>
        <w:rPr>
          <w:spacing w:val="-3"/>
        </w:rPr>
        <w:t>报告期内，公司董事会严格按照《公司法》和《公司章程》的有关规定履行</w:t>
      </w:r>
      <w:r>
        <w:rPr/>
        <w:t> 职责，召开8次董事会会议，会议的召集、召开及形成决议均按公司《董事会议 </w:t>
      </w:r>
      <w:r>
        <w:rPr>
          <w:spacing w:val="-3"/>
        </w:rPr>
        <w:t>事规则》等有关规定程序操作，公司董事一如既往、恪尽职守地履行了诚信、勤</w:t>
      </w:r>
      <w:r>
        <w:rPr>
          <w:spacing w:val="-103"/>
        </w:rPr>
        <w:t> </w:t>
      </w:r>
      <w:r>
        <w:rPr>
          <w:spacing w:val="-103"/>
        </w:rPr>
      </w:r>
      <w:r>
        <w:rPr>
          <w:spacing w:val="-3"/>
        </w:rPr>
        <w:t>勉义务。董事会下设各委员会职责明确，整体运作情况良好，确保董事会高效运</w:t>
      </w:r>
      <w:r>
        <w:rPr>
          <w:spacing w:val="-102"/>
        </w:rPr>
        <w:t> </w:t>
      </w:r>
      <w:r>
        <w:rPr>
          <w:spacing w:val="-102"/>
        </w:rPr>
      </w:r>
      <w:r>
        <w:rPr/>
        <w:t>作和科学决策。</w:t>
      </w:r>
    </w:p>
    <w:p>
      <w:pPr>
        <w:pStyle w:val="BodyText"/>
        <w:spacing w:line="357" w:lineRule="auto"/>
        <w:ind w:left="597" w:right="226"/>
        <w:jc w:val="left"/>
      </w:pPr>
      <w:r>
        <w:rPr/>
        <w:t>4、关于监事与监事会 </w:t>
      </w:r>
      <w:r>
        <w:rPr>
          <w:spacing w:val="-3"/>
        </w:rPr>
        <w:t>报告期内，公司监事会按照《公司监事会议事规则》和《公司章程》履行职</w:t>
      </w:r>
    </w:p>
    <w:p>
      <w:pPr>
        <w:pStyle w:val="BodyText"/>
        <w:spacing w:line="357" w:lineRule="auto"/>
        <w:ind w:left="117" w:right="231"/>
        <w:jc w:val="both"/>
      </w:pPr>
      <w:r>
        <w:rPr>
          <w:spacing w:val="-3"/>
        </w:rPr>
        <w:t>责，对公司经营运作、财务状况以及公司董事、高管履行职责的合法合规性进行</w:t>
      </w:r>
      <w:r>
        <w:rPr>
          <w:spacing w:val="-102"/>
        </w:rPr>
        <w:t> </w:t>
      </w:r>
      <w:r>
        <w:rPr>
          <w:spacing w:val="-102"/>
        </w:rPr>
      </w:r>
      <w:r>
        <w:rPr>
          <w:spacing w:val="-3"/>
        </w:rPr>
        <w:t>监督，维护了公司及股东的合法权益。结合《公司章程》的修订情况，选举产生</w:t>
      </w:r>
      <w:r>
        <w:rPr>
          <w:spacing w:val="-105"/>
        </w:rPr>
        <w:t> </w:t>
      </w:r>
      <w:r>
        <w:rPr>
          <w:spacing w:val="-105"/>
        </w:rPr>
      </w:r>
      <w:r>
        <w:rPr/>
        <w:t>了新一届监事会监事。</w:t>
      </w:r>
    </w:p>
    <w:p>
      <w:pPr>
        <w:pStyle w:val="BodyText"/>
        <w:spacing w:line="357" w:lineRule="auto"/>
        <w:ind w:left="597" w:right="103"/>
        <w:jc w:val="left"/>
      </w:pPr>
      <w:r>
        <w:rPr/>
        <w:t>5、关于绩效评价与激励约束机制 </w:t>
      </w:r>
      <w:r>
        <w:rPr>
          <w:spacing w:val="-7"/>
        </w:rPr>
        <w:t>公司进一步完善了绩效评价与激励约束机制，建立了《公司绩效管理制度》、</w:t>
      </w:r>
    </w:p>
    <w:p>
      <w:pPr>
        <w:pStyle w:val="BodyText"/>
        <w:spacing w:line="357" w:lineRule="auto"/>
        <w:ind w:left="117" w:right="144"/>
        <w:jc w:val="both"/>
      </w:pPr>
      <w:r>
        <w:rPr>
          <w:spacing w:val="-3"/>
        </w:rPr>
        <w:t>《公司及高层管理人员绩效考核实施细则》、《公司总部职能部门绩效考核实施</w:t>
      </w:r>
      <w:r>
        <w:rPr>
          <w:spacing w:val="-103"/>
        </w:rPr>
        <w:t> </w:t>
      </w:r>
      <w:r>
        <w:rPr>
          <w:spacing w:val="-103"/>
        </w:rPr>
      </w:r>
      <w:r>
        <w:rPr>
          <w:spacing w:val="-4"/>
        </w:rPr>
        <w:t>细则》、《公司子公司及其经营班子成员绩效考核实施细则》、《公司员工交流</w:t>
      </w:r>
      <w:r>
        <w:rPr>
          <w:spacing w:val="-99"/>
        </w:rPr>
        <w:t> </w:t>
      </w:r>
      <w:r>
        <w:rPr>
          <w:spacing w:val="-99"/>
        </w:rPr>
      </w:r>
      <w:r>
        <w:rPr/>
        <w:t>平台管理办法》、《公司考勤、休假管理制度》、《公司员工异动管理制度》、</w:t>
      </w:r>
    </w:p>
    <w:p>
      <w:pPr>
        <w:pStyle w:val="BodyText"/>
        <w:spacing w:line="357" w:lineRule="auto"/>
        <w:ind w:left="117" w:right="231"/>
        <w:jc w:val="both"/>
      </w:pPr>
      <w:r>
        <w:rPr>
          <w:spacing w:val="-3"/>
        </w:rPr>
        <w:t>《公司人员招聘（选聘）管理制度》等人力资源管理制度，并依据相关规定进行</w:t>
      </w:r>
      <w:r>
        <w:rPr>
          <w:spacing w:val="-103"/>
        </w:rPr>
        <w:t> </w:t>
      </w:r>
      <w:r>
        <w:rPr>
          <w:spacing w:val="-103"/>
        </w:rPr>
      </w:r>
      <w:r>
        <w:rPr/>
        <w:t>各级考核评价，提高了全员工作质量和工作效率。</w:t>
      </w:r>
    </w:p>
    <w:p>
      <w:pPr>
        <w:pStyle w:val="BodyText"/>
        <w:spacing w:line="357" w:lineRule="auto"/>
        <w:ind w:left="597" w:right="226"/>
        <w:jc w:val="left"/>
      </w:pPr>
      <w:r>
        <w:rPr/>
        <w:t>6、关于利益相关者 </w:t>
      </w:r>
      <w:r>
        <w:rPr>
          <w:spacing w:val="-3"/>
        </w:rPr>
        <w:t>公司能够充分尊重和维护银行及其他债权人、职工、消费者、供应商、社区</w:t>
      </w:r>
    </w:p>
    <w:p>
      <w:pPr>
        <w:pStyle w:val="BodyText"/>
        <w:spacing w:line="357" w:lineRule="auto"/>
        <w:ind w:left="117" w:right="231"/>
        <w:jc w:val="both"/>
      </w:pPr>
      <w:r>
        <w:rPr>
          <w:spacing w:val="-3"/>
        </w:rPr>
        <w:t>等其他利益相关者的合法权利，以共同推动公司持续、稳定和健康的发展，在实</w:t>
      </w:r>
      <w:r>
        <w:rPr>
          <w:spacing w:val="-102"/>
        </w:rPr>
        <w:t> </w:t>
      </w:r>
      <w:r>
        <w:rPr>
          <w:spacing w:val="-102"/>
        </w:rPr>
      </w:r>
      <w:r>
        <w:rPr/>
        <w:t>现股东利益最大化的同时重视公司的社会责任。</w:t>
      </w:r>
    </w:p>
    <w:p>
      <w:pPr>
        <w:pStyle w:val="BodyText"/>
        <w:spacing w:line="357" w:lineRule="auto"/>
        <w:ind w:left="597" w:right="226"/>
        <w:jc w:val="left"/>
      </w:pPr>
      <w:r>
        <w:rPr/>
        <w:t>7、关于信息披露与透明度 </w:t>
      </w:r>
      <w:r>
        <w:rPr>
          <w:spacing w:val="-3"/>
        </w:rPr>
        <w:t>报告其内，公司严格按照《深圳证券交易所上市规则》、《公司信息披露管</w:t>
      </w:r>
    </w:p>
    <w:p>
      <w:pPr>
        <w:pStyle w:val="BodyText"/>
        <w:spacing w:line="240" w:lineRule="auto"/>
        <w:ind w:left="117" w:right="0"/>
        <w:jc w:val="both"/>
      </w:pPr>
      <w:r>
        <w:rPr>
          <w:spacing w:val="-6"/>
        </w:rPr>
        <w:t>理制度》、《公司重大事项内部报告制度》、《投资者关系管理制度》等的要求，</w:t>
      </w:r>
    </w:p>
    <w:p>
      <w:pPr>
        <w:spacing w:after="0" w:line="240" w:lineRule="auto"/>
        <w:jc w:val="both"/>
        <w:sectPr>
          <w:pgSz w:w="11910" w:h="16840"/>
          <w:pgMar w:header="0" w:footer="982" w:top="1400" w:bottom="1180" w:left="1680" w:right="1560"/>
        </w:sectPr>
      </w:pPr>
    </w:p>
    <w:p>
      <w:pPr>
        <w:pStyle w:val="BodyText"/>
        <w:spacing w:line="357" w:lineRule="auto" w:before="1"/>
        <w:ind w:left="257" w:right="691"/>
        <w:jc w:val="both"/>
      </w:pPr>
      <w:r>
        <w:rPr>
          <w:spacing w:val="-3"/>
        </w:rPr>
        <w:t>真实、准确、及时、完整、公平地披露信息，董事会指定董事会秘书负责信息披</w:t>
      </w:r>
      <w:r>
        <w:rPr>
          <w:spacing w:val="-105"/>
        </w:rPr>
        <w:t> </w:t>
      </w:r>
      <w:r>
        <w:rPr>
          <w:spacing w:val="-105"/>
        </w:rPr>
      </w:r>
      <w:r>
        <w:rPr>
          <w:spacing w:val="-3"/>
        </w:rPr>
        <w:t>露、接待投资者来访和咨询工作，同时指定《证券时报》和巨潮资讯网作为公司</w:t>
      </w:r>
      <w:r>
        <w:rPr>
          <w:spacing w:val="-103"/>
        </w:rPr>
        <w:t> </w:t>
      </w:r>
      <w:r>
        <w:rPr>
          <w:spacing w:val="-103"/>
        </w:rPr>
      </w:r>
      <w:r>
        <w:rPr/>
        <w:t>信息披露的指定媒体，确保公司所有股东能够平等地获取信息。</w:t>
      </w:r>
    </w:p>
    <w:p>
      <w:pPr>
        <w:pStyle w:val="BodyText"/>
        <w:spacing w:line="357" w:lineRule="auto"/>
        <w:ind w:left="737" w:right="686"/>
        <w:jc w:val="left"/>
      </w:pPr>
      <w:r>
        <w:rPr/>
        <w:t>二、独立董事履行职责情况 </w:t>
      </w:r>
      <w:r>
        <w:rPr>
          <w:spacing w:val="-3"/>
        </w:rPr>
        <w:t>根据中国证监会《关于在上市公司建立独立董事制度的指导意见》，公司的</w:t>
      </w:r>
    </w:p>
    <w:p>
      <w:pPr>
        <w:pStyle w:val="BodyText"/>
        <w:spacing w:line="357" w:lineRule="auto"/>
        <w:ind w:left="257" w:right="587"/>
        <w:jc w:val="left"/>
      </w:pPr>
      <w:r>
        <w:rPr>
          <w:spacing w:val="-3"/>
        </w:rPr>
        <w:t>独立董事认真履行法律法规赋予的职责和义务，积极参加董事会的工作，关注公</w:t>
      </w:r>
      <w:r>
        <w:rPr>
          <w:spacing w:val="-105"/>
        </w:rPr>
        <w:t> </w:t>
      </w:r>
      <w:r>
        <w:rPr>
          <w:spacing w:val="-105"/>
        </w:rPr>
      </w:r>
      <w:r>
        <w:rPr/>
        <w:t>司的经营和发展。在董事会会议上能畅所欲言地就有关重要事项发表独立意见， </w:t>
      </w:r>
      <w:r>
        <w:rPr>
          <w:spacing w:val="-3"/>
        </w:rPr>
        <w:t>认真参与有关问题的讨论和决策，发挥各自的专业特长，促进公司规范运行、健</w:t>
      </w:r>
      <w:r>
        <w:rPr>
          <w:spacing w:val="-102"/>
        </w:rPr>
        <w:t> </w:t>
      </w:r>
      <w:r>
        <w:rPr>
          <w:spacing w:val="-102"/>
        </w:rPr>
      </w:r>
      <w:r>
        <w:rPr/>
        <w:t>康发展。</w:t>
      </w:r>
    </w:p>
    <w:p>
      <w:pPr>
        <w:pStyle w:val="BodyText"/>
        <w:spacing w:line="357" w:lineRule="auto"/>
        <w:ind w:left="257" w:right="691" w:firstLine="480"/>
        <w:jc w:val="both"/>
      </w:pPr>
      <w:r>
        <w:rPr>
          <w:spacing w:val="-3"/>
        </w:rPr>
        <w:t>报告期内，独立董事对“公司与洁神续签借款互保协议”、“公司对外担保</w:t>
      </w:r>
      <w:r>
        <w:rPr/>
        <w:t> </w:t>
      </w:r>
      <w:r>
        <w:rPr>
          <w:spacing w:val="-4"/>
        </w:rPr>
        <w:t>情况”、“公司董事长、董事会专门委员会选举、高管聘任”、“以定向增发募</w:t>
      </w:r>
      <w:r>
        <w:rPr>
          <w:spacing w:val="-97"/>
        </w:rPr>
        <w:t> </w:t>
      </w:r>
      <w:r>
        <w:rPr>
          <w:spacing w:val="-97"/>
        </w:rPr>
      </w:r>
      <w:r>
        <w:rPr>
          <w:spacing w:val="-4"/>
        </w:rPr>
        <w:t>集资金置换先期投入自有资金”、“聘任董事会秘书事项”、“关联方资金占用</w:t>
      </w:r>
      <w:r>
        <w:rPr>
          <w:spacing w:val="-99"/>
        </w:rPr>
        <w:t> </w:t>
      </w:r>
      <w:r>
        <w:rPr>
          <w:spacing w:val="-99"/>
        </w:rPr>
      </w:r>
      <w:r>
        <w:rPr>
          <w:spacing w:val="-3"/>
        </w:rPr>
        <w:t>和对外担保情况”、“子公司购买天津滨海天使创业投资有限公司在天津产权交</w:t>
      </w:r>
      <w:r>
        <w:rPr>
          <w:spacing w:val="-104"/>
        </w:rPr>
        <w:t> </w:t>
      </w:r>
      <w:r>
        <w:rPr>
          <w:spacing w:val="-104"/>
        </w:rPr>
      </w:r>
      <w:r>
        <w:rPr>
          <w:spacing w:val="-3"/>
        </w:rPr>
        <w:t>易中心挂牌出售天津汽车模具股份有限公司部分股权”、“向公司股东青海四维</w:t>
      </w:r>
      <w:r>
        <w:rPr>
          <w:spacing w:val="-103"/>
        </w:rPr>
        <w:t> </w:t>
      </w:r>
      <w:r>
        <w:rPr>
          <w:spacing w:val="-103"/>
        </w:rPr>
      </w:r>
      <w:r>
        <w:rPr>
          <w:spacing w:val="-3"/>
        </w:rPr>
        <w:t>信用担保有限公司转让子公司天津海达投资管理有限公司部分股权”等事项进行</w:t>
      </w:r>
      <w:r>
        <w:rPr>
          <w:spacing w:val="-103"/>
        </w:rPr>
        <w:t> </w:t>
      </w:r>
      <w:r>
        <w:rPr>
          <w:spacing w:val="-103"/>
        </w:rPr>
      </w:r>
      <w:r>
        <w:rPr>
          <w:spacing w:val="-3"/>
        </w:rPr>
        <w:t>了审核，发表了客观公正的独立意见，保证了公司董事会科学、客观决策，切实</w:t>
      </w:r>
      <w:r>
        <w:rPr>
          <w:spacing w:val="-103"/>
        </w:rPr>
        <w:t> </w:t>
      </w:r>
      <w:r>
        <w:rPr>
          <w:spacing w:val="-103"/>
        </w:rPr>
      </w:r>
      <w:r>
        <w:rPr/>
        <w:t>维护了公司整体利益和广大投资者的利益。</w:t>
      </w:r>
    </w:p>
    <w:p>
      <w:pPr>
        <w:pStyle w:val="BodyText"/>
        <w:spacing w:line="240" w:lineRule="auto"/>
        <w:ind w:left="737" w:right="686"/>
        <w:jc w:val="left"/>
      </w:pPr>
      <w:r>
        <w:rPr/>
        <w:t>1、独立董事出席董事会情况</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513"/>
        <w:gridCol w:w="1800"/>
        <w:gridCol w:w="1080"/>
        <w:gridCol w:w="1158"/>
        <w:gridCol w:w="720"/>
        <w:gridCol w:w="2320"/>
      </w:tblGrid>
      <w:tr>
        <w:trPr>
          <w:trHeight w:val="554"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报告期应参加</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董事会次数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sz w:val="21"/>
              </w:rPr>
              <w:t>0</w:t>
            </w: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蔡永峰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sz w:val="21"/>
              </w:rPr>
              <w:t>0</w:t>
            </w:r>
          </w:p>
        </w:tc>
        <w:tc>
          <w:tcPr>
            <w:tcW w:w="23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许正中</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宋体" w:hAnsi="宋体" w:cs="宋体" w:eastAsia="宋体" w:hint="default"/>
                <w:sz w:val="21"/>
                <w:szCs w:val="21"/>
              </w:rPr>
            </w:pPr>
            <w:r>
              <w:rPr>
                <w:rFonts w:ascii="宋体"/>
                <w:sz w:val="21"/>
              </w:rPr>
              <w:t>--</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2"/>
                <w:sz w:val="21"/>
                <w:szCs w:val="21"/>
              </w:rPr>
              <w:t> </w:t>
            </w:r>
            <w:r>
              <w:rPr>
                <w:rFonts w:ascii="宋体" w:hAnsi="宋体" w:cs="宋体" w:eastAsia="宋体" w:hint="default"/>
                <w:sz w:val="21"/>
                <w:szCs w:val="21"/>
              </w:rPr>
              <w:t>日选举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为公司独立董事</w:t>
            </w:r>
          </w:p>
        </w:tc>
      </w:tr>
      <w:tr>
        <w:trPr>
          <w:trHeight w:val="28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李建保(离任)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sz w:val="21"/>
              </w:rPr>
              <w:t>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因公出差</w:t>
            </w:r>
          </w:p>
        </w:tc>
      </w:tr>
      <w:tr>
        <w:trPr>
          <w:trHeight w:val="283"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张伯礼(离任)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2" w:right="0"/>
              <w:jc w:val="left"/>
              <w:rPr>
                <w:rFonts w:ascii="宋体" w:hAnsi="宋体" w:cs="宋体" w:eastAsia="宋体" w:hint="default"/>
                <w:sz w:val="21"/>
                <w:szCs w:val="21"/>
              </w:rPr>
            </w:pPr>
            <w:r>
              <w:rPr>
                <w:rFonts w:ascii="宋体"/>
                <w:sz w:val="21"/>
              </w:rPr>
              <w:t>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因公出差</w:t>
            </w:r>
          </w:p>
        </w:tc>
      </w:tr>
      <w:tr>
        <w:trPr>
          <w:trHeight w:val="282" w:hRule="exact"/>
        </w:trPr>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张延强(离任)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sz w:val="21"/>
              </w:rPr>
              <w:t>0</w:t>
            </w:r>
          </w:p>
        </w:tc>
        <w:tc>
          <w:tcPr>
            <w:tcW w:w="23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740" w:right="587"/>
        <w:jc w:val="left"/>
      </w:pPr>
      <w:r>
        <w:rPr/>
        <w:t>2、报告期内公司独立董事对公司本年度董事会各项议案及公司其它事项均</w:t>
      </w:r>
    </w:p>
    <w:p>
      <w:pPr>
        <w:pStyle w:val="BodyText"/>
        <w:spacing w:line="357" w:lineRule="auto" w:before="152"/>
        <w:ind w:left="740" w:right="824" w:hanging="483"/>
        <w:jc w:val="left"/>
      </w:pPr>
      <w:r>
        <w:rPr/>
        <w:t>没有提出异议。 三、公司与控股股东在业务、人员、资产、机构、财务等方面做到了分开</w:t>
      </w:r>
    </w:p>
    <w:p>
      <w:pPr>
        <w:spacing w:line="240" w:lineRule="auto" w:before="1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116"/>
        <w:gridCol w:w="1476"/>
        <w:gridCol w:w="6412"/>
      </w:tblGrid>
      <w:tr>
        <w:trPr>
          <w:trHeight w:val="282"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分类</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是否独立完整</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76" w:hRule="exact"/>
        </w:trPr>
        <w:tc>
          <w:tcPr>
            <w:tcW w:w="1116"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6412"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z w:val="21"/>
                <w:szCs w:val="21"/>
              </w:rPr>
              <w:t>公司建立了完整的采购、生产、销售及研发系统，拥有独立的资金、</w:t>
            </w:r>
          </w:p>
        </w:tc>
      </w:tr>
      <w:tr>
        <w:trPr>
          <w:trHeight w:val="272" w:hRule="exact"/>
        </w:trPr>
        <w:tc>
          <w:tcPr>
            <w:tcW w:w="111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业务方面</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641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设备及生产技术人员，独立的开展生产经营活动。公司与控股股东不</w:t>
            </w:r>
          </w:p>
        </w:tc>
      </w:tr>
      <w:tr>
        <w:trPr>
          <w:trHeight w:val="279" w:hRule="exact"/>
        </w:trPr>
        <w:tc>
          <w:tcPr>
            <w:tcW w:w="1116"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641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存在同业竞争情况。</w:t>
            </w:r>
          </w:p>
        </w:tc>
      </w:tr>
      <w:tr>
        <w:trPr>
          <w:trHeight w:val="283"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人员方面</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公司与控股股东在人员上做到了完全独立，公司在劳动、人事及工资</w:t>
            </w:r>
          </w:p>
        </w:tc>
      </w:tr>
    </w:tbl>
    <w:p>
      <w:pPr>
        <w:spacing w:after="0" w:line="240" w:lineRule="exact"/>
        <w:jc w:val="left"/>
        <w:rPr>
          <w:rFonts w:ascii="宋体" w:hAnsi="宋体" w:cs="宋体" w:eastAsia="宋体" w:hint="default"/>
          <w:sz w:val="21"/>
          <w:szCs w:val="21"/>
        </w:rPr>
        <w:sectPr>
          <w:pgSz w:w="11910" w:h="16840"/>
          <w:pgMar w:header="0" w:footer="982" w:top="1400" w:bottom="1180" w:left="1540" w:right="110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116"/>
        <w:gridCol w:w="1476"/>
        <w:gridCol w:w="6412"/>
      </w:tblGrid>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pacing w:val="-7"/>
                <w:sz w:val="21"/>
                <w:szCs w:val="21"/>
              </w:rPr>
              <w:t>管理方面进行独立管理，公司总裁、执行总裁、副总裁、董事会秘书、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财务负责人等高级管理人员均在公司领取薪酬。</w:t>
            </w:r>
          </w:p>
        </w:tc>
      </w:tr>
      <w:tr>
        <w:trPr>
          <w:trHeight w:val="554"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资产方面</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z w:val="21"/>
                <w:szCs w:val="21"/>
              </w:rPr>
              <w:t>公司资产独立于控股股东及其控制的其他企业</w:t>
            </w:r>
            <w:r>
              <w:rPr>
                <w:rFonts w:ascii="宋体" w:hAnsi="宋体" w:cs="宋体" w:eastAsia="宋体" w:hint="default"/>
                <w:spacing w:val="-106"/>
                <w:sz w:val="21"/>
                <w:szCs w:val="21"/>
              </w:rPr>
              <w:t>，</w:t>
            </w:r>
            <w:r>
              <w:rPr>
                <w:rFonts w:ascii="宋体" w:hAnsi="宋体" w:cs="宋体" w:eastAsia="宋体" w:hint="default"/>
                <w:sz w:val="21"/>
                <w:szCs w:val="21"/>
              </w:rPr>
              <w:t>公司对所属资产具有</w:t>
            </w:r>
          </w:p>
          <w:p>
            <w:pPr>
              <w:pStyle w:val="TableParagraph"/>
              <w:spacing w:line="274" w:lineRule="exact"/>
              <w:ind w:left="103" w:right="-2"/>
              <w:jc w:val="left"/>
              <w:rPr>
                <w:rFonts w:ascii="宋体" w:hAnsi="宋体" w:cs="宋体" w:eastAsia="宋体" w:hint="default"/>
                <w:sz w:val="21"/>
                <w:szCs w:val="21"/>
              </w:rPr>
            </w:pPr>
            <w:r>
              <w:rPr>
                <w:rFonts w:ascii="宋体" w:hAnsi="宋体" w:cs="宋体" w:eastAsia="宋体" w:hint="default"/>
                <w:sz w:val="21"/>
                <w:szCs w:val="21"/>
              </w:rPr>
              <w:t>所有权和控制权，不存在控股股东占用上市公司资产、资金的情况。</w:t>
            </w:r>
          </w:p>
        </w:tc>
      </w:tr>
      <w:tr>
        <w:trPr>
          <w:trHeight w:val="828"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机构方面</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hanging="1"/>
              <w:jc w:val="left"/>
              <w:rPr>
                <w:rFonts w:ascii="宋体" w:hAnsi="宋体" w:cs="宋体" w:eastAsia="宋体" w:hint="default"/>
                <w:sz w:val="21"/>
                <w:szCs w:val="21"/>
              </w:rPr>
            </w:pPr>
            <w:r>
              <w:rPr>
                <w:rFonts w:ascii="宋体" w:hAnsi="宋体" w:cs="宋体" w:eastAsia="宋体" w:hint="default"/>
                <w:spacing w:val="-4"/>
                <w:sz w:val="21"/>
                <w:szCs w:val="21"/>
              </w:rPr>
              <w:t>公司建立了完善的法人治理结构，建立了独立完整的内部机构，独立</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4"/>
                <w:sz w:val="21"/>
                <w:szCs w:val="21"/>
              </w:rPr>
              <w:t>自主进行生产经营，不存在任何企业以任何形式干预公司生产经营活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动的情形。</w:t>
            </w:r>
          </w:p>
        </w:tc>
      </w:tr>
      <w:tr>
        <w:trPr>
          <w:trHeight w:val="827"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财务方面</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6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hanging="1"/>
              <w:jc w:val="left"/>
              <w:rPr>
                <w:rFonts w:ascii="宋体" w:hAnsi="宋体" w:cs="宋体" w:eastAsia="宋体" w:hint="default"/>
                <w:sz w:val="21"/>
                <w:szCs w:val="21"/>
              </w:rPr>
            </w:pPr>
            <w:r>
              <w:rPr>
                <w:rFonts w:ascii="宋体" w:hAnsi="宋体" w:cs="宋体" w:eastAsia="宋体" w:hint="default"/>
                <w:spacing w:val="-4"/>
                <w:sz w:val="21"/>
                <w:szCs w:val="21"/>
              </w:rPr>
              <w:t>设有独立的财务核算体系和财务管理制度，独立在银行开户，独立申</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报纳税，独立做出财务决策。不存在控股股东干预公司的财务、会计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活动。</w:t>
            </w:r>
          </w:p>
        </w:tc>
      </w:tr>
    </w:tbl>
    <w:p>
      <w:pPr>
        <w:pStyle w:val="BodyText"/>
        <w:spacing w:line="275" w:lineRule="exact" w:before="0"/>
        <w:ind w:left="697" w:right="3107"/>
        <w:jc w:val="left"/>
      </w:pPr>
      <w:r>
        <w:rPr/>
        <w:t>四、公司内部控制自我评价</w:t>
      </w:r>
    </w:p>
    <w:p>
      <w:pPr>
        <w:spacing w:line="357" w:lineRule="auto" w:before="152"/>
        <w:ind w:left="217" w:right="693" w:firstLine="480"/>
        <w:jc w:val="both"/>
        <w:rPr>
          <w:rFonts w:ascii="宋体" w:hAnsi="宋体" w:cs="宋体" w:eastAsia="宋体" w:hint="default"/>
          <w:sz w:val="24"/>
          <w:szCs w:val="24"/>
        </w:rPr>
      </w:pPr>
      <w:r>
        <w:rPr>
          <w:rFonts w:ascii="宋体" w:hAnsi="宋体" w:cs="宋体" w:eastAsia="宋体" w:hint="default"/>
          <w:spacing w:val="-5"/>
          <w:sz w:val="24"/>
          <w:szCs w:val="24"/>
        </w:rPr>
        <w:t>(一)</w:t>
      </w:r>
      <w:r>
        <w:rPr>
          <w:rFonts w:ascii="宋体" w:hAnsi="宋体" w:cs="宋体" w:eastAsia="宋体" w:hint="default"/>
          <w:spacing w:val="-5"/>
          <w:sz w:val="23"/>
          <w:szCs w:val="23"/>
        </w:rPr>
        <w:t>董事会对公司内部控制的自我评价报告</w:t>
      </w:r>
      <w:r>
        <w:rPr>
          <w:rFonts w:ascii="宋体" w:hAnsi="宋体" w:cs="宋体" w:eastAsia="宋体" w:hint="default"/>
          <w:spacing w:val="-5"/>
          <w:sz w:val="24"/>
          <w:szCs w:val="24"/>
        </w:rPr>
        <w:t>（详见公司在巨潮资讯网上《2009</w:t>
      </w:r>
      <w:r>
        <w:rPr>
          <w:rFonts w:ascii="宋体" w:hAnsi="宋体" w:cs="宋体" w:eastAsia="宋体" w:hint="default"/>
          <w:sz w:val="24"/>
          <w:szCs w:val="24"/>
        </w:rPr>
        <w:t> 年度内部控制自我评价报告》的公告）</w:t>
      </w:r>
    </w:p>
    <w:p>
      <w:pPr>
        <w:pStyle w:val="BodyText"/>
        <w:spacing w:line="357" w:lineRule="auto"/>
        <w:ind w:left="697" w:right="347"/>
        <w:jc w:val="left"/>
      </w:pPr>
      <w:r>
        <w:rPr/>
        <w:t>(二)公司监事会对公司内部控制自我评价的意见： </w:t>
      </w:r>
      <w:r>
        <w:rPr>
          <w:spacing w:val="-4"/>
        </w:rPr>
        <w:t>根据深圳证券交易所《上市公司内部控制指引》、《关于做好上市公司2009</w:t>
      </w:r>
      <w:r>
        <w:rPr/>
      </w:r>
    </w:p>
    <w:p>
      <w:pPr>
        <w:pStyle w:val="BodyText"/>
        <w:spacing w:line="357" w:lineRule="auto" w:before="36"/>
        <w:ind w:left="217" w:right="693"/>
        <w:jc w:val="both"/>
      </w:pPr>
      <w:r>
        <w:rPr>
          <w:spacing w:val="-3"/>
        </w:rPr>
        <w:t>年年度报告工作的通知》的有关规定，公司监事会对公司内部控制自我评估报告</w:t>
      </w:r>
      <w:r>
        <w:rPr>
          <w:spacing w:val="-105"/>
        </w:rPr>
        <w:t> </w:t>
      </w:r>
      <w:r>
        <w:rPr>
          <w:spacing w:val="-105"/>
        </w:rPr>
      </w:r>
      <w:r>
        <w:rPr/>
        <w:t>发表意见如下：</w:t>
      </w:r>
    </w:p>
    <w:p>
      <w:pPr>
        <w:pStyle w:val="BodyText"/>
        <w:spacing w:line="357" w:lineRule="auto"/>
        <w:ind w:left="217" w:right="691" w:firstLine="480"/>
        <w:jc w:val="both"/>
      </w:pPr>
      <w:r>
        <w:rPr/>
        <w:t>1、公司根据中国证监会、深圳证券交易所的有关规定，遵循内部控制的基 </w:t>
      </w:r>
      <w:r>
        <w:rPr>
          <w:spacing w:val="-3"/>
        </w:rPr>
        <w:t>本原则，按照自身的实际情况，建立健全了覆盖公司各环节的内部控制制度，保</w:t>
      </w:r>
      <w:r>
        <w:rPr>
          <w:spacing w:val="-102"/>
        </w:rPr>
        <w:t> </w:t>
      </w:r>
      <w:r>
        <w:rPr>
          <w:spacing w:val="-102"/>
        </w:rPr>
      </w:r>
      <w:r>
        <w:rPr/>
        <w:t>证了公司业务活动的正常进行，保护公司资产的安全和完整。</w:t>
      </w:r>
    </w:p>
    <w:p>
      <w:pPr>
        <w:pStyle w:val="BodyText"/>
        <w:spacing w:line="357" w:lineRule="auto"/>
        <w:ind w:left="217" w:right="724" w:firstLine="480"/>
        <w:jc w:val="both"/>
      </w:pPr>
      <w:r>
        <w:rPr/>
        <w:t>2、公司内部控制组织机构完整，内部审计部门及人员配备齐全到位，保证 了公司内部控制重点活动的执行及监督充分有效。</w:t>
      </w:r>
    </w:p>
    <w:p>
      <w:pPr>
        <w:pStyle w:val="BodyText"/>
        <w:spacing w:line="357" w:lineRule="auto"/>
        <w:ind w:left="217" w:right="724" w:firstLine="480"/>
        <w:jc w:val="both"/>
      </w:pPr>
      <w:r>
        <w:rPr/>
        <w:t>3、2009年，公司未有违反《深圳证券交易所内部控制指引》及公司内部控 制制度的情形发生。</w:t>
      </w:r>
    </w:p>
    <w:p>
      <w:pPr>
        <w:pStyle w:val="BodyText"/>
        <w:spacing w:line="357" w:lineRule="auto"/>
        <w:ind w:left="217" w:right="693" w:firstLine="480"/>
        <w:jc w:val="both"/>
      </w:pPr>
      <w:r>
        <w:rPr>
          <w:spacing w:val="-3"/>
        </w:rPr>
        <w:t>综上所述，监事会认为：公司内部控制自我评估报告全面、真实、准确，反</w:t>
      </w:r>
      <w:r>
        <w:rPr/>
        <w:t> </w:t>
      </w:r>
      <w:r>
        <w:rPr>
          <w:spacing w:val="-3"/>
        </w:rPr>
        <w:t>映了公司内部控制的实际情况。希望公司随着外部经营环境的变化，根据有关新</w:t>
      </w:r>
      <w:r>
        <w:rPr>
          <w:spacing w:val="-105"/>
        </w:rPr>
        <w:t> </w:t>
      </w:r>
      <w:r>
        <w:rPr>
          <w:spacing w:val="-105"/>
        </w:rPr>
      </w:r>
      <w:r>
        <w:rPr>
          <w:spacing w:val="-3"/>
        </w:rPr>
        <w:t>规定的要求，继续加强内部控制制度及体系的建设，进一步增强内部控制的执行</w:t>
      </w:r>
      <w:r>
        <w:rPr>
          <w:spacing w:val="-105"/>
        </w:rPr>
        <w:t> </w:t>
      </w:r>
      <w:r>
        <w:rPr>
          <w:spacing w:val="-105"/>
        </w:rPr>
      </w:r>
      <w:r>
        <w:rPr/>
        <w:t>力，提高内部控制效力。</w:t>
      </w:r>
    </w:p>
    <w:p>
      <w:pPr>
        <w:pStyle w:val="BodyText"/>
        <w:spacing w:line="357" w:lineRule="auto"/>
        <w:ind w:left="697" w:right="686"/>
        <w:jc w:val="left"/>
      </w:pPr>
      <w:r>
        <w:rPr/>
        <w:t>(三)公司独立董事对公司内部控制自我评价的意见： 作为公司独立董事，我们对公司的内部控制自我评价报告发表意见如下： </w:t>
      </w:r>
      <w:r>
        <w:rPr>
          <w:spacing w:val="-3"/>
        </w:rPr>
        <w:t>公司内控管理体系已建立，内部控制制度符合国家有关法律、法规和监管部</w:t>
      </w:r>
    </w:p>
    <w:p>
      <w:pPr>
        <w:pStyle w:val="BodyText"/>
        <w:spacing w:line="357" w:lineRule="auto" w:before="36"/>
        <w:ind w:left="217" w:right="691"/>
        <w:jc w:val="both"/>
      </w:pPr>
      <w:r>
        <w:rPr>
          <w:spacing w:val="-3"/>
        </w:rPr>
        <w:t>门的要求，符合公司内部控制的实际情况。内部控制活动基本涵盖了所有营运环</w:t>
      </w:r>
      <w:r>
        <w:rPr>
          <w:spacing w:val="-105"/>
        </w:rPr>
        <w:t> </w:t>
      </w:r>
      <w:r>
        <w:rPr>
          <w:spacing w:val="-105"/>
        </w:rPr>
      </w:r>
      <w:r>
        <w:rPr>
          <w:spacing w:val="-3"/>
        </w:rPr>
        <w:t>节，对控股子公司、关联交易、对外担保、募集资金管理、重大投资、信息披露</w:t>
      </w:r>
      <w:r>
        <w:rPr>
          <w:spacing w:val="-105"/>
        </w:rPr>
        <w:t> </w:t>
      </w:r>
      <w:r>
        <w:rPr>
          <w:spacing w:val="-105"/>
        </w:rPr>
      </w:r>
      <w:r>
        <w:rPr>
          <w:spacing w:val="-4"/>
        </w:rPr>
        <w:t>等重点活动的控制充分、有效，保证了公司经营管理的正常进行，我们认为公司</w:t>
      </w:r>
      <w:r>
        <w:rPr/>
      </w:r>
    </w:p>
    <w:p>
      <w:pPr>
        <w:spacing w:after="0" w:line="357" w:lineRule="auto"/>
        <w:jc w:val="both"/>
        <w:sectPr>
          <w:pgSz w:w="11910" w:h="16840"/>
          <w:pgMar w:header="0" w:footer="982" w:top="1360" w:bottom="1180" w:left="1580" w:right="1100"/>
        </w:sectPr>
      </w:pPr>
    </w:p>
    <w:p>
      <w:pPr>
        <w:pStyle w:val="BodyText"/>
        <w:spacing w:line="357" w:lineRule="auto" w:before="1"/>
        <w:ind w:left="597" w:right="367" w:hanging="480"/>
        <w:jc w:val="left"/>
      </w:pPr>
      <w:r>
        <w:rPr/>
        <w:t>内部控制的自我评价报告真实、客观地反映了公司内部控制的实际情况。 公司内部控制与管理是一个长期和持续的过程，也是一项复杂而系统的工</w:t>
      </w:r>
    </w:p>
    <w:p>
      <w:pPr>
        <w:pStyle w:val="BodyText"/>
        <w:spacing w:line="357" w:lineRule="auto"/>
        <w:ind w:left="117" w:right="103"/>
        <w:jc w:val="left"/>
      </w:pPr>
      <w:r>
        <w:rPr>
          <w:spacing w:val="-6"/>
        </w:rPr>
        <w:t>作。希望公司随着外部经营环境的变化和有关最新规定的要求，不断完善和提高，</w:t>
      </w:r>
      <w:r>
        <w:rPr>
          <w:spacing w:val="-114"/>
        </w:rPr>
        <w:t> </w:t>
      </w:r>
      <w:r>
        <w:rPr>
          <w:spacing w:val="-114"/>
        </w:rPr>
      </w:r>
      <w:r>
        <w:rPr>
          <w:spacing w:val="-3"/>
        </w:rPr>
        <w:t>以进一步增强内部控制的执行力，提高内部控制效力，使公司各项内部控制制度</w:t>
      </w:r>
      <w:r>
        <w:rPr>
          <w:spacing w:val="-105"/>
        </w:rPr>
        <w:t> </w:t>
      </w:r>
      <w:r>
        <w:rPr>
          <w:spacing w:val="-105"/>
        </w:rPr>
      </w:r>
      <w:r>
        <w:rPr/>
        <w:t>更加科学化和体系化。</w:t>
      </w:r>
    </w:p>
    <w:p>
      <w:pPr>
        <w:pStyle w:val="BodyText"/>
        <w:spacing w:line="357" w:lineRule="auto"/>
        <w:ind w:left="597" w:right="226"/>
        <w:jc w:val="left"/>
      </w:pPr>
      <w:r>
        <w:rPr/>
        <w:t>五、公司高管人员考评及激励机制的建立、实施情况 </w:t>
      </w:r>
      <w:r>
        <w:rPr>
          <w:spacing w:val="-3"/>
        </w:rPr>
        <w:t>遵照公司统一的薪酬管理制度，依据年初下达的经营目标和管理目标、经营</w:t>
      </w:r>
    </w:p>
    <w:p>
      <w:pPr>
        <w:pStyle w:val="BodyText"/>
        <w:spacing w:line="240" w:lineRule="auto"/>
        <w:ind w:left="117" w:right="226"/>
        <w:jc w:val="left"/>
      </w:pPr>
      <w:r>
        <w:rPr/>
        <w:t>班子成员各自分管工作，通过综合考评，对高级管理人员的薪酬进行分配。</w:t>
      </w:r>
    </w:p>
    <w:p>
      <w:pPr>
        <w:tabs>
          <w:tab w:pos="3791" w:val="left" w:leader="none"/>
        </w:tabs>
        <w:spacing w:line="930" w:lineRule="atLeast" w:before="4"/>
        <w:ind w:left="597" w:right="2304" w:firstLine="2229"/>
        <w:jc w:val="left"/>
        <w:rPr>
          <w:rFonts w:ascii="宋体" w:hAnsi="宋体" w:cs="宋体" w:eastAsia="宋体" w:hint="default"/>
          <w:sz w:val="24"/>
          <w:szCs w:val="24"/>
        </w:rPr>
      </w:pPr>
      <w:r>
        <w:rPr>
          <w:rFonts w:ascii="宋体" w:hAnsi="宋体" w:cs="宋体" w:eastAsia="宋体" w:hint="default"/>
          <w:b/>
          <w:bCs/>
          <w:w w:val="95"/>
          <w:sz w:val="24"/>
          <w:szCs w:val="24"/>
        </w:rPr>
        <w:t>第七节</w:t>
        <w:tab/>
      </w:r>
      <w:r>
        <w:rPr>
          <w:rFonts w:ascii="宋体" w:hAnsi="宋体" w:cs="宋体" w:eastAsia="宋体" w:hint="default"/>
          <w:b/>
          <w:bCs/>
          <w:sz w:val="24"/>
          <w:szCs w:val="24"/>
        </w:rPr>
        <w:t>股东大会情况简介</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次股东大会，具体情况如下：</w:t>
      </w:r>
    </w:p>
    <w:p>
      <w:pPr>
        <w:pStyle w:val="BodyText"/>
        <w:spacing w:line="357" w:lineRule="auto" w:before="152"/>
        <w:ind w:left="117" w:right="97" w:firstLine="480"/>
        <w:jc w:val="left"/>
      </w:pPr>
      <w:r>
        <w:rPr>
          <w:spacing w:val="31"/>
        </w:rPr>
        <w:t>2009年4月</w:t>
      </w:r>
      <w:r>
        <w:rPr>
          <w:spacing w:val="-47"/>
        </w:rPr>
        <w:t> </w:t>
      </w:r>
      <w:r>
        <w:rPr/>
        <w:t>24</w:t>
      </w:r>
      <w:r>
        <w:rPr>
          <w:spacing w:val="-47"/>
        </w:rPr>
        <w:t> </w:t>
      </w:r>
      <w:r>
        <w:rPr/>
        <w:t>日，公司召开</w:t>
      </w:r>
      <w:r>
        <w:rPr>
          <w:spacing w:val="-47"/>
        </w:rPr>
        <w:t> </w:t>
      </w:r>
      <w:r>
        <w:rPr/>
        <w:t>2008</w:t>
      </w:r>
      <w:r>
        <w:rPr>
          <w:spacing w:val="-47"/>
        </w:rPr>
        <w:t> </w:t>
      </w:r>
      <w:r>
        <w:rPr/>
        <w:t>年年度股东大会，会议采用现场投票方</w:t>
      </w:r>
      <w:r>
        <w:rPr/>
        <w:t> 式进行，会议决议公告刊登在</w:t>
      </w:r>
      <w:r>
        <w:rPr>
          <w:spacing w:val="-66"/>
        </w:rPr>
        <w:t> </w:t>
      </w:r>
      <w:r>
        <w:rPr/>
        <w:t>2009</w:t>
      </w:r>
      <w:r>
        <w:rPr>
          <w:spacing w:val="-12"/>
        </w:rPr>
        <w:t> </w:t>
      </w:r>
      <w:r>
        <w:rPr>
          <w:spacing w:val="40"/>
        </w:rPr>
        <w:t>年4月</w:t>
      </w:r>
      <w:r>
        <w:rPr>
          <w:spacing w:val="-66"/>
        </w:rPr>
        <w:t> </w:t>
      </w:r>
      <w:r>
        <w:rPr/>
        <w:t>25</w:t>
      </w:r>
      <w:r>
        <w:rPr>
          <w:spacing w:val="-66"/>
        </w:rPr>
        <w:t> </w:t>
      </w:r>
      <w:r>
        <w:rPr/>
        <w:t>日的《证券时报》及巨潮资讯网。</w:t>
      </w:r>
    </w:p>
    <w:p>
      <w:pPr>
        <w:spacing w:line="240" w:lineRule="auto" w:before="0"/>
        <w:rPr>
          <w:rFonts w:ascii="宋体" w:hAnsi="宋体" w:cs="宋体" w:eastAsia="宋体" w:hint="default"/>
          <w:sz w:val="24"/>
          <w:szCs w:val="24"/>
        </w:rPr>
      </w:pPr>
    </w:p>
    <w:p>
      <w:pPr>
        <w:pStyle w:val="Heading1"/>
        <w:tabs>
          <w:tab w:pos="4153" w:val="left" w:leader="none"/>
        </w:tabs>
        <w:spacing w:line="240" w:lineRule="auto" w:before="188"/>
        <w:ind w:left="3188" w:right="226"/>
        <w:jc w:val="left"/>
        <w:rPr>
          <w:b w:val="0"/>
          <w:bCs w:val="0"/>
        </w:rPr>
      </w:pPr>
      <w:bookmarkStart w:name="_TOC_250003" w:id="6"/>
      <w:r>
        <w:rPr>
          <w:w w:val="95"/>
        </w:rPr>
        <w:t>第八节</w:t>
        <w:tab/>
      </w:r>
      <w:r>
        <w:rPr/>
        <w:t>董事会报告</w:t>
      </w:r>
      <w:bookmarkEnd w:id="6"/>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597" w:right="4447"/>
        <w:jc w:val="left"/>
      </w:pPr>
      <w:r>
        <w:rPr/>
        <w:t>一、管理层讨论与分析 (一)报告期内公司经营情况的回顾 1、公司总体经营情况概述</w:t>
      </w:r>
    </w:p>
    <w:p>
      <w:pPr>
        <w:pStyle w:val="BodyText"/>
        <w:spacing w:line="357" w:lineRule="auto"/>
        <w:ind w:left="117" w:right="219" w:firstLine="480"/>
        <w:jc w:val="both"/>
      </w:pPr>
      <w:r>
        <w:rPr>
          <w:spacing w:val="-3"/>
        </w:rPr>
        <w:t>随着国家大力推进积极财政政策和宽松的货币政策，以及一系列的产业刺激</w:t>
      </w:r>
      <w:r>
        <w:rPr/>
        <w:t> 措施，中国经济在</w:t>
      </w:r>
      <w:r>
        <w:rPr>
          <w:spacing w:val="-39"/>
        </w:rPr>
        <w:t> </w:t>
      </w:r>
      <w:r>
        <w:rPr/>
        <w:t>2009</w:t>
      </w:r>
      <w:r>
        <w:rPr>
          <w:spacing w:val="-39"/>
        </w:rPr>
        <w:t> </w:t>
      </w:r>
      <w:r>
        <w:rPr/>
        <w:t>年实现</w:t>
      </w:r>
      <w:r>
        <w:rPr>
          <w:spacing w:val="-39"/>
        </w:rPr>
        <w:t> </w:t>
      </w:r>
      <w:r>
        <w:rPr/>
        <w:t>GDP“保八”的目标。公司主要产品涉及医药保</w:t>
      </w:r>
      <w:r>
        <w:rPr>
          <w:spacing w:val="-1"/>
        </w:rPr>
        <w:t> </w:t>
      </w:r>
      <w:r>
        <w:rPr>
          <w:spacing w:val="9"/>
        </w:rPr>
        <w:t>健、医药辅料和食品添加剂。2009</w:t>
      </w:r>
      <w:r>
        <w:rPr>
          <w:spacing w:val="32"/>
        </w:rPr>
        <w:t> </w:t>
      </w:r>
      <w:r>
        <w:rPr>
          <w:spacing w:val="12"/>
        </w:rPr>
        <w:t>年,中国食品制造业增加值同比分别增长</w:t>
      </w:r>
      <w:r>
        <w:rPr>
          <w:spacing w:val="13"/>
        </w:rPr>
        <w:t> </w:t>
      </w:r>
      <w:r>
        <w:rPr/>
        <w:t>14.1%；医药行业增加值增长</w:t>
      </w:r>
      <w:r>
        <w:rPr>
          <w:spacing w:val="-40"/>
        </w:rPr>
        <w:t> </w:t>
      </w:r>
      <w:r>
        <w:rPr/>
        <w:t>14.9%，同比回落</w:t>
      </w:r>
      <w:r>
        <w:rPr>
          <w:spacing w:val="-40"/>
        </w:rPr>
        <w:t> </w:t>
      </w:r>
      <w:r>
        <w:rPr/>
        <w:t>2.5</w:t>
      </w:r>
      <w:r>
        <w:rPr>
          <w:spacing w:val="-40"/>
        </w:rPr>
        <w:t> </w:t>
      </w:r>
      <w:r>
        <w:rPr/>
        <w:t>个百分点。医药和食品等终</w:t>
      </w:r>
      <w:r>
        <w:rPr>
          <w:spacing w:val="-1"/>
        </w:rPr>
        <w:t> </w:t>
      </w:r>
      <w:r>
        <w:rPr>
          <w:spacing w:val="-3"/>
        </w:rPr>
        <w:t>端消费市场的抗周期性较强，但是受金融危机影响增长速度仍然低于往年同期水</w:t>
      </w:r>
      <w:r>
        <w:rPr>
          <w:spacing w:val="-103"/>
        </w:rPr>
        <w:t> </w:t>
      </w:r>
      <w:r>
        <w:rPr>
          <w:spacing w:val="-103"/>
        </w:rPr>
      </w:r>
      <w:r>
        <w:rPr>
          <w:spacing w:val="-3"/>
        </w:rPr>
        <w:t>平。因此实体经济下滑对公司产品销售市场的影响主要在上半年显现，下半年已</w:t>
      </w:r>
      <w:r>
        <w:rPr>
          <w:spacing w:val="-105"/>
        </w:rPr>
        <w:t> </w:t>
      </w:r>
      <w:r>
        <w:rPr>
          <w:spacing w:val="-105"/>
        </w:rPr>
      </w:r>
      <w:r>
        <w:rPr>
          <w:spacing w:val="-3"/>
        </w:rPr>
        <w:t>明显好转。与此同时，宏观经济波动对公司的影响更主要体现在原材料价格经历</w:t>
      </w:r>
      <w:r>
        <w:rPr>
          <w:spacing w:val="-105"/>
        </w:rPr>
        <w:t> </w:t>
      </w:r>
      <w:r>
        <w:rPr>
          <w:spacing w:val="-105"/>
        </w:rPr>
      </w:r>
      <w:r>
        <w:rPr/>
        <w:t>了 2007、2008</w:t>
      </w:r>
      <w:r>
        <w:rPr>
          <w:spacing w:val="-90"/>
        </w:rPr>
        <w:t> </w:t>
      </w:r>
      <w:r>
        <w:rPr/>
        <w:t>两年的连续、大幅上涨之后，虽然比较去年同期有所下滑，但是</w:t>
      </w:r>
      <w:r>
        <w:rPr/>
        <w:t> </w:t>
      </w:r>
      <w:r>
        <w:rPr>
          <w:spacing w:val="-3"/>
        </w:rPr>
        <w:t>仍然处于高位运行。此外，环保投入力度加大，劳动力成本上升对企业综合成本</w:t>
      </w:r>
      <w:r>
        <w:rPr>
          <w:spacing w:val="-102"/>
        </w:rPr>
        <w:t> </w:t>
      </w:r>
      <w:r>
        <w:rPr>
          <w:spacing w:val="-102"/>
        </w:rPr>
      </w:r>
      <w:r>
        <w:rPr/>
        <w:t>控制形成了很大的压力。2009</w:t>
      </w:r>
      <w:r>
        <w:rPr>
          <w:spacing w:val="-60"/>
        </w:rPr>
        <w:t> </w:t>
      </w:r>
      <w:r>
        <w:rPr/>
        <w:t>年，公司经营的外部环境并不宽松。</w:t>
      </w:r>
    </w:p>
    <w:p>
      <w:pPr>
        <w:spacing w:after="0" w:line="357" w:lineRule="auto"/>
        <w:jc w:val="both"/>
        <w:sectPr>
          <w:pgSz w:w="11910" w:h="16840"/>
          <w:pgMar w:header="0" w:footer="982" w:top="1400" w:bottom="1180" w:left="1680" w:right="1560"/>
        </w:sectPr>
      </w:pPr>
    </w:p>
    <w:p>
      <w:pPr>
        <w:pStyle w:val="BodyText"/>
        <w:spacing w:line="357" w:lineRule="auto" w:before="1"/>
        <w:ind w:left="137" w:right="92" w:firstLine="480"/>
        <w:jc w:val="left"/>
      </w:pPr>
      <w:r>
        <w:rPr/>
        <w:t>2009</w:t>
      </w:r>
      <w:r>
        <w:rPr>
          <w:spacing w:val="-85"/>
        </w:rPr>
        <w:t> </w:t>
      </w:r>
      <w:r>
        <w:rPr/>
        <w:t>年公司在经营过程中仍将危机意识放在首位，将现金流视为公司命脉，</w:t>
      </w:r>
      <w:r>
        <w:rPr/>
        <w:t> 继续遵循“以建立和强化行业龙头地位为主旨，以真实长效的经济效益为基础， </w:t>
      </w:r>
      <w:r>
        <w:rPr>
          <w:spacing w:val="-3"/>
        </w:rPr>
        <w:t>以科学、精细、高效的管理为手段，促进公司全面和谐发展”的指导思想，从全</w:t>
      </w:r>
      <w:r>
        <w:rPr>
          <w:spacing w:val="-103"/>
        </w:rPr>
        <w:t> </w:t>
      </w:r>
      <w:r>
        <w:rPr>
          <w:spacing w:val="-103"/>
        </w:rPr>
      </w:r>
      <w:r>
        <w:rPr>
          <w:spacing w:val="-3"/>
        </w:rPr>
        <w:t>面提升企业管理水平，完善法人治理制度入手，理顺产业经营管理，稳步推进工</w:t>
      </w:r>
      <w:r>
        <w:rPr>
          <w:spacing w:val="-102"/>
        </w:rPr>
        <w:t> </w:t>
      </w:r>
      <w:r>
        <w:rPr>
          <w:spacing w:val="-102"/>
        </w:rPr>
      </w:r>
      <w:r>
        <w:rPr>
          <w:spacing w:val="-4"/>
        </w:rPr>
        <w:t>艺提升，着力发挥规模效益和品牌效应，明胶、胶囊、制药产业基础得以根本稳</w:t>
      </w:r>
      <w:r>
        <w:rPr>
          <w:spacing w:val="-99"/>
        </w:rPr>
        <w:t> </w:t>
      </w:r>
      <w:r>
        <w:rPr>
          <w:spacing w:val="-99"/>
        </w:rPr>
      </w:r>
      <w:r>
        <w:rPr/>
        <w:t>固和夯实，可持续发展能力显著提高。</w:t>
      </w:r>
    </w:p>
    <w:p>
      <w:pPr>
        <w:pStyle w:val="BodyText"/>
        <w:spacing w:line="357" w:lineRule="auto"/>
        <w:ind w:left="137" w:right="231" w:firstLine="480"/>
        <w:jc w:val="both"/>
      </w:pPr>
      <w:r>
        <w:rPr/>
        <w:t>2009</w:t>
      </w:r>
      <w:r>
        <w:rPr>
          <w:spacing w:val="-52"/>
        </w:rPr>
        <w:t> </w:t>
      </w:r>
      <w:r>
        <w:rPr/>
        <w:t>年度，公司实现营业收入</w:t>
      </w:r>
      <w:r>
        <w:rPr>
          <w:spacing w:val="-52"/>
        </w:rPr>
        <w:t> </w:t>
      </w:r>
      <w:r>
        <w:rPr/>
        <w:t>66141.47</w:t>
      </w:r>
      <w:r>
        <w:rPr>
          <w:spacing w:val="-52"/>
        </w:rPr>
        <w:t> </w:t>
      </w:r>
      <w:r>
        <w:rPr/>
        <w:t>万元；较上年同期增长</w:t>
      </w:r>
      <w:r>
        <w:rPr>
          <w:spacing w:val="-52"/>
        </w:rPr>
        <w:t> </w:t>
      </w:r>
      <w:r>
        <w:rPr/>
        <w:t>34.02％；</w:t>
      </w:r>
      <w:r>
        <w:rPr/>
        <w:t> 实现营业利润-4645.32 万元；较上年同期下降</w:t>
      </w:r>
      <w:r>
        <w:rPr>
          <w:spacing w:val="-90"/>
        </w:rPr>
        <w:t> </w:t>
      </w:r>
      <w:r>
        <w:rPr/>
        <w:t>183.71％；实现净利润-1688.45</w:t>
      </w:r>
      <w:r>
        <w:rPr/>
        <w:t> 万元，较上年同期下降</w:t>
      </w:r>
      <w:r>
        <w:rPr>
          <w:spacing w:val="-60"/>
        </w:rPr>
        <w:t> </w:t>
      </w:r>
      <w:r>
        <w:rPr/>
        <w:t>237.78%。</w:t>
      </w:r>
    </w:p>
    <w:p>
      <w:pPr>
        <w:pStyle w:val="BodyText"/>
        <w:spacing w:line="240" w:lineRule="auto"/>
        <w:ind w:left="617" w:right="92"/>
        <w:jc w:val="left"/>
      </w:pPr>
      <w:r>
        <w:rPr/>
        <w:t>公司董事会对</w:t>
      </w:r>
      <w:r>
        <w:rPr>
          <w:spacing w:val="-60"/>
        </w:rPr>
        <w:t> </w:t>
      </w:r>
      <w:r>
        <w:rPr/>
        <w:t>2009</w:t>
      </w:r>
      <w:r>
        <w:rPr>
          <w:spacing w:val="-60"/>
        </w:rPr>
        <w:t> </w:t>
      </w:r>
      <w:r>
        <w:rPr/>
        <w:t>年公司净利润亏损的原因分析如下:</w:t>
      </w:r>
    </w:p>
    <w:p>
      <w:pPr>
        <w:pStyle w:val="BodyText"/>
        <w:spacing w:line="357" w:lineRule="auto" w:before="152"/>
        <w:ind w:left="137" w:right="213" w:firstLine="480"/>
        <w:jc w:val="left"/>
      </w:pPr>
      <w:r>
        <w:rPr/>
        <w:t>(1)2009</w:t>
      </w:r>
      <w:r>
        <w:rPr>
          <w:spacing w:val="-86"/>
        </w:rPr>
        <w:t> </w:t>
      </w:r>
      <w:r>
        <w:rPr/>
        <w:t>年主要原材料采购价格虽有所下降，但仍在高位运行，生产成本上</w:t>
      </w:r>
      <w:r>
        <w:rPr/>
        <w:t> 升，导致主营业务利润出现下降。</w:t>
      </w:r>
    </w:p>
    <w:p>
      <w:pPr>
        <w:pStyle w:val="BodyText"/>
        <w:spacing w:line="357" w:lineRule="auto"/>
        <w:ind w:left="617" w:right="967"/>
        <w:jc w:val="left"/>
      </w:pPr>
      <w:r>
        <w:rPr/>
        <w:t>(2)公司新增生产线和技改项目尚处于磨合阶段，效益未完全释放。 (3)2009</w:t>
      </w:r>
      <w:r>
        <w:rPr>
          <w:spacing w:val="-60"/>
        </w:rPr>
        <w:t> </w:t>
      </w:r>
      <w:r>
        <w:rPr/>
        <w:t>年底，基于谨慎性原则，对存货计提了减值准备。</w:t>
      </w:r>
      <w:r>
        <w:rPr/>
        <w:t> 2、报告期内主营业务及其经营状况 主营业务按行业、产品划分情况（单位：人民币万元）</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393"/>
        <w:gridCol w:w="1388"/>
        <w:gridCol w:w="1206"/>
        <w:gridCol w:w="901"/>
        <w:gridCol w:w="1259"/>
        <w:gridCol w:w="1259"/>
        <w:gridCol w:w="901"/>
      </w:tblGrid>
      <w:tr>
        <w:trPr>
          <w:trHeight w:val="282" w:hRule="exact"/>
        </w:trPr>
        <w:tc>
          <w:tcPr>
            <w:tcW w:w="83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6" w:hRule="exact"/>
        </w:trPr>
        <w:tc>
          <w:tcPr>
            <w:tcW w:w="139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8"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上年增减</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上年增减</w:t>
            </w:r>
          </w:p>
        </w:tc>
      </w:tr>
      <w:tr>
        <w:trPr>
          <w:trHeight w:val="282"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医药辅料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21,303.46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18,935.65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11.11%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7.19%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18.39%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-8.41%</w:t>
            </w:r>
          </w:p>
        </w:tc>
      </w:tr>
      <w:tr>
        <w:trPr>
          <w:trHeight w:val="282"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医药保健</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1,104.31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920.94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16.60%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2.43%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3.23%</w:t>
            </w:r>
          </w:p>
        </w:tc>
      </w:tr>
      <w:tr>
        <w:trPr>
          <w:trHeight w:val="282"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药品销售</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43,588.52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19,950.36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54.23%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54.10%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14.79%</w:t>
            </w:r>
          </w:p>
        </w:tc>
      </w:tr>
      <w:tr>
        <w:trPr>
          <w:trHeight w:val="283" w:hRule="exact"/>
        </w:trPr>
        <w:tc>
          <w:tcPr>
            <w:tcW w:w="83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2"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明胶系列产品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15,083.70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14,141.10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6.25%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4.16%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13.75%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-8.05%</w:t>
            </w:r>
          </w:p>
        </w:tc>
      </w:tr>
      <w:tr>
        <w:trPr>
          <w:trHeight w:val="282"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硬胶囊</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6,219.76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4,794.55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22.91%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13.43%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18.93%</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-3.70%</w:t>
            </w:r>
          </w:p>
        </w:tc>
      </w:tr>
      <w:tr>
        <w:trPr>
          <w:trHeight w:val="283"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中药品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43,588.52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19,950.36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54.23%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54.10%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16.45%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14.79%</w:t>
            </w:r>
          </w:p>
        </w:tc>
      </w:tr>
      <w:tr>
        <w:trPr>
          <w:trHeight w:val="282" w:hRule="exact"/>
        </w:trPr>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保健品</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1,104.31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920.94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16.60%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2.85%</w:t>
            </w:r>
          </w:p>
        </w:tc>
      </w:tr>
    </w:tbl>
    <w:p>
      <w:pPr>
        <w:pStyle w:val="BodyText"/>
        <w:spacing w:line="275" w:lineRule="exact" w:before="0"/>
        <w:ind w:left="710" w:right="92"/>
        <w:jc w:val="left"/>
      </w:pPr>
      <w:r>
        <w:rPr/>
        <w:t>主营业务分布地区情况（单位：人民币万元）</w:t>
      </w:r>
    </w:p>
    <w:p>
      <w:pPr>
        <w:spacing w:line="240" w:lineRule="auto" w:before="9"/>
        <w:rPr>
          <w:rFonts w:ascii="宋体" w:hAnsi="宋体" w:cs="宋体" w:eastAsia="宋体" w:hint="default"/>
          <w:sz w:val="14"/>
          <w:szCs w:val="14"/>
        </w:rPr>
      </w:pPr>
    </w:p>
    <w:tbl>
      <w:tblPr>
        <w:tblW w:w="0" w:type="auto"/>
        <w:jc w:val="left"/>
        <w:tblInd w:w="131" w:type="dxa"/>
        <w:tblLayout w:type="fixed"/>
        <w:tblCellMar>
          <w:top w:w="0" w:type="dxa"/>
          <w:left w:w="0" w:type="dxa"/>
          <w:bottom w:w="0" w:type="dxa"/>
          <w:right w:w="0" w:type="dxa"/>
        </w:tblCellMar>
        <w:tblLook w:val="01E0"/>
      </w:tblPr>
      <w:tblGrid>
        <w:gridCol w:w="2274"/>
        <w:gridCol w:w="3240"/>
        <w:gridCol w:w="2800"/>
      </w:tblGrid>
      <w:tr>
        <w:trPr>
          <w:trHeight w:val="283"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9"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20,180.82</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11.07%</w:t>
            </w:r>
          </w:p>
        </w:tc>
      </w:tr>
      <w:tr>
        <w:trPr>
          <w:trHeight w:val="282"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47,683.96</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35.39%</w:t>
            </w:r>
          </w:p>
        </w:tc>
      </w:tr>
      <w:tr>
        <w:trPr>
          <w:trHeight w:val="283" w:hRule="exact"/>
        </w:trPr>
        <w:tc>
          <w:tcPr>
            <w:tcW w:w="2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中原</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4,844.80</w:t>
            </w:r>
            <w:r>
              <w:rPr>
                <w:rFonts w:ascii="Times New Roman"/>
                <w:sz w:val="21"/>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111.82%</w:t>
            </w:r>
          </w:p>
        </w:tc>
      </w:tr>
    </w:tbl>
    <w:p>
      <w:pPr>
        <w:pStyle w:val="BodyText"/>
        <w:spacing w:line="275" w:lineRule="exact" w:before="0"/>
        <w:ind w:left="137" w:right="92"/>
        <w:jc w:val="left"/>
      </w:pPr>
      <w:r>
        <w:rPr/>
        <w:t>主要客户及供应商情况</w:t>
      </w:r>
    </w:p>
    <w:p>
      <w:pPr>
        <w:spacing w:line="240" w:lineRule="auto" w:before="9"/>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5426"/>
        <w:gridCol w:w="2881"/>
      </w:tblGrid>
      <w:tr>
        <w:trPr>
          <w:trHeight w:val="282" w:hRule="exact"/>
        </w:trPr>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前五名供应商合计采购金额占年度采购总额的比例</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7.57%</w:t>
            </w:r>
          </w:p>
        </w:tc>
      </w:tr>
      <w:tr>
        <w:trPr>
          <w:trHeight w:val="283" w:hRule="exact"/>
        </w:trPr>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前五名客户合计销售金额占年度销售总额的比例</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5.16%</w:t>
            </w:r>
          </w:p>
        </w:tc>
      </w:tr>
    </w:tbl>
    <w:p>
      <w:pPr>
        <w:pStyle w:val="BodyText"/>
        <w:spacing w:line="275" w:lineRule="exact" w:before="0"/>
        <w:ind w:left="620" w:right="92"/>
        <w:jc w:val="left"/>
      </w:pPr>
      <w:r>
        <w:rPr/>
        <w:t>3、资产构成情况（单位：人民币元）</w:t>
      </w:r>
    </w:p>
    <w:p>
      <w:pPr>
        <w:spacing w:after="0" w:line="275" w:lineRule="exact"/>
        <w:jc w:val="left"/>
        <w:sectPr>
          <w:pgSz w:w="11910" w:h="16840"/>
          <w:pgMar w:header="0" w:footer="982" w:top="1400" w:bottom="1180" w:left="1660" w:right="1560"/>
        </w:sectPr>
      </w:pPr>
    </w:p>
    <w:p>
      <w:pPr>
        <w:spacing w:line="240" w:lineRule="auto" w:before="1"/>
        <w:rPr>
          <w:rFonts w:ascii="宋体" w:hAnsi="宋体" w:cs="宋体" w:eastAsia="宋体" w:hint="default"/>
          <w:sz w:val="6"/>
          <w:szCs w:val="6"/>
        </w:rPr>
      </w:pPr>
    </w:p>
    <w:tbl>
      <w:tblPr>
        <w:tblW w:w="0" w:type="auto"/>
        <w:jc w:val="left"/>
        <w:tblInd w:w="145" w:type="dxa"/>
        <w:tblLayout w:type="fixed"/>
        <w:tblCellMar>
          <w:top w:w="0" w:type="dxa"/>
          <w:left w:w="0" w:type="dxa"/>
          <w:bottom w:w="0" w:type="dxa"/>
          <w:right w:w="0" w:type="dxa"/>
        </w:tblCellMar>
        <w:tblLook w:val="01E0"/>
      </w:tblPr>
      <w:tblGrid>
        <w:gridCol w:w="2206"/>
        <w:gridCol w:w="1805"/>
        <w:gridCol w:w="1260"/>
        <w:gridCol w:w="1709"/>
        <w:gridCol w:w="1268"/>
      </w:tblGrid>
      <w:tr>
        <w:trPr>
          <w:trHeight w:val="282" w:hRule="exact"/>
        </w:trPr>
        <w:tc>
          <w:tcPr>
            <w:tcW w:w="2206" w:type="dxa"/>
            <w:vMerge w:val="restart"/>
            <w:tcBorders>
              <w:top w:val="single" w:sz="4" w:space="0" w:color="000000"/>
              <w:left w:val="single" w:sz="4" w:space="0" w:color="000000"/>
              <w:right w:val="single" w:sz="4" w:space="0" w:color="000000"/>
            </w:tcBorders>
          </w:tcPr>
          <w:p>
            <w:pPr/>
          </w:p>
        </w:tc>
        <w:tc>
          <w:tcPr>
            <w:tcW w:w="3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9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6" w:hRule="exact"/>
        </w:trPr>
        <w:tc>
          <w:tcPr>
            <w:tcW w:w="2206" w:type="dxa"/>
            <w:vMerge/>
            <w:tcBorders>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1" w:right="0" w:hanging="17"/>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89" w:lineRule="exact"/>
              <w:ind w:left="2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6" w:right="0" w:hanging="18"/>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89" w:lineRule="exact"/>
              <w:ind w:left="2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146,777,130.16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13.90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57,864,732.75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6.48</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29,374,969.17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14,005,084.40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1.57</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173,988,633.74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16.47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122,921,980.89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13.76</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24,577,660.84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58,467,687.56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6.54</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98,507,695.24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9.33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132,439,827.53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14.82</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20,889,534.14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1.98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z w:val="21"/>
              </w:rPr>
              <w:t>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433,715,496.46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41.07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367,166,049.48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41.09</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903,405.86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0.09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75,658.08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0.01</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应付帐款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108,964,618.78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10.32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129,467,166.33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14.49</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预收帐款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13,101,380.76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6,301,419.96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0.71</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11,180,062.23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960,239.19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0.11</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75,743,326.32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7.17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38,034,018.03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4.26</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3,780,000.00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2,263,595.35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0.25</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125,360,000.00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11.87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117,860,000.00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13.19</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405,963,600.00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38.44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224,042,400.00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25.07</w:t>
            </w:r>
          </w:p>
        </w:tc>
      </w:tr>
      <w:tr>
        <w:trPr>
          <w:trHeight w:val="282"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20,711,685.43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68,673,464.78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7.68</w:t>
            </w:r>
          </w:p>
        </w:tc>
      </w:tr>
    </w:tbl>
    <w:p>
      <w:pPr>
        <w:pStyle w:val="BodyText"/>
        <w:spacing w:line="275" w:lineRule="exact" w:before="0"/>
        <w:ind w:left="597" w:right="101"/>
        <w:jc w:val="left"/>
      </w:pPr>
      <w:r>
        <w:rPr/>
        <w:t>重大变动的原因：</w:t>
      </w:r>
    </w:p>
    <w:p>
      <w:pPr>
        <w:pStyle w:val="BodyText"/>
        <w:spacing w:line="357" w:lineRule="auto" w:before="154"/>
        <w:ind w:left="117" w:right="107" w:firstLine="420"/>
        <w:jc w:val="both"/>
      </w:pPr>
      <w:r>
        <w:rPr>
          <w:spacing w:val="2"/>
        </w:rPr>
        <w:t>(1)货币资金增加：主要是由于本年明胶1500吨扩建及60亿胶囊项目非公开</w:t>
      </w:r>
      <w:r>
        <w:rPr>
          <w:spacing w:val="3"/>
        </w:rPr>
        <w:t> </w:t>
      </w:r>
      <w:r>
        <w:rPr/>
        <w:t>发行股票融资到位。</w:t>
      </w:r>
    </w:p>
    <w:p>
      <w:pPr>
        <w:pStyle w:val="BodyText"/>
        <w:spacing w:line="357" w:lineRule="auto"/>
        <w:ind w:left="117" w:right="112" w:firstLine="420"/>
        <w:jc w:val="both"/>
      </w:pPr>
      <w:r>
        <w:rPr/>
        <w:t>(2)应收票据增加：主要是由于主业销售扩大，客户回款中银行承兑汇票增</w:t>
      </w:r>
      <w:r>
        <w:rPr>
          <w:spacing w:val="2"/>
        </w:rPr>
        <w:t> </w:t>
      </w:r>
      <w:r>
        <w:rPr/>
        <w:t>加。</w:t>
      </w:r>
    </w:p>
    <w:p>
      <w:pPr>
        <w:pStyle w:val="BodyText"/>
        <w:spacing w:line="357" w:lineRule="auto"/>
        <w:ind w:left="117" w:right="112" w:firstLine="420"/>
        <w:jc w:val="both"/>
      </w:pPr>
      <w:r>
        <w:rPr/>
        <w:t>(3)应收账款增加：主要是由于控股子公司四川禾正制药有限责任公司之子</w:t>
      </w:r>
      <w:r>
        <w:rPr>
          <w:spacing w:val="2"/>
        </w:rPr>
        <w:t> </w:t>
      </w:r>
      <w:r>
        <w:rPr>
          <w:spacing w:val="-3"/>
        </w:rPr>
        <w:t>公司西藏泰达厚生药业有限公司药品销售业务大幅增加，而药品销售行业一般存</w:t>
      </w:r>
      <w:r>
        <w:rPr>
          <w:spacing w:val="-103"/>
        </w:rPr>
        <w:t> </w:t>
      </w:r>
      <w:r>
        <w:rPr>
          <w:spacing w:val="-103"/>
        </w:rPr>
      </w:r>
      <w:r>
        <w:rPr/>
        <w:t>在3个月的回款期，导致应收账款余额相应大幅上升。</w:t>
      </w:r>
    </w:p>
    <w:p>
      <w:pPr>
        <w:pStyle w:val="BodyText"/>
        <w:spacing w:line="357" w:lineRule="auto"/>
        <w:ind w:left="117" w:right="101" w:firstLine="540"/>
        <w:jc w:val="left"/>
      </w:pPr>
      <w:r>
        <w:rPr>
          <w:spacing w:val="-1"/>
        </w:rPr>
        <w:t>(4)预付款项减少：主要是工程项目逐渐完工及取得相关发票，陆续转入固</w:t>
      </w:r>
      <w:r>
        <w:rPr/>
        <w:t> 定资产所致。</w:t>
      </w:r>
    </w:p>
    <w:p>
      <w:pPr>
        <w:pStyle w:val="BodyText"/>
        <w:spacing w:line="357" w:lineRule="auto"/>
        <w:ind w:left="597" w:right="101"/>
        <w:jc w:val="left"/>
      </w:pPr>
      <w:r>
        <w:rPr/>
        <w:t>(5)存货减少：详见后面第5项说明。 (6)长期股权投资增加：主要由于本年度控股子公司天津海达投资管理有限</w:t>
      </w:r>
    </w:p>
    <w:p>
      <w:pPr>
        <w:pStyle w:val="BodyText"/>
        <w:spacing w:line="357" w:lineRule="auto"/>
        <w:ind w:left="597" w:right="101" w:hanging="480"/>
        <w:jc w:val="left"/>
      </w:pPr>
      <w:r>
        <w:rPr/>
        <w:t>公司对外投资增加2,088.95万元。 (7)固定资产增加：60亿粒胶囊项目陆续完工转入固定资产。 (8)长期待摊费用增加：本年度支付了需本年及以后年度摊销的律师费及网</w:t>
      </w:r>
    </w:p>
    <w:p>
      <w:pPr>
        <w:pStyle w:val="BodyText"/>
        <w:spacing w:line="240" w:lineRule="auto"/>
        <w:ind w:left="117" w:right="101"/>
        <w:jc w:val="left"/>
      </w:pPr>
      <w:r>
        <w:rPr/>
        <w:t>络维护费。</w:t>
      </w:r>
    </w:p>
    <w:p>
      <w:pPr>
        <w:pStyle w:val="BodyText"/>
        <w:spacing w:line="357" w:lineRule="auto" w:before="152"/>
        <w:ind w:left="657" w:right="3787"/>
        <w:jc w:val="left"/>
      </w:pPr>
      <w:r>
        <w:rPr/>
        <w:t>(9)应付帐款减少：支付欠款。 (10)预收帐款增加：预收的货款增加。</w:t>
      </w:r>
    </w:p>
    <w:p>
      <w:pPr>
        <w:spacing w:after="0" w:line="357" w:lineRule="auto"/>
        <w:jc w:val="left"/>
        <w:sectPr>
          <w:pgSz w:w="11910" w:h="16840"/>
          <w:pgMar w:header="0" w:footer="982" w:top="1360" w:bottom="1180" w:left="1680" w:right="1680"/>
        </w:sectPr>
      </w:pPr>
    </w:p>
    <w:p>
      <w:pPr>
        <w:pStyle w:val="BodyText"/>
        <w:spacing w:line="357" w:lineRule="auto" w:before="1"/>
        <w:ind w:left="657" w:right="186"/>
        <w:jc w:val="left"/>
      </w:pPr>
      <w:r>
        <w:rPr/>
        <w:t>(11)应交税费增加：销售扩大，应缴增值税等税费增加。 </w:t>
      </w:r>
      <w:r>
        <w:rPr>
          <w:spacing w:val="2"/>
        </w:rPr>
        <w:t>(12)其他应付款增加：主要是由于控股子公司四川禾正之子公司西藏泰达</w:t>
      </w:r>
    </w:p>
    <w:p>
      <w:pPr>
        <w:pStyle w:val="BodyText"/>
        <w:spacing w:line="357" w:lineRule="auto"/>
        <w:ind w:left="117" w:right="87"/>
        <w:jc w:val="left"/>
      </w:pPr>
      <w:r>
        <w:rPr/>
        <w:t>厚生药业有限公司药品销售业务大幅增加，而药品销售行业一般存在3个月的回</w:t>
      </w:r>
      <w:r>
        <w:rPr>
          <w:spacing w:val="-88"/>
        </w:rPr>
        <w:t> </w:t>
      </w:r>
      <w:r>
        <w:rPr>
          <w:spacing w:val="-88"/>
        </w:rPr>
      </w:r>
      <w:r>
        <w:rPr/>
        <w:t>款期，在未收到客户的回款之前，应支付给供货商的相关款项等暂挂入本科目。</w:t>
      </w:r>
    </w:p>
    <w:p>
      <w:pPr>
        <w:pStyle w:val="BodyText"/>
        <w:spacing w:line="357" w:lineRule="auto"/>
        <w:ind w:left="117" w:right="187" w:firstLine="540"/>
        <w:jc w:val="both"/>
      </w:pPr>
      <w:r>
        <w:rPr>
          <w:spacing w:val="2"/>
        </w:rPr>
        <w:t>(13)其他流动负债增加：根据青海省财政厅青财建字[2009]1294号文下发</w:t>
      </w:r>
      <w:r>
        <w:rPr>
          <w:spacing w:val="3"/>
        </w:rPr>
        <w:t> </w:t>
      </w:r>
      <w:r>
        <w:rPr>
          <w:spacing w:val="-3"/>
        </w:rPr>
        <w:t>的《关于下达2009年重点产业振兴和技术改造（第一批）项目建设扩大内需国债</w:t>
      </w:r>
      <w:r>
        <w:rPr>
          <w:spacing w:val="-97"/>
        </w:rPr>
        <w:t> </w:t>
      </w:r>
      <w:r>
        <w:rPr>
          <w:spacing w:val="-97"/>
        </w:rPr>
      </w:r>
      <w:r>
        <w:rPr>
          <w:spacing w:val="-7"/>
        </w:rPr>
        <w:t>投资基本建设支出预算（拨款）的通知》，青海省财政厅拨付了新增项目资金378</w:t>
      </w:r>
      <w:r>
        <w:rPr>
          <w:spacing w:val="-103"/>
        </w:rPr>
        <w:t> </w:t>
      </w:r>
      <w:r>
        <w:rPr>
          <w:spacing w:val="-103"/>
        </w:rPr>
      </w:r>
      <w:r>
        <w:rPr/>
        <w:t>万元。</w:t>
      </w:r>
    </w:p>
    <w:p>
      <w:pPr>
        <w:pStyle w:val="BodyText"/>
        <w:spacing w:line="357" w:lineRule="auto" w:before="36"/>
        <w:ind w:left="537" w:right="185"/>
        <w:jc w:val="left"/>
      </w:pPr>
      <w:r>
        <w:rPr/>
        <w:t>(14)长期借款增加：本年增加了三年期银行借款。 </w:t>
      </w:r>
      <w:r>
        <w:rPr>
          <w:spacing w:val="-1"/>
        </w:rPr>
        <w:t>(15)股本增加：A本期发行新股新增股本。B根据公司2008年利润分配方案以</w:t>
      </w:r>
    </w:p>
    <w:p>
      <w:pPr>
        <w:pStyle w:val="BodyText"/>
        <w:spacing w:line="357" w:lineRule="auto"/>
        <w:ind w:left="537" w:right="867" w:hanging="420"/>
        <w:jc w:val="left"/>
      </w:pPr>
      <w:r>
        <w:rPr/>
        <w:t>未分配利润和资本公积转增股本。 (16)未分配利润减少：实施公司2008年度利润分配方案。 期间三项费用和所得税等财务数据同比变化情况（单位：人民币元）</w:t>
      </w:r>
    </w:p>
    <w:p>
      <w:pPr>
        <w:spacing w:line="240" w:lineRule="auto" w:before="9"/>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1331"/>
        <w:gridCol w:w="1800"/>
        <w:gridCol w:w="1796"/>
        <w:gridCol w:w="1796"/>
        <w:gridCol w:w="1338"/>
      </w:tblGrid>
      <w:tr>
        <w:trPr>
          <w:trHeight w:val="28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增减金额</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增减比例</w:t>
            </w:r>
            <w:r>
              <w:rPr>
                <w:rFonts w:ascii="Times New Roman" w:hAnsi="Times New Roman" w:cs="Times New Roman" w:eastAsia="Times New Roman" w:hint="default"/>
                <w:sz w:val="21"/>
                <w:szCs w:val="21"/>
              </w:rPr>
              <w:t>%</w:t>
            </w:r>
          </w:p>
        </w:tc>
      </w:tr>
      <w:tr>
        <w:trPr>
          <w:trHeight w:val="28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258,009,155.57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128,680,160.20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129,328,995.37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100.50</w:t>
            </w:r>
          </w:p>
        </w:tc>
      </w:tr>
      <w:tr>
        <w:trPr>
          <w:trHeight w:val="283"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32,271,396.65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23,169,609.23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9,101,787.42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39.28</w:t>
            </w:r>
          </w:p>
        </w:tc>
      </w:tr>
      <w:tr>
        <w:trPr>
          <w:trHeight w:val="28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12,418,279.52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12,437,204.27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-18,924.75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w w:val="95"/>
                <w:sz w:val="21"/>
              </w:rPr>
              <w:t>-0.15</w:t>
            </w:r>
            <w:r>
              <w:rPr>
                <w:rFonts w:ascii="Times New Roman"/>
                <w:sz w:val="21"/>
              </w:rPr>
            </w:r>
          </w:p>
        </w:tc>
      </w:tr>
      <w:tr>
        <w:trPr>
          <w:trHeight w:val="28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-16,884,572.62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2,746,147.60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-29,139,612.22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-237.78</w:t>
            </w:r>
          </w:p>
        </w:tc>
      </w:tr>
      <w:tr>
        <w:trPr>
          <w:trHeight w:val="283"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661,414,708.95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493,535,991.90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167,878,717.05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34.02</w:t>
            </w:r>
          </w:p>
        </w:tc>
      </w:tr>
      <w:tr>
        <w:trPr>
          <w:trHeight w:val="28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399,336,962.12</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341,659,881.55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57,677,080.57</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16.88</w:t>
            </w:r>
          </w:p>
        </w:tc>
      </w:tr>
      <w:tr>
        <w:trPr>
          <w:trHeight w:val="282"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-46,453,296.49</w:t>
            </w:r>
            <w:r>
              <w:rPr>
                <w:rFonts w:ascii="Times New Roman"/>
                <w:sz w:val="21"/>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-16,373,664.11</w:t>
            </w:r>
            <w:r>
              <w:rPr>
                <w:rFonts w:ascii="Times New Roman"/>
                <w:sz w:val="21"/>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21"/>
                <w:szCs w:val="21"/>
              </w:rPr>
            </w:pPr>
            <w:r>
              <w:rPr>
                <w:rFonts w:ascii="Times New Roman"/>
                <w:spacing w:val="-1"/>
                <w:sz w:val="21"/>
              </w:rPr>
              <w:t>-30,079,632.38</w:t>
            </w:r>
            <w:r>
              <w:rPr>
                <w:rFonts w:ascii="Times New Roman"/>
                <w:sz w:val="21"/>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183.71</w:t>
            </w:r>
            <w:r>
              <w:rPr>
                <w:rFonts w:ascii="Times New Roman"/>
                <w:sz w:val="21"/>
              </w:rPr>
            </w:r>
          </w:p>
        </w:tc>
      </w:tr>
      <w:tr>
        <w:trPr>
          <w:trHeight w:val="283" w:hRule="exact"/>
        </w:trPr>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751,25.35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1,981,581.93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-1,230,326.58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-62.09</w:t>
            </w:r>
          </w:p>
        </w:tc>
      </w:tr>
    </w:tbl>
    <w:p>
      <w:pPr>
        <w:pStyle w:val="BodyText"/>
        <w:spacing w:line="275" w:lineRule="exact" w:before="0"/>
        <w:ind w:left="597" w:right="186"/>
        <w:jc w:val="left"/>
      </w:pPr>
      <w:r>
        <w:rPr/>
        <w:t>重大变动的原因：</w:t>
      </w:r>
    </w:p>
    <w:p>
      <w:pPr>
        <w:pStyle w:val="BodyText"/>
        <w:spacing w:line="357" w:lineRule="auto" w:before="152"/>
        <w:ind w:left="117" w:right="192" w:firstLine="420"/>
        <w:jc w:val="both"/>
      </w:pPr>
      <w:r>
        <w:rPr/>
        <w:t>(1)销售费用增加：主要是由于控股子公司四川禾正制药有限责任公司之子</w:t>
      </w:r>
      <w:r>
        <w:rPr>
          <w:spacing w:val="2"/>
        </w:rPr>
        <w:t> </w:t>
      </w:r>
      <w:r>
        <w:rPr/>
        <w:t>公司西藏泰达厚生药业有限公司药品销售业务大幅增加。</w:t>
      </w:r>
    </w:p>
    <w:p>
      <w:pPr>
        <w:pStyle w:val="BodyText"/>
        <w:spacing w:line="357" w:lineRule="auto"/>
        <w:ind w:left="117" w:right="193" w:firstLine="420"/>
        <w:jc w:val="both"/>
      </w:pPr>
      <w:r>
        <w:rPr>
          <w:spacing w:val="-1"/>
        </w:rPr>
        <w:t>(2)管理费用增加：A、根据会计准则要求，将收到的政府补助计入了“营业</w:t>
      </w:r>
      <w:r>
        <w:rPr/>
        <w:t> </w:t>
      </w:r>
      <w:r>
        <w:rPr>
          <w:spacing w:val="-3"/>
        </w:rPr>
        <w:t>外收入”，同时将相关支出约224万元计入本科目所致。B、业务扩大，费用相应</w:t>
      </w:r>
      <w:r>
        <w:rPr>
          <w:spacing w:val="-98"/>
        </w:rPr>
        <w:t> </w:t>
      </w:r>
      <w:r>
        <w:rPr>
          <w:spacing w:val="-98"/>
        </w:rPr>
      </w:r>
      <w:r>
        <w:rPr/>
        <w:t>增加。</w:t>
      </w:r>
    </w:p>
    <w:p>
      <w:pPr>
        <w:pStyle w:val="BodyText"/>
        <w:spacing w:line="357" w:lineRule="auto"/>
        <w:ind w:left="537" w:right="183"/>
        <w:jc w:val="left"/>
      </w:pPr>
      <w:r>
        <w:rPr/>
        <w:t>(3)财务费用减少：部分银行借款利率降低。 (4)所得税费用减少：利润下降。 </w:t>
      </w:r>
      <w:r>
        <w:rPr>
          <w:spacing w:val="-1"/>
        </w:rPr>
        <w:t>(5)营业收入增加：A、公司积极开拓市场,扩大销售渠道。B、控股子公司四</w:t>
      </w:r>
    </w:p>
    <w:p>
      <w:pPr>
        <w:pStyle w:val="BodyText"/>
        <w:spacing w:line="357" w:lineRule="auto"/>
        <w:ind w:left="117" w:right="186"/>
        <w:jc w:val="left"/>
      </w:pPr>
      <w:r>
        <w:rPr>
          <w:spacing w:val="3"/>
        </w:rPr>
        <w:t>川禾正制药有限责任公司之子公司西藏泰达厚生药业有限公司药品销售业务大</w:t>
      </w:r>
      <w:r>
        <w:rPr>
          <w:spacing w:val="-88"/>
        </w:rPr>
        <w:t> </w:t>
      </w:r>
      <w:r>
        <w:rPr>
          <w:spacing w:val="-88"/>
        </w:rPr>
      </w:r>
      <w:r>
        <w:rPr/>
        <w:t>幅增加。</w:t>
      </w:r>
    </w:p>
    <w:p>
      <w:pPr>
        <w:spacing w:after="0" w:line="357" w:lineRule="auto"/>
        <w:jc w:val="left"/>
        <w:sectPr>
          <w:pgSz w:w="11910" w:h="16840"/>
          <w:pgMar w:header="0" w:footer="982" w:top="1400" w:bottom="1180" w:left="1680" w:right="1600"/>
        </w:sectPr>
      </w:pPr>
    </w:p>
    <w:p>
      <w:pPr>
        <w:pStyle w:val="BodyText"/>
        <w:spacing w:line="357" w:lineRule="auto" w:before="1"/>
        <w:ind w:left="597" w:right="101" w:hanging="60"/>
        <w:jc w:val="left"/>
      </w:pPr>
      <w:r>
        <w:rPr/>
        <w:t>(6)营业成本增加：营业收入增加，成本相应增加。 (7)营业利润减少：A、2009</w:t>
      </w:r>
      <w:r>
        <w:rPr>
          <w:spacing w:val="1"/>
        </w:rPr>
        <w:t> </w:t>
      </w:r>
      <w:r>
        <w:rPr/>
        <w:t>年主要原材料采购价格虽有所下降，但仍在高</w:t>
      </w:r>
    </w:p>
    <w:p>
      <w:pPr>
        <w:pStyle w:val="BodyText"/>
        <w:spacing w:line="357" w:lineRule="auto"/>
        <w:ind w:left="117" w:right="110"/>
        <w:jc w:val="both"/>
      </w:pPr>
      <w:r>
        <w:rPr/>
        <w:t>位运行，生产成本上升，导致主营业务利润出现下降；B、公司新增生产线和技</w:t>
      </w:r>
      <w:r>
        <w:rPr>
          <w:spacing w:val="-88"/>
        </w:rPr>
        <w:t> </w:t>
      </w:r>
      <w:r>
        <w:rPr>
          <w:spacing w:val="-88"/>
        </w:rPr>
      </w:r>
      <w:r>
        <w:rPr/>
        <w:t>改项目尚处于磨合阶段，效益未完全释放；C 、2009</w:t>
      </w:r>
      <w:r>
        <w:rPr>
          <w:spacing w:val="3"/>
        </w:rPr>
        <w:t> </w:t>
      </w:r>
      <w:r>
        <w:rPr/>
        <w:t>年底，基于谨慎性原则，</w:t>
      </w:r>
      <w:r>
        <w:rPr/>
        <w:t> 对存货计提了减值准备。</w:t>
      </w:r>
    </w:p>
    <w:p>
      <w:pPr>
        <w:pStyle w:val="BodyText"/>
        <w:spacing w:line="338" w:lineRule="auto"/>
        <w:ind w:left="600" w:right="101" w:firstLine="117"/>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39"/>
        </w:rPr>
        <w:t> </w:t>
      </w:r>
      <w:r>
        <w:rPr/>
        <w:t>营业外支出减少：与上年度相比，本年处置固定资产事项减少</w:t>
      </w:r>
      <w:r>
        <w:rPr>
          <w:spacing w:val="-1"/>
          <w:w w:val="99"/>
        </w:rPr>
        <w:t> </w:t>
      </w:r>
      <w:r>
        <w:rPr/>
        <w:t>4、现金流量的构成情况（单位：人民币元）</w:t>
      </w:r>
    </w:p>
    <w:p>
      <w:pPr>
        <w:spacing w:line="240" w:lineRule="auto" w:before="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51"/>
        <w:gridCol w:w="1848"/>
        <w:gridCol w:w="1771"/>
        <w:gridCol w:w="1613"/>
        <w:gridCol w:w="1261"/>
      </w:tblGrid>
      <w:tr>
        <w:trPr>
          <w:trHeight w:val="306" w:hRule="exact"/>
        </w:trPr>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5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80" w:right="0"/>
              <w:jc w:val="left"/>
              <w:rPr>
                <w:rFonts w:ascii="宋体" w:hAnsi="宋体" w:cs="宋体" w:eastAsia="宋体" w:hint="default"/>
                <w:sz w:val="21"/>
                <w:szCs w:val="21"/>
              </w:rPr>
            </w:pPr>
            <w:r>
              <w:rPr>
                <w:rFonts w:ascii="宋体" w:hAnsi="宋体" w:cs="宋体" w:eastAsia="宋体" w:hint="default"/>
                <w:sz w:val="21"/>
                <w:szCs w:val="21"/>
              </w:rPr>
              <w:t>增减金额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17"/>
              <w:jc w:val="right"/>
              <w:rPr>
                <w:rFonts w:ascii="Times New Roman" w:hAnsi="Times New Roman" w:cs="Times New Roman" w:eastAsia="Times New Roman" w:hint="default"/>
                <w:sz w:val="21"/>
                <w:szCs w:val="21"/>
              </w:rPr>
            </w:pPr>
            <w:r>
              <w:rPr>
                <w:rFonts w:ascii="宋体" w:hAnsi="宋体" w:cs="宋体" w:eastAsia="宋体" w:hint="default"/>
                <w:sz w:val="21"/>
                <w:szCs w:val="21"/>
              </w:rPr>
              <w:t>增减比例</w:t>
            </w:r>
            <w:r>
              <w:rPr>
                <w:rFonts w:ascii="Times New Roman" w:hAnsi="Times New Roman" w:cs="Times New Roman" w:eastAsia="Times New Roman" w:hint="default"/>
                <w:sz w:val="21"/>
                <w:szCs w:val="21"/>
              </w:rPr>
              <w:t>%</w:t>
            </w:r>
          </w:p>
        </w:tc>
      </w:tr>
      <w:tr>
        <w:trPr>
          <w:trHeight w:val="554" w:hRule="exact"/>
        </w:trPr>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9"/>
              <w:jc w:val="right"/>
              <w:rPr>
                <w:rFonts w:ascii="Times New Roman" w:hAnsi="Times New Roman" w:cs="Times New Roman" w:eastAsia="Times New Roman" w:hint="default"/>
                <w:sz w:val="21"/>
                <w:szCs w:val="21"/>
              </w:rPr>
            </w:pPr>
            <w:r>
              <w:rPr>
                <w:rFonts w:ascii="Times New Roman"/>
                <w:spacing w:val="-1"/>
                <w:sz w:val="21"/>
              </w:rPr>
              <w:t>5,541,232.71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7"/>
              <w:jc w:val="right"/>
              <w:rPr>
                <w:rFonts w:ascii="Times New Roman" w:hAnsi="Times New Roman" w:cs="Times New Roman" w:eastAsia="Times New Roman" w:hint="default"/>
                <w:sz w:val="21"/>
                <w:szCs w:val="21"/>
              </w:rPr>
            </w:pPr>
            <w:r>
              <w:rPr>
                <w:rFonts w:ascii="Times New Roman"/>
                <w:spacing w:val="-1"/>
                <w:sz w:val="21"/>
              </w:rPr>
              <w:t>-9,537,989.93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15,079,222.64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158.10</w:t>
            </w:r>
          </w:p>
        </w:tc>
      </w:tr>
      <w:tr>
        <w:trPr>
          <w:trHeight w:val="554" w:hRule="exact"/>
        </w:trPr>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1"/>
              <w:jc w:val="right"/>
              <w:rPr>
                <w:rFonts w:ascii="Times New Roman" w:hAnsi="Times New Roman" w:cs="Times New Roman" w:eastAsia="Times New Roman" w:hint="default"/>
                <w:sz w:val="21"/>
                <w:szCs w:val="21"/>
              </w:rPr>
            </w:pPr>
            <w:r>
              <w:rPr>
                <w:rFonts w:ascii="Times New Roman"/>
                <w:spacing w:val="-1"/>
                <w:sz w:val="21"/>
              </w:rPr>
              <w:t>-50,952,802.50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1"/>
              <w:jc w:val="right"/>
              <w:rPr>
                <w:rFonts w:ascii="Times New Roman" w:hAnsi="Times New Roman" w:cs="Times New Roman" w:eastAsia="Times New Roman" w:hint="default"/>
                <w:sz w:val="21"/>
                <w:szCs w:val="21"/>
              </w:rPr>
            </w:pPr>
            <w:r>
              <w:rPr>
                <w:rFonts w:ascii="Times New Roman"/>
                <w:spacing w:val="-1"/>
                <w:sz w:val="21"/>
              </w:rPr>
              <w:t>46,906,157.45</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-97,858,959.95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-208.63</w:t>
            </w:r>
          </w:p>
        </w:tc>
      </w:tr>
      <w:tr>
        <w:trPr>
          <w:trHeight w:val="556" w:hRule="exact"/>
        </w:trPr>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2" w:right="0"/>
              <w:jc w:val="left"/>
              <w:rPr>
                <w:rFonts w:ascii="Times New Roman" w:hAnsi="Times New Roman" w:cs="Times New Roman" w:eastAsia="Times New Roman" w:hint="default"/>
                <w:sz w:val="21"/>
                <w:szCs w:val="21"/>
              </w:rPr>
            </w:pPr>
            <w:r>
              <w:rPr>
                <w:rFonts w:ascii="Times New Roman"/>
                <w:sz w:val="21"/>
              </w:rPr>
              <w:t>134,323,967.20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1" w:right="0"/>
              <w:jc w:val="left"/>
              <w:rPr>
                <w:rFonts w:ascii="Times New Roman" w:hAnsi="Times New Roman" w:cs="Times New Roman" w:eastAsia="Times New Roman" w:hint="default"/>
                <w:sz w:val="21"/>
                <w:szCs w:val="21"/>
              </w:rPr>
            </w:pPr>
            <w:r>
              <w:rPr>
                <w:rFonts w:ascii="Times New Roman"/>
                <w:sz w:val="21"/>
              </w:rPr>
              <w:t>-32,734,709.07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167,058,676.27</w:t>
            </w:r>
            <w:r>
              <w:rPr>
                <w:rFonts w:ascii="Times New Roman"/>
                <w:sz w:val="21"/>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510.34</w:t>
            </w:r>
            <w:r>
              <w:rPr>
                <w:rFonts w:ascii="Times New Roman"/>
                <w:sz w:val="21"/>
              </w:rPr>
            </w:r>
          </w:p>
        </w:tc>
      </w:tr>
    </w:tbl>
    <w:p>
      <w:pPr>
        <w:pStyle w:val="BodyText"/>
        <w:spacing w:line="275" w:lineRule="exact" w:before="0"/>
        <w:ind w:left="597" w:right="101"/>
        <w:jc w:val="left"/>
      </w:pPr>
      <w:r>
        <w:rPr/>
        <w:t>重大变动的原因：</w:t>
      </w:r>
    </w:p>
    <w:p>
      <w:pPr>
        <w:pStyle w:val="BodyText"/>
        <w:spacing w:line="240" w:lineRule="auto" w:before="152"/>
        <w:ind w:left="537" w:right="101"/>
        <w:jc w:val="left"/>
      </w:pPr>
      <w:r>
        <w:rPr/>
        <w:t>(1) 经营活动产生的现金流量净额增加：销售增加，回款增加。</w:t>
      </w:r>
    </w:p>
    <w:p>
      <w:pPr>
        <w:pStyle w:val="BodyText"/>
        <w:spacing w:line="357" w:lineRule="auto" w:before="152"/>
        <w:ind w:left="117" w:right="110" w:firstLine="480"/>
        <w:jc w:val="both"/>
      </w:pPr>
      <w:r>
        <w:rPr/>
        <w:t>(2) 投资活动产生的现金流量净额减少：A、投资建设新增1500吨明胶和60 亿粒硬胶囊项目。B、由于本年度控股子公司天津海达投资管理有限公司对外投</w:t>
      </w:r>
      <w:r>
        <w:rPr>
          <w:spacing w:val="-88"/>
        </w:rPr>
        <w:t> </w:t>
      </w:r>
      <w:r>
        <w:rPr>
          <w:spacing w:val="-88"/>
        </w:rPr>
      </w:r>
      <w:r>
        <w:rPr/>
        <w:t>资增加。</w:t>
      </w:r>
    </w:p>
    <w:p>
      <w:pPr>
        <w:pStyle w:val="BodyText"/>
        <w:spacing w:line="357" w:lineRule="auto"/>
        <w:ind w:left="117" w:right="112" w:firstLine="480"/>
        <w:jc w:val="both"/>
      </w:pPr>
      <w:r>
        <w:rPr/>
        <w:t>(3)</w:t>
      </w:r>
      <w:r>
        <w:rPr>
          <w:spacing w:val="13"/>
        </w:rPr>
        <w:t> </w:t>
      </w:r>
      <w:r>
        <w:rPr>
          <w:spacing w:val="-3"/>
        </w:rPr>
        <w:t>筹资活动产生的现金流量净额增加：本年明胶1500吨扩建及60亿胶囊项</w:t>
      </w:r>
      <w:r>
        <w:rPr/>
        <w:t> 目非公开发行股票融资到位。</w:t>
      </w:r>
    </w:p>
    <w:p>
      <w:pPr>
        <w:pStyle w:val="BodyText"/>
        <w:spacing w:line="240" w:lineRule="auto"/>
        <w:ind w:left="600" w:right="101"/>
        <w:jc w:val="left"/>
      </w:pPr>
      <w:r>
        <w:rPr/>
        <w:t>5、公司存货减少的情况（单位：人民币元）</w:t>
      </w:r>
    </w:p>
    <w:p>
      <w:pPr>
        <w:spacing w:line="240" w:lineRule="auto" w:before="9"/>
        <w:rPr>
          <w:rFonts w:ascii="宋体" w:hAnsi="宋体" w:cs="宋体" w:eastAsia="宋体" w:hint="default"/>
          <w:sz w:val="14"/>
          <w:szCs w:val="14"/>
        </w:rPr>
      </w:pPr>
    </w:p>
    <w:tbl>
      <w:tblPr>
        <w:tblW w:w="0" w:type="auto"/>
        <w:jc w:val="left"/>
        <w:tblInd w:w="170" w:type="dxa"/>
        <w:tblLayout w:type="fixed"/>
        <w:tblCellMar>
          <w:top w:w="0" w:type="dxa"/>
          <w:left w:w="0" w:type="dxa"/>
          <w:bottom w:w="0" w:type="dxa"/>
          <w:right w:w="0" w:type="dxa"/>
        </w:tblCellMar>
        <w:tblLook w:val="01E0"/>
      </w:tblPr>
      <w:tblGrid>
        <w:gridCol w:w="1536"/>
        <w:gridCol w:w="1696"/>
        <w:gridCol w:w="1724"/>
        <w:gridCol w:w="1800"/>
        <w:gridCol w:w="1440"/>
      </w:tblGrid>
      <w:tr>
        <w:trPr>
          <w:trHeight w:val="38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75" w:right="0"/>
              <w:jc w:val="left"/>
              <w:rPr>
                <w:rFonts w:ascii="宋体" w:hAnsi="宋体" w:cs="宋体" w:eastAsia="宋体" w:hint="default"/>
                <w:sz w:val="21"/>
                <w:szCs w:val="21"/>
              </w:rPr>
            </w:pPr>
            <w:r>
              <w:rPr>
                <w:rFonts w:ascii="宋体" w:hAnsi="宋体" w:cs="宋体" w:eastAsia="宋体" w:hint="default"/>
                <w:sz w:val="21"/>
                <w:szCs w:val="21"/>
              </w:rPr>
              <w:t>增减金额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增减比例</w:t>
            </w:r>
            <w:r>
              <w:rPr>
                <w:rFonts w:ascii="Times New Roman" w:hAnsi="Times New Roman" w:cs="Times New Roman" w:eastAsia="Times New Roman" w:hint="default"/>
                <w:sz w:val="21"/>
                <w:szCs w:val="21"/>
              </w:rPr>
              <w:t>%</w:t>
            </w:r>
          </w:p>
        </w:tc>
      </w:tr>
      <w:tr>
        <w:trPr>
          <w:trHeight w:val="31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18,825,511.53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31,916,304.76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-13,090,793.23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-41.02</w:t>
            </w:r>
          </w:p>
        </w:tc>
      </w:tr>
      <w:tr>
        <w:trPr>
          <w:trHeight w:val="319"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63,189,357.84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72,792,111.73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spacing w:val="-1"/>
                <w:sz w:val="21"/>
              </w:rPr>
              <w:t>-9,602,753.89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-13.19</w:t>
            </w:r>
          </w:p>
        </w:tc>
      </w:tr>
      <w:tr>
        <w:trPr>
          <w:trHeight w:val="320"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生产成本</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20,449,230.72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30,487,480.52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-10,038,249.80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-32.93</w:t>
            </w:r>
          </w:p>
        </w:tc>
      </w:tr>
      <w:tr>
        <w:trPr>
          <w:trHeight w:val="31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spacing w:val="-1"/>
                <w:sz w:val="21"/>
              </w:rPr>
              <w:t>30,436.53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307,570.02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-277,133.49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1"/>
                <w:szCs w:val="21"/>
              </w:rPr>
            </w:pPr>
            <w:r>
              <w:rPr>
                <w:rFonts w:ascii="Times New Roman"/>
                <w:spacing w:val="-1"/>
                <w:sz w:val="21"/>
              </w:rPr>
              <w:t>-90.10</w:t>
            </w:r>
          </w:p>
        </w:tc>
      </w:tr>
    </w:tbl>
    <w:p>
      <w:pPr>
        <w:pStyle w:val="BodyText"/>
        <w:spacing w:line="275" w:lineRule="exact" w:before="0"/>
        <w:ind w:left="597" w:right="101"/>
        <w:jc w:val="left"/>
      </w:pPr>
      <w:r>
        <w:rPr/>
        <w:t>重大变动的原因：</w:t>
      </w:r>
    </w:p>
    <w:p>
      <w:pPr>
        <w:pStyle w:val="BodyText"/>
        <w:spacing w:line="357" w:lineRule="auto" w:before="152"/>
        <w:ind w:left="537" w:right="101"/>
        <w:jc w:val="left"/>
      </w:pPr>
      <w:r>
        <w:rPr/>
        <w:t>(1)原材料：由于上年度原料紧张，储备了原料。 (2)库存商品：销售扩大导致库存减少，年底基于谨慎性原则计提了减值准</w:t>
      </w:r>
    </w:p>
    <w:p>
      <w:pPr>
        <w:pStyle w:val="BodyText"/>
        <w:spacing w:line="240" w:lineRule="auto"/>
        <w:ind w:left="117" w:right="101"/>
        <w:jc w:val="left"/>
      </w:pPr>
      <w:r>
        <w:rPr/>
        <w:t>备。</w:t>
      </w:r>
    </w:p>
    <w:p>
      <w:pPr>
        <w:pStyle w:val="BodyText"/>
        <w:spacing w:line="357" w:lineRule="auto" w:before="152"/>
        <w:ind w:left="537" w:right="1867"/>
        <w:jc w:val="left"/>
      </w:pPr>
      <w:r>
        <w:rPr/>
        <w:t>(3)生产成本：原料价格逐步回落、工艺改进、成本下降。 (4)自制半成品：进一步生产后销售。 6、主要子公司经营情况（单位：万元）</w:t>
      </w:r>
    </w:p>
    <w:p>
      <w:pPr>
        <w:spacing w:after="0" w:line="357" w:lineRule="auto"/>
        <w:jc w:val="left"/>
        <w:sectPr>
          <w:pgSz w:w="11910" w:h="16840"/>
          <w:pgMar w:header="0" w:footer="982" w:top="1400" w:bottom="1180" w:left="1680" w:right="168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58"/>
        <w:gridCol w:w="1921"/>
        <w:gridCol w:w="779"/>
        <w:gridCol w:w="920"/>
        <w:gridCol w:w="1211"/>
        <w:gridCol w:w="1085"/>
        <w:gridCol w:w="1026"/>
      </w:tblGrid>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0"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3" w:right="0"/>
              <w:jc w:val="left"/>
              <w:rPr>
                <w:rFonts w:ascii="宋体" w:hAnsi="宋体" w:cs="宋体" w:eastAsia="宋体" w:hint="default"/>
                <w:sz w:val="21"/>
                <w:szCs w:val="21"/>
              </w:rPr>
            </w:pPr>
            <w:r>
              <w:rPr>
                <w:rFonts w:ascii="宋体" w:hAnsi="宋体" w:cs="宋体" w:eastAsia="宋体" w:hint="default"/>
                <w:sz w:val="21"/>
                <w:szCs w:val="21"/>
              </w:rPr>
              <w:t>注册</w:t>
            </w:r>
          </w:p>
          <w:p>
            <w:pPr>
              <w:pStyle w:val="TableParagraph"/>
              <w:spacing w:line="274" w:lineRule="exact"/>
              <w:ind w:left="17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firstLine="87"/>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89"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1"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青海明胶有限责任</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明胶系列</w:t>
            </w:r>
            <w:r>
              <w:rPr>
                <w:rFonts w:ascii="宋体" w:hAnsi="宋体" w:cs="宋体" w:eastAsia="宋体" w:hint="default"/>
                <w:spacing w:val="-67"/>
                <w:sz w:val="21"/>
                <w:szCs w:val="21"/>
              </w:rPr>
              <w:t> </w:t>
            </w:r>
            <w:r>
              <w:rPr>
                <w:rFonts w:ascii="宋体" w:hAnsi="宋体" w:cs="宋体" w:eastAsia="宋体" w:hint="default"/>
                <w:spacing w:val="26"/>
                <w:sz w:val="21"/>
                <w:szCs w:val="21"/>
              </w:rPr>
              <w:t>产品生</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产、销售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10000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36,853.72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17,335.95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-702.66</w:t>
            </w:r>
          </w:p>
        </w:tc>
      </w:tr>
      <w:tr>
        <w:trPr>
          <w:trHeight w:val="556"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青海明诺胶囊有限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药用硬胶囊生产、</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$966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97.23</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21,022.08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15,860.52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374.71</w:t>
            </w: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青海明杏生物工程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保健、化妆产品生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产、销售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75</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4,411.34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57.60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-368.47</w:t>
            </w: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四川禾正制药有限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中药制剂生产制造</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2000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90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20,739.42</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7,123.26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808.28</w:t>
            </w: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广汉明浩骨制品有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牲畜骨加工销售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97.22</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4,120.43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464.27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-442.88</w:t>
            </w:r>
          </w:p>
        </w:tc>
      </w:tr>
      <w:tr>
        <w:trPr>
          <w:trHeight w:val="556"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河南省焦作金箭明</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胶有限责任公司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骨胶、明胶产品生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产、销售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3261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51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8,386.18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2,676.01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-301.78</w:t>
            </w:r>
          </w:p>
        </w:tc>
      </w:tr>
      <w:tr>
        <w:trPr>
          <w:trHeight w:val="554" w:hRule="exact"/>
        </w:trPr>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天津海达投资管理</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对高新技术行业、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房地产业进行投资</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1000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z w:val="21"/>
              </w:rPr>
              <w:t>51</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2,942.45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775.27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-125.42</w:t>
            </w:r>
          </w:p>
        </w:tc>
      </w:tr>
    </w:tbl>
    <w:p>
      <w:pPr>
        <w:pStyle w:val="BodyText"/>
        <w:spacing w:line="275" w:lineRule="exact" w:before="0"/>
        <w:ind w:left="897" w:right="307"/>
        <w:jc w:val="left"/>
      </w:pPr>
      <w:r>
        <w:rPr/>
        <w:t>报告期内无来源于单个参股公司的投资收益对公司净利润影响达到</w:t>
      </w:r>
      <w:r>
        <w:rPr>
          <w:spacing w:val="-88"/>
        </w:rPr>
        <w:t> </w:t>
      </w:r>
      <w:r>
        <w:rPr/>
        <w:t>10%以上</w:t>
      </w:r>
    </w:p>
    <w:p>
      <w:pPr>
        <w:pStyle w:val="BodyText"/>
        <w:spacing w:line="240" w:lineRule="auto" w:before="152"/>
        <w:ind w:left="417" w:right="307"/>
        <w:jc w:val="left"/>
      </w:pPr>
      <w:r>
        <w:rPr/>
        <w:t>的情况。</w:t>
      </w:r>
    </w:p>
    <w:p>
      <w:pPr>
        <w:pStyle w:val="BodyText"/>
        <w:spacing w:line="240" w:lineRule="auto" w:before="152"/>
        <w:ind w:left="897" w:right="307"/>
        <w:jc w:val="left"/>
      </w:pPr>
      <w:r>
        <w:rPr/>
        <w:t>报告期对公司净利润影响达</w:t>
      </w:r>
      <w:r>
        <w:rPr>
          <w:spacing w:val="-60"/>
        </w:rPr>
        <w:t> </w:t>
      </w:r>
      <w:r>
        <w:rPr/>
        <w:t>10%以上的子公司的财务指标（单位：万元）</w:t>
      </w:r>
    </w:p>
    <w:p>
      <w:pPr>
        <w:spacing w:line="240" w:lineRule="auto" w:before="9"/>
        <w:rPr>
          <w:rFonts w:ascii="宋体" w:hAnsi="宋体" w:cs="宋体" w:eastAsia="宋体" w:hint="default"/>
          <w:sz w:val="14"/>
          <w:szCs w:val="14"/>
        </w:rPr>
      </w:pPr>
    </w:p>
    <w:tbl>
      <w:tblPr>
        <w:tblW w:w="0" w:type="auto"/>
        <w:jc w:val="left"/>
        <w:tblInd w:w="196" w:type="dxa"/>
        <w:tblLayout w:type="fixed"/>
        <w:tblCellMar>
          <w:top w:w="0" w:type="dxa"/>
          <w:left w:w="0" w:type="dxa"/>
          <w:bottom w:w="0" w:type="dxa"/>
          <w:right w:w="0" w:type="dxa"/>
        </w:tblCellMar>
        <w:tblLook w:val="01E0"/>
      </w:tblPr>
      <w:tblGrid>
        <w:gridCol w:w="3456"/>
        <w:gridCol w:w="1618"/>
        <w:gridCol w:w="1800"/>
        <w:gridCol w:w="1870"/>
      </w:tblGrid>
      <w:tr>
        <w:trPr>
          <w:trHeight w:val="28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sz w:val="21"/>
                <w:szCs w:val="21"/>
              </w:rPr>
              <w:t>主营业务利润</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4"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青海明胶有限责任公司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11,912.91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766.80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-702.66</w:t>
            </w:r>
          </w:p>
        </w:tc>
      </w:tr>
      <w:tr>
        <w:trPr>
          <w:trHeight w:val="28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青海明诺胶囊有限公司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6,231.64</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1,425.34</w:t>
            </w:r>
            <w:r>
              <w:rPr>
                <w:rFonts w:ascii="Times New Roman"/>
                <w:sz w:val="21"/>
              </w:rPr>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21"/>
                <w:szCs w:val="21"/>
              </w:rPr>
            </w:pPr>
            <w:r>
              <w:rPr>
                <w:rFonts w:ascii="Times New Roman"/>
                <w:spacing w:val="-1"/>
                <w:sz w:val="21"/>
              </w:rPr>
              <w:t>374.71</w:t>
            </w:r>
            <w:r>
              <w:rPr>
                <w:rFonts w:ascii="Times New Roman"/>
                <w:sz w:val="21"/>
              </w:rPr>
            </w:r>
          </w:p>
        </w:tc>
      </w:tr>
      <w:tr>
        <w:trPr>
          <w:trHeight w:val="28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青海明杏生物工程有限公司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1,148.86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188.62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-368.47</w:t>
            </w:r>
          </w:p>
        </w:tc>
      </w:tr>
      <w:tr>
        <w:trPr>
          <w:trHeight w:val="28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四川禾正制药有限责任公司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43,595.63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23,195.19</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808.28</w:t>
            </w:r>
          </w:p>
        </w:tc>
      </w:tr>
      <w:tr>
        <w:trPr>
          <w:trHeight w:val="282"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广汉明浩骨制品有限责任公司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4,101.72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-137.40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-442.88</w:t>
            </w:r>
          </w:p>
        </w:tc>
      </w:tr>
      <w:tr>
        <w:trPr>
          <w:trHeight w:val="283" w:hRule="exact"/>
        </w:trPr>
        <w:tc>
          <w:tcPr>
            <w:tcW w:w="34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河南省焦作金箭明胶有限责任公司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4,952.82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318.85</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1"/>
                <w:szCs w:val="21"/>
              </w:rPr>
            </w:pPr>
            <w:r>
              <w:rPr>
                <w:rFonts w:ascii="Times New Roman"/>
                <w:spacing w:val="-1"/>
                <w:sz w:val="21"/>
              </w:rPr>
              <w:t>-301.78</w:t>
            </w:r>
          </w:p>
        </w:tc>
      </w:tr>
    </w:tbl>
    <w:p>
      <w:pPr>
        <w:pStyle w:val="BodyText"/>
        <w:spacing w:line="275" w:lineRule="exact" w:before="0"/>
        <w:ind w:left="1017" w:right="307"/>
        <w:jc w:val="left"/>
      </w:pPr>
      <w:r>
        <w:rPr/>
        <w:t>(二)对公司未来发展的展望</w:t>
      </w:r>
    </w:p>
    <w:p>
      <w:pPr>
        <w:pStyle w:val="BodyText"/>
        <w:spacing w:line="357" w:lineRule="auto" w:before="152"/>
        <w:ind w:left="897" w:right="406"/>
        <w:jc w:val="left"/>
      </w:pPr>
      <w:r>
        <w:rPr/>
        <w:t>1、公司所处行业的发展趋势及面临的市场竞争格局 </w:t>
      </w:r>
      <w:r>
        <w:rPr>
          <w:spacing w:val="-3"/>
        </w:rPr>
        <w:t>根据目前国家政策面及市场情况，结合新医改的方向，医药行业将得到持续</w:t>
      </w:r>
    </w:p>
    <w:p>
      <w:pPr>
        <w:pStyle w:val="BodyText"/>
        <w:spacing w:line="357" w:lineRule="auto"/>
        <w:ind w:left="417" w:right="307"/>
        <w:jc w:val="left"/>
      </w:pPr>
      <w:r>
        <w:rPr>
          <w:spacing w:val="-3"/>
        </w:rPr>
        <w:t>发展，特别是对中药行业的大力扶植，预测在未来几年内中国中药行业的增长速</w:t>
      </w:r>
      <w:r>
        <w:rPr>
          <w:spacing w:val="-105"/>
        </w:rPr>
        <w:t> </w:t>
      </w:r>
      <w:r>
        <w:rPr>
          <w:spacing w:val="-105"/>
        </w:rPr>
      </w:r>
      <w:r>
        <w:rPr/>
        <w:t>度将保持在</w:t>
      </w:r>
      <w:r>
        <w:rPr>
          <w:spacing w:val="-72"/>
        </w:rPr>
        <w:t> </w:t>
      </w:r>
      <w:r>
        <w:rPr/>
        <w:t>15%以上，特别是中成药的增长。同时随着国家对医药安全重视程度</w:t>
      </w:r>
      <w:r>
        <w:rPr/>
        <w:t> 的提高，监管力度加大，将促进明胶、胶囊行业发展和升级，那些生产不规范、 </w:t>
      </w:r>
      <w:r>
        <w:rPr>
          <w:spacing w:val="-3"/>
        </w:rPr>
        <w:t>规模小的明胶企业必将被限制、被淘汰，明胶行业的全球整合也在加速，加上国</w:t>
      </w:r>
      <w:r>
        <w:rPr>
          <w:spacing w:val="-102"/>
        </w:rPr>
        <w:t> </w:t>
      </w:r>
      <w:r>
        <w:rPr>
          <w:spacing w:val="-102"/>
        </w:rPr>
      </w:r>
      <w:r>
        <w:rPr>
          <w:spacing w:val="-3"/>
        </w:rPr>
        <w:t>内食品种类的变化，食品领域发展潜力巨大。公司所处行业的下游市场主要是医</w:t>
      </w:r>
      <w:r>
        <w:rPr>
          <w:spacing w:val="-105"/>
        </w:rPr>
        <w:t> </w:t>
      </w:r>
      <w:r>
        <w:rPr>
          <w:spacing w:val="-105"/>
        </w:rPr>
      </w:r>
      <w:r>
        <w:rPr>
          <w:spacing w:val="-3"/>
        </w:rPr>
        <w:t>药领域和食品领域，这两个领域的共同特点是受经济波动影响小，发展稳定。据</w:t>
      </w:r>
      <w:r>
        <w:rPr>
          <w:spacing w:val="-102"/>
        </w:rPr>
        <w:t> </w:t>
      </w:r>
      <w:r>
        <w:rPr>
          <w:spacing w:val="-102"/>
        </w:rPr>
      </w:r>
      <w:r>
        <w:rPr>
          <w:spacing w:val="-3"/>
        </w:rPr>
        <w:t>此，公司的医药行业、明胶行业及胶囊行业将有较大机遇，我们必须进一步提升</w:t>
      </w:r>
      <w:r>
        <w:rPr>
          <w:spacing w:val="-102"/>
        </w:rPr>
        <w:t> </w:t>
      </w:r>
      <w:r>
        <w:rPr>
          <w:spacing w:val="-102"/>
        </w:rPr>
      </w:r>
      <w:r>
        <w:rPr/>
        <w:t>市场品牌形象，并扩大市场占有率。</w:t>
      </w:r>
    </w:p>
    <w:p>
      <w:pPr>
        <w:pStyle w:val="BodyText"/>
        <w:spacing w:line="357" w:lineRule="auto"/>
        <w:ind w:left="897" w:right="406"/>
        <w:jc w:val="left"/>
      </w:pPr>
      <w:r>
        <w:rPr/>
        <w:t>2、公司发展战略及</w:t>
      </w:r>
      <w:r>
        <w:rPr>
          <w:spacing w:val="-60"/>
        </w:rPr>
        <w:t> </w:t>
      </w:r>
      <w:r>
        <w:rPr/>
        <w:t>2010</w:t>
      </w:r>
      <w:r>
        <w:rPr>
          <w:spacing w:val="-60"/>
        </w:rPr>
        <w:t> </w:t>
      </w:r>
      <w:r>
        <w:rPr/>
        <w:t>年经营计划</w:t>
      </w:r>
      <w:r>
        <w:rPr/>
        <w:t> </w:t>
      </w:r>
      <w:r>
        <w:rPr>
          <w:spacing w:val="-3"/>
        </w:rPr>
        <w:t>集中公司力量继续深入实施内部变革，做强主业，提升青海明胶在业内的竞</w:t>
      </w:r>
    </w:p>
    <w:p>
      <w:pPr>
        <w:spacing w:after="0" w:line="357" w:lineRule="auto"/>
        <w:jc w:val="left"/>
        <w:sectPr>
          <w:pgSz w:w="11910" w:h="16840"/>
          <w:pgMar w:header="0" w:footer="982" w:top="1360" w:bottom="1180" w:left="1380" w:right="1380"/>
        </w:sectPr>
      </w:pPr>
    </w:p>
    <w:p>
      <w:pPr>
        <w:pStyle w:val="BodyText"/>
        <w:spacing w:line="357" w:lineRule="auto" w:before="1"/>
        <w:ind w:left="117" w:right="103"/>
        <w:jc w:val="left"/>
      </w:pPr>
      <w:r>
        <w:rPr>
          <w:spacing w:val="-6"/>
        </w:rPr>
        <w:t>争力。充分关注中国庞大的内需市场，探索明胶衍生产品和食品领域发展的机会，</w:t>
      </w:r>
      <w:r>
        <w:rPr>
          <w:spacing w:val="-114"/>
        </w:rPr>
        <w:t> </w:t>
      </w:r>
      <w:r>
        <w:rPr>
          <w:spacing w:val="-114"/>
        </w:rPr>
      </w:r>
      <w:r>
        <w:rPr>
          <w:spacing w:val="-3"/>
        </w:rPr>
        <w:t>着力抢占食品领域明胶市场的制高点，进行资源储备。以资源和市场为导向积极</w:t>
      </w:r>
      <w:r>
        <w:rPr>
          <w:spacing w:val="-105"/>
        </w:rPr>
        <w:t> </w:t>
      </w:r>
      <w:r>
        <w:rPr>
          <w:spacing w:val="-105"/>
        </w:rPr>
      </w:r>
      <w:r>
        <w:rPr/>
        <w:t>参与国际合作和国际竞争。</w:t>
      </w:r>
    </w:p>
    <w:p>
      <w:pPr>
        <w:pStyle w:val="BodyText"/>
        <w:spacing w:line="357" w:lineRule="auto"/>
        <w:ind w:left="597" w:right="3247"/>
        <w:jc w:val="left"/>
      </w:pPr>
      <w:r>
        <w:rPr/>
        <w:t>3、公司资金需求及使用计划 公司目前资金完全满足正常的生产经营所需。 4、风险因素与应对措施</w:t>
      </w:r>
    </w:p>
    <w:p>
      <w:pPr>
        <w:pStyle w:val="BodyText"/>
        <w:spacing w:line="357" w:lineRule="auto"/>
        <w:ind w:left="117" w:right="127" w:firstLine="480"/>
        <w:jc w:val="left"/>
      </w:pPr>
      <w:r>
        <w:rPr>
          <w:spacing w:val="-3"/>
        </w:rPr>
        <w:t>随着经济的波动和通货膨胀的上升，国内明胶行业产能的迅速释放，行业竞</w:t>
      </w:r>
      <w:r>
        <w:rPr/>
        <w:t> </w:t>
      </w:r>
      <w:r>
        <w:rPr>
          <w:spacing w:val="-3"/>
        </w:rPr>
        <w:t>争将会趋于白热化，从长期看，骨明胶市场将会进入供需平衡甚至是供大于求的</w:t>
      </w:r>
      <w:r>
        <w:rPr>
          <w:spacing w:val="-105"/>
        </w:rPr>
        <w:t> </w:t>
      </w:r>
      <w:r>
        <w:rPr>
          <w:spacing w:val="-105"/>
        </w:rPr>
      </w:r>
      <w:r>
        <w:rPr/>
        <w:t>局面；硬胶囊市场竞争相对分散且无序、总体供求平衡、中低档产品供过于求。 </w:t>
      </w:r>
      <w:r>
        <w:rPr>
          <w:spacing w:val="3"/>
        </w:rPr>
        <w:t>我们必须以提高产品性价比和通过丰富产品线来提高产品附加值从而增强企业</w:t>
      </w:r>
      <w:r>
        <w:rPr>
          <w:spacing w:val="-88"/>
        </w:rPr>
        <w:t> </w:t>
      </w:r>
      <w:r>
        <w:rPr>
          <w:spacing w:val="-88"/>
        </w:rPr>
      </w:r>
      <w:r>
        <w:rPr/>
        <w:t>竞争力。</w:t>
      </w:r>
    </w:p>
    <w:p>
      <w:pPr>
        <w:pStyle w:val="BodyText"/>
        <w:spacing w:line="357" w:lineRule="auto"/>
        <w:ind w:left="597" w:right="5647"/>
        <w:jc w:val="left"/>
      </w:pPr>
      <w:r>
        <w:rPr/>
        <w:t>二、报告期投资情况 (一)募集资金投资情况</w:t>
      </w:r>
    </w:p>
    <w:p>
      <w:pPr>
        <w:pStyle w:val="BodyText"/>
        <w:spacing w:line="357" w:lineRule="auto"/>
        <w:ind w:left="117" w:right="226" w:firstLine="480"/>
        <w:jc w:val="left"/>
      </w:pPr>
      <w:r>
        <w:rPr>
          <w:spacing w:val="-3"/>
        </w:rPr>
        <w:t>（详见公司在巨潮资讯网上《关于募集资金2009年度存放与使用情况的专项</w:t>
      </w:r>
      <w:r>
        <w:rPr/>
        <w:t> 报告》的公告）</w:t>
      </w:r>
    </w:p>
    <w:p>
      <w:pPr>
        <w:pStyle w:val="BodyText"/>
        <w:spacing w:line="240" w:lineRule="auto"/>
        <w:ind w:left="717" w:right="226"/>
        <w:jc w:val="left"/>
      </w:pPr>
      <w:r>
        <w:rPr/>
        <w:t>(二)非募集资金投资情况（单位：万元）</w:t>
      </w:r>
    </w:p>
    <w:p>
      <w:pPr>
        <w:pStyle w:val="BodyText"/>
        <w:spacing w:line="357" w:lineRule="auto" w:before="152"/>
        <w:ind w:left="117" w:right="101" w:firstLine="480"/>
        <w:jc w:val="left"/>
      </w:pPr>
      <w:r>
        <w:rPr>
          <w:spacing w:val="16"/>
        </w:rPr>
        <w:t>1、2009年6月</w:t>
      </w:r>
      <w:r>
        <w:rPr>
          <w:spacing w:val="-59"/>
        </w:rPr>
        <w:t> </w:t>
      </w:r>
      <w:r>
        <w:rPr/>
        <w:t>16</w:t>
      </w:r>
      <w:r>
        <w:rPr>
          <w:spacing w:val="-59"/>
        </w:rPr>
        <w:t> </w:t>
      </w:r>
      <w:r>
        <w:rPr/>
        <w:t>日,公司全资子公司天津海达投资管理有限公司与河北省</w:t>
      </w:r>
      <w:r>
        <w:rPr/>
        <w:t> </w:t>
      </w:r>
      <w:r>
        <w:rPr>
          <w:spacing w:val="-3"/>
        </w:rPr>
        <w:t>科技投资中心签订《河北海冀创业投资有限公司出资协议》投资设立河北金冀达</w:t>
      </w:r>
      <w:r>
        <w:rPr>
          <w:spacing w:val="-105"/>
        </w:rPr>
        <w:t> </w:t>
      </w:r>
      <w:r>
        <w:rPr>
          <w:spacing w:val="-105"/>
        </w:rPr>
      </w:r>
      <w:r>
        <w:rPr>
          <w:spacing w:val="-10"/>
        </w:rPr>
        <w:t>投资有限公司，注册资本</w:t>
      </w:r>
      <w:r>
        <w:rPr>
          <w:spacing w:val="-58"/>
        </w:rPr>
        <w:t> </w:t>
      </w:r>
      <w:r>
        <w:rPr/>
        <w:t>5000</w:t>
      </w:r>
      <w:r>
        <w:rPr>
          <w:spacing w:val="-58"/>
        </w:rPr>
        <w:t> </w:t>
      </w:r>
      <w:r>
        <w:rPr>
          <w:spacing w:val="-8"/>
        </w:rPr>
        <w:t>万元，其中天津海达以现金出资</w:t>
      </w:r>
      <w:r>
        <w:rPr>
          <w:spacing w:val="-58"/>
        </w:rPr>
        <w:t> </w:t>
      </w:r>
      <w:r>
        <w:rPr/>
        <w:t>3500</w:t>
      </w:r>
      <w:r>
        <w:rPr>
          <w:spacing w:val="-58"/>
        </w:rPr>
        <w:t> </w:t>
      </w:r>
      <w:r>
        <w:rPr/>
        <w:t>万元人民币，</w:t>
      </w:r>
      <w:r>
        <w:rPr/>
        <w:t> 占河北金冀达注册资本的 70%，河北科技以现金出资 1500</w:t>
      </w:r>
      <w:r>
        <w:rPr>
          <w:spacing w:val="-87"/>
        </w:rPr>
        <w:t> </w:t>
      </w:r>
      <w:r>
        <w:rPr/>
        <w:t>万元人民币，占河北</w:t>
      </w:r>
      <w:r>
        <w:rPr/>
        <w:t> 金冀达注册资本的</w:t>
      </w:r>
      <w:r>
        <w:rPr>
          <w:spacing w:val="-70"/>
        </w:rPr>
        <w:t> </w:t>
      </w:r>
      <w:r>
        <w:rPr/>
        <w:t>30%。经营范围：创业投资，代理其他创业投资企业等机构或</w:t>
      </w:r>
      <w:r>
        <w:rPr/>
        <w:t> 个人的创业投资，创业投资咨询服务，为创业企业提供创业管理服务。</w:t>
      </w:r>
    </w:p>
    <w:p>
      <w:pPr>
        <w:pStyle w:val="BodyText"/>
        <w:spacing w:line="357" w:lineRule="auto"/>
        <w:ind w:left="117" w:right="204" w:firstLine="480"/>
        <w:jc w:val="both"/>
      </w:pPr>
      <w:r>
        <w:rPr/>
        <w:t>2、2009 年 12 月 30</w:t>
      </w:r>
      <w:r>
        <w:rPr>
          <w:spacing w:val="55"/>
        </w:rPr>
        <w:t> </w:t>
      </w:r>
      <w:r>
        <w:rPr>
          <w:spacing w:val="4"/>
        </w:rPr>
        <w:t>日，公司子公司天津海达投资管理有限公司分别同</w:t>
      </w:r>
      <w:r>
        <w:rPr/>
        <w:t> Vangooapital</w:t>
      </w:r>
      <w:r>
        <w:rPr>
          <w:spacing w:val="-57"/>
        </w:rPr>
        <w:t> </w:t>
      </w:r>
      <w:r>
        <w:rPr>
          <w:spacing w:val="-4"/>
        </w:rPr>
        <w:t>Limited（以下简称：“盘古香港”）、Vangoo</w:t>
      </w:r>
      <w:r>
        <w:rPr>
          <w:spacing w:val="-57"/>
        </w:rPr>
        <w:t> </w:t>
      </w:r>
      <w:r>
        <w:rPr/>
        <w:t>China</w:t>
      </w:r>
      <w:r>
        <w:rPr>
          <w:spacing w:val="-57"/>
        </w:rPr>
        <w:t> </w:t>
      </w:r>
      <w:r>
        <w:rPr/>
        <w:t>Growth</w:t>
      </w:r>
      <w:r>
        <w:rPr>
          <w:spacing w:val="-57"/>
        </w:rPr>
        <w:t> </w:t>
      </w:r>
      <w:r>
        <w:rPr/>
        <w:t>Fund</w:t>
      </w:r>
      <w:r>
        <w:rPr>
          <w:spacing w:val="-118"/>
        </w:rPr>
        <w:t> </w:t>
      </w:r>
      <w:r>
        <w:rPr>
          <w:spacing w:val="-118"/>
        </w:rPr>
      </w:r>
      <w:r>
        <w:rPr>
          <w:spacing w:val="-4"/>
        </w:rPr>
        <w:t>L.P.(以下简称：“盘古开曼”)签订《天津盘古海达创业投资管理有限公司合资</w:t>
      </w:r>
      <w:r>
        <w:rPr>
          <w:spacing w:val="-91"/>
        </w:rPr>
        <w:t> </w:t>
      </w:r>
      <w:r>
        <w:rPr>
          <w:spacing w:val="-91"/>
        </w:rPr>
      </w:r>
      <w:r>
        <w:rPr>
          <w:spacing w:val="-3"/>
        </w:rPr>
        <w:t>经营合同》、《天津盘古海达创业投资企业合同》，设立天津盘古海达创业投资</w:t>
      </w:r>
      <w:r>
        <w:rPr>
          <w:spacing w:val="-105"/>
        </w:rPr>
        <w:t> </w:t>
      </w:r>
      <w:r>
        <w:rPr>
          <w:spacing w:val="-105"/>
        </w:rPr>
      </w:r>
      <w:r>
        <w:rPr>
          <w:spacing w:val="-3"/>
        </w:rPr>
        <w:t>管理有限公司和天津盘古海达创业投资企业，），其中盘海管理中盘古香港以现</w:t>
      </w:r>
      <w:r>
        <w:rPr>
          <w:spacing w:val="-115"/>
        </w:rPr>
        <w:t> </w:t>
      </w:r>
      <w:r>
        <w:rPr>
          <w:spacing w:val="-115"/>
        </w:rPr>
      </w:r>
      <w:r>
        <w:rPr/>
        <w:t>金出资</w:t>
      </w:r>
      <w:r>
        <w:rPr>
          <w:spacing w:val="-42"/>
        </w:rPr>
        <w:t> </w:t>
      </w:r>
      <w:r>
        <w:rPr/>
        <w:t>201</w:t>
      </w:r>
      <w:r>
        <w:rPr>
          <w:spacing w:val="-42"/>
        </w:rPr>
        <w:t> </w:t>
      </w:r>
      <w:r>
        <w:rPr/>
        <w:t>万元人民币，占其注册资本的</w:t>
      </w:r>
      <w:r>
        <w:rPr>
          <w:spacing w:val="-42"/>
        </w:rPr>
        <w:t> </w:t>
      </w:r>
      <w:r>
        <w:rPr/>
        <w:t>67%。天津海达以自有资金出资</w:t>
      </w:r>
      <w:r>
        <w:rPr>
          <w:spacing w:val="-42"/>
        </w:rPr>
        <w:t> </w:t>
      </w:r>
      <w:r>
        <w:rPr/>
        <w:t>99</w:t>
      </w:r>
      <w:r>
        <w:rPr>
          <w:spacing w:val="-41"/>
        </w:rPr>
        <w:t> </w:t>
      </w:r>
      <w:r>
        <w:rPr/>
        <w:t>万</w:t>
      </w:r>
      <w:r>
        <w:rPr/>
        <w:t> 元人民币，占其注册资本的</w:t>
      </w:r>
      <w:r>
        <w:rPr>
          <w:spacing w:val="-60"/>
        </w:rPr>
        <w:t> </w:t>
      </w:r>
      <w:r>
        <w:rPr/>
        <w:t>33%；盘海企业中，盘海管理出资</w:t>
      </w:r>
      <w:r>
        <w:rPr>
          <w:spacing w:val="-60"/>
        </w:rPr>
        <w:t> </w:t>
      </w:r>
      <w:r>
        <w:rPr/>
        <w:t>220</w:t>
      </w:r>
      <w:r>
        <w:rPr>
          <w:spacing w:val="-60"/>
        </w:rPr>
        <w:t> </w:t>
      </w:r>
      <w:r>
        <w:rPr/>
        <w:t>万元人民币，</w:t>
      </w:r>
      <w:r>
        <w:rPr/>
        <w:t> 占其注册资本的 1%，盘古开曼出资 19852.6</w:t>
      </w:r>
      <w:r>
        <w:rPr>
          <w:spacing w:val="-87"/>
        </w:rPr>
        <w:t> </w:t>
      </w:r>
      <w:r>
        <w:rPr/>
        <w:t>万元人民币等值美元，占其注册资</w:t>
      </w:r>
    </w:p>
    <w:p>
      <w:pPr>
        <w:spacing w:after="0" w:line="357" w:lineRule="auto"/>
        <w:jc w:val="both"/>
        <w:sectPr>
          <w:pgSz w:w="11910" w:h="16840"/>
          <w:pgMar w:header="0" w:footer="982" w:top="1400" w:bottom="1180" w:left="1680" w:right="1560"/>
        </w:sectPr>
      </w:pPr>
    </w:p>
    <w:p>
      <w:pPr>
        <w:pStyle w:val="BodyText"/>
        <w:spacing w:line="357" w:lineRule="auto" w:before="1"/>
        <w:ind w:left="117" w:right="111"/>
        <w:jc w:val="both"/>
      </w:pPr>
      <w:r>
        <w:rPr/>
        <w:t>本的 90.24%，天津海达以自有资金出资 1927.4</w:t>
      </w:r>
      <w:r>
        <w:rPr>
          <w:spacing w:val="14"/>
        </w:rPr>
        <w:t> </w:t>
      </w:r>
      <w:r>
        <w:rPr/>
        <w:t>万元人民币，占其注册资本的</w:t>
      </w:r>
      <w:r>
        <w:rPr>
          <w:spacing w:val="1"/>
        </w:rPr>
        <w:t> </w:t>
      </w:r>
      <w:r>
        <w:rPr/>
        <w:t>8.76%。合营公司将不纳入公司合并报表范围，子公司天津海达依法按比例享有</w:t>
      </w:r>
      <w:r>
        <w:rPr>
          <w:spacing w:val="-107"/>
        </w:rPr>
        <w:t> </w:t>
      </w:r>
      <w:r>
        <w:rPr>
          <w:spacing w:val="-107"/>
        </w:rPr>
      </w:r>
      <w:r>
        <w:rPr/>
        <w:t>收益和承担分险。</w:t>
      </w:r>
    </w:p>
    <w:p>
      <w:pPr>
        <w:pStyle w:val="BodyText"/>
        <w:spacing w:line="357" w:lineRule="auto"/>
        <w:ind w:left="117" w:right="97" w:firstLine="480"/>
        <w:jc w:val="left"/>
      </w:pPr>
      <w:r>
        <w:rPr/>
        <w:t>三、国富浩华会计师事务所有限公司对公司 2009</w:t>
      </w:r>
      <w:r>
        <w:rPr>
          <w:spacing w:val="-90"/>
        </w:rPr>
        <w:t> </w:t>
      </w:r>
      <w:r>
        <w:rPr/>
        <w:t>年度财务报告出具了标准</w:t>
      </w:r>
      <w:r>
        <w:rPr/>
        <w:t> 无保留意见的审计报告。</w:t>
      </w:r>
    </w:p>
    <w:p>
      <w:pPr>
        <w:pStyle w:val="BodyText"/>
        <w:spacing w:line="357" w:lineRule="auto"/>
        <w:ind w:left="597" w:right="5287"/>
        <w:jc w:val="left"/>
      </w:pPr>
      <w:r>
        <w:rPr/>
        <w:t>四、董事会日常工作情况 (一)董事会情况</w:t>
      </w:r>
    </w:p>
    <w:p>
      <w:pPr>
        <w:pStyle w:val="BodyText"/>
        <w:spacing w:line="240" w:lineRule="auto"/>
        <w:ind w:left="597" w:right="101"/>
        <w:jc w:val="left"/>
      </w:pPr>
      <w:r>
        <w:rPr/>
        <w:t>报告期内，公司共召开</w:t>
      </w:r>
      <w:r>
        <w:rPr>
          <w:spacing w:val="-60"/>
        </w:rPr>
        <w:t> </w:t>
      </w:r>
      <w:r>
        <w:rPr/>
        <w:t>8</w:t>
      </w:r>
      <w:r>
        <w:rPr>
          <w:spacing w:val="-60"/>
        </w:rPr>
        <w:t> </w:t>
      </w:r>
      <w:r>
        <w:rPr/>
        <w:t>次董事会，具体情况如下：</w:t>
      </w:r>
    </w:p>
    <w:p>
      <w:pPr>
        <w:pStyle w:val="BodyText"/>
        <w:spacing w:line="357" w:lineRule="auto" w:before="154"/>
        <w:ind w:left="117" w:right="98" w:firstLine="480"/>
        <w:jc w:val="left"/>
      </w:pPr>
      <w:r>
        <w:rPr>
          <w:spacing w:val="29"/>
        </w:rPr>
        <w:t>1、2009年3月6</w:t>
      </w:r>
      <w:r>
        <w:rPr>
          <w:spacing w:val="-47"/>
        </w:rPr>
        <w:t> </w:t>
      </w:r>
      <w:r>
        <w:rPr/>
        <w:t>日，公司召开第四届董事会</w:t>
      </w:r>
      <w:r>
        <w:rPr>
          <w:spacing w:val="-47"/>
        </w:rPr>
        <w:t> </w:t>
      </w:r>
      <w:r>
        <w:rPr/>
        <w:t>2009</w:t>
      </w:r>
      <w:r>
        <w:rPr>
          <w:spacing w:val="-47"/>
        </w:rPr>
        <w:t> </w:t>
      </w:r>
      <w:r>
        <w:rPr/>
        <w:t>年第一次临时会议，会</w:t>
      </w:r>
      <w:r>
        <w:rPr/>
        <w:t> 议决议公告刊登在</w:t>
      </w:r>
      <w:r>
        <w:rPr>
          <w:spacing w:val="-60"/>
        </w:rPr>
        <w:t> </w:t>
      </w:r>
      <w:r>
        <w:rPr/>
        <w:t>2009 </w:t>
      </w:r>
      <w:r>
        <w:rPr>
          <w:spacing w:val="45"/>
        </w:rPr>
        <w:t>年3月7</w:t>
      </w:r>
      <w:r>
        <w:rPr>
          <w:spacing w:val="-60"/>
        </w:rPr>
        <w:t> </w:t>
      </w:r>
      <w:r>
        <w:rPr/>
        <w:t>日的《证券时报》及巨潮资讯网。</w:t>
      </w:r>
    </w:p>
    <w:p>
      <w:pPr>
        <w:pStyle w:val="BodyText"/>
        <w:spacing w:line="357" w:lineRule="auto"/>
        <w:ind w:left="117" w:right="95" w:firstLine="480"/>
        <w:jc w:val="left"/>
      </w:pPr>
      <w:r>
        <w:rPr>
          <w:spacing w:val="23"/>
        </w:rPr>
        <w:t>2、2009年4月2</w:t>
      </w:r>
      <w:r>
        <w:rPr>
          <w:spacing w:val="-78"/>
        </w:rPr>
        <w:t> </w:t>
      </w:r>
      <w:r>
        <w:rPr/>
        <w:t>日，公司召开第四届九次董事会会议，会议决议公告刊登</w:t>
      </w:r>
      <w:r>
        <w:rPr/>
        <w:t> 在</w:t>
      </w:r>
      <w:r>
        <w:rPr>
          <w:spacing w:val="-60"/>
        </w:rPr>
        <w:t> </w:t>
      </w:r>
      <w:r>
        <w:rPr/>
        <w:t>2008 </w:t>
      </w:r>
      <w:r>
        <w:rPr>
          <w:spacing w:val="45"/>
        </w:rPr>
        <w:t>年4月3</w:t>
      </w:r>
      <w:r>
        <w:rPr>
          <w:spacing w:val="-60"/>
        </w:rPr>
        <w:t> </w:t>
      </w:r>
      <w:r>
        <w:rPr/>
        <w:t>日的《证券时报》及巨潮资讯网。</w:t>
      </w:r>
    </w:p>
    <w:p>
      <w:pPr>
        <w:pStyle w:val="BodyText"/>
        <w:spacing w:line="357" w:lineRule="auto"/>
        <w:ind w:left="117" w:right="97" w:firstLine="480"/>
        <w:jc w:val="left"/>
      </w:pPr>
      <w:r>
        <w:rPr>
          <w:spacing w:val="26"/>
        </w:rPr>
        <w:t>3、2009年4月</w:t>
      </w:r>
      <w:r>
        <w:rPr>
          <w:spacing w:val="-42"/>
        </w:rPr>
        <w:t> </w:t>
      </w:r>
      <w:r>
        <w:rPr/>
        <w:t>24</w:t>
      </w:r>
      <w:r>
        <w:rPr>
          <w:spacing w:val="-42"/>
        </w:rPr>
        <w:t> </w:t>
      </w:r>
      <w:r>
        <w:rPr/>
        <w:t>日，公司召开第五届一次董事会会议，会议决议公告刊</w:t>
      </w:r>
      <w:r>
        <w:rPr/>
        <w:t> 登在</w:t>
      </w:r>
      <w:r>
        <w:rPr>
          <w:spacing w:val="-59"/>
        </w:rPr>
        <w:t> </w:t>
      </w:r>
      <w:r>
        <w:rPr>
          <w:spacing w:val="25"/>
        </w:rPr>
        <w:t>2009年4月</w:t>
      </w:r>
      <w:r>
        <w:rPr>
          <w:spacing w:val="-59"/>
        </w:rPr>
        <w:t> </w:t>
      </w:r>
      <w:r>
        <w:rPr/>
        <w:t>25</w:t>
      </w:r>
      <w:r>
        <w:rPr>
          <w:spacing w:val="-59"/>
        </w:rPr>
        <w:t> </w:t>
      </w:r>
      <w:r>
        <w:rPr/>
        <w:t>日的《证券时报》及巨潮资讯网。</w:t>
      </w:r>
    </w:p>
    <w:p>
      <w:pPr>
        <w:pStyle w:val="BodyText"/>
        <w:spacing w:line="357" w:lineRule="auto"/>
        <w:ind w:left="117" w:right="97" w:firstLine="480"/>
        <w:jc w:val="left"/>
      </w:pPr>
      <w:r>
        <w:rPr>
          <w:spacing w:val="18"/>
        </w:rPr>
        <w:t>4、2009年5月</w:t>
      </w:r>
      <w:r>
        <w:rPr>
          <w:spacing w:val="-63"/>
        </w:rPr>
        <w:t> </w:t>
      </w:r>
      <w:r>
        <w:rPr/>
        <w:t>27</w:t>
      </w:r>
      <w:r>
        <w:rPr>
          <w:spacing w:val="-63"/>
        </w:rPr>
        <w:t> </w:t>
      </w:r>
      <w:r>
        <w:rPr/>
        <w:t>日，公司召开第五届董事会</w:t>
      </w:r>
      <w:r>
        <w:rPr>
          <w:spacing w:val="-63"/>
        </w:rPr>
        <w:t> </w:t>
      </w:r>
      <w:r>
        <w:rPr/>
        <w:t>2009</w:t>
      </w:r>
      <w:r>
        <w:rPr>
          <w:spacing w:val="-63"/>
        </w:rPr>
        <w:t> </w:t>
      </w:r>
      <w:r>
        <w:rPr/>
        <w:t>年第一次临时会议，会</w:t>
      </w:r>
      <w:r>
        <w:rPr/>
        <w:t> 议决议公告刊登在</w:t>
      </w:r>
      <w:r>
        <w:rPr>
          <w:spacing w:val="-60"/>
        </w:rPr>
        <w:t> </w:t>
      </w:r>
      <w:r>
        <w:rPr/>
        <w:t>2009 </w:t>
      </w:r>
      <w:r>
        <w:rPr>
          <w:spacing w:val="45"/>
        </w:rPr>
        <w:t>年6月1</w:t>
      </w:r>
      <w:r>
        <w:rPr>
          <w:spacing w:val="-60"/>
        </w:rPr>
        <w:t> </w:t>
      </w:r>
      <w:r>
        <w:rPr/>
        <w:t>日的《证券时报》及巨潮资讯网。</w:t>
      </w:r>
    </w:p>
    <w:p>
      <w:pPr>
        <w:pStyle w:val="BodyText"/>
        <w:spacing w:line="357" w:lineRule="auto"/>
        <w:ind w:left="117" w:right="98" w:firstLine="480"/>
        <w:jc w:val="left"/>
      </w:pPr>
      <w:r>
        <w:rPr>
          <w:spacing w:val="29"/>
        </w:rPr>
        <w:t>5、2009年8月7</w:t>
      </w:r>
      <w:r>
        <w:rPr>
          <w:spacing w:val="-47"/>
        </w:rPr>
        <w:t> </w:t>
      </w:r>
      <w:r>
        <w:rPr/>
        <w:t>日，公司召开第五届董事会</w:t>
      </w:r>
      <w:r>
        <w:rPr>
          <w:spacing w:val="-47"/>
        </w:rPr>
        <w:t> </w:t>
      </w:r>
      <w:r>
        <w:rPr/>
        <w:t>2009</w:t>
      </w:r>
      <w:r>
        <w:rPr>
          <w:spacing w:val="-47"/>
        </w:rPr>
        <w:t> </w:t>
      </w:r>
      <w:r>
        <w:rPr/>
        <w:t>年第二次临时会议，会</w:t>
      </w:r>
      <w:r>
        <w:rPr/>
        <w:t> 议决议公告刊登在</w:t>
      </w:r>
      <w:r>
        <w:rPr>
          <w:spacing w:val="-60"/>
        </w:rPr>
        <w:t> </w:t>
      </w:r>
      <w:r>
        <w:rPr/>
        <w:t>2009 </w:t>
      </w:r>
      <w:r>
        <w:rPr>
          <w:spacing w:val="45"/>
        </w:rPr>
        <w:t>年8月8</w:t>
      </w:r>
      <w:r>
        <w:rPr>
          <w:spacing w:val="-60"/>
        </w:rPr>
        <w:t> </w:t>
      </w:r>
      <w:r>
        <w:rPr/>
        <w:t>日的《证券时报》及巨潮资讯网。</w:t>
      </w:r>
    </w:p>
    <w:p>
      <w:pPr>
        <w:pStyle w:val="BodyText"/>
        <w:spacing w:line="240" w:lineRule="auto"/>
        <w:ind w:left="597" w:right="0"/>
        <w:jc w:val="left"/>
      </w:pPr>
      <w:r>
        <w:rPr/>
        <w:t>6、2009</w:t>
      </w:r>
      <w:r>
        <w:rPr>
          <w:spacing w:val="-47"/>
        </w:rPr>
        <w:t> </w:t>
      </w:r>
      <w:r>
        <w:rPr/>
        <w:t>年</w:t>
      </w:r>
      <w:r>
        <w:rPr>
          <w:spacing w:val="-47"/>
        </w:rPr>
        <w:t> </w:t>
      </w:r>
      <w:r>
        <w:rPr/>
        <w:t>10</w:t>
      </w:r>
      <w:r>
        <w:rPr>
          <w:spacing w:val="-47"/>
        </w:rPr>
        <w:t> </w:t>
      </w:r>
      <w:r>
        <w:rPr/>
        <w:t>月</w:t>
      </w:r>
      <w:r>
        <w:rPr>
          <w:spacing w:val="-47"/>
        </w:rPr>
        <w:t> </w:t>
      </w:r>
      <w:r>
        <w:rPr/>
        <w:t>23</w:t>
      </w:r>
      <w:r>
        <w:rPr>
          <w:spacing w:val="-47"/>
        </w:rPr>
        <w:t> </w:t>
      </w:r>
      <w:r>
        <w:rPr/>
        <w:t>日，公司召开第五届董事会</w:t>
      </w:r>
      <w:r>
        <w:rPr>
          <w:spacing w:val="-47"/>
        </w:rPr>
        <w:t> </w:t>
      </w:r>
      <w:r>
        <w:rPr/>
        <w:t>2009</w:t>
      </w:r>
      <w:r>
        <w:rPr>
          <w:spacing w:val="-47"/>
        </w:rPr>
        <w:t> </w:t>
      </w:r>
      <w:r>
        <w:rPr/>
        <w:t>年第三次临时会议，</w:t>
      </w:r>
    </w:p>
    <w:p>
      <w:pPr>
        <w:pStyle w:val="BodyText"/>
        <w:spacing w:line="240" w:lineRule="auto" w:before="152"/>
        <w:ind w:left="117" w:right="0"/>
        <w:jc w:val="both"/>
      </w:pPr>
      <w:r>
        <w:rPr/>
        <w:t>以通讯表决方式审议通过了公司</w:t>
      </w:r>
      <w:r>
        <w:rPr>
          <w:spacing w:val="-29"/>
        </w:rPr>
        <w:t> </w:t>
      </w:r>
      <w:r>
        <w:rPr/>
        <w:t>2009</w:t>
      </w:r>
      <w:r>
        <w:rPr>
          <w:spacing w:val="-29"/>
        </w:rPr>
        <w:t> </w:t>
      </w:r>
      <w:r>
        <w:rPr/>
        <w:t>年第三季度报告，该报告刊登在</w:t>
      </w:r>
      <w:r>
        <w:rPr>
          <w:spacing w:val="-29"/>
        </w:rPr>
        <w:t> </w:t>
      </w:r>
      <w:r>
        <w:rPr/>
        <w:t>2009 年</w:t>
      </w:r>
    </w:p>
    <w:p>
      <w:pPr>
        <w:pStyle w:val="BodyText"/>
        <w:spacing w:line="240" w:lineRule="auto" w:before="152"/>
        <w:ind w:left="117" w:right="0"/>
        <w:jc w:val="both"/>
      </w:pPr>
      <w:r>
        <w:rPr/>
        <w:t>10</w:t>
      </w:r>
      <w:r>
        <w:rPr>
          <w:spacing w:val="-60"/>
        </w:rPr>
        <w:t> </w:t>
      </w:r>
      <w:r>
        <w:rPr/>
        <w:t>月</w:t>
      </w:r>
      <w:r>
        <w:rPr>
          <w:spacing w:val="-60"/>
        </w:rPr>
        <w:t> </w:t>
      </w:r>
      <w:r>
        <w:rPr/>
        <w:t>26</w:t>
      </w:r>
      <w:r>
        <w:rPr>
          <w:spacing w:val="-60"/>
        </w:rPr>
        <w:t> </w:t>
      </w:r>
      <w:r>
        <w:rPr/>
        <w:t>日的《证券时报》及巨潮资讯网。</w:t>
      </w:r>
    </w:p>
    <w:p>
      <w:pPr>
        <w:pStyle w:val="BodyText"/>
        <w:spacing w:line="240" w:lineRule="auto" w:before="152"/>
        <w:ind w:left="597" w:right="0"/>
        <w:jc w:val="left"/>
      </w:pPr>
      <w:r>
        <w:rPr/>
        <w:t>7、2009</w:t>
      </w:r>
      <w:r>
        <w:rPr>
          <w:spacing w:val="-47"/>
        </w:rPr>
        <w:t> </w:t>
      </w:r>
      <w:r>
        <w:rPr/>
        <w:t>年</w:t>
      </w:r>
      <w:r>
        <w:rPr>
          <w:spacing w:val="-47"/>
        </w:rPr>
        <w:t> </w:t>
      </w:r>
      <w:r>
        <w:rPr/>
        <w:t>11</w:t>
      </w:r>
      <w:r>
        <w:rPr>
          <w:spacing w:val="-47"/>
        </w:rPr>
        <w:t> </w:t>
      </w:r>
      <w:r>
        <w:rPr/>
        <w:t>月</w:t>
      </w:r>
      <w:r>
        <w:rPr>
          <w:spacing w:val="-47"/>
        </w:rPr>
        <w:t> </w:t>
      </w:r>
      <w:r>
        <w:rPr/>
        <w:t>23</w:t>
      </w:r>
      <w:r>
        <w:rPr>
          <w:spacing w:val="-47"/>
        </w:rPr>
        <w:t> </w:t>
      </w:r>
      <w:r>
        <w:rPr/>
        <w:t>日，公司召开第五届董事会</w:t>
      </w:r>
      <w:r>
        <w:rPr>
          <w:spacing w:val="-47"/>
        </w:rPr>
        <w:t> </w:t>
      </w:r>
      <w:r>
        <w:rPr/>
        <w:t>2009</w:t>
      </w:r>
      <w:r>
        <w:rPr>
          <w:spacing w:val="-47"/>
        </w:rPr>
        <w:t> </w:t>
      </w:r>
      <w:r>
        <w:rPr/>
        <w:t>年第四次临时会议，</w:t>
      </w:r>
    </w:p>
    <w:p>
      <w:pPr>
        <w:pStyle w:val="BodyText"/>
        <w:spacing w:line="240" w:lineRule="auto" w:before="152"/>
        <w:ind w:left="117" w:right="0"/>
        <w:jc w:val="both"/>
      </w:pPr>
      <w:r>
        <w:rPr/>
        <w:t>会议决议公告刊登在</w:t>
      </w:r>
      <w:r>
        <w:rPr>
          <w:spacing w:val="-60"/>
        </w:rPr>
        <w:t> </w:t>
      </w:r>
      <w:r>
        <w:rPr/>
        <w:t>2009</w:t>
      </w:r>
      <w:r>
        <w:rPr>
          <w:spacing w:val="-60"/>
        </w:rPr>
        <w:t> </w:t>
      </w:r>
      <w:r>
        <w:rPr/>
        <w:t>年</w:t>
      </w:r>
      <w:r>
        <w:rPr>
          <w:spacing w:val="-60"/>
        </w:rPr>
        <w:t> </w:t>
      </w:r>
      <w:r>
        <w:rPr/>
        <w:t>11</w:t>
      </w:r>
      <w:r>
        <w:rPr>
          <w:spacing w:val="-60"/>
        </w:rPr>
        <w:t> </w:t>
      </w:r>
      <w:r>
        <w:rPr/>
        <w:t>月</w:t>
      </w:r>
      <w:r>
        <w:rPr>
          <w:spacing w:val="-60"/>
        </w:rPr>
        <w:t> </w:t>
      </w:r>
      <w:r>
        <w:rPr/>
        <w:t>24</w:t>
      </w:r>
      <w:r>
        <w:rPr>
          <w:spacing w:val="-60"/>
        </w:rPr>
        <w:t> </w:t>
      </w:r>
      <w:r>
        <w:rPr/>
        <w:t>日的《证券时报》及巨潮资讯网。</w:t>
      </w:r>
    </w:p>
    <w:p>
      <w:pPr>
        <w:pStyle w:val="BodyText"/>
        <w:spacing w:line="240" w:lineRule="auto" w:before="152"/>
        <w:ind w:left="597" w:right="0"/>
        <w:jc w:val="left"/>
      </w:pPr>
      <w:r>
        <w:rPr/>
        <w:t>8、2009</w:t>
      </w:r>
      <w:r>
        <w:rPr>
          <w:spacing w:val="-47"/>
        </w:rPr>
        <w:t> </w:t>
      </w:r>
      <w:r>
        <w:rPr/>
        <w:t>年</w:t>
      </w:r>
      <w:r>
        <w:rPr>
          <w:spacing w:val="-47"/>
        </w:rPr>
        <w:t> </w:t>
      </w:r>
      <w:r>
        <w:rPr/>
        <w:t>12</w:t>
      </w:r>
      <w:r>
        <w:rPr>
          <w:spacing w:val="-47"/>
        </w:rPr>
        <w:t> </w:t>
      </w:r>
      <w:r>
        <w:rPr/>
        <w:t>月</w:t>
      </w:r>
      <w:r>
        <w:rPr>
          <w:spacing w:val="-47"/>
        </w:rPr>
        <w:t> </w:t>
      </w:r>
      <w:r>
        <w:rPr/>
        <w:t>25</w:t>
      </w:r>
      <w:r>
        <w:rPr>
          <w:spacing w:val="-47"/>
        </w:rPr>
        <w:t> </w:t>
      </w:r>
      <w:r>
        <w:rPr/>
        <w:t>日，公司召开第五届董事会</w:t>
      </w:r>
      <w:r>
        <w:rPr>
          <w:spacing w:val="-47"/>
        </w:rPr>
        <w:t> </w:t>
      </w:r>
      <w:r>
        <w:rPr/>
        <w:t>2009</w:t>
      </w:r>
      <w:r>
        <w:rPr>
          <w:spacing w:val="-47"/>
        </w:rPr>
        <w:t> </w:t>
      </w:r>
      <w:r>
        <w:rPr/>
        <w:t>年第五次临时会议，</w:t>
      </w:r>
    </w:p>
    <w:p>
      <w:pPr>
        <w:pStyle w:val="BodyText"/>
        <w:spacing w:line="357" w:lineRule="auto" w:before="154"/>
        <w:ind w:left="717" w:right="847" w:hanging="600"/>
        <w:jc w:val="left"/>
      </w:pPr>
      <w:r>
        <w:rPr/>
        <w:t>会议决议公告刊登在</w:t>
      </w:r>
      <w:r>
        <w:rPr>
          <w:spacing w:val="-60"/>
        </w:rPr>
        <w:t> </w:t>
      </w:r>
      <w:r>
        <w:rPr/>
        <w:t>2009</w:t>
      </w:r>
      <w:r>
        <w:rPr>
          <w:spacing w:val="-60"/>
        </w:rPr>
        <w:t> </w:t>
      </w:r>
      <w:r>
        <w:rPr/>
        <w:t>年</w:t>
      </w:r>
      <w:r>
        <w:rPr>
          <w:spacing w:val="-60"/>
        </w:rPr>
        <w:t> </w:t>
      </w:r>
      <w:r>
        <w:rPr/>
        <w:t>12</w:t>
      </w:r>
      <w:r>
        <w:rPr>
          <w:spacing w:val="-60"/>
        </w:rPr>
        <w:t> </w:t>
      </w:r>
      <w:r>
        <w:rPr/>
        <w:t>月</w:t>
      </w:r>
      <w:r>
        <w:rPr>
          <w:spacing w:val="-60"/>
        </w:rPr>
        <w:t> </w:t>
      </w:r>
      <w:r>
        <w:rPr/>
        <w:t>26</w:t>
      </w:r>
      <w:r>
        <w:rPr>
          <w:spacing w:val="-60"/>
        </w:rPr>
        <w:t> </w:t>
      </w:r>
      <w:r>
        <w:rPr/>
        <w:t>日的《证券时报》及巨潮资讯网。</w:t>
      </w:r>
      <w:r>
        <w:rPr/>
        <w:t> (二)董事会对股东大会决议的执行情况</w:t>
      </w:r>
    </w:p>
    <w:p>
      <w:pPr>
        <w:pStyle w:val="BodyText"/>
        <w:spacing w:line="240" w:lineRule="auto"/>
        <w:ind w:left="597" w:right="0"/>
        <w:jc w:val="left"/>
      </w:pPr>
      <w:r>
        <w:rPr>
          <w:spacing w:val="25"/>
        </w:rPr>
        <w:t>2009年4月</w:t>
      </w:r>
      <w:r>
        <w:rPr>
          <w:spacing w:val="-60"/>
        </w:rPr>
        <w:t> </w:t>
      </w:r>
      <w:r>
        <w:rPr/>
        <w:t>24</w:t>
      </w:r>
      <w:r>
        <w:rPr>
          <w:spacing w:val="-60"/>
        </w:rPr>
        <w:t> </w:t>
      </w:r>
      <w:r>
        <w:rPr>
          <w:spacing w:val="-4"/>
        </w:rPr>
        <w:t>日，公司召开的</w:t>
      </w:r>
      <w:r>
        <w:rPr>
          <w:spacing w:val="-60"/>
        </w:rPr>
        <w:t> </w:t>
      </w:r>
      <w:r>
        <w:rPr/>
        <w:t>2008</w:t>
      </w:r>
      <w:r>
        <w:rPr>
          <w:spacing w:val="-60"/>
        </w:rPr>
        <w:t> </w:t>
      </w:r>
      <w:r>
        <w:rPr/>
        <w:t>年度股东大会审议通过了</w:t>
      </w:r>
      <w:r>
        <w:rPr>
          <w:spacing w:val="-60"/>
        </w:rPr>
        <w:t> </w:t>
      </w:r>
      <w:r>
        <w:rPr/>
        <w:t>2008</w:t>
      </w:r>
      <w:r>
        <w:rPr>
          <w:spacing w:val="-60"/>
        </w:rPr>
        <w:t> </w:t>
      </w:r>
      <w:r>
        <w:rPr/>
        <w:t>年度利</w:t>
      </w:r>
    </w:p>
    <w:p>
      <w:pPr>
        <w:pStyle w:val="BodyText"/>
        <w:spacing w:line="240" w:lineRule="auto" w:before="152"/>
        <w:ind w:left="117" w:right="0"/>
        <w:jc w:val="both"/>
      </w:pPr>
      <w:r>
        <w:rPr>
          <w:spacing w:val="-3"/>
        </w:rPr>
        <w:t>润分配及公积金转增方案，以定向增发后的总股本 </w:t>
      </w:r>
      <w:r>
        <w:rPr/>
        <w:t>27,064.24</w:t>
      </w:r>
      <w:r>
        <w:rPr>
          <w:spacing w:val="-93"/>
        </w:rPr>
        <w:t> </w:t>
      </w:r>
      <w:r>
        <w:rPr>
          <w:spacing w:val="-6"/>
        </w:rPr>
        <w:t>万股为基数，按每</w:t>
      </w:r>
    </w:p>
    <w:p>
      <w:pPr>
        <w:pStyle w:val="BodyText"/>
        <w:spacing w:line="240" w:lineRule="auto" w:before="152"/>
        <w:ind w:left="117" w:right="0"/>
        <w:jc w:val="both"/>
      </w:pPr>
      <w:r>
        <w:rPr/>
        <w:t>10</w:t>
      </w:r>
      <w:r>
        <w:rPr>
          <w:spacing w:val="-42"/>
        </w:rPr>
        <w:t> </w:t>
      </w:r>
      <w:r>
        <w:rPr/>
        <w:t>股送</w:t>
      </w:r>
      <w:r>
        <w:rPr>
          <w:spacing w:val="-42"/>
        </w:rPr>
        <w:t> </w:t>
      </w:r>
      <w:r>
        <w:rPr/>
        <w:t>1</w:t>
      </w:r>
      <w:r>
        <w:rPr>
          <w:spacing w:val="-41"/>
        </w:rPr>
        <w:t> </w:t>
      </w:r>
      <w:r>
        <w:rPr/>
        <w:t>股向全体股东派送红股，并派发现金股利</w:t>
      </w:r>
      <w:r>
        <w:rPr>
          <w:spacing w:val="-42"/>
        </w:rPr>
        <w:t> </w:t>
      </w:r>
      <w:r>
        <w:rPr/>
        <w:t>0.011</w:t>
      </w:r>
      <w:r>
        <w:rPr>
          <w:spacing w:val="-42"/>
        </w:rPr>
        <w:t> </w:t>
      </w:r>
      <w:r>
        <w:rPr/>
        <w:t>元／股（含税），同</w:t>
      </w:r>
    </w:p>
    <w:p>
      <w:pPr>
        <w:pStyle w:val="BodyText"/>
        <w:spacing w:line="240" w:lineRule="auto" w:before="152"/>
        <w:ind w:left="117" w:right="0"/>
        <w:jc w:val="both"/>
      </w:pPr>
      <w:r>
        <w:rPr/>
        <w:t>时以资本公积金按每</w:t>
      </w:r>
      <w:r>
        <w:rPr>
          <w:spacing w:val="-52"/>
        </w:rPr>
        <w:t> </w:t>
      </w:r>
      <w:r>
        <w:rPr/>
        <w:t>10</w:t>
      </w:r>
      <w:r>
        <w:rPr>
          <w:spacing w:val="-52"/>
        </w:rPr>
        <w:t> </w:t>
      </w:r>
      <w:r>
        <w:rPr/>
        <w:t>股转增</w:t>
      </w:r>
      <w:r>
        <w:rPr>
          <w:spacing w:val="-52"/>
        </w:rPr>
        <w:t> </w:t>
      </w:r>
      <w:r>
        <w:rPr/>
        <w:t>4</w:t>
      </w:r>
      <w:r>
        <w:rPr>
          <w:spacing w:val="-53"/>
        </w:rPr>
        <w:t> </w:t>
      </w:r>
      <w:r>
        <w:rPr/>
        <w:t>股向全体股东转增股本，剩余未分配利润结转</w:t>
      </w:r>
    </w:p>
    <w:p>
      <w:pPr>
        <w:spacing w:after="0" w:line="240" w:lineRule="auto"/>
        <w:jc w:val="both"/>
        <w:sectPr>
          <w:pgSz w:w="11910" w:h="16840"/>
          <w:pgMar w:header="0" w:footer="982" w:top="1400" w:bottom="1180" w:left="1680" w:right="1680"/>
        </w:sectPr>
      </w:pPr>
    </w:p>
    <w:p>
      <w:pPr>
        <w:pStyle w:val="BodyText"/>
        <w:spacing w:line="240" w:lineRule="auto" w:before="1"/>
        <w:ind w:left="117" w:right="103"/>
        <w:jc w:val="left"/>
      </w:pPr>
      <w:r>
        <w:rPr>
          <w:spacing w:val="-3"/>
        </w:rPr>
        <w:t>以后年度分配。本预案实施完成后，公司总股本将增至</w:t>
      </w:r>
      <w:r>
        <w:rPr>
          <w:spacing w:val="-53"/>
        </w:rPr>
        <w:t> </w:t>
      </w:r>
      <w:r>
        <w:rPr/>
        <w:t>40,596.36</w:t>
      </w:r>
      <w:r>
        <w:rPr>
          <w:spacing w:val="-53"/>
        </w:rPr>
        <w:t> </w:t>
      </w:r>
      <w:r>
        <w:rPr>
          <w:spacing w:val="-5"/>
        </w:rPr>
        <w:t>万股。本次分</w:t>
      </w:r>
    </w:p>
    <w:p>
      <w:pPr>
        <w:pStyle w:val="BodyText"/>
        <w:spacing w:line="240" w:lineRule="auto" w:before="152"/>
        <w:ind w:left="117" w:right="103"/>
        <w:jc w:val="left"/>
      </w:pPr>
      <w:r>
        <w:rPr/>
        <w:t>配方案已于</w:t>
      </w:r>
      <w:r>
        <w:rPr>
          <w:spacing w:val="-56"/>
        </w:rPr>
        <w:t> </w:t>
      </w:r>
      <w:r>
        <w:rPr/>
        <w:t>2009 年</w:t>
      </w:r>
      <w:r>
        <w:rPr>
          <w:spacing w:val="-54"/>
        </w:rPr>
        <w:t> </w:t>
      </w:r>
      <w:r>
        <w:rPr/>
        <w:t>5 月</w:t>
      </w:r>
      <w:r>
        <w:rPr>
          <w:spacing w:val="-56"/>
        </w:rPr>
        <w:t> </w:t>
      </w:r>
      <w:r>
        <w:rPr/>
        <w:t>18</w:t>
      </w:r>
      <w:r>
        <w:rPr>
          <w:spacing w:val="-56"/>
        </w:rPr>
        <w:t> </w:t>
      </w:r>
      <w:r>
        <w:rPr/>
        <w:t>日实施完毕，公司的股份总数</w:t>
      </w:r>
      <w:r>
        <w:rPr>
          <w:spacing w:val="-56"/>
        </w:rPr>
        <w:t> </w:t>
      </w:r>
      <w:r>
        <w:rPr/>
        <w:t>27,064.24</w:t>
      </w:r>
      <w:r>
        <w:rPr>
          <w:spacing w:val="-56"/>
        </w:rPr>
        <w:t> </w:t>
      </w:r>
      <w:r>
        <w:rPr/>
        <w:t>万股变更</w:t>
      </w:r>
    </w:p>
    <w:p>
      <w:pPr>
        <w:pStyle w:val="BodyText"/>
        <w:spacing w:line="240" w:lineRule="auto" w:before="152"/>
        <w:ind w:left="117" w:right="0"/>
        <w:jc w:val="left"/>
      </w:pPr>
      <w:r>
        <w:rPr/>
        <w:t>为</w:t>
      </w:r>
      <w:r>
        <w:rPr>
          <w:spacing w:val="-60"/>
        </w:rPr>
        <w:t> </w:t>
      </w:r>
      <w:r>
        <w:rPr/>
        <w:t>40,596.36</w:t>
      </w:r>
      <w:r>
        <w:rPr>
          <w:spacing w:val="-60"/>
        </w:rPr>
        <w:t> </w:t>
      </w:r>
      <w:r>
        <w:rPr/>
        <w:t>万股</w:t>
      </w:r>
      <w:r>
        <w:rPr>
          <w:spacing w:val="-110"/>
        </w:rPr>
        <w:t>。</w:t>
      </w:r>
      <w:r>
        <w:rPr/>
        <w:t>本次股东大会还审议通过</w:t>
      </w:r>
      <w:r>
        <w:rPr>
          <w:spacing w:val="-110"/>
        </w:rPr>
        <w:t>了</w:t>
      </w:r>
      <w:r>
        <w:rPr/>
        <w:t>《聘请公司</w:t>
      </w:r>
      <w:r>
        <w:rPr>
          <w:spacing w:val="-60"/>
        </w:rPr>
        <w:t> </w:t>
      </w:r>
      <w:r>
        <w:rPr/>
        <w:t>2009</w:t>
      </w:r>
      <w:r>
        <w:rPr>
          <w:spacing w:val="-60"/>
        </w:rPr>
        <w:t> </w:t>
      </w:r>
      <w:r>
        <w:rPr/>
        <w:t>年度审计机构</w:t>
      </w:r>
      <w:r>
        <w:rPr>
          <w:spacing w:val="-110"/>
        </w:rPr>
        <w:t>》</w:t>
      </w:r>
      <w:r>
        <w:rPr/>
        <w:t>、</w:t>
      </w:r>
    </w:p>
    <w:p>
      <w:pPr>
        <w:pStyle w:val="BodyText"/>
        <w:spacing w:line="357" w:lineRule="auto" w:before="152"/>
        <w:ind w:left="117" w:right="226"/>
        <w:jc w:val="left"/>
      </w:pPr>
      <w:r>
        <w:rPr>
          <w:spacing w:val="-4"/>
        </w:rPr>
        <w:t>《审议变更&lt;公司章程&gt;部分条款》、《公司董事会换届选举》、《公司监事会换</w:t>
      </w:r>
      <w:r>
        <w:rPr>
          <w:spacing w:val="-95"/>
        </w:rPr>
        <w:t> </w:t>
      </w:r>
      <w:r>
        <w:rPr>
          <w:spacing w:val="-95"/>
        </w:rPr>
      </w:r>
      <w:r>
        <w:rPr/>
        <w:t>届选举》。董事会按照股东大会决议，已做好相关工作。</w:t>
      </w:r>
    </w:p>
    <w:p>
      <w:pPr>
        <w:pStyle w:val="BodyText"/>
        <w:spacing w:line="357" w:lineRule="auto"/>
        <w:ind w:left="597" w:right="3727"/>
        <w:jc w:val="left"/>
      </w:pPr>
      <w:r>
        <w:rPr/>
        <w:t>(三)公司董事会下设审计委员会履职情况 1、董事会审计委员会工作情况</w:t>
      </w:r>
    </w:p>
    <w:p>
      <w:pPr>
        <w:pStyle w:val="BodyText"/>
        <w:spacing w:line="357" w:lineRule="auto"/>
        <w:ind w:left="117" w:right="233" w:firstLine="480"/>
        <w:jc w:val="both"/>
      </w:pPr>
      <w:r>
        <w:rPr>
          <w:spacing w:val="-3"/>
        </w:rPr>
        <w:t>按照中国证监会、深交所有关规定和要求，公司董事会审计委员会本着勤勉</w:t>
      </w:r>
      <w:r>
        <w:rPr/>
        <w:t> 尽责的原则，履行了工作职责。</w:t>
      </w:r>
    </w:p>
    <w:p>
      <w:pPr>
        <w:pStyle w:val="BodyText"/>
        <w:spacing w:line="357" w:lineRule="auto"/>
        <w:ind w:left="117" w:right="231" w:firstLine="480"/>
        <w:jc w:val="both"/>
      </w:pPr>
      <w:r>
        <w:rPr/>
        <w:t>(1)认真审阅了公司</w:t>
      </w:r>
      <w:r>
        <w:rPr>
          <w:spacing w:val="-52"/>
        </w:rPr>
        <w:t> </w:t>
      </w:r>
      <w:r>
        <w:rPr/>
        <w:t>2009</w:t>
      </w:r>
      <w:r>
        <w:rPr>
          <w:spacing w:val="-52"/>
        </w:rPr>
        <w:t> </w:t>
      </w:r>
      <w:r>
        <w:rPr/>
        <w:t>年度会计报表审计总体审计策略，确定</w:t>
      </w:r>
      <w:r>
        <w:rPr>
          <w:spacing w:val="-52"/>
        </w:rPr>
        <w:t> </w:t>
      </w:r>
      <w:r>
        <w:rPr/>
        <w:t>2009</w:t>
      </w:r>
      <w:r>
        <w:rPr>
          <w:spacing w:val="-52"/>
        </w:rPr>
        <w:t> </w:t>
      </w:r>
      <w:r>
        <w:rPr/>
        <w:t>年度</w:t>
      </w:r>
      <w:r>
        <w:rPr/>
        <w:t> 财务报告审计时间安排。</w:t>
      </w:r>
    </w:p>
    <w:p>
      <w:pPr>
        <w:pStyle w:val="BodyText"/>
        <w:spacing w:line="357" w:lineRule="auto"/>
        <w:ind w:left="117" w:right="232" w:firstLine="480"/>
        <w:jc w:val="both"/>
      </w:pPr>
      <w:r>
        <w:rPr/>
        <w:t>(2)在审计注册会计师进场前认真审阅了公司初步编制的财务会计报表，并</w:t>
      </w:r>
      <w:r>
        <w:rPr>
          <w:spacing w:val="1"/>
        </w:rPr>
        <w:t> </w:t>
      </w:r>
      <w:r>
        <w:rPr/>
        <w:t>出具书面审议意见；</w:t>
      </w:r>
    </w:p>
    <w:p>
      <w:pPr>
        <w:pStyle w:val="BodyText"/>
        <w:spacing w:line="357" w:lineRule="auto"/>
        <w:ind w:left="117" w:right="232" w:firstLine="480"/>
        <w:jc w:val="both"/>
      </w:pPr>
      <w:r>
        <w:rPr/>
        <w:t>(3)公司年审计注册会计师进场后，董事会审计委员会与公司年审注册会计</w:t>
      </w:r>
      <w:r>
        <w:rPr>
          <w:spacing w:val="1"/>
        </w:rPr>
        <w:t> </w:t>
      </w:r>
      <w:r>
        <w:rPr/>
        <w:t>师就审计过程中发现的问题以及审计报告提交的时间进行了沟通和交流；</w:t>
      </w:r>
    </w:p>
    <w:p>
      <w:pPr>
        <w:pStyle w:val="BodyText"/>
        <w:spacing w:line="357" w:lineRule="auto"/>
        <w:ind w:left="117" w:right="232" w:firstLine="480"/>
        <w:jc w:val="both"/>
      </w:pPr>
      <w:r>
        <w:rPr/>
        <w:t>(4)公司年审计注册会计师出具初步审计意见后，董事会审计委员会再一次</w:t>
      </w:r>
      <w:r>
        <w:rPr>
          <w:spacing w:val="1"/>
        </w:rPr>
        <w:t> </w:t>
      </w:r>
      <w:r>
        <w:rPr/>
        <w:t>审阅了公司</w:t>
      </w:r>
      <w:r>
        <w:rPr>
          <w:spacing w:val="-60"/>
        </w:rPr>
        <w:t> </w:t>
      </w:r>
      <w:r>
        <w:rPr/>
        <w:t>2009</w:t>
      </w:r>
      <w:r>
        <w:rPr>
          <w:spacing w:val="-60"/>
        </w:rPr>
        <w:t> </w:t>
      </w:r>
      <w:r>
        <w:rPr/>
        <w:t>年度财务会计报表，并形成书面审议意见；</w:t>
      </w:r>
    </w:p>
    <w:p>
      <w:pPr>
        <w:pStyle w:val="BodyText"/>
        <w:spacing w:line="357" w:lineRule="auto"/>
        <w:ind w:left="117" w:right="232" w:firstLine="480"/>
        <w:jc w:val="both"/>
      </w:pPr>
      <w:r>
        <w:rPr/>
        <w:t>(5)在国富浩华会计师事务所有限公司出具</w:t>
      </w:r>
      <w:r>
        <w:rPr>
          <w:spacing w:val="-57"/>
        </w:rPr>
        <w:t> </w:t>
      </w:r>
      <w:r>
        <w:rPr/>
        <w:t>2009</w:t>
      </w:r>
      <w:r>
        <w:rPr>
          <w:spacing w:val="-57"/>
        </w:rPr>
        <w:t> </w:t>
      </w:r>
      <w:r>
        <w:rPr>
          <w:spacing w:val="-8"/>
        </w:rPr>
        <w:t>年度审计报告后，董事会审</w:t>
      </w:r>
      <w:r>
        <w:rPr/>
        <w:t> </w:t>
      </w:r>
      <w:r>
        <w:rPr>
          <w:spacing w:val="-3"/>
        </w:rPr>
        <w:t>计委员会召开会议，对国富浩华会计师事务所有限公司从事本年度公司的审计工</w:t>
      </w:r>
      <w:r>
        <w:rPr>
          <w:spacing w:val="-103"/>
        </w:rPr>
        <w:t> </w:t>
      </w:r>
      <w:r>
        <w:rPr>
          <w:spacing w:val="-103"/>
        </w:rPr>
      </w:r>
      <w:r>
        <w:rPr>
          <w:spacing w:val="-3"/>
        </w:rPr>
        <w:t>作进行了总结，同时对公司年度财务报告审计报告和下年度聘请会计师事务所进</w:t>
      </w:r>
      <w:r>
        <w:rPr>
          <w:spacing w:val="-103"/>
        </w:rPr>
        <w:t> </w:t>
      </w:r>
      <w:r>
        <w:rPr>
          <w:spacing w:val="-103"/>
        </w:rPr>
      </w:r>
      <w:r>
        <w:rPr/>
        <w:t>行表决并形成决议。</w:t>
      </w:r>
    </w:p>
    <w:p>
      <w:pPr>
        <w:pStyle w:val="BodyText"/>
        <w:spacing w:line="357" w:lineRule="auto"/>
        <w:ind w:left="597" w:right="226"/>
        <w:jc w:val="left"/>
      </w:pPr>
      <w:r>
        <w:rPr/>
        <w:t>2、董事会审计委员会的审计意见、年度审计工作总结报告及相关决议 (1)审计委员会关于年审注册会计师进场前公司出具的财务会计报表的审议</w:t>
      </w:r>
    </w:p>
    <w:p>
      <w:pPr>
        <w:pStyle w:val="BodyText"/>
        <w:spacing w:line="357" w:lineRule="auto"/>
        <w:ind w:left="117" w:right="7087"/>
        <w:jc w:val="left"/>
      </w:pPr>
      <w:r>
        <w:rPr/>
        <w:t>意见 公司董事会：</w:t>
      </w:r>
    </w:p>
    <w:p>
      <w:pPr>
        <w:pStyle w:val="BodyText"/>
        <w:spacing w:line="240" w:lineRule="auto"/>
        <w:ind w:left="597" w:right="103"/>
        <w:jc w:val="left"/>
      </w:pPr>
      <w:r>
        <w:rPr/>
        <w:t>我们认真审阅了公司财务部</w:t>
      </w:r>
      <w:r>
        <w:rPr>
          <w:spacing w:val="-60"/>
        </w:rPr>
        <w:t> </w:t>
      </w:r>
      <w:r>
        <w:rPr>
          <w:spacing w:val="30"/>
        </w:rPr>
        <w:t>2010年1月6</w:t>
      </w:r>
      <w:r>
        <w:rPr>
          <w:spacing w:val="-60"/>
        </w:rPr>
        <w:t> </w:t>
      </w:r>
      <w:r>
        <w:rPr>
          <w:spacing w:val="-8"/>
        </w:rPr>
        <w:t>日提交的财务报表，包括</w:t>
      </w:r>
      <w:r>
        <w:rPr>
          <w:spacing w:val="-60"/>
        </w:rPr>
        <w:t> </w:t>
      </w:r>
      <w:r>
        <w:rPr/>
        <w:t>2009</w:t>
      </w:r>
      <w:r>
        <w:rPr>
          <w:spacing w:val="-60"/>
        </w:rPr>
        <w:t> </w:t>
      </w:r>
      <w:r>
        <w:rPr/>
        <w:t>年</w:t>
      </w:r>
    </w:p>
    <w:p>
      <w:pPr>
        <w:pStyle w:val="BodyText"/>
        <w:spacing w:line="357" w:lineRule="auto" w:before="152"/>
        <w:ind w:left="117" w:right="218"/>
        <w:jc w:val="left"/>
      </w:pPr>
      <w:r>
        <w:rPr/>
        <w:t>12</w:t>
      </w:r>
      <w:r>
        <w:rPr>
          <w:spacing w:val="-55"/>
        </w:rPr>
        <w:t> </w:t>
      </w:r>
      <w:r>
        <w:rPr/>
        <w:t>月</w:t>
      </w:r>
      <w:r>
        <w:rPr>
          <w:spacing w:val="-55"/>
        </w:rPr>
        <w:t> </w:t>
      </w:r>
      <w:r>
        <w:rPr/>
        <w:t>31</w:t>
      </w:r>
      <w:r>
        <w:rPr>
          <w:spacing w:val="-55"/>
        </w:rPr>
        <w:t> </w:t>
      </w:r>
      <w:r>
        <w:rPr>
          <w:spacing w:val="-4"/>
        </w:rPr>
        <w:t>日的资产负债表，2009</w:t>
      </w:r>
      <w:r>
        <w:rPr>
          <w:spacing w:val="-55"/>
        </w:rPr>
        <w:t> </w:t>
      </w:r>
      <w:r>
        <w:rPr>
          <w:spacing w:val="-3"/>
        </w:rPr>
        <w:t>年度的利润表、股东权益变动表和现金流量表以</w:t>
      </w:r>
      <w:r>
        <w:rPr/>
        <w:t> 及部分财务报表附注资料。</w:t>
      </w:r>
    </w:p>
    <w:p>
      <w:pPr>
        <w:pStyle w:val="BodyText"/>
        <w:spacing w:line="357" w:lineRule="auto"/>
        <w:ind w:left="117" w:right="232" w:firstLine="480"/>
        <w:jc w:val="both"/>
      </w:pPr>
      <w:r>
        <w:rPr>
          <w:spacing w:val="-3"/>
        </w:rPr>
        <w:t>我们按照相关会计准则和公司的有关财务制度，对会计资料的真实性、完整</w:t>
      </w:r>
      <w:r>
        <w:rPr/>
        <w:t> </w:t>
      </w:r>
      <w:r>
        <w:rPr>
          <w:spacing w:val="-3"/>
        </w:rPr>
        <w:t>性，财务报表是否严格按照新企业会计准则及公司有关财务制度规定编制予以了</w:t>
      </w:r>
    </w:p>
    <w:p>
      <w:pPr>
        <w:spacing w:after="0" w:line="357" w:lineRule="auto"/>
        <w:jc w:val="both"/>
        <w:sectPr>
          <w:pgSz w:w="11910" w:h="16840"/>
          <w:pgMar w:header="0" w:footer="982" w:top="1400" w:bottom="1180" w:left="1680" w:right="1560"/>
        </w:sectPr>
      </w:pPr>
    </w:p>
    <w:p>
      <w:pPr>
        <w:pStyle w:val="BodyText"/>
        <w:spacing w:line="357" w:lineRule="auto" w:before="1"/>
        <w:ind w:left="117" w:right="171"/>
        <w:jc w:val="both"/>
      </w:pPr>
      <w:r>
        <w:rPr>
          <w:spacing w:val="-3"/>
        </w:rPr>
        <w:t>重点关注。通过询问公司有关财务人员及管理人员、查阅股东会、监事会、董事</w:t>
      </w:r>
      <w:r>
        <w:rPr>
          <w:spacing w:val="-103"/>
        </w:rPr>
        <w:t> </w:t>
      </w:r>
      <w:r>
        <w:rPr>
          <w:spacing w:val="-103"/>
        </w:rPr>
      </w:r>
      <w:r>
        <w:rPr>
          <w:spacing w:val="-3"/>
        </w:rPr>
        <w:t>会及相关委员会会议纪要、公司相关账册及凭证、以及对重大财务数据实施分析</w:t>
      </w:r>
      <w:r>
        <w:rPr>
          <w:spacing w:val="-105"/>
        </w:rPr>
        <w:t> </w:t>
      </w:r>
      <w:r>
        <w:rPr>
          <w:spacing w:val="-105"/>
        </w:rPr>
      </w:r>
      <w:r>
        <w:rPr>
          <w:spacing w:val="-3"/>
        </w:rPr>
        <w:t>程序，我们认为：公司所有交易均已记录，交易事项真实，资料完整，会计政策</w:t>
      </w:r>
      <w:r>
        <w:rPr>
          <w:spacing w:val="-105"/>
        </w:rPr>
        <w:t> </w:t>
      </w:r>
      <w:r>
        <w:rPr>
          <w:spacing w:val="-105"/>
        </w:rPr>
      </w:r>
      <w:r>
        <w:rPr>
          <w:spacing w:val="-3"/>
        </w:rPr>
        <w:t>选用恰当，会计估计合理，未发现有重大错报、漏报情况；未发现有大股东占用</w:t>
      </w:r>
      <w:r>
        <w:rPr>
          <w:spacing w:val="-103"/>
        </w:rPr>
        <w:t> </w:t>
      </w:r>
      <w:r>
        <w:rPr>
          <w:spacing w:val="-103"/>
        </w:rPr>
      </w:r>
      <w:r>
        <w:rPr/>
        <w:t>公司资金情况；未发现公司有对外担保情况及异常关联交易情况。</w:t>
      </w:r>
    </w:p>
    <w:p>
      <w:pPr>
        <w:pStyle w:val="BodyText"/>
        <w:spacing w:line="357" w:lineRule="auto"/>
        <w:ind w:left="117" w:right="167" w:firstLine="480"/>
        <w:jc w:val="both"/>
      </w:pPr>
      <w:r>
        <w:rPr>
          <w:spacing w:val="4"/>
        </w:rPr>
        <w:t>基于本次财务报表的审阅时间距离审计报告日及财务报表报出日还有一段 </w:t>
      </w:r>
      <w:r>
        <w:rPr>
          <w:spacing w:val="-3"/>
        </w:rPr>
        <w:t>时间，提请公司财务部重点关注并严格按照新企业会计准则处理好资产负债表日</w:t>
      </w:r>
      <w:r>
        <w:rPr>
          <w:spacing w:val="-103"/>
        </w:rPr>
        <w:t> </w:t>
      </w:r>
      <w:r>
        <w:rPr>
          <w:spacing w:val="-103"/>
        </w:rPr>
      </w:r>
      <w:r>
        <w:rPr/>
        <w:t>后事项，以保证财务报表的公允性、真实性及完整性。</w:t>
      </w:r>
    </w:p>
    <w:p>
      <w:pPr>
        <w:pStyle w:val="BodyText"/>
        <w:spacing w:line="357" w:lineRule="auto" w:before="36"/>
        <w:ind w:left="600" w:right="112" w:firstLine="5909"/>
        <w:jc w:val="right"/>
      </w:pPr>
      <w:r>
        <w:rPr/>
        <w:t>董事会审计委员会 </w:t>
      </w:r>
      <w:r>
        <w:rPr>
          <w:spacing w:val="33"/>
        </w:rPr>
        <w:t>2010年1月7日</w:t>
      </w:r>
      <w:r>
        <w:rPr>
          <w:spacing w:val="-60"/>
        </w:rPr>
        <w:t> </w:t>
      </w:r>
      <w:r>
        <w:rPr/>
        <w:t>(2)审计委员会关于年审注册会计师出具初步审计意见后的公司财务会计报</w:t>
      </w:r>
    </w:p>
    <w:p>
      <w:pPr>
        <w:pStyle w:val="BodyText"/>
        <w:spacing w:line="357" w:lineRule="auto"/>
        <w:ind w:left="117" w:right="6787"/>
        <w:jc w:val="left"/>
      </w:pPr>
      <w:r>
        <w:rPr/>
        <w:t>表的的审议意见 公司董事会：</w:t>
      </w:r>
    </w:p>
    <w:p>
      <w:pPr>
        <w:pStyle w:val="BodyText"/>
        <w:spacing w:line="357" w:lineRule="auto"/>
        <w:ind w:left="117" w:right="167" w:firstLine="480"/>
        <w:jc w:val="both"/>
      </w:pPr>
      <w:r>
        <w:rPr>
          <w:spacing w:val="3"/>
        </w:rPr>
        <w:t>我们审阅了公司财务部2010年4月8日提交的经年审注册会计师出具初步审</w:t>
      </w:r>
      <w:r>
        <w:rPr>
          <w:spacing w:val="4"/>
        </w:rPr>
        <w:t> </w:t>
      </w:r>
      <w:r>
        <w:rPr>
          <w:spacing w:val="-3"/>
        </w:rPr>
        <w:t>计意见的财务会计报表，包括2009年12月31日的资产负债表、2009年度的利润表</w:t>
      </w:r>
      <w:r>
        <w:rPr>
          <w:spacing w:val="-87"/>
        </w:rPr>
        <w:t> </w:t>
      </w:r>
      <w:r>
        <w:rPr>
          <w:spacing w:val="-87"/>
        </w:rPr>
      </w:r>
      <w:r>
        <w:rPr/>
        <w:t>和现金流量表等。</w:t>
      </w:r>
    </w:p>
    <w:p>
      <w:pPr>
        <w:pStyle w:val="BodyText"/>
        <w:spacing w:line="357" w:lineRule="auto"/>
        <w:ind w:left="117" w:right="167" w:firstLine="480"/>
        <w:jc w:val="both"/>
      </w:pPr>
      <w:r>
        <w:rPr>
          <w:spacing w:val="-3"/>
        </w:rPr>
        <w:t>我们按照相关会计准则以及公司的有关财务制度，对以上资料的真实性、完</w:t>
      </w:r>
      <w:r>
        <w:rPr/>
        <w:t> </w:t>
      </w:r>
      <w:r>
        <w:rPr>
          <w:spacing w:val="-3"/>
        </w:rPr>
        <w:t>整性，财务报表是否严格按照新企业会计准则和公司有关财务制度规定编制以及</w:t>
      </w:r>
      <w:r>
        <w:rPr>
          <w:spacing w:val="-103"/>
        </w:rPr>
        <w:t> </w:t>
      </w:r>
      <w:r>
        <w:rPr>
          <w:spacing w:val="-103"/>
        </w:rPr>
      </w:r>
      <w:r>
        <w:rPr>
          <w:spacing w:val="-3"/>
        </w:rPr>
        <w:t>资产负债表日后事项予以了重点关注。通过与年审注册会计师沟通初步审计意见</w:t>
      </w:r>
      <w:r>
        <w:rPr>
          <w:spacing w:val="-103"/>
        </w:rPr>
        <w:t> </w:t>
      </w:r>
      <w:r>
        <w:rPr>
          <w:spacing w:val="-103"/>
        </w:rPr>
      </w:r>
      <w:r>
        <w:rPr>
          <w:spacing w:val="-3"/>
        </w:rPr>
        <w:t>及对有关账册及凭证补充审阅后，认为：保持原有的审计意见，并认为公司已严</w:t>
      </w:r>
      <w:r>
        <w:rPr>
          <w:spacing w:val="-102"/>
        </w:rPr>
        <w:t> </w:t>
      </w:r>
      <w:r>
        <w:rPr>
          <w:spacing w:val="-102"/>
        </w:rPr>
      </w:r>
      <w:r>
        <w:rPr>
          <w:spacing w:val="3"/>
        </w:rPr>
        <w:t>格按照新《企业会计准则》处理了相关账务，在所有重大方面公允反映了公司</w:t>
      </w:r>
      <w:r>
        <w:rPr>
          <w:spacing w:val="-88"/>
        </w:rPr>
        <w:t> </w:t>
      </w:r>
      <w:r>
        <w:rPr>
          <w:spacing w:val="-88"/>
        </w:rPr>
      </w:r>
      <w:r>
        <w:rPr/>
        <w:t>2009</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日的财务状况、2009</w:t>
      </w:r>
      <w:r>
        <w:rPr>
          <w:spacing w:val="-60"/>
        </w:rPr>
        <w:t> </w:t>
      </w:r>
      <w:r>
        <w:rPr/>
        <w:t>年度的经营成果和现金流量情况。</w:t>
      </w:r>
    </w:p>
    <w:p>
      <w:pPr>
        <w:pStyle w:val="BodyText"/>
        <w:spacing w:line="357" w:lineRule="auto"/>
        <w:ind w:left="6690" w:right="112" w:hanging="180"/>
        <w:jc w:val="right"/>
      </w:pPr>
      <w:r>
        <w:rPr/>
        <w:t>董事会审计委员会 </w:t>
      </w:r>
      <w:r>
        <w:rPr>
          <w:spacing w:val="33"/>
        </w:rPr>
        <w:t>2010年4月9日</w:t>
      </w:r>
      <w:r>
        <w:rPr>
          <w:spacing w:val="-60"/>
        </w:rPr>
        <w:t> </w:t>
      </w:r>
      <w:r>
        <w:rPr/>
      </w:r>
    </w:p>
    <w:p>
      <w:pPr>
        <w:pStyle w:val="BodyText"/>
        <w:spacing w:line="357" w:lineRule="auto" w:before="36"/>
        <w:ind w:left="117" w:right="172" w:firstLine="480"/>
        <w:jc w:val="both"/>
      </w:pPr>
      <w:r>
        <w:rPr/>
        <w:t>(3) 审计委员会关于国富浩华会计师事务所有限公司从事 2009</w:t>
      </w:r>
      <w:r>
        <w:rPr>
          <w:spacing w:val="-90"/>
        </w:rPr>
        <w:t> </w:t>
      </w:r>
      <w:r>
        <w:rPr/>
        <w:t>年度审计工</w:t>
      </w:r>
      <w:r>
        <w:rPr/>
        <w:t> 作的总结报告</w:t>
      </w:r>
    </w:p>
    <w:p>
      <w:pPr>
        <w:pStyle w:val="BodyText"/>
        <w:spacing w:line="240" w:lineRule="auto"/>
        <w:ind w:left="117" w:right="6787"/>
        <w:jc w:val="left"/>
      </w:pPr>
      <w:r>
        <w:rPr/>
        <w:t>公司董事会：</w:t>
      </w:r>
    </w:p>
    <w:p>
      <w:pPr>
        <w:pStyle w:val="BodyText"/>
        <w:spacing w:line="357" w:lineRule="auto" w:before="152"/>
        <w:ind w:left="117" w:right="172" w:firstLine="480"/>
        <w:jc w:val="left"/>
      </w:pPr>
      <w:r>
        <w:rPr/>
        <w:t>我们审阅了国富浩华会计师事务所有限公司2009年12月14日提交的《2009 </w:t>
      </w:r>
      <w:r>
        <w:rPr>
          <w:spacing w:val="-3"/>
        </w:rPr>
        <w:t>年度会计报表审计总体审计策略》后，于2009年12月14日就上述审计工作计划与</w:t>
      </w:r>
      <w:r>
        <w:rPr>
          <w:spacing w:val="-93"/>
        </w:rPr>
        <w:t> </w:t>
      </w:r>
      <w:r>
        <w:rPr>
          <w:spacing w:val="-93"/>
        </w:rPr>
      </w:r>
      <w:r>
        <w:rPr>
          <w:spacing w:val="-3"/>
        </w:rPr>
        <w:t>国富浩华会计师事务所有限公司项目负责人进行了沟通，并达成一致意见，认为</w:t>
      </w:r>
    </w:p>
    <w:p>
      <w:pPr>
        <w:spacing w:after="0" w:line="357" w:lineRule="auto"/>
        <w:jc w:val="left"/>
        <w:sectPr>
          <w:pgSz w:w="11910" w:h="16840"/>
          <w:pgMar w:header="0" w:footer="982" w:top="1400" w:bottom="1180" w:left="1680" w:right="1620"/>
        </w:sectPr>
      </w:pPr>
    </w:p>
    <w:p>
      <w:pPr>
        <w:pStyle w:val="BodyText"/>
        <w:spacing w:line="357" w:lineRule="auto" w:before="1"/>
        <w:ind w:left="117" w:right="191"/>
        <w:jc w:val="both"/>
      </w:pPr>
      <w:r>
        <w:rPr>
          <w:spacing w:val="-3"/>
        </w:rPr>
        <w:t>该计划制订详细安排合理、分工明确、责任到人，可有力保障2009年度审计工作</w:t>
      </w:r>
      <w:r>
        <w:rPr>
          <w:spacing w:val="-96"/>
        </w:rPr>
        <w:t> </w:t>
      </w:r>
      <w:r>
        <w:rPr>
          <w:spacing w:val="-96"/>
        </w:rPr>
      </w:r>
      <w:r>
        <w:rPr/>
        <w:t>的顺利完成。</w:t>
      </w:r>
    </w:p>
    <w:p>
      <w:pPr>
        <w:pStyle w:val="BodyText"/>
        <w:spacing w:line="357" w:lineRule="auto"/>
        <w:ind w:left="117" w:right="87" w:firstLine="480"/>
        <w:jc w:val="left"/>
      </w:pPr>
      <w:r>
        <w:rPr/>
        <w:t>国富浩华会计师事务所有限公司委派到公司的审计人员共7人，按照上述审 计工作计划，审计人员于2009年12月15日正式进公司现场审计。在审计过程中， </w:t>
      </w:r>
      <w:r>
        <w:rPr>
          <w:spacing w:val="-3"/>
        </w:rPr>
        <w:t>审计项目负责人就报告合并、会计调整事项、会计政策运用以及审计中发现的有</w:t>
      </w:r>
      <w:r>
        <w:rPr>
          <w:spacing w:val="-105"/>
        </w:rPr>
        <w:t> </w:t>
      </w:r>
      <w:r>
        <w:rPr>
          <w:spacing w:val="-105"/>
        </w:rPr>
      </w:r>
      <w:r>
        <w:rPr/>
        <w:t>待完善的会计工作等情况与企业及我们审计委员会各委员作了持续、充分的沟 </w:t>
      </w:r>
      <w:r>
        <w:rPr>
          <w:spacing w:val="-3"/>
        </w:rPr>
        <w:t>通、交流，使得各方对公司的经营情况、财务处理情况以及新企业会计准则的运</w:t>
      </w:r>
      <w:r>
        <w:rPr>
          <w:spacing w:val="-103"/>
        </w:rPr>
        <w:t> </w:t>
      </w:r>
      <w:r>
        <w:rPr>
          <w:spacing w:val="-103"/>
        </w:rPr>
      </w:r>
      <w:r>
        <w:rPr>
          <w:spacing w:val="-3"/>
        </w:rPr>
        <w:t>用与实施等方面有了更加深入的了解，亦使得年审注册会计师出具公允的审计结</w:t>
      </w:r>
      <w:r>
        <w:rPr>
          <w:spacing w:val="-103"/>
        </w:rPr>
        <w:t> </w:t>
      </w:r>
      <w:r>
        <w:rPr>
          <w:spacing w:val="-103"/>
        </w:rPr>
      </w:r>
      <w:r>
        <w:rPr/>
        <w:t>论有了更为准确的判断依据。</w:t>
      </w:r>
    </w:p>
    <w:p>
      <w:pPr>
        <w:pStyle w:val="BodyText"/>
        <w:spacing w:line="357" w:lineRule="auto"/>
        <w:ind w:left="117" w:right="87" w:firstLine="480"/>
        <w:jc w:val="left"/>
      </w:pPr>
      <w:r>
        <w:rPr>
          <w:spacing w:val="-3"/>
        </w:rPr>
        <w:t>在年审注册会计师现场审计期间，我们审计委员会各委员高度关注审计过程</w:t>
      </w:r>
      <w:r>
        <w:rPr/>
        <w:t> 中发现的问题，以电话形式，就以下几点作了重要沟通、交流：1、所有交易是</w:t>
      </w:r>
      <w:r>
        <w:rPr>
          <w:spacing w:val="-88"/>
        </w:rPr>
        <w:t> </w:t>
      </w:r>
      <w:r>
        <w:rPr>
          <w:spacing w:val="-88"/>
        </w:rPr>
      </w:r>
      <w:r>
        <w:rPr/>
        <w:t>否均已记录，交易事项是否真实、资料是否准确、完整；2、财务报表是否按照</w:t>
      </w:r>
      <w:r>
        <w:rPr>
          <w:spacing w:val="-88"/>
        </w:rPr>
        <w:t> </w:t>
      </w:r>
      <w:r>
        <w:rPr>
          <w:spacing w:val="-88"/>
        </w:rPr>
      </w:r>
      <w:r>
        <w:rPr/>
        <w:t>新企业会计准则及其补充规定、证券监管部门的要求编制；3、公司年度盘点工</w:t>
      </w:r>
      <w:r>
        <w:rPr>
          <w:spacing w:val="-88"/>
        </w:rPr>
        <w:t> </w:t>
      </w:r>
      <w:r>
        <w:rPr>
          <w:spacing w:val="-88"/>
        </w:rPr>
      </w:r>
      <w:r>
        <w:rPr/>
        <w:t>作能否顺利实施，盘点结论是否充分、真实地反映了资产价值；4、财务部门对</w:t>
      </w:r>
      <w:r>
        <w:rPr>
          <w:spacing w:val="-88"/>
        </w:rPr>
        <w:t> </w:t>
      </w:r>
      <w:r>
        <w:rPr>
          <w:spacing w:val="-88"/>
        </w:rPr>
      </w:r>
      <w:r>
        <w:rPr/>
        <w:t>法律法规、其他外部要求以及管理层政策、指示以及其他内部要求的遵守情况；</w:t>
      </w:r>
      <w:r>
        <w:rPr/>
        <w:t> </w:t>
      </w:r>
      <w:r>
        <w:rPr>
          <w:spacing w:val="-3"/>
        </w:rPr>
        <w:t>5、公司内部会计控制制度是否建立健全；6、公司各部门是否积极、主动配合注</w:t>
      </w:r>
      <w:r>
        <w:rPr>
          <w:spacing w:val="-100"/>
        </w:rPr>
        <w:t> </w:t>
      </w:r>
      <w:r>
        <w:rPr>
          <w:spacing w:val="-100"/>
        </w:rPr>
      </w:r>
      <w:r>
        <w:rPr/>
        <w:t>册会计师获取其审计所需的完整、准确的证据。</w:t>
      </w:r>
    </w:p>
    <w:p>
      <w:pPr>
        <w:pStyle w:val="BodyText"/>
        <w:spacing w:line="240" w:lineRule="auto"/>
        <w:ind w:left="597" w:right="87"/>
        <w:jc w:val="left"/>
      </w:pPr>
      <w:r>
        <w:rPr/>
        <w:t>年审注册会计师就以上几点问题均给予了积极的肯定，并将于</w:t>
      </w:r>
      <w:r>
        <w:rPr>
          <w:spacing w:val="-52"/>
        </w:rPr>
        <w:t> </w:t>
      </w:r>
      <w:r>
        <w:rPr/>
        <w:t>2010</w:t>
      </w:r>
      <w:r>
        <w:rPr>
          <w:spacing w:val="-53"/>
        </w:rPr>
        <w:t> </w:t>
      </w:r>
      <w:r>
        <w:rPr/>
        <w:t>年</w:t>
      </w:r>
      <w:r>
        <w:rPr>
          <w:spacing w:val="-52"/>
        </w:rPr>
        <w:t> </w:t>
      </w:r>
      <w:r>
        <w:rPr/>
        <w:t>4</w:t>
      </w:r>
      <w:r>
        <w:rPr>
          <w:spacing w:val="-52"/>
        </w:rPr>
        <w:t> </w:t>
      </w:r>
      <w:r>
        <w:rPr/>
        <w:t>月</w:t>
      </w:r>
    </w:p>
    <w:p>
      <w:pPr>
        <w:pStyle w:val="BodyText"/>
        <w:spacing w:line="357" w:lineRule="auto" w:before="152"/>
        <w:ind w:left="597" w:right="186" w:hanging="480"/>
        <w:jc w:val="left"/>
      </w:pPr>
      <w:r>
        <w:rPr/>
        <w:t>19</w:t>
      </w:r>
      <w:r>
        <w:rPr>
          <w:spacing w:val="-60"/>
        </w:rPr>
        <w:t> </w:t>
      </w:r>
      <w:r>
        <w:rPr/>
        <w:t>日出具标准无保留意见结论的审计报告。</w:t>
      </w:r>
      <w:r>
        <w:rPr/>
        <w:t> </w:t>
      </w:r>
      <w:r>
        <w:rPr>
          <w:spacing w:val="-3"/>
        </w:rPr>
        <w:t>我们认为，年审注册会计师已严格按照中国注册会计师独立审计准则的规定</w:t>
      </w:r>
    </w:p>
    <w:p>
      <w:pPr>
        <w:pStyle w:val="BodyText"/>
        <w:spacing w:line="357" w:lineRule="auto"/>
        <w:ind w:left="117" w:right="191"/>
        <w:jc w:val="both"/>
      </w:pPr>
      <w:r>
        <w:rPr>
          <w:spacing w:val="-3"/>
        </w:rPr>
        <w:t>对公司的财务报表执行了审计工作，审计时间充分、审计内容完整；审计人员配</w:t>
      </w:r>
      <w:r>
        <w:rPr>
          <w:spacing w:val="-102"/>
        </w:rPr>
        <w:t> </w:t>
      </w:r>
      <w:r>
        <w:rPr>
          <w:spacing w:val="-102"/>
        </w:rPr>
      </w:r>
      <w:r>
        <w:rPr>
          <w:spacing w:val="-3"/>
        </w:rPr>
        <w:t>置合理、专业素质强，对审计工作认真负责；由其审定的财务报表能够充分反映</w:t>
      </w:r>
      <w:r>
        <w:rPr>
          <w:spacing w:val="-102"/>
        </w:rPr>
        <w:t> </w:t>
      </w:r>
      <w:r>
        <w:rPr>
          <w:spacing w:val="-102"/>
        </w:rPr>
      </w:r>
      <w:r>
        <w:rPr/>
        <w:t>公司 2009</w:t>
      </w:r>
      <w:r>
        <w:rPr>
          <w:spacing w:val="-89"/>
        </w:rPr>
        <w:t> </w:t>
      </w:r>
      <w:r>
        <w:rPr/>
        <w:t>年度的生产经营成果、财务状况和现金流量；由其出具的审计结论符</w:t>
      </w:r>
      <w:r>
        <w:rPr/>
        <w:t> 合公司的实际情况。</w:t>
      </w:r>
    </w:p>
    <w:p>
      <w:pPr>
        <w:pStyle w:val="BodyText"/>
        <w:spacing w:line="357" w:lineRule="auto" w:before="36"/>
        <w:ind w:left="6870" w:right="192" w:hanging="360"/>
        <w:jc w:val="right"/>
      </w:pPr>
      <w:r>
        <w:rPr/>
        <w:t>董事会审计委员会 2010年4月19日</w:t>
      </w:r>
    </w:p>
    <w:p>
      <w:pPr>
        <w:pStyle w:val="BodyText"/>
        <w:spacing w:line="357" w:lineRule="auto"/>
        <w:ind w:left="597" w:right="179"/>
        <w:jc w:val="left"/>
      </w:pPr>
      <w:r>
        <w:rPr/>
        <w:t>(4) 审计委员会关于</w:t>
      </w:r>
      <w:r>
        <w:rPr>
          <w:spacing w:val="-60"/>
        </w:rPr>
        <w:t> </w:t>
      </w:r>
      <w:r>
        <w:rPr/>
        <w:t>2009</w:t>
      </w:r>
      <w:r>
        <w:rPr>
          <w:spacing w:val="-60"/>
        </w:rPr>
        <w:t> </w:t>
      </w:r>
      <w:r>
        <w:rPr/>
        <w:t>年度审计工作及聘请财务审计机构的决议</w:t>
      </w:r>
      <w:r>
        <w:rPr/>
        <w:t> 青海明胶股份有限公司董事会审计委员会于</w:t>
      </w:r>
      <w:r>
        <w:rPr>
          <w:spacing w:val="-75"/>
        </w:rPr>
        <w:t> </w:t>
      </w:r>
      <w:r>
        <w:rPr>
          <w:spacing w:val="19"/>
        </w:rPr>
        <w:t>2010年4月</w:t>
      </w:r>
      <w:r>
        <w:rPr>
          <w:spacing w:val="-75"/>
        </w:rPr>
        <w:t> </w:t>
      </w:r>
      <w:r>
        <w:rPr/>
        <w:t>19</w:t>
      </w:r>
      <w:r>
        <w:rPr>
          <w:spacing w:val="-75"/>
        </w:rPr>
        <w:t> </w:t>
      </w:r>
      <w:r>
        <w:rPr/>
        <w:t>日上午在公司三</w:t>
      </w:r>
    </w:p>
    <w:p>
      <w:pPr>
        <w:pStyle w:val="BodyText"/>
        <w:spacing w:line="357" w:lineRule="auto"/>
        <w:ind w:left="117" w:right="175"/>
        <w:jc w:val="left"/>
      </w:pPr>
      <w:r>
        <w:rPr/>
        <w:t>楼会议室召开会议，会议应参加表决</w:t>
      </w:r>
      <w:r>
        <w:rPr>
          <w:spacing w:val="-65"/>
        </w:rPr>
        <w:t> </w:t>
      </w:r>
      <w:r>
        <w:rPr/>
        <w:t>2</w:t>
      </w:r>
      <w:r>
        <w:rPr>
          <w:spacing w:val="-65"/>
        </w:rPr>
        <w:t> </w:t>
      </w:r>
      <w:r>
        <w:rPr>
          <w:spacing w:val="-4"/>
        </w:rPr>
        <w:t>人，实际参加表决</w:t>
      </w:r>
      <w:r>
        <w:rPr>
          <w:spacing w:val="-65"/>
        </w:rPr>
        <w:t> </w:t>
      </w:r>
      <w:r>
        <w:rPr/>
        <w:t>2</w:t>
      </w:r>
      <w:r>
        <w:rPr>
          <w:spacing w:val="-65"/>
        </w:rPr>
        <w:t> </w:t>
      </w:r>
      <w:r>
        <w:rPr>
          <w:spacing w:val="-4"/>
        </w:rPr>
        <w:t>人。审计委员会参会</w:t>
      </w:r>
      <w:r>
        <w:rPr/>
        <w:t> 委员以举手表决方式一致同意通过了以下议案：</w:t>
      </w:r>
    </w:p>
    <w:p>
      <w:pPr>
        <w:spacing w:after="0" w:line="357" w:lineRule="auto"/>
        <w:jc w:val="left"/>
        <w:sectPr>
          <w:pgSz w:w="11910" w:h="16840"/>
          <w:pgMar w:header="0" w:footer="982" w:top="1400" w:bottom="1180" w:left="1680" w:right="1600"/>
        </w:sectPr>
      </w:pPr>
    </w:p>
    <w:p>
      <w:pPr>
        <w:pStyle w:val="BodyText"/>
        <w:spacing w:line="240" w:lineRule="auto" w:before="1"/>
        <w:ind w:left="597" w:right="226"/>
        <w:jc w:val="left"/>
      </w:pPr>
      <w:r>
        <w:rPr/>
        <w:t>①公司</w:t>
      </w:r>
      <w:r>
        <w:rPr>
          <w:spacing w:val="-60"/>
        </w:rPr>
        <w:t> </w:t>
      </w:r>
      <w:r>
        <w:rPr/>
        <w:t>2009</w:t>
      </w:r>
      <w:r>
        <w:rPr>
          <w:spacing w:val="-60"/>
        </w:rPr>
        <w:t> </w:t>
      </w:r>
      <w:r>
        <w:rPr/>
        <w:t>年度财务会计报告；</w:t>
      </w:r>
    </w:p>
    <w:p>
      <w:pPr>
        <w:pStyle w:val="BodyText"/>
        <w:spacing w:line="357" w:lineRule="auto" w:before="152"/>
        <w:ind w:left="117" w:right="219" w:firstLine="480"/>
        <w:jc w:val="left"/>
      </w:pPr>
      <w:r>
        <w:rPr>
          <w:spacing w:val="4"/>
        </w:rPr>
        <w:t>②关于国富浩华会计师事务所有限公司从事 </w:t>
      </w:r>
      <w:r>
        <w:rPr/>
        <w:t>2009</w:t>
      </w:r>
      <w:r>
        <w:rPr>
          <w:spacing w:val="18"/>
        </w:rPr>
        <w:t> </w:t>
      </w:r>
      <w:r>
        <w:rPr>
          <w:spacing w:val="5"/>
        </w:rPr>
        <w:t>年度审计工作的总结报</w:t>
      </w:r>
      <w:r>
        <w:rPr>
          <w:spacing w:val="5"/>
        </w:rPr>
        <w:t> </w:t>
      </w:r>
      <w:r>
        <w:rPr/>
        <w:t>告；</w:t>
      </w:r>
    </w:p>
    <w:p>
      <w:pPr>
        <w:pStyle w:val="BodyText"/>
        <w:spacing w:line="357" w:lineRule="auto"/>
        <w:ind w:left="117" w:right="127" w:firstLine="480"/>
        <w:jc w:val="left"/>
      </w:pPr>
      <w:r>
        <w:rPr>
          <w:spacing w:val="4"/>
        </w:rPr>
        <w:t>③鉴于国富浩华会计师事务所有限公司为公司提供审计服务的团队保持稳 </w:t>
      </w:r>
      <w:r>
        <w:rPr/>
        <w:t>定，对公司情况有比较详细和全面的了解，在 2009</w:t>
      </w:r>
      <w:r>
        <w:rPr>
          <w:spacing w:val="-90"/>
        </w:rPr>
        <w:t> </w:t>
      </w:r>
      <w:r>
        <w:rPr/>
        <w:t>年度审计过程中能严格按照</w:t>
      </w:r>
      <w:r>
        <w:rPr/>
        <w:t> </w:t>
      </w:r>
      <w:r>
        <w:rPr>
          <w:spacing w:val="-3"/>
        </w:rPr>
        <w:t>企业会计准则、中国注册会计师审计准则的规定执行审计工作，了解公司内部控</w:t>
      </w:r>
      <w:r>
        <w:rPr>
          <w:spacing w:val="-105"/>
        </w:rPr>
        <w:t> </w:t>
      </w:r>
      <w:r>
        <w:rPr>
          <w:spacing w:val="-105"/>
        </w:rPr>
      </w:r>
      <w:r>
        <w:rPr/>
        <w:t>制的建立健全和实施情况，也重视保持与公司尤其是审核委员会的交流、沟通， 风险意识强，较好地完成了公司 2009</w:t>
      </w:r>
      <w:r>
        <w:rPr>
          <w:spacing w:val="-90"/>
        </w:rPr>
        <w:t> </w:t>
      </w:r>
      <w:r>
        <w:rPr/>
        <w:t>年度财务报告审计工作。提议续聘国富浩</w:t>
      </w:r>
    </w:p>
    <w:p>
      <w:pPr>
        <w:pStyle w:val="BodyText"/>
        <w:spacing w:line="240" w:lineRule="auto" w:before="36"/>
        <w:ind w:left="117" w:right="226"/>
        <w:jc w:val="left"/>
      </w:pPr>
      <w:r>
        <w:rPr/>
        <w:t>华会计师事务所有限公司为公司</w:t>
      </w:r>
      <w:r>
        <w:rPr>
          <w:spacing w:val="-60"/>
        </w:rPr>
        <w:t> </w:t>
      </w:r>
      <w:r>
        <w:rPr/>
        <w:t>2009</w:t>
      </w:r>
      <w:r>
        <w:rPr>
          <w:spacing w:val="-60"/>
        </w:rPr>
        <w:t> </w:t>
      </w:r>
      <w:r>
        <w:rPr/>
        <w:t>年度审计机构。</w:t>
      </w: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0" w:footer="982" w:top="1400" w:bottom="1180" w:left="1680" w:right="156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before="0"/>
        <w:ind w:left="597" w:right="-20"/>
        <w:jc w:val="left"/>
      </w:pPr>
      <w:r>
        <w:rPr/>
        <w:t>(四)公司董事会下设薪酬与考核委员会履职情况</w:t>
      </w:r>
    </w:p>
    <w:p>
      <w:pPr>
        <w:pStyle w:val="BodyText"/>
        <w:spacing w:line="357" w:lineRule="auto" w:before="26"/>
        <w:ind w:left="657" w:right="0" w:hanging="60"/>
        <w:jc w:val="left"/>
      </w:pPr>
      <w:r>
        <w:rPr/>
        <w:br w:type="column"/>
      </w:r>
      <w:r>
        <w:rPr/>
        <w:t>董事会审计委员会 </w:t>
      </w:r>
      <w:r>
        <w:rPr>
          <w:spacing w:val="25"/>
        </w:rPr>
        <w:t>2010年4月</w:t>
      </w:r>
      <w:r>
        <w:rPr>
          <w:spacing w:val="-55"/>
        </w:rPr>
        <w:t> </w:t>
      </w:r>
      <w:r>
        <w:rPr>
          <w:spacing w:val="20"/>
        </w:rPr>
        <w:t>19日</w:t>
      </w:r>
      <w:r>
        <w:rPr>
          <w:spacing w:val="-60"/>
        </w:rPr>
        <w:t> </w:t>
      </w:r>
      <w:r>
        <w:rPr/>
      </w:r>
    </w:p>
    <w:p>
      <w:pPr>
        <w:spacing w:after="0" w:line="357" w:lineRule="auto"/>
        <w:jc w:val="left"/>
        <w:sectPr>
          <w:type w:val="continuous"/>
          <w:pgSz w:w="11910" w:h="16840"/>
          <w:pgMar w:top="1600" w:bottom="280" w:left="1680" w:right="1560"/>
          <w:cols w:num="2" w:equalWidth="0">
            <w:col w:w="5638" w:space="274"/>
            <w:col w:w="2758"/>
          </w:cols>
        </w:sectPr>
      </w:pPr>
    </w:p>
    <w:p>
      <w:pPr>
        <w:spacing w:line="240" w:lineRule="auto" w:before="9"/>
        <w:rPr>
          <w:rFonts w:ascii="宋体" w:hAnsi="宋体" w:cs="宋体" w:eastAsia="宋体" w:hint="default"/>
          <w:sz w:val="9"/>
          <w:szCs w:val="9"/>
        </w:rPr>
      </w:pPr>
    </w:p>
    <w:p>
      <w:pPr>
        <w:pStyle w:val="BodyText"/>
        <w:spacing w:line="357" w:lineRule="auto" w:before="26"/>
        <w:ind w:left="117" w:right="103" w:firstLine="480"/>
        <w:jc w:val="left"/>
      </w:pPr>
      <w:r>
        <w:rPr>
          <w:spacing w:val="-3"/>
        </w:rPr>
        <w:t>经审核：报告期内，公司董事、监事和高级管理人员根据各自的分工，认真</w:t>
      </w:r>
      <w:r>
        <w:rPr/>
        <w:t> </w:t>
      </w:r>
      <w:r>
        <w:rPr>
          <w:spacing w:val="-6"/>
        </w:rPr>
        <w:t>履行了相应的职责，公司对董事、监事和高级管理人员所支付的薪酬公平、合理，</w:t>
      </w:r>
      <w:r>
        <w:rPr>
          <w:spacing w:val="-114"/>
        </w:rPr>
        <w:t> </w:t>
      </w:r>
      <w:r>
        <w:rPr>
          <w:spacing w:val="-114"/>
        </w:rPr>
      </w:r>
      <w:r>
        <w:rPr/>
        <w:t>符合市场行业标准和公司有关薪酬政策和考核标准，年度报告披露的公司董事、 监事及高级管理人员的报酬情况真实、准确。</w:t>
      </w:r>
    </w:p>
    <w:p>
      <w:pPr>
        <w:pStyle w:val="BodyText"/>
        <w:spacing w:line="240" w:lineRule="auto"/>
        <w:ind w:left="597" w:right="226"/>
        <w:jc w:val="left"/>
      </w:pPr>
      <w:r>
        <w:rPr/>
        <w:t>五、利润分配</w:t>
      </w:r>
    </w:p>
    <w:p>
      <w:pPr>
        <w:pStyle w:val="BodyText"/>
        <w:spacing w:line="240" w:lineRule="auto" w:before="152"/>
        <w:ind w:left="597" w:right="226"/>
        <w:jc w:val="left"/>
      </w:pPr>
      <w:r>
        <w:rPr/>
        <w:t>1、公司</w:t>
      </w:r>
      <w:r>
        <w:rPr>
          <w:spacing w:val="-60"/>
        </w:rPr>
        <w:t> </w:t>
      </w:r>
      <w:r>
        <w:rPr/>
        <w:t>2009</w:t>
      </w:r>
      <w:r>
        <w:rPr>
          <w:spacing w:val="-60"/>
        </w:rPr>
        <w:t> </w:t>
      </w:r>
      <w:r>
        <w:rPr/>
        <w:t>年度利润分配预案</w:t>
      </w:r>
    </w:p>
    <w:p>
      <w:pPr>
        <w:pStyle w:val="BodyText"/>
        <w:spacing w:line="240" w:lineRule="auto" w:before="152"/>
        <w:ind w:left="597" w:right="103"/>
        <w:jc w:val="left"/>
      </w:pPr>
      <w:r>
        <w:rPr>
          <w:spacing w:val="4"/>
        </w:rPr>
        <w:t>经国富浩华会计师事务所有限公司公司审计，公司 </w:t>
      </w:r>
      <w:r>
        <w:rPr/>
        <w:t>2009</w:t>
      </w:r>
      <w:r>
        <w:rPr>
          <w:spacing w:val="17"/>
        </w:rPr>
        <w:t> </w:t>
      </w:r>
      <w:r>
        <w:rPr>
          <w:spacing w:val="5"/>
        </w:rPr>
        <w:t>年度实现净利润</w:t>
      </w:r>
      <w:r>
        <w:rPr/>
      </w:r>
    </w:p>
    <w:p>
      <w:pPr>
        <w:pStyle w:val="BodyText"/>
        <w:spacing w:line="240" w:lineRule="auto" w:before="152"/>
        <w:ind w:left="117" w:right="103"/>
        <w:jc w:val="left"/>
      </w:pPr>
      <w:r>
        <w:rPr/>
        <w:t>-16,884,572.62 元，其中归属于母公司所有者的净利润-17,420,922.61</w:t>
      </w:r>
      <w:r>
        <w:rPr>
          <w:spacing w:val="-90"/>
        </w:rPr>
        <w:t> </w:t>
      </w:r>
      <w:r>
        <w:rPr/>
        <w:t>元，截</w:t>
      </w:r>
    </w:p>
    <w:p>
      <w:pPr>
        <w:pStyle w:val="BodyText"/>
        <w:spacing w:line="240" w:lineRule="auto" w:before="152"/>
        <w:ind w:left="117" w:right="103"/>
        <w:jc w:val="left"/>
      </w:pPr>
      <w:r>
        <w:rPr/>
        <w:t>止报告期末可供股东分配的利润为</w:t>
      </w:r>
      <w:r>
        <w:rPr>
          <w:spacing w:val="-59"/>
        </w:rPr>
        <w:t> </w:t>
      </w:r>
      <w:r>
        <w:rPr/>
        <w:t>20,711,685.43</w:t>
      </w:r>
      <w:r>
        <w:rPr>
          <w:spacing w:val="-59"/>
        </w:rPr>
        <w:t> </w:t>
      </w:r>
      <w:r>
        <w:rPr>
          <w:spacing w:val="-7"/>
        </w:rPr>
        <w:t>元。鉴于公司主业规模正处在</w:t>
      </w:r>
    </w:p>
    <w:p>
      <w:pPr>
        <w:pStyle w:val="BodyText"/>
        <w:spacing w:line="357" w:lineRule="auto" w:before="152"/>
        <w:ind w:left="117" w:right="217"/>
        <w:jc w:val="left"/>
      </w:pPr>
      <w:r>
        <w:rPr/>
        <w:t>快速扩张发展期，对日常运营资金需求量较大的实际情况，董事会拟定 2009</w:t>
      </w:r>
      <w:r>
        <w:rPr>
          <w:spacing w:val="-90"/>
        </w:rPr>
        <w:t> </w:t>
      </w:r>
      <w:r>
        <w:rPr/>
        <w:t>年</w:t>
      </w:r>
      <w:r>
        <w:rPr/>
        <w:t> 度利润不分配也不进行资本公积金转增股本。</w:t>
      </w:r>
    </w:p>
    <w:p>
      <w:pPr>
        <w:pStyle w:val="BodyText"/>
        <w:spacing w:line="357" w:lineRule="auto"/>
        <w:ind w:left="597" w:right="3367"/>
        <w:jc w:val="left"/>
      </w:pPr>
      <w:r>
        <w:rPr/>
        <w:pict>
          <v:shape style="position:absolute;margin-left:92.279999pt;margin-top:42.645927pt;width:411.1pt;height:98.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7"/>
                    <w:gridCol w:w="1622"/>
                    <w:gridCol w:w="1798"/>
                    <w:gridCol w:w="1800"/>
                    <w:gridCol w:w="1440"/>
                  </w:tblGrid>
                  <w:tr>
                    <w:trPr>
                      <w:trHeight w:val="827" w:hRule="exact"/>
                    </w:trPr>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 w:right="0"/>
                          <w:jc w:val="left"/>
                          <w:rPr>
                            <w:rFonts w:ascii="宋体" w:hAnsi="宋体" w:cs="宋体" w:eastAsia="宋体" w:hint="default"/>
                            <w:sz w:val="21"/>
                            <w:szCs w:val="21"/>
                          </w:rPr>
                        </w:pPr>
                        <w:r>
                          <w:rPr>
                            <w:rFonts w:ascii="宋体" w:hAnsi="宋体" w:cs="宋体" w:eastAsia="宋体" w:hint="default"/>
                            <w:sz w:val="21"/>
                            <w:szCs w:val="21"/>
                          </w:rPr>
                          <w:t>分红年度合并报表</w:t>
                        </w:r>
                      </w:p>
                      <w:p>
                        <w:pPr>
                          <w:pStyle w:val="TableParagraph"/>
                          <w:spacing w:line="272" w:lineRule="exact" w:before="26"/>
                          <w:ind w:left="262" w:right="53" w:hanging="210"/>
                          <w:jc w:val="left"/>
                          <w:rPr>
                            <w:rFonts w:ascii="宋体" w:hAnsi="宋体" w:cs="宋体" w:eastAsia="宋体" w:hint="default"/>
                            <w:sz w:val="21"/>
                            <w:szCs w:val="21"/>
                          </w:rPr>
                        </w:pPr>
                        <w:r>
                          <w:rPr>
                            <w:rFonts w:ascii="宋体" w:hAnsi="宋体" w:cs="宋体" w:eastAsia="宋体" w:hint="default"/>
                            <w:sz w:val="21"/>
                            <w:szCs w:val="21"/>
                          </w:rPr>
                          <w:t>中归属于上市公司 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3" w:right="0"/>
                          <w:jc w:val="left"/>
                          <w:rPr>
                            <w:rFonts w:ascii="宋体" w:hAnsi="宋体" w:cs="宋体" w:eastAsia="宋体" w:hint="default"/>
                            <w:sz w:val="21"/>
                            <w:szCs w:val="21"/>
                          </w:rPr>
                        </w:pPr>
                        <w:r>
                          <w:rPr>
                            <w:rFonts w:ascii="宋体" w:hAnsi="宋体" w:cs="宋体" w:eastAsia="宋体" w:hint="default"/>
                            <w:sz w:val="21"/>
                            <w:szCs w:val="21"/>
                          </w:rPr>
                          <w:t>占合并报表中归属</w:t>
                        </w:r>
                      </w:p>
                      <w:p>
                        <w:pPr>
                          <w:pStyle w:val="TableParagraph"/>
                          <w:spacing w:line="272" w:lineRule="exact" w:before="26"/>
                          <w:ind w:left="263" w:right="54" w:hanging="210"/>
                          <w:jc w:val="left"/>
                          <w:rPr>
                            <w:rFonts w:ascii="宋体" w:hAnsi="宋体" w:cs="宋体" w:eastAsia="宋体" w:hint="default"/>
                            <w:sz w:val="21"/>
                            <w:szCs w:val="21"/>
                          </w:rPr>
                        </w:pPr>
                        <w:r>
                          <w:rPr>
                            <w:rFonts w:ascii="宋体" w:hAnsi="宋体" w:cs="宋体" w:eastAsia="宋体" w:hint="default"/>
                            <w:sz w:val="21"/>
                            <w:szCs w:val="21"/>
                          </w:rPr>
                          <w:t>于上市公司股东的 净利润的比率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09" w:right="84" w:hanging="526"/>
                          <w:jc w:val="left"/>
                          <w:rPr>
                            <w:rFonts w:ascii="宋体" w:hAnsi="宋体" w:cs="宋体" w:eastAsia="宋体" w:hint="default"/>
                            <w:sz w:val="21"/>
                            <w:szCs w:val="21"/>
                          </w:rPr>
                        </w:pPr>
                        <w:r>
                          <w:rPr>
                            <w:rFonts w:ascii="宋体" w:hAnsi="宋体" w:cs="宋体" w:eastAsia="宋体" w:hint="default"/>
                            <w:sz w:val="21"/>
                            <w:szCs w:val="21"/>
                          </w:rPr>
                          <w:t>年度可分配利 润</w:t>
                        </w:r>
                      </w:p>
                    </w:tc>
                  </w:tr>
                  <w:tr>
                    <w:trPr>
                      <w:trHeight w:val="282" w:hRule="exact"/>
                    </w:trPr>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2,977,066.40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13,702,567.52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21.73%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68,673,464.78</w:t>
                        </w:r>
                      </w:p>
                    </w:tc>
                  </w:tr>
                  <w:tr>
                    <w:trPr>
                      <w:trHeight w:val="283" w:hRule="exact"/>
                    </w:trPr>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2,053,722.00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23,852,821.11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56,826,629.56</w:t>
                        </w:r>
                      </w:p>
                    </w:tc>
                  </w:tr>
                  <w:tr>
                    <w:trPr>
                      <w:trHeight w:val="282" w:hRule="exact"/>
                    </w:trPr>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18,062,212.58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55,453,164.74</w:t>
                        </w:r>
                      </w:p>
                    </w:tc>
                  </w:tr>
                  <w:tr>
                    <w:trPr>
                      <w:trHeight w:val="283" w:hRule="exact"/>
                    </w:trPr>
                    <w:tc>
                      <w:tcPr>
                        <w:tcW w:w="496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 w:right="0"/>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27.14%</w:t>
                        </w:r>
                      </w:p>
                    </w:tc>
                  </w:tr>
                </w:tbl>
                <w:p>
                  <w:pPr/>
                </w:p>
              </w:txbxContent>
            </v:textbox>
            <w10:wrap type="none"/>
          </v:shape>
        </w:pict>
      </w:r>
      <w:r>
        <w:rPr/>
        <w:t>此预案须提交公司</w:t>
      </w:r>
      <w:r>
        <w:rPr>
          <w:spacing w:val="-60"/>
        </w:rPr>
        <w:t> </w:t>
      </w:r>
      <w:r>
        <w:rPr/>
        <w:t>2009</w:t>
      </w:r>
      <w:r>
        <w:rPr>
          <w:spacing w:val="-60"/>
        </w:rPr>
        <w:t> </w:t>
      </w:r>
      <w:r>
        <w:rPr/>
        <w:t>年度股东大会审议。</w:t>
      </w:r>
      <w:r>
        <w:rPr/>
        <w:t> 2、公司最近三年现金分红情况（单位：元）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before="26"/>
        <w:ind w:left="597" w:right="226"/>
        <w:jc w:val="left"/>
      </w:pPr>
      <w:r>
        <w:rPr/>
        <w:t>六、其他需要披露的事项</w:t>
      </w:r>
    </w:p>
    <w:p>
      <w:pPr>
        <w:spacing w:after="0" w:line="240" w:lineRule="auto"/>
        <w:jc w:val="left"/>
        <w:sectPr>
          <w:type w:val="continuous"/>
          <w:pgSz w:w="11910" w:h="16840"/>
          <w:pgMar w:top="1600" w:bottom="280" w:left="1680" w:right="1560"/>
        </w:sectPr>
      </w:pPr>
    </w:p>
    <w:p>
      <w:pPr>
        <w:pStyle w:val="BodyText"/>
        <w:spacing w:line="357" w:lineRule="auto" w:before="1"/>
        <w:ind w:left="117" w:right="192" w:firstLine="480"/>
        <w:jc w:val="both"/>
      </w:pPr>
      <w:r>
        <w:rPr>
          <w:spacing w:val="-4"/>
        </w:rPr>
        <w:t>报告期内公司选定的指定信息披露报刊名称为《证券时报》，目前还没有变</w:t>
      </w:r>
      <w:r>
        <w:rPr>
          <w:spacing w:val="-1"/>
        </w:rPr>
        <w:t> </w:t>
      </w:r>
      <w:r>
        <w:rPr/>
        <w:t>更或增补的报刊；公司信息披露的网站为巨潮资讯网。</w:t>
      </w:r>
    </w:p>
    <w:p>
      <w:pPr>
        <w:tabs>
          <w:tab w:pos="4153" w:val="left" w:leader="none"/>
        </w:tabs>
        <w:spacing w:line="934" w:lineRule="exact" w:before="35"/>
        <w:ind w:left="597" w:right="3264" w:firstLine="2590"/>
        <w:jc w:val="left"/>
        <w:rPr>
          <w:rFonts w:ascii="宋体" w:hAnsi="宋体" w:cs="宋体" w:eastAsia="宋体" w:hint="default"/>
          <w:sz w:val="24"/>
          <w:szCs w:val="24"/>
        </w:rPr>
      </w:pPr>
      <w:r>
        <w:rPr>
          <w:rFonts w:ascii="宋体" w:hAnsi="宋体" w:cs="宋体" w:eastAsia="宋体" w:hint="default"/>
          <w:b/>
          <w:bCs/>
          <w:w w:val="95"/>
          <w:sz w:val="24"/>
          <w:szCs w:val="24"/>
        </w:rPr>
        <w:t>第九节</w:t>
        <w:tab/>
      </w:r>
      <w:r>
        <w:rPr>
          <w:rFonts w:ascii="宋体" w:hAnsi="宋体" w:cs="宋体" w:eastAsia="宋体" w:hint="default"/>
          <w:b/>
          <w:bCs/>
          <w:sz w:val="24"/>
          <w:szCs w:val="24"/>
        </w:rPr>
        <w:t>监事会报告</w:t>
      </w:r>
      <w:r>
        <w:rPr>
          <w:rFonts w:ascii="宋体" w:hAnsi="宋体" w:cs="宋体" w:eastAsia="宋体" w:hint="default"/>
          <w:b/>
          <w:bCs/>
          <w:spacing w:val="1"/>
          <w:w w:val="99"/>
          <w:sz w:val="24"/>
          <w:szCs w:val="24"/>
        </w:rPr>
        <w:t> </w:t>
      </w:r>
      <w:r>
        <w:rPr>
          <w:rFonts w:ascii="宋体" w:hAnsi="宋体" w:cs="宋体" w:eastAsia="宋体" w:hint="default"/>
          <w:sz w:val="24"/>
          <w:szCs w:val="24"/>
        </w:rPr>
        <w:t>一、监事会日常工作情况</w:t>
      </w:r>
    </w:p>
    <w:p>
      <w:pPr>
        <w:pStyle w:val="BodyText"/>
        <w:spacing w:line="314" w:lineRule="exact" w:before="0"/>
        <w:ind w:left="597" w:right="186"/>
        <w:jc w:val="left"/>
      </w:pPr>
      <w:r>
        <w:rPr/>
        <w:t>报告期公司共召开</w:t>
      </w:r>
      <w:r>
        <w:rPr>
          <w:spacing w:val="-60"/>
        </w:rPr>
        <w:t> </w:t>
      </w:r>
      <w:r>
        <w:rPr/>
        <w:t>4</w:t>
      </w:r>
      <w:r>
        <w:rPr>
          <w:spacing w:val="-60"/>
        </w:rPr>
        <w:t> </w:t>
      </w:r>
      <w:r>
        <w:rPr/>
        <w:t>次，具体召开情况如下：</w:t>
      </w:r>
    </w:p>
    <w:p>
      <w:pPr>
        <w:pStyle w:val="BodyText"/>
        <w:spacing w:line="357" w:lineRule="auto" w:before="152"/>
        <w:ind w:left="117" w:right="193" w:firstLine="482"/>
        <w:jc w:val="both"/>
      </w:pPr>
      <w:r>
        <w:rPr>
          <w:spacing w:val="-3"/>
        </w:rPr>
        <w:t>1、2009</w:t>
      </w:r>
      <w:r>
        <w:rPr>
          <w:spacing w:val="-65"/>
        </w:rPr>
        <w:t> </w:t>
      </w:r>
      <w:r>
        <w:rPr/>
        <w:t>年</w:t>
      </w:r>
      <w:r>
        <w:rPr>
          <w:spacing w:val="-67"/>
        </w:rPr>
        <w:t> </w:t>
      </w:r>
      <w:r>
        <w:rPr/>
        <w:t>4</w:t>
      </w:r>
      <w:r>
        <w:rPr>
          <w:spacing w:val="-65"/>
        </w:rPr>
        <w:t> </w:t>
      </w:r>
      <w:r>
        <w:rPr/>
        <w:t>月</w:t>
      </w:r>
      <w:r>
        <w:rPr>
          <w:spacing w:val="-65"/>
        </w:rPr>
        <w:t> </w:t>
      </w:r>
      <w:r>
        <w:rPr/>
        <w:t>2</w:t>
      </w:r>
      <w:r>
        <w:rPr>
          <w:spacing w:val="-65"/>
        </w:rPr>
        <w:t> </w:t>
      </w:r>
      <w:r>
        <w:rPr/>
        <w:t>日,</w:t>
      </w:r>
      <w:r>
        <w:rPr>
          <w:spacing w:val="-11"/>
        </w:rPr>
        <w:t> </w:t>
      </w:r>
      <w:r>
        <w:rPr/>
        <w:t>公司召开第四届监事会第七次会议，以现场表决方式</w:t>
      </w:r>
      <w:r>
        <w:rPr>
          <w:spacing w:val="-1"/>
        </w:rPr>
        <w:t> </w:t>
      </w:r>
      <w:r>
        <w:rPr>
          <w:spacing w:val="-5"/>
        </w:rPr>
        <w:t>审议通过如下议案：公司</w:t>
      </w:r>
      <w:r>
        <w:rPr>
          <w:spacing w:val="-57"/>
        </w:rPr>
        <w:t> </w:t>
      </w:r>
      <w:r>
        <w:rPr/>
        <w:t>2008</w:t>
      </w:r>
      <w:r>
        <w:rPr>
          <w:spacing w:val="-57"/>
        </w:rPr>
        <w:t> </w:t>
      </w:r>
      <w:r>
        <w:rPr>
          <w:spacing w:val="-4"/>
        </w:rPr>
        <w:t>年度监事会工作报告、公司</w:t>
      </w:r>
      <w:r>
        <w:rPr>
          <w:spacing w:val="-57"/>
        </w:rPr>
        <w:t> </w:t>
      </w:r>
      <w:r>
        <w:rPr/>
        <w:t>2008</w:t>
      </w:r>
      <w:r>
        <w:rPr>
          <w:spacing w:val="-57"/>
        </w:rPr>
        <w:t> </w:t>
      </w:r>
      <w:r>
        <w:rPr/>
        <w:t>年度财务决算报</w:t>
      </w:r>
    </w:p>
    <w:p>
      <w:pPr>
        <w:pStyle w:val="BodyText"/>
        <w:spacing w:line="357" w:lineRule="auto"/>
        <w:ind w:left="117" w:right="87"/>
        <w:jc w:val="left"/>
      </w:pPr>
      <w:r>
        <w:rPr/>
        <w:t>告、公司 2008</w:t>
      </w:r>
      <w:r>
        <w:rPr>
          <w:spacing w:val="-90"/>
        </w:rPr>
        <w:t> </w:t>
      </w:r>
      <w:r>
        <w:rPr/>
        <w:t>年度报告及其摘要、公司董事会审计委员会履职情况、公司监事</w:t>
      </w:r>
      <w:r>
        <w:rPr/>
        <w:t> </w:t>
      </w:r>
      <w:r>
        <w:rPr>
          <w:spacing w:val="-3"/>
        </w:rPr>
        <w:t>会换届选举的议案、公司监事会对公司内部控制自我评价的意见、公司监事会关</w:t>
      </w:r>
      <w:r>
        <w:rPr>
          <w:spacing w:val="-105"/>
        </w:rPr>
        <w:t> </w:t>
      </w:r>
      <w:r>
        <w:rPr>
          <w:spacing w:val="-105"/>
        </w:rPr>
      </w:r>
      <w:r>
        <w:rPr/>
        <w:t>于</w:t>
      </w:r>
      <w:r>
        <w:rPr>
          <w:spacing w:val="-60"/>
        </w:rPr>
        <w:t> </w:t>
      </w:r>
      <w:r>
        <w:rPr/>
        <w:t>2008</w:t>
      </w:r>
      <w:r>
        <w:rPr>
          <w:spacing w:val="-60"/>
        </w:rPr>
        <w:t> </w:t>
      </w:r>
      <w:r>
        <w:rPr/>
        <w:t>年年度报告的声明，会议决议公告刊登在</w:t>
      </w:r>
      <w:r>
        <w:rPr>
          <w:spacing w:val="-60"/>
        </w:rPr>
        <w:t> </w:t>
      </w:r>
      <w:r>
        <w:rPr>
          <w:spacing w:val="30"/>
        </w:rPr>
        <w:t>2009年4月3</w:t>
      </w:r>
      <w:r>
        <w:rPr>
          <w:spacing w:val="-60"/>
        </w:rPr>
        <w:t> </w:t>
      </w:r>
      <w:r>
        <w:rPr/>
        <w:t>日《证券时报》</w:t>
      </w:r>
      <w:r>
        <w:rPr/>
        <w:t> 和巨潮资讯网。</w:t>
      </w:r>
    </w:p>
    <w:p>
      <w:pPr>
        <w:pStyle w:val="BodyText"/>
        <w:spacing w:line="357" w:lineRule="auto"/>
        <w:ind w:left="117" w:right="191" w:firstLine="482"/>
        <w:jc w:val="both"/>
      </w:pPr>
      <w:r>
        <w:rPr>
          <w:spacing w:val="26"/>
        </w:rPr>
        <w:t>2、2009年4月</w:t>
      </w:r>
      <w:r>
        <w:rPr>
          <w:spacing w:val="-42"/>
        </w:rPr>
        <w:t> </w:t>
      </w:r>
      <w:r>
        <w:rPr/>
        <w:t>24</w:t>
      </w:r>
      <w:r>
        <w:rPr>
          <w:spacing w:val="-42"/>
        </w:rPr>
        <w:t> </w:t>
      </w:r>
      <w:r>
        <w:rPr/>
        <w:t>日，公司召开第五届监事会第一次会议，以现场表决方</w:t>
      </w:r>
      <w:r>
        <w:rPr/>
        <w:t> </w:t>
      </w:r>
      <w:r>
        <w:rPr>
          <w:spacing w:val="-5"/>
        </w:rPr>
        <w:t>式审议通过如下议案：选举公司第五届监事会主席的议案、公司监事会关于</w:t>
      </w:r>
      <w:r>
        <w:rPr>
          <w:spacing w:val="-48"/>
        </w:rPr>
        <w:t> </w:t>
      </w:r>
      <w:r>
        <w:rPr/>
        <w:t>2009</w:t>
      </w:r>
      <w:r>
        <w:rPr>
          <w:spacing w:val="-118"/>
        </w:rPr>
        <w:t> </w:t>
      </w:r>
      <w:r>
        <w:rPr>
          <w:spacing w:val="-118"/>
        </w:rPr>
      </w:r>
      <w:r>
        <w:rPr/>
        <w:t>年第一季度报告的声明，会议决议公告刊登在</w:t>
      </w:r>
      <w:r>
        <w:rPr>
          <w:spacing w:val="-66"/>
        </w:rPr>
        <w:t> </w:t>
      </w:r>
      <w:r>
        <w:rPr>
          <w:spacing w:val="25"/>
        </w:rPr>
        <w:t>2009年4月</w:t>
      </w:r>
      <w:r>
        <w:rPr>
          <w:spacing w:val="-66"/>
        </w:rPr>
        <w:t> </w:t>
      </w:r>
      <w:r>
        <w:rPr/>
        <w:t>25</w:t>
      </w:r>
      <w:r>
        <w:rPr>
          <w:spacing w:val="-66"/>
        </w:rPr>
        <w:t> </w:t>
      </w:r>
      <w:r>
        <w:rPr>
          <w:spacing w:val="-8"/>
        </w:rPr>
        <w:t>日《证券时报》和</w:t>
      </w:r>
      <w:r>
        <w:rPr/>
        <w:t> 巨潮资讯网。</w:t>
      </w:r>
    </w:p>
    <w:p>
      <w:pPr>
        <w:pStyle w:val="BodyText"/>
        <w:spacing w:line="357" w:lineRule="auto"/>
        <w:ind w:left="117" w:right="192" w:firstLine="480"/>
        <w:jc w:val="both"/>
      </w:pPr>
      <w:r>
        <w:rPr>
          <w:spacing w:val="29"/>
        </w:rPr>
        <w:t>3、2009年8月7</w:t>
      </w:r>
      <w:r>
        <w:rPr>
          <w:spacing w:val="-47"/>
        </w:rPr>
        <w:t> </w:t>
      </w:r>
      <w:r>
        <w:rPr/>
        <w:t>日，公司召开第五届监事会</w:t>
      </w:r>
      <w:r>
        <w:rPr>
          <w:spacing w:val="-47"/>
        </w:rPr>
        <w:t> </w:t>
      </w:r>
      <w:r>
        <w:rPr/>
        <w:t>2009</w:t>
      </w:r>
      <w:r>
        <w:rPr>
          <w:spacing w:val="-47"/>
        </w:rPr>
        <w:t> </w:t>
      </w:r>
      <w:r>
        <w:rPr/>
        <w:t>年第一次临时会议，以</w:t>
      </w:r>
      <w:r>
        <w:rPr/>
        <w:t> </w:t>
      </w:r>
      <w:r>
        <w:rPr>
          <w:spacing w:val="-3"/>
        </w:rPr>
        <w:t>通讯表决方式审议通过如下议案：公司</w:t>
      </w:r>
      <w:r>
        <w:rPr>
          <w:spacing w:val="-57"/>
        </w:rPr>
        <w:t> </w:t>
      </w:r>
      <w:r>
        <w:rPr/>
        <w:t>2009</w:t>
      </w:r>
      <w:r>
        <w:rPr>
          <w:spacing w:val="6"/>
        </w:rPr>
        <w:t> </w:t>
      </w:r>
      <w:r>
        <w:rPr>
          <w:spacing w:val="-4"/>
        </w:rPr>
        <w:t>年半年度报告及其摘要、公司</w:t>
      </w:r>
      <w:r>
        <w:rPr>
          <w:spacing w:val="-57"/>
        </w:rPr>
        <w:t> </w:t>
      </w:r>
      <w:r>
        <w:rPr/>
        <w:t>2009</w:t>
      </w:r>
      <w:r>
        <w:rPr/>
        <w:t> 年半年度总裁工作报告，会议决议公告刊登在</w:t>
      </w:r>
      <w:r>
        <w:rPr>
          <w:spacing w:val="-56"/>
        </w:rPr>
        <w:t> </w:t>
      </w:r>
      <w:r>
        <w:rPr/>
        <w:t>2009</w:t>
      </w:r>
      <w:r>
        <w:rPr>
          <w:spacing w:val="-56"/>
        </w:rPr>
        <w:t> </w:t>
      </w:r>
      <w:r>
        <w:rPr/>
        <w:t>年</w:t>
      </w:r>
      <w:r>
        <w:rPr>
          <w:spacing w:val="-54"/>
        </w:rPr>
        <w:t> </w:t>
      </w:r>
      <w:r>
        <w:rPr>
          <w:spacing w:val="42"/>
        </w:rPr>
        <w:t>8月8</w:t>
      </w:r>
      <w:r>
        <w:rPr>
          <w:spacing w:val="-56"/>
        </w:rPr>
        <w:t> </w:t>
      </w:r>
      <w:r>
        <w:rPr/>
        <w:t>日《证券时报》和</w:t>
      </w:r>
      <w:r>
        <w:rPr/>
        <w:t> 巨潮资讯网。</w:t>
      </w:r>
    </w:p>
    <w:p>
      <w:pPr>
        <w:pStyle w:val="BodyText"/>
        <w:spacing w:line="240" w:lineRule="auto"/>
        <w:ind w:left="597" w:right="87"/>
        <w:jc w:val="left"/>
      </w:pPr>
      <w:r>
        <w:rPr/>
        <w:t>4、2009</w:t>
      </w:r>
      <w:r>
        <w:rPr>
          <w:spacing w:val="-47"/>
        </w:rPr>
        <w:t> </w:t>
      </w:r>
      <w:r>
        <w:rPr/>
        <w:t>年</w:t>
      </w:r>
      <w:r>
        <w:rPr>
          <w:spacing w:val="-47"/>
        </w:rPr>
        <w:t> </w:t>
      </w:r>
      <w:r>
        <w:rPr/>
        <w:t>10</w:t>
      </w:r>
      <w:r>
        <w:rPr>
          <w:spacing w:val="-47"/>
        </w:rPr>
        <w:t> </w:t>
      </w:r>
      <w:r>
        <w:rPr/>
        <w:t>月</w:t>
      </w:r>
      <w:r>
        <w:rPr>
          <w:spacing w:val="-47"/>
        </w:rPr>
        <w:t> </w:t>
      </w:r>
      <w:r>
        <w:rPr/>
        <w:t>23</w:t>
      </w:r>
      <w:r>
        <w:rPr>
          <w:spacing w:val="-47"/>
        </w:rPr>
        <w:t> </w:t>
      </w:r>
      <w:r>
        <w:rPr/>
        <w:t>日，公司召开第五届监事会</w:t>
      </w:r>
      <w:r>
        <w:rPr>
          <w:spacing w:val="-47"/>
        </w:rPr>
        <w:t> </w:t>
      </w:r>
      <w:r>
        <w:rPr/>
        <w:t>2009</w:t>
      </w:r>
      <w:r>
        <w:rPr>
          <w:spacing w:val="-47"/>
        </w:rPr>
        <w:t> </w:t>
      </w:r>
      <w:r>
        <w:rPr/>
        <w:t>年第二次临时会议，</w:t>
      </w:r>
    </w:p>
    <w:p>
      <w:pPr>
        <w:pStyle w:val="BodyText"/>
        <w:spacing w:line="240" w:lineRule="auto" w:before="152"/>
        <w:ind w:left="117" w:right="87"/>
        <w:jc w:val="left"/>
      </w:pPr>
      <w:r>
        <w:rPr/>
        <w:t>以通讯表决方式审议通过了公司</w:t>
      </w:r>
      <w:r>
        <w:rPr>
          <w:spacing w:val="-22"/>
        </w:rPr>
        <w:t> </w:t>
      </w:r>
      <w:r>
        <w:rPr/>
        <w:t>2009</w:t>
      </w:r>
      <w:r>
        <w:rPr>
          <w:spacing w:val="-22"/>
        </w:rPr>
        <w:t> </w:t>
      </w:r>
      <w:r>
        <w:rPr/>
        <w:t>年第三季度报告，该报告刊登在</w:t>
      </w:r>
      <w:r>
        <w:rPr>
          <w:spacing w:val="-22"/>
        </w:rPr>
        <w:t> </w:t>
      </w:r>
      <w:r>
        <w:rPr/>
        <w:t>2009</w:t>
      </w:r>
      <w:r>
        <w:rPr>
          <w:spacing w:val="-22"/>
        </w:rPr>
        <w:t> </w:t>
      </w:r>
      <w:r>
        <w:rPr/>
        <w:t>年</w:t>
      </w:r>
    </w:p>
    <w:p>
      <w:pPr>
        <w:pStyle w:val="BodyText"/>
        <w:spacing w:line="240" w:lineRule="auto" w:before="152"/>
        <w:ind w:left="117" w:right="186"/>
        <w:jc w:val="left"/>
      </w:pPr>
      <w:r>
        <w:rPr/>
        <w:t>10</w:t>
      </w:r>
      <w:r>
        <w:rPr>
          <w:spacing w:val="-60"/>
        </w:rPr>
        <w:t> </w:t>
      </w:r>
      <w:r>
        <w:rPr/>
        <w:t>月</w:t>
      </w:r>
      <w:r>
        <w:rPr>
          <w:spacing w:val="-60"/>
        </w:rPr>
        <w:t> </w:t>
      </w:r>
      <w:r>
        <w:rPr/>
        <w:t>26</w:t>
      </w:r>
      <w:r>
        <w:rPr>
          <w:spacing w:val="-60"/>
        </w:rPr>
        <w:t> </w:t>
      </w:r>
      <w:r>
        <w:rPr/>
        <w:t>日《证券时报》和巨潮资讯网。</w:t>
      </w:r>
    </w:p>
    <w:p>
      <w:pPr>
        <w:pStyle w:val="BodyText"/>
        <w:spacing w:line="357" w:lineRule="auto" w:before="154"/>
        <w:ind w:left="600" w:right="2784"/>
        <w:jc w:val="left"/>
      </w:pPr>
      <w:r>
        <w:rPr/>
        <w:t>二、监事会对公司 2009</w:t>
      </w:r>
      <w:r>
        <w:rPr>
          <w:spacing w:val="-60"/>
        </w:rPr>
        <w:t> </w:t>
      </w:r>
      <w:r>
        <w:rPr/>
        <w:t>年度有关事项的独立意见</w:t>
      </w:r>
      <w:r>
        <w:rPr/>
        <w:t> 1、公司依法运作情况</w:t>
      </w:r>
    </w:p>
    <w:p>
      <w:pPr>
        <w:pStyle w:val="BodyText"/>
        <w:spacing w:line="357" w:lineRule="auto"/>
        <w:ind w:left="117" w:right="191" w:firstLine="482"/>
        <w:jc w:val="both"/>
      </w:pPr>
      <w:r>
        <w:rPr>
          <w:spacing w:val="-3"/>
        </w:rPr>
        <w:t>公司严格按照《公司法》、《证券法》和公司《章程》以及国家有关法律法</w:t>
      </w:r>
      <w:r>
        <w:rPr/>
        <w:t> </w:t>
      </w:r>
      <w:r>
        <w:rPr>
          <w:spacing w:val="-3"/>
        </w:rPr>
        <w:t>规进行规范运作。公司各项重大经营与投资决策的制定与实施，股东大会、董事</w:t>
      </w:r>
      <w:r>
        <w:rPr>
          <w:spacing w:val="-102"/>
        </w:rPr>
        <w:t> </w:t>
      </w:r>
      <w:r>
        <w:rPr>
          <w:spacing w:val="-102"/>
        </w:rPr>
      </w:r>
      <w:r>
        <w:rPr>
          <w:spacing w:val="-3"/>
        </w:rPr>
        <w:t>会的通知、召开、表决等均符合法定程序，并建立了一套较为完善的内部控制制</w:t>
      </w:r>
      <w:r>
        <w:rPr>
          <w:spacing w:val="-102"/>
        </w:rPr>
        <w:t> </w:t>
      </w:r>
      <w:r>
        <w:rPr>
          <w:spacing w:val="-102"/>
        </w:rPr>
      </w:r>
      <w:r>
        <w:rPr>
          <w:spacing w:val="-3"/>
        </w:rPr>
        <w:t>度。公司董事、高级管理人员在执行公司职务时未发现有违反法律、法规或损害</w:t>
      </w:r>
    </w:p>
    <w:p>
      <w:pPr>
        <w:spacing w:after="0" w:line="357" w:lineRule="auto"/>
        <w:jc w:val="both"/>
        <w:sectPr>
          <w:pgSz w:w="11910" w:h="16840"/>
          <w:pgMar w:header="0" w:footer="982" w:top="1400" w:bottom="1180" w:left="1680" w:right="1600"/>
        </w:sectPr>
      </w:pPr>
    </w:p>
    <w:p>
      <w:pPr>
        <w:pStyle w:val="BodyText"/>
        <w:spacing w:line="357" w:lineRule="auto" w:before="1"/>
        <w:ind w:left="600" w:right="5404" w:hanging="483"/>
        <w:jc w:val="left"/>
      </w:pPr>
      <w:r>
        <w:rPr/>
        <w:t>公司利益的行为。 2、检查公司财务的情况</w:t>
      </w:r>
    </w:p>
    <w:p>
      <w:pPr>
        <w:pStyle w:val="BodyText"/>
        <w:spacing w:line="357" w:lineRule="auto"/>
        <w:ind w:left="117" w:right="112" w:firstLine="482"/>
        <w:jc w:val="both"/>
      </w:pPr>
      <w:r>
        <w:rPr>
          <w:spacing w:val="-3"/>
        </w:rPr>
        <w:t>监事会认真仔细地检查和审核了公司的财务状况，认为公司财务部门严格按</w:t>
      </w:r>
      <w:r>
        <w:rPr/>
        <w:t> </w:t>
      </w:r>
      <w:r>
        <w:rPr>
          <w:spacing w:val="-3"/>
        </w:rPr>
        <w:t>照国家有关财政法规及国家监管部门的有关规定，所编制的定期报告及国富浩华</w:t>
      </w:r>
      <w:r>
        <w:rPr>
          <w:spacing w:val="-103"/>
        </w:rPr>
        <w:t> </w:t>
      </w:r>
      <w:r>
        <w:rPr>
          <w:spacing w:val="-103"/>
        </w:rPr>
      </w:r>
      <w:r>
        <w:rPr>
          <w:spacing w:val="-3"/>
        </w:rPr>
        <w:t>会计师事务所有限公司出具的《审计报告》，客观真实地反映了公司的财务状况</w:t>
      </w:r>
      <w:r>
        <w:rPr>
          <w:spacing w:val="-103"/>
        </w:rPr>
        <w:t> </w:t>
      </w:r>
      <w:r>
        <w:rPr>
          <w:spacing w:val="-103"/>
        </w:rPr>
      </w:r>
      <w:r>
        <w:rPr/>
        <w:t>和经营成果。</w:t>
      </w:r>
    </w:p>
    <w:p>
      <w:pPr>
        <w:pStyle w:val="BodyText"/>
        <w:spacing w:line="357" w:lineRule="auto"/>
        <w:ind w:left="597" w:right="106" w:firstLine="2"/>
        <w:jc w:val="left"/>
      </w:pPr>
      <w:r>
        <w:rPr/>
        <w:t>3、公司最近一次募集资金使用情况 公司最近一次募集资金实际投入项目与承诺的投入项目一致。 4、公司收购、出售资产暨关联交易情况 </w:t>
      </w:r>
      <w:r>
        <w:rPr>
          <w:spacing w:val="-3"/>
        </w:rPr>
        <w:t>报告期内公司收购、出售资产交易价格合理，无内幕交易，也没有发现损害</w:t>
      </w:r>
    </w:p>
    <w:p>
      <w:pPr>
        <w:pStyle w:val="BodyText"/>
        <w:spacing w:line="357" w:lineRule="auto"/>
        <w:ind w:left="600" w:right="4327" w:hanging="483"/>
        <w:jc w:val="left"/>
      </w:pPr>
      <w:r>
        <w:rPr/>
        <w:t>股东权益或造成公司资产流失的行为。 5、关联交易情况</w:t>
      </w:r>
    </w:p>
    <w:p>
      <w:pPr>
        <w:pStyle w:val="BodyText"/>
        <w:spacing w:line="357" w:lineRule="auto"/>
        <w:ind w:left="597" w:right="106" w:firstLine="2"/>
        <w:jc w:val="left"/>
      </w:pPr>
      <w:r>
        <w:rPr/>
        <w:t>报告期内，公司的关联交易公平，没有损害本公司的利益。 6、会计师事务所非标意见 </w:t>
      </w:r>
      <w:r>
        <w:rPr>
          <w:spacing w:val="-3"/>
        </w:rPr>
        <w:t>国富浩华会计师事务所有限公司出具了标准无保留意见的审计报告，审计报</w:t>
      </w:r>
    </w:p>
    <w:p>
      <w:pPr>
        <w:pStyle w:val="BodyText"/>
        <w:spacing w:line="240" w:lineRule="auto"/>
        <w:ind w:left="117" w:right="101"/>
        <w:jc w:val="left"/>
      </w:pPr>
      <w:r>
        <w:rPr/>
        <w:t>告真实、客观、准确地反映了公司财务状况。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1"/>
        <w:tabs>
          <w:tab w:pos="4274" w:val="left" w:leader="none"/>
        </w:tabs>
        <w:spacing w:line="240" w:lineRule="auto"/>
        <w:ind w:left="3309" w:right="101"/>
        <w:jc w:val="left"/>
        <w:rPr>
          <w:b w:val="0"/>
          <w:bCs w:val="0"/>
        </w:rPr>
      </w:pPr>
      <w:bookmarkStart w:name="_TOC_250002" w:id="7"/>
      <w:r>
        <w:rPr>
          <w:w w:val="95"/>
        </w:rPr>
        <w:t>第十节</w:t>
        <w:tab/>
      </w:r>
      <w:r>
        <w:rPr/>
        <w:t>重要事项</w:t>
      </w:r>
      <w:bookmarkEnd w:id="7"/>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597" w:right="3127"/>
        <w:jc w:val="left"/>
      </w:pPr>
      <w:r>
        <w:rPr/>
        <w:t>一、报告期内，公司无重大诉讼、仲裁事项。 二、报告期内，公司未发生破产重整事项。 三、报告期内，持有其他上市公司股权情况。</w:t>
      </w:r>
    </w:p>
    <w:p>
      <w:pPr>
        <w:pStyle w:val="BodyText"/>
        <w:spacing w:line="357" w:lineRule="auto"/>
        <w:ind w:left="597" w:right="487"/>
        <w:jc w:val="left"/>
      </w:pPr>
      <w:r>
        <w:rPr/>
        <w:t>（详见公司在巨潮资讯网上《关于证券投资情况的专项说明》的公告） 四、公司收购、出售资产事项</w:t>
      </w:r>
    </w:p>
    <w:p>
      <w:pPr>
        <w:pStyle w:val="BodyText"/>
        <w:spacing w:line="357" w:lineRule="auto" w:before="36"/>
        <w:ind w:left="117" w:right="112" w:firstLine="480"/>
        <w:jc w:val="both"/>
      </w:pPr>
      <w:r>
        <w:rPr/>
        <w:t>1、2009</w:t>
      </w:r>
      <w:r>
        <w:rPr>
          <w:spacing w:val="-47"/>
        </w:rPr>
        <w:t> </w:t>
      </w:r>
      <w:r>
        <w:rPr/>
        <w:t>年</w:t>
      </w:r>
      <w:r>
        <w:rPr>
          <w:spacing w:val="-47"/>
        </w:rPr>
        <w:t> </w:t>
      </w:r>
      <w:r>
        <w:rPr/>
        <w:t>11</w:t>
      </w:r>
      <w:r>
        <w:rPr>
          <w:spacing w:val="-47"/>
        </w:rPr>
        <w:t> </w:t>
      </w:r>
      <w:r>
        <w:rPr/>
        <w:t>月</w:t>
      </w:r>
      <w:r>
        <w:rPr>
          <w:spacing w:val="-47"/>
        </w:rPr>
        <w:t> </w:t>
      </w:r>
      <w:r>
        <w:rPr/>
        <w:t>23</w:t>
      </w:r>
      <w:r>
        <w:rPr>
          <w:spacing w:val="-47"/>
        </w:rPr>
        <w:t> </w:t>
      </w:r>
      <w:r>
        <w:rPr/>
        <w:t>日，公司第五届董事会</w:t>
      </w:r>
      <w:r>
        <w:rPr>
          <w:spacing w:val="-47"/>
        </w:rPr>
        <w:t> </w:t>
      </w:r>
      <w:r>
        <w:rPr/>
        <w:t>2009</w:t>
      </w:r>
      <w:r>
        <w:rPr>
          <w:spacing w:val="-47"/>
        </w:rPr>
        <w:t> </w:t>
      </w:r>
      <w:r>
        <w:rPr/>
        <w:t>年第四次临时会议审议通</w:t>
      </w:r>
      <w:r>
        <w:rPr/>
        <w:t> </w:t>
      </w:r>
      <w:r>
        <w:rPr>
          <w:spacing w:val="-3"/>
        </w:rPr>
        <w:t>过了《公司子公司天津海达投资管理有限公司购买天津滨海天使创业投资有限公</w:t>
      </w:r>
      <w:r>
        <w:rPr>
          <w:spacing w:val="-103"/>
        </w:rPr>
        <w:t> </w:t>
      </w:r>
      <w:r>
        <w:rPr>
          <w:spacing w:val="-103"/>
        </w:rPr>
      </w:r>
      <w:r>
        <w:rPr>
          <w:spacing w:val="-3"/>
        </w:rPr>
        <w:t>司所持天津汽车模具股份有限公司部分股权》的议案，同意子公司天津海达以挂</w:t>
      </w:r>
      <w:r>
        <w:rPr>
          <w:spacing w:val="-105"/>
        </w:rPr>
        <w:t> </w:t>
      </w:r>
      <w:r>
        <w:rPr>
          <w:spacing w:val="-105"/>
        </w:rPr>
      </w:r>
      <w:r>
        <w:rPr/>
        <w:t>牌价</w:t>
      </w:r>
      <w:r>
        <w:rPr>
          <w:spacing w:val="-70"/>
        </w:rPr>
        <w:t> </w:t>
      </w:r>
      <w:r>
        <w:rPr/>
        <w:t>1103.414</w:t>
      </w:r>
      <w:r>
        <w:rPr>
          <w:spacing w:val="-19"/>
        </w:rPr>
        <w:t> </w:t>
      </w:r>
      <w:r>
        <w:rPr/>
        <w:t>万元为基准价，参与滨海天使（公司第一大股东天津泰达科技风</w:t>
      </w:r>
      <w:r>
        <w:rPr/>
        <w:t> 险投资股份有限公司持有其</w:t>
      </w:r>
      <w:r>
        <w:rPr>
          <w:spacing w:val="-85"/>
        </w:rPr>
        <w:t> </w:t>
      </w:r>
      <w:r>
        <w:rPr/>
        <w:t>60%的股权）在天津产权交易中心挂牌出售的天汽模</w:t>
      </w:r>
      <w:r>
        <w:rPr/>
        <w:t> 1.1%股权竞购。截止本报告披露日，该收购事项已经完成。</w:t>
      </w:r>
    </w:p>
    <w:p>
      <w:pPr>
        <w:spacing w:after="0" w:line="357" w:lineRule="auto"/>
        <w:jc w:val="both"/>
        <w:sectPr>
          <w:pgSz w:w="11910" w:h="16840"/>
          <w:pgMar w:header="0" w:footer="982" w:top="1400" w:bottom="1180" w:left="1680" w:right="1680"/>
        </w:sectPr>
      </w:pPr>
    </w:p>
    <w:p>
      <w:pPr>
        <w:pStyle w:val="BodyText"/>
        <w:spacing w:line="357" w:lineRule="auto" w:before="1"/>
        <w:ind w:left="137" w:right="812" w:firstLine="480"/>
        <w:jc w:val="both"/>
      </w:pPr>
      <w:r>
        <w:rPr/>
        <w:t>2、2009</w:t>
      </w:r>
      <w:r>
        <w:rPr>
          <w:spacing w:val="-47"/>
        </w:rPr>
        <w:t> </w:t>
      </w:r>
      <w:r>
        <w:rPr/>
        <w:t>年</w:t>
      </w:r>
      <w:r>
        <w:rPr>
          <w:spacing w:val="-47"/>
        </w:rPr>
        <w:t> </w:t>
      </w:r>
      <w:r>
        <w:rPr/>
        <w:t>11</w:t>
      </w:r>
      <w:r>
        <w:rPr>
          <w:spacing w:val="-47"/>
        </w:rPr>
        <w:t> </w:t>
      </w:r>
      <w:r>
        <w:rPr/>
        <w:t>月</w:t>
      </w:r>
      <w:r>
        <w:rPr>
          <w:spacing w:val="-47"/>
        </w:rPr>
        <w:t> </w:t>
      </w:r>
      <w:r>
        <w:rPr/>
        <w:t>23</w:t>
      </w:r>
      <w:r>
        <w:rPr>
          <w:spacing w:val="-47"/>
        </w:rPr>
        <w:t> </w:t>
      </w:r>
      <w:r>
        <w:rPr/>
        <w:t>日，公司第五届董事会</w:t>
      </w:r>
      <w:r>
        <w:rPr>
          <w:spacing w:val="-47"/>
        </w:rPr>
        <w:t> </w:t>
      </w:r>
      <w:r>
        <w:rPr/>
        <w:t>2009</w:t>
      </w:r>
      <w:r>
        <w:rPr>
          <w:spacing w:val="-47"/>
        </w:rPr>
        <w:t> </w:t>
      </w:r>
      <w:r>
        <w:rPr/>
        <w:t>年第四次临时会议审议通</w:t>
      </w:r>
      <w:r>
        <w:rPr/>
        <w:t> </w:t>
      </w:r>
      <w:r>
        <w:rPr>
          <w:spacing w:val="-3"/>
        </w:rPr>
        <w:t>过了《向公司股东青海四维信用担保有限公司转让子公司天津海达投资管理有限</w:t>
      </w:r>
      <w:r>
        <w:rPr>
          <w:spacing w:val="-103"/>
        </w:rPr>
        <w:t> </w:t>
      </w:r>
      <w:r>
        <w:rPr>
          <w:spacing w:val="-103"/>
        </w:rPr>
      </w:r>
      <w:r>
        <w:rPr/>
        <w:t>公司部分股权》的议案，同意公司将所持子公司天津海达</w:t>
      </w:r>
      <w:r>
        <w:rPr>
          <w:spacing w:val="-86"/>
        </w:rPr>
        <w:t> </w:t>
      </w:r>
      <w:r>
        <w:rPr/>
        <w:t>49%股权转让给公司第</w:t>
      </w:r>
      <w:r>
        <w:rPr/>
        <w:t> </w:t>
      </w:r>
      <w:r>
        <w:rPr>
          <w:spacing w:val="-3"/>
        </w:rPr>
        <w:t>二大股东青海四维信用担保有限公司，转让价格以北京中科华资产评估有限公司</w:t>
      </w:r>
    </w:p>
    <w:p>
      <w:pPr>
        <w:pStyle w:val="BodyText"/>
        <w:spacing w:line="357" w:lineRule="auto"/>
        <w:ind w:left="137" w:right="784"/>
        <w:jc w:val="both"/>
      </w:pPr>
      <w:r>
        <w:rPr/>
        <w:t>（具有证券从业资格）出具的中科华评报字[2009]第 P112</w:t>
      </w:r>
      <w:r>
        <w:rPr>
          <w:spacing w:val="-60"/>
        </w:rPr>
        <w:t> </w:t>
      </w:r>
      <w:r>
        <w:rPr/>
        <w:t>号评估报告为依据，</w:t>
      </w:r>
      <w:r>
        <w:rPr/>
        <w:t> 按股东原始出资额进行转让，转让价格为</w:t>
      </w:r>
      <w:r>
        <w:rPr>
          <w:spacing w:val="-63"/>
        </w:rPr>
        <w:t> </w:t>
      </w:r>
      <w:r>
        <w:rPr/>
        <w:t>490</w:t>
      </w:r>
      <w:r>
        <w:rPr>
          <w:spacing w:val="-63"/>
        </w:rPr>
        <w:t> </w:t>
      </w:r>
      <w:r>
        <w:rPr/>
        <w:t>万元。2009</w:t>
      </w:r>
      <w:r>
        <w:rPr>
          <w:spacing w:val="-63"/>
        </w:rPr>
        <w:t> </w:t>
      </w:r>
      <w:r>
        <w:rPr/>
        <w:t>年</w:t>
      </w:r>
      <w:r>
        <w:rPr>
          <w:spacing w:val="-63"/>
        </w:rPr>
        <w:t> </w:t>
      </w:r>
      <w:r>
        <w:rPr>
          <w:spacing w:val="30"/>
        </w:rPr>
        <w:t>12月3</w:t>
      </w:r>
      <w:r>
        <w:rPr>
          <w:spacing w:val="-63"/>
        </w:rPr>
        <w:t> </w:t>
      </w:r>
      <w:r>
        <w:rPr>
          <w:spacing w:val="-3"/>
        </w:rPr>
        <w:t>日，《股权</w:t>
      </w:r>
      <w:r>
        <w:rPr/>
        <w:t> 转让协议》正式签订。截止本报告披露日，该转让事项已经完成。</w:t>
      </w:r>
    </w:p>
    <w:p>
      <w:pPr>
        <w:pStyle w:val="BodyText"/>
        <w:spacing w:line="357" w:lineRule="auto"/>
        <w:ind w:left="617" w:right="2147"/>
        <w:jc w:val="left"/>
      </w:pPr>
      <w:r>
        <w:rPr/>
        <w:t>五、报告期内，公司无股权激励计划。 六、公司发生的重大关联交易事项 (一)详见本节本节第四项“公司收购、出售资产事项”内容。 (二)公司与关联方的债权债务往来（单位：万元）</w:t>
      </w:r>
    </w:p>
    <w:p>
      <w:pPr>
        <w:spacing w:line="240" w:lineRule="auto" w:before="9"/>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196"/>
        <w:gridCol w:w="1130"/>
        <w:gridCol w:w="1093"/>
        <w:gridCol w:w="988"/>
        <w:gridCol w:w="805"/>
        <w:gridCol w:w="806"/>
        <w:gridCol w:w="1001"/>
        <w:gridCol w:w="976"/>
        <w:gridCol w:w="1004"/>
      </w:tblGrid>
      <w:tr>
        <w:trPr>
          <w:trHeight w:val="8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5" w:right="68" w:hanging="210"/>
              <w:jc w:val="left"/>
              <w:rPr>
                <w:rFonts w:ascii="宋体" w:hAnsi="宋体" w:cs="宋体" w:eastAsia="宋体" w:hint="default"/>
                <w:sz w:val="21"/>
                <w:szCs w:val="21"/>
              </w:rPr>
            </w:pPr>
            <w:r>
              <w:rPr>
                <w:rFonts w:ascii="宋体" w:hAnsi="宋体" w:cs="宋体" w:eastAsia="宋体" w:hint="default"/>
                <w:sz w:val="21"/>
                <w:szCs w:val="21"/>
              </w:rPr>
              <w:t>股东或关联 人名称</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占用时间</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发生原因</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2"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82" w:right="80"/>
              <w:jc w:val="left"/>
              <w:rPr>
                <w:rFonts w:ascii="宋体" w:hAnsi="宋体" w:cs="宋体" w:eastAsia="宋体" w:hint="default"/>
                <w:sz w:val="21"/>
                <w:szCs w:val="21"/>
              </w:rPr>
            </w:pPr>
            <w:r>
              <w:rPr>
                <w:rFonts w:ascii="宋体" w:hAnsi="宋体" w:cs="宋体" w:eastAsia="宋体" w:hint="default"/>
                <w:sz w:val="21"/>
                <w:szCs w:val="21"/>
              </w:rPr>
              <w:t>新增占 用金额</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3"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88" w:right="80" w:hanging="105"/>
              <w:jc w:val="left"/>
              <w:rPr>
                <w:rFonts w:ascii="宋体" w:hAnsi="宋体" w:cs="宋体" w:eastAsia="宋体" w:hint="default"/>
                <w:sz w:val="21"/>
                <w:szCs w:val="21"/>
              </w:rPr>
            </w:pPr>
            <w:r>
              <w:rPr>
                <w:rFonts w:ascii="宋体" w:hAnsi="宋体" w:cs="宋体" w:eastAsia="宋体" w:hint="default"/>
                <w:sz w:val="21"/>
                <w:szCs w:val="21"/>
              </w:rPr>
              <w:t>偿还总 金额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1" w:right="62" w:hanging="210"/>
              <w:jc w:val="left"/>
              <w:rPr>
                <w:rFonts w:ascii="宋体" w:hAnsi="宋体" w:cs="宋体" w:eastAsia="宋体" w:hint="default"/>
                <w:sz w:val="21"/>
                <w:szCs w:val="21"/>
              </w:rPr>
            </w:pPr>
            <w:r>
              <w:rPr>
                <w:rFonts w:ascii="宋体" w:hAnsi="宋体" w:cs="宋体" w:eastAsia="宋体" w:hint="default"/>
                <w:sz w:val="21"/>
                <w:szCs w:val="21"/>
              </w:rPr>
              <w:t>预计偿还 方式</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86" w:right="76" w:hanging="210"/>
              <w:jc w:val="left"/>
              <w:rPr>
                <w:rFonts w:ascii="宋体" w:hAnsi="宋体" w:cs="宋体" w:eastAsia="宋体" w:hint="default"/>
                <w:sz w:val="21"/>
                <w:szCs w:val="21"/>
              </w:rPr>
            </w:pPr>
            <w:r>
              <w:rPr>
                <w:rFonts w:ascii="宋体" w:hAnsi="宋体" w:cs="宋体" w:eastAsia="宋体" w:hint="default"/>
                <w:sz w:val="21"/>
                <w:szCs w:val="21"/>
              </w:rPr>
              <w:t>预计偿还 金额</w:t>
            </w:r>
          </w:p>
        </w:tc>
      </w:tr>
      <w:tr>
        <w:trPr>
          <w:trHeight w:val="276" w:hRule="exact"/>
        </w:trPr>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天津泰达科</w:t>
            </w:r>
          </w:p>
        </w:tc>
        <w:tc>
          <w:tcPr>
            <w:tcW w:w="1130" w:type="dxa"/>
            <w:tcBorders>
              <w:top w:val="single" w:sz="4" w:space="0" w:color="000000"/>
              <w:left w:val="single" w:sz="4" w:space="0" w:color="000000"/>
              <w:bottom w:val="nil" w:sz="6" w:space="0" w:color="auto"/>
              <w:right w:val="single" w:sz="4" w:space="0" w:color="000000"/>
            </w:tcBorders>
          </w:tcPr>
          <w:p>
            <w:pPr/>
          </w:p>
        </w:tc>
        <w:tc>
          <w:tcPr>
            <w:tcW w:w="1093" w:type="dxa"/>
            <w:tcBorders>
              <w:top w:val="single" w:sz="4" w:space="0" w:color="000000"/>
              <w:left w:val="single" w:sz="4" w:space="0" w:color="000000"/>
              <w:bottom w:val="nil" w:sz="6" w:space="0" w:color="auto"/>
              <w:right w:val="single" w:sz="4" w:space="0" w:color="000000"/>
            </w:tcBorders>
          </w:tcPr>
          <w:p>
            <w:pPr/>
          </w:p>
        </w:tc>
        <w:tc>
          <w:tcPr>
            <w:tcW w:w="988" w:type="dxa"/>
            <w:tcBorders>
              <w:top w:val="single" w:sz="4" w:space="0" w:color="000000"/>
              <w:left w:val="single" w:sz="4" w:space="0" w:color="000000"/>
              <w:bottom w:val="nil" w:sz="6" w:space="0" w:color="auto"/>
              <w:right w:val="single" w:sz="4" w:space="0" w:color="000000"/>
            </w:tcBorders>
          </w:tcPr>
          <w:p>
            <w:pPr/>
          </w:p>
        </w:tc>
        <w:tc>
          <w:tcPr>
            <w:tcW w:w="805"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976" w:type="dxa"/>
            <w:tcBorders>
              <w:top w:val="single" w:sz="4" w:space="0" w:color="000000"/>
              <w:left w:val="single" w:sz="4" w:space="0" w:color="000000"/>
              <w:bottom w:val="nil" w:sz="6" w:space="0" w:color="auto"/>
              <w:right w:val="single" w:sz="4" w:space="0" w:color="000000"/>
            </w:tcBorders>
          </w:tcPr>
          <w:p>
            <w:pPr/>
          </w:p>
        </w:tc>
        <w:tc>
          <w:tcPr>
            <w:tcW w:w="1004"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65" w:right="0"/>
              <w:jc w:val="left"/>
              <w:rPr>
                <w:rFonts w:ascii="宋体" w:hAnsi="宋体" w:cs="宋体" w:eastAsia="宋体" w:hint="default"/>
                <w:sz w:val="21"/>
                <w:szCs w:val="21"/>
              </w:rPr>
            </w:pPr>
            <w:r>
              <w:rPr>
                <w:rFonts w:ascii="宋体" w:hAnsi="宋体" w:cs="宋体" w:eastAsia="宋体" w:hint="default"/>
                <w:sz w:val="21"/>
                <w:szCs w:val="21"/>
              </w:rPr>
              <w:t>技风险投资</w:t>
            </w:r>
          </w:p>
          <w:p>
            <w:pPr>
              <w:pStyle w:val="TableParagraph"/>
              <w:spacing w:line="274" w:lineRule="exact"/>
              <w:ind w:left="65" w:right="0"/>
              <w:jc w:val="left"/>
              <w:rPr>
                <w:rFonts w:ascii="宋体" w:hAnsi="宋体" w:cs="宋体" w:eastAsia="宋体" w:hint="default"/>
                <w:sz w:val="21"/>
                <w:szCs w:val="21"/>
              </w:rPr>
            </w:pPr>
            <w:r>
              <w:rPr>
                <w:rFonts w:ascii="宋体" w:hAnsi="宋体" w:cs="宋体" w:eastAsia="宋体" w:hint="default"/>
                <w:sz w:val="21"/>
                <w:szCs w:val="21"/>
              </w:rPr>
              <w:t>股份有限公</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93"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资产置换</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形成</w:t>
            </w:r>
          </w:p>
        </w:tc>
        <w:tc>
          <w:tcPr>
            <w:tcW w:w="98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84" w:right="0"/>
              <w:jc w:val="left"/>
              <w:rPr>
                <w:rFonts w:ascii="Times New Roman" w:hAnsi="Times New Roman" w:cs="Times New Roman" w:eastAsia="Times New Roman" w:hint="default"/>
                <w:sz w:val="21"/>
                <w:szCs w:val="21"/>
              </w:rPr>
            </w:pPr>
            <w:r>
              <w:rPr>
                <w:rFonts w:ascii="Times New Roman"/>
                <w:sz w:val="21"/>
              </w:rPr>
              <w:t>-2,267.09</w:t>
            </w:r>
          </w:p>
        </w:tc>
        <w:tc>
          <w:tcPr>
            <w:tcW w:w="80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08" w:right="0"/>
              <w:jc w:val="left"/>
              <w:rPr>
                <w:rFonts w:ascii="Times New Roman" w:hAnsi="Times New Roman" w:cs="Times New Roman" w:eastAsia="Times New Roman" w:hint="default"/>
                <w:sz w:val="21"/>
                <w:szCs w:val="21"/>
              </w:rPr>
            </w:pPr>
            <w:r>
              <w:rPr>
                <w:rFonts w:ascii="Times New Roman"/>
                <w:sz w:val="21"/>
              </w:rPr>
              <w:t>620.00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09" w:right="0"/>
              <w:jc w:val="left"/>
              <w:rPr>
                <w:rFonts w:ascii="Times New Roman" w:hAnsi="Times New Roman" w:cs="Times New Roman" w:eastAsia="Times New Roman" w:hint="default"/>
                <w:sz w:val="21"/>
                <w:szCs w:val="21"/>
              </w:rPr>
            </w:pPr>
            <w:r>
              <w:rPr>
                <w:rFonts w:ascii="Times New Roman"/>
                <w:sz w:val="21"/>
              </w:rPr>
              <w:t>620.00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1" w:right="0"/>
              <w:jc w:val="center"/>
              <w:rPr>
                <w:rFonts w:ascii="Times New Roman" w:hAnsi="Times New Roman" w:cs="Times New Roman" w:eastAsia="Times New Roman" w:hint="default"/>
                <w:sz w:val="21"/>
                <w:szCs w:val="21"/>
              </w:rPr>
            </w:pPr>
            <w:r>
              <w:rPr>
                <w:rFonts w:ascii="Times New Roman"/>
                <w:sz w:val="21"/>
              </w:rPr>
              <w:t>-2,267.09</w:t>
            </w:r>
          </w:p>
        </w:tc>
        <w:tc>
          <w:tcPr>
            <w:tcW w:w="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61" w:right="0"/>
              <w:jc w:val="left"/>
              <w:rPr>
                <w:rFonts w:ascii="宋体" w:hAnsi="宋体" w:cs="宋体" w:eastAsia="宋体" w:hint="default"/>
                <w:sz w:val="21"/>
                <w:szCs w:val="21"/>
              </w:rPr>
            </w:pPr>
            <w:r>
              <w:rPr>
                <w:rFonts w:ascii="宋体" w:hAnsi="宋体" w:cs="宋体" w:eastAsia="宋体" w:hint="default"/>
                <w:sz w:val="21"/>
                <w:szCs w:val="21"/>
              </w:rPr>
              <w:t>现金清偿</w:t>
            </w:r>
          </w:p>
        </w:tc>
        <w:tc>
          <w:tcPr>
            <w:tcW w:w="1004"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93" w:right="0"/>
              <w:jc w:val="left"/>
              <w:rPr>
                <w:rFonts w:ascii="Times New Roman" w:hAnsi="Times New Roman" w:cs="Times New Roman" w:eastAsia="Times New Roman" w:hint="default"/>
                <w:sz w:val="21"/>
                <w:szCs w:val="21"/>
              </w:rPr>
            </w:pPr>
            <w:r>
              <w:rPr>
                <w:rFonts w:ascii="Times New Roman"/>
                <w:sz w:val="21"/>
              </w:rPr>
              <w:t>-2,267.09</w:t>
            </w:r>
          </w:p>
        </w:tc>
      </w:tr>
      <w:tr>
        <w:trPr>
          <w:trHeight w:val="279" w:hRule="exact"/>
        </w:trPr>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司</w:t>
            </w:r>
          </w:p>
        </w:tc>
        <w:tc>
          <w:tcPr>
            <w:tcW w:w="1130" w:type="dxa"/>
            <w:tcBorders>
              <w:top w:val="nil" w:sz="6" w:space="0" w:color="auto"/>
              <w:left w:val="single" w:sz="4" w:space="0" w:color="000000"/>
              <w:bottom w:val="single" w:sz="4" w:space="0" w:color="000000"/>
              <w:right w:val="single" w:sz="4" w:space="0" w:color="000000"/>
            </w:tcBorders>
          </w:tcPr>
          <w:p>
            <w:pPr/>
          </w:p>
        </w:tc>
        <w:tc>
          <w:tcPr>
            <w:tcW w:w="1093" w:type="dxa"/>
            <w:tcBorders>
              <w:top w:val="nil" w:sz="6" w:space="0" w:color="auto"/>
              <w:left w:val="single" w:sz="4" w:space="0" w:color="000000"/>
              <w:bottom w:val="single" w:sz="4" w:space="0" w:color="000000"/>
              <w:right w:val="single" w:sz="4" w:space="0" w:color="000000"/>
            </w:tcBorders>
          </w:tcPr>
          <w:p>
            <w:pPr/>
          </w:p>
        </w:tc>
        <w:tc>
          <w:tcPr>
            <w:tcW w:w="988" w:type="dxa"/>
            <w:tcBorders>
              <w:top w:val="nil" w:sz="6" w:space="0" w:color="auto"/>
              <w:left w:val="single" w:sz="4" w:space="0" w:color="000000"/>
              <w:bottom w:val="single" w:sz="4" w:space="0" w:color="000000"/>
              <w:right w:val="single" w:sz="4" w:space="0" w:color="000000"/>
            </w:tcBorders>
          </w:tcPr>
          <w:p>
            <w:pPr/>
          </w:p>
        </w:tc>
        <w:tc>
          <w:tcPr>
            <w:tcW w:w="805"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976" w:type="dxa"/>
            <w:tcBorders>
              <w:top w:val="nil" w:sz="6" w:space="0" w:color="auto"/>
              <w:left w:val="single" w:sz="4" w:space="0" w:color="000000"/>
              <w:bottom w:val="single" w:sz="4" w:space="0" w:color="000000"/>
              <w:right w:val="single" w:sz="4" w:space="0" w:color="000000"/>
            </w:tcBorders>
          </w:tcPr>
          <w:p>
            <w:pPr/>
          </w:p>
        </w:tc>
        <w:tc>
          <w:tcPr>
            <w:tcW w:w="1004" w:type="dxa"/>
            <w:tcBorders>
              <w:top w:val="nil" w:sz="6" w:space="0" w:color="auto"/>
              <w:left w:val="single" w:sz="4" w:space="0" w:color="000000"/>
              <w:bottom w:val="single" w:sz="4" w:space="0" w:color="000000"/>
              <w:right w:val="single" w:sz="4" w:space="0" w:color="000000"/>
            </w:tcBorders>
          </w:tcPr>
          <w:p>
            <w:pPr/>
          </w:p>
        </w:tc>
      </w:tr>
      <w:tr>
        <w:trPr>
          <w:trHeight w:val="276" w:hRule="exact"/>
        </w:trPr>
        <w:tc>
          <w:tcPr>
            <w:tcW w:w="3420"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当年新增大股东及其附属企业非经营</w:t>
            </w:r>
          </w:p>
        </w:tc>
        <w:tc>
          <w:tcPr>
            <w:tcW w:w="5580" w:type="dxa"/>
            <w:gridSpan w:val="6"/>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3420" w:type="dxa"/>
            <w:gridSpan w:val="3"/>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性资金占用情况的原因、责任人追究</w:t>
            </w:r>
          </w:p>
        </w:tc>
        <w:tc>
          <w:tcPr>
            <w:tcW w:w="5580" w:type="dxa"/>
            <w:gridSpan w:val="6"/>
            <w:tcBorders>
              <w:top w:val="nil" w:sz="6" w:space="0" w:color="auto"/>
              <w:left w:val="single" w:sz="4" w:space="0" w:color="000000"/>
              <w:bottom w:val="nil" w:sz="6" w:space="0" w:color="auto"/>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购买明杏路的资产</w:t>
            </w:r>
          </w:p>
        </w:tc>
      </w:tr>
      <w:tr>
        <w:trPr>
          <w:trHeight w:val="279" w:hRule="exact"/>
        </w:trPr>
        <w:tc>
          <w:tcPr>
            <w:tcW w:w="3420" w:type="dxa"/>
            <w:gridSpan w:val="3"/>
            <w:tcBorders>
              <w:top w:val="nil" w:sz="6" w:space="0" w:color="auto"/>
              <w:left w:val="single" w:sz="4" w:space="0" w:color="000000"/>
              <w:bottom w:val="single" w:sz="4" w:space="0" w:color="000000"/>
              <w:right w:val="single" w:sz="4" w:space="0" w:color="000000"/>
            </w:tcBorders>
          </w:tcPr>
          <w:p>
            <w:pPr>
              <w:pStyle w:val="TableParagraph"/>
              <w:spacing w:line="241" w:lineRule="exact"/>
              <w:ind w:left="128" w:right="0"/>
              <w:jc w:val="left"/>
              <w:rPr>
                <w:rFonts w:ascii="宋体" w:hAnsi="宋体" w:cs="宋体" w:eastAsia="宋体" w:hint="default"/>
                <w:sz w:val="21"/>
                <w:szCs w:val="21"/>
              </w:rPr>
            </w:pPr>
            <w:r>
              <w:rPr>
                <w:rFonts w:ascii="宋体" w:hAnsi="宋体" w:cs="宋体" w:eastAsia="宋体" w:hint="default"/>
                <w:sz w:val="21"/>
                <w:szCs w:val="21"/>
              </w:rPr>
              <w:t>及董事会拟定采取措施的情况说明</w:t>
            </w:r>
          </w:p>
        </w:tc>
        <w:tc>
          <w:tcPr>
            <w:tcW w:w="5580" w:type="dxa"/>
            <w:gridSpan w:val="6"/>
            <w:tcBorders>
              <w:top w:val="nil" w:sz="6" w:space="0" w:color="auto"/>
              <w:left w:val="single" w:sz="4" w:space="0" w:color="000000"/>
              <w:bottom w:val="single" w:sz="4" w:space="0" w:color="000000"/>
              <w:right w:val="single" w:sz="4" w:space="0" w:color="000000"/>
            </w:tcBorders>
          </w:tcPr>
          <w:p>
            <w:pPr/>
          </w:p>
        </w:tc>
      </w:tr>
      <w:tr>
        <w:trPr>
          <w:trHeight w:val="281" w:hRule="exact"/>
        </w:trPr>
        <w:tc>
          <w:tcPr>
            <w:tcW w:w="3420"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未能按计划清偿非经营性资金占用的</w:t>
            </w:r>
          </w:p>
        </w:tc>
        <w:tc>
          <w:tcPr>
            <w:tcW w:w="5580" w:type="dxa"/>
            <w:gridSpan w:val="6"/>
            <w:tcBorders>
              <w:top w:val="single" w:sz="4" w:space="0" w:color="000000"/>
              <w:left w:val="single" w:sz="4" w:space="0" w:color="000000"/>
              <w:bottom w:val="nil" w:sz="6" w:space="0" w:color="auto"/>
              <w:right w:val="single" w:sz="4" w:space="0" w:color="000000"/>
            </w:tcBorders>
          </w:tcPr>
          <w:p>
            <w:pPr>
              <w:pStyle w:val="TableParagraph"/>
              <w:spacing w:line="255" w:lineRule="exact"/>
              <w:ind w:left="21" w:right="0"/>
              <w:jc w:val="left"/>
              <w:rPr>
                <w:rFonts w:ascii="宋体" w:hAnsi="宋体" w:cs="宋体" w:eastAsia="宋体" w:hint="default"/>
                <w:sz w:val="21"/>
                <w:szCs w:val="21"/>
              </w:rPr>
            </w:pPr>
            <w:r>
              <w:rPr>
                <w:rFonts w:ascii="宋体" w:hAnsi="宋体" w:cs="宋体" w:eastAsia="宋体" w:hint="default"/>
                <w:sz w:val="21"/>
                <w:szCs w:val="21"/>
              </w:rPr>
              <w:t>因公司</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年面临的内外部经营环境并不宽松，经与股东单</w:t>
            </w:r>
          </w:p>
        </w:tc>
      </w:tr>
      <w:tr>
        <w:trPr>
          <w:trHeight w:val="272" w:hRule="exact"/>
        </w:trPr>
        <w:tc>
          <w:tcPr>
            <w:tcW w:w="3420" w:type="dxa"/>
            <w:gridSpan w:val="3"/>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原因、责任追究情况及董事会拟定采</w:t>
            </w:r>
          </w:p>
        </w:tc>
        <w:tc>
          <w:tcPr>
            <w:tcW w:w="5580" w:type="dxa"/>
            <w:gridSpan w:val="6"/>
            <w:tcBorders>
              <w:top w:val="nil" w:sz="6" w:space="0" w:color="auto"/>
              <w:left w:val="single" w:sz="4" w:space="0" w:color="000000"/>
              <w:bottom w:val="nil" w:sz="6" w:space="0" w:color="auto"/>
              <w:right w:val="single" w:sz="4" w:space="0" w:color="000000"/>
            </w:tcBorders>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pacing w:val="-4"/>
                <w:sz w:val="21"/>
                <w:szCs w:val="21"/>
              </w:rPr>
              <w:t>位协商，公司</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年未偿还股东的借款。预计在公司经营情</w:t>
            </w:r>
          </w:p>
        </w:tc>
      </w:tr>
      <w:tr>
        <w:trPr>
          <w:trHeight w:val="274" w:hRule="exact"/>
        </w:trPr>
        <w:tc>
          <w:tcPr>
            <w:tcW w:w="3420" w:type="dxa"/>
            <w:gridSpan w:val="3"/>
            <w:tcBorders>
              <w:top w:val="nil" w:sz="6" w:space="0" w:color="auto"/>
              <w:left w:val="single" w:sz="4" w:space="0" w:color="000000"/>
              <w:bottom w:val="single" w:sz="4" w:space="0" w:color="000000"/>
              <w:right w:val="single" w:sz="4" w:space="0" w:color="000000"/>
            </w:tcBorders>
          </w:tcPr>
          <w:p>
            <w:pPr>
              <w:pStyle w:val="TableParagraph"/>
              <w:spacing w:line="235" w:lineRule="exact"/>
              <w:ind w:left="1072" w:right="0"/>
              <w:jc w:val="left"/>
              <w:rPr>
                <w:rFonts w:ascii="宋体" w:hAnsi="宋体" w:cs="宋体" w:eastAsia="宋体" w:hint="default"/>
                <w:sz w:val="21"/>
                <w:szCs w:val="21"/>
              </w:rPr>
            </w:pPr>
            <w:r>
              <w:rPr>
                <w:rFonts w:ascii="宋体" w:hAnsi="宋体" w:cs="宋体" w:eastAsia="宋体" w:hint="default"/>
                <w:sz w:val="21"/>
                <w:szCs w:val="21"/>
              </w:rPr>
              <w:t>取的措施说明</w:t>
            </w:r>
          </w:p>
        </w:tc>
        <w:tc>
          <w:tcPr>
            <w:tcW w:w="5580" w:type="dxa"/>
            <w:gridSpan w:val="6"/>
            <w:tcBorders>
              <w:top w:val="nil" w:sz="6" w:space="0" w:color="auto"/>
              <w:left w:val="single" w:sz="4" w:space="0" w:color="000000"/>
              <w:bottom w:val="single" w:sz="4" w:space="0" w:color="000000"/>
              <w:right w:val="single" w:sz="4" w:space="0" w:color="000000"/>
            </w:tcBorders>
          </w:tcPr>
          <w:p>
            <w:pPr>
              <w:pStyle w:val="TableParagraph"/>
              <w:spacing w:line="235" w:lineRule="exact"/>
              <w:ind w:left="21" w:right="0"/>
              <w:jc w:val="left"/>
              <w:rPr>
                <w:rFonts w:ascii="宋体" w:hAnsi="宋体" w:cs="宋体" w:eastAsia="宋体" w:hint="default"/>
                <w:sz w:val="21"/>
                <w:szCs w:val="21"/>
              </w:rPr>
            </w:pPr>
            <w:r>
              <w:rPr>
                <w:rFonts w:ascii="宋体" w:hAnsi="宋体" w:cs="宋体" w:eastAsia="宋体" w:hint="default"/>
                <w:sz w:val="21"/>
                <w:szCs w:val="21"/>
              </w:rPr>
              <w:t>况明显好转后偿还。</w:t>
            </w:r>
          </w:p>
        </w:tc>
      </w:tr>
    </w:tbl>
    <w:p>
      <w:pPr>
        <w:pStyle w:val="BodyText"/>
        <w:spacing w:line="275" w:lineRule="exact" w:before="0"/>
        <w:ind w:left="620" w:right="686"/>
        <w:jc w:val="left"/>
      </w:pPr>
      <w:r>
        <w:rPr/>
        <w:t>七、重大合同履行情况</w:t>
      </w:r>
    </w:p>
    <w:p>
      <w:pPr>
        <w:pStyle w:val="BodyText"/>
        <w:spacing w:line="357" w:lineRule="auto" w:before="152"/>
        <w:ind w:left="137" w:right="686" w:firstLine="482"/>
        <w:jc w:val="left"/>
      </w:pPr>
      <w:r>
        <w:rPr>
          <w:spacing w:val="-7"/>
        </w:rPr>
        <w:t>(一)报告期内，公司没有发生或以前期间发生但延续到报告期的托管、承包、</w:t>
      </w:r>
      <w:r>
        <w:rPr/>
        <w:t> 租赁其他公司资产或其他公司托管、承包、租赁公司资产的事项。</w:t>
      </w:r>
    </w:p>
    <w:p>
      <w:pPr>
        <w:pStyle w:val="BodyText"/>
        <w:spacing w:line="357" w:lineRule="auto"/>
        <w:ind w:left="620" w:right="4304"/>
        <w:jc w:val="left"/>
      </w:pPr>
      <w:r>
        <w:rPr/>
        <w:t>(二)重大担保 公司对外担保情况汇总表（单位：万元）</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980"/>
        <w:gridCol w:w="1800"/>
        <w:gridCol w:w="928"/>
        <w:gridCol w:w="900"/>
        <w:gridCol w:w="720"/>
        <w:gridCol w:w="900"/>
        <w:gridCol w:w="1444"/>
      </w:tblGrid>
      <w:tr>
        <w:trPr>
          <w:trHeight w:val="282" w:hRule="exact"/>
        </w:trPr>
        <w:tc>
          <w:tcPr>
            <w:tcW w:w="86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3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5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担保期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是否履行</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完毕</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5" w:right="0"/>
              <w:jc w:val="left"/>
              <w:rPr>
                <w:rFonts w:ascii="宋体" w:hAnsi="宋体" w:cs="宋体" w:eastAsia="宋体" w:hint="default"/>
                <w:sz w:val="21"/>
                <w:szCs w:val="21"/>
              </w:rPr>
            </w:pPr>
            <w:r>
              <w:rPr>
                <w:rFonts w:ascii="宋体" w:hAnsi="宋体" w:cs="宋体" w:eastAsia="宋体" w:hint="default"/>
                <w:sz w:val="21"/>
                <w:szCs w:val="21"/>
              </w:rPr>
              <w:t>是否为关联方</w:t>
            </w:r>
          </w:p>
          <w:p>
            <w:pPr>
              <w:pStyle w:val="TableParagraph"/>
              <w:spacing w:line="274" w:lineRule="exact"/>
              <w:ind w:left="85" w:right="0"/>
              <w:jc w:val="left"/>
              <w:rPr>
                <w:rFonts w:ascii="宋体" w:hAnsi="宋体" w:cs="宋体" w:eastAsia="宋体" w:hint="default"/>
                <w:sz w:val="21"/>
                <w:szCs w:val="21"/>
              </w:rPr>
            </w:pPr>
            <w:r>
              <w:rPr>
                <w:rFonts w:ascii="宋体" w:hAnsi="宋体" w:cs="宋体" w:eastAsia="宋体" w:hint="default"/>
                <w:sz w:val="21"/>
                <w:szCs w:val="21"/>
              </w:rPr>
              <w:t>担保(是或否)</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青海洁神装备制造集</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连带责任</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担保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一年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4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w:t>
            </w:r>
          </w:p>
        </w:tc>
      </w:tr>
      <w:tr>
        <w:trPr>
          <w:trHeight w:val="282" w:hRule="exact"/>
        </w:trPr>
        <w:tc>
          <w:tcPr>
            <w:tcW w:w="4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w:t>
            </w:r>
          </w:p>
        </w:tc>
      </w:tr>
      <w:tr>
        <w:trPr>
          <w:trHeight w:val="283" w:hRule="exact"/>
        </w:trPr>
        <w:tc>
          <w:tcPr>
            <w:tcW w:w="867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282" w:hRule="exact"/>
        </w:trPr>
        <w:tc>
          <w:tcPr>
            <w:tcW w:w="4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2,600.00</w:t>
            </w:r>
          </w:p>
        </w:tc>
      </w:tr>
      <w:tr>
        <w:trPr>
          <w:trHeight w:val="283" w:hRule="exact"/>
        </w:trPr>
        <w:tc>
          <w:tcPr>
            <w:tcW w:w="4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2,600.00</w:t>
            </w:r>
          </w:p>
        </w:tc>
      </w:tr>
    </w:tbl>
    <w:p>
      <w:pPr>
        <w:spacing w:after="0" w:line="240" w:lineRule="exact"/>
        <w:jc w:val="right"/>
        <w:rPr>
          <w:rFonts w:ascii="宋体" w:hAnsi="宋体" w:cs="宋体" w:eastAsia="宋体" w:hint="default"/>
          <w:sz w:val="21"/>
          <w:szCs w:val="21"/>
        </w:rPr>
        <w:sectPr>
          <w:pgSz w:w="11910" w:h="16840"/>
          <w:pgMar w:header="0" w:footer="982" w:top="1400" w:bottom="1180" w:left="1660" w:right="980"/>
        </w:sectPr>
      </w:pPr>
    </w:p>
    <w:p>
      <w:pPr>
        <w:spacing w:line="240" w:lineRule="auto" w:before="1"/>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4708"/>
        <w:gridCol w:w="3964"/>
      </w:tblGrid>
      <w:tr>
        <w:trPr>
          <w:trHeight w:val="282" w:hRule="exact"/>
        </w:trPr>
        <w:tc>
          <w:tcPr>
            <w:tcW w:w="8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3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283"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4,600.00</w:t>
            </w:r>
          </w:p>
        </w:tc>
      </w:tr>
      <w:tr>
        <w:trPr>
          <w:trHeight w:val="282"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4.35%</w:t>
            </w:r>
          </w:p>
        </w:tc>
      </w:tr>
      <w:tr>
        <w:trPr>
          <w:trHeight w:val="282" w:hRule="exact"/>
        </w:trPr>
        <w:tc>
          <w:tcPr>
            <w:tcW w:w="86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其中：</w:t>
            </w:r>
          </w:p>
        </w:tc>
      </w:tr>
      <w:tr>
        <w:trPr>
          <w:trHeight w:val="282"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0.00</w:t>
            </w:r>
          </w:p>
        </w:tc>
      </w:tr>
      <w:tr>
        <w:trPr>
          <w:trHeight w:val="556"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75"/>
                <w:sz w:val="21"/>
                <w:szCs w:val="21"/>
              </w:rPr>
              <w:t> </w:t>
            </w:r>
            <w:r>
              <w:rPr>
                <w:rFonts w:ascii="宋体" w:hAnsi="宋体" w:cs="宋体" w:eastAsia="宋体" w:hint="default"/>
                <w:sz w:val="21"/>
                <w:szCs w:val="21"/>
              </w:rPr>
              <w:t>70％的被担保对象提</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供的债务担保金额</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pacing w:val="-1"/>
                <w:sz w:val="21"/>
              </w:rPr>
              <w:t>0.00</w:t>
            </w:r>
          </w:p>
        </w:tc>
      </w:tr>
      <w:tr>
        <w:trPr>
          <w:trHeight w:val="282"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0.00</w:t>
            </w:r>
          </w:p>
        </w:tc>
      </w:tr>
      <w:tr>
        <w:trPr>
          <w:trHeight w:val="282"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0.00</w:t>
            </w:r>
          </w:p>
        </w:tc>
      </w:tr>
      <w:tr>
        <w:trPr>
          <w:trHeight w:val="283" w:hRule="exact"/>
        </w:trPr>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3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275" w:lineRule="exact" w:before="0"/>
        <w:ind w:left="620" w:right="0"/>
        <w:jc w:val="left"/>
      </w:pPr>
      <w:r>
        <w:rPr/>
        <w:t>截止报告期末</w:t>
      </w:r>
      <w:r>
        <w:rPr>
          <w:spacing w:val="-105"/>
        </w:rPr>
        <w:t>，</w:t>
      </w:r>
      <w:r>
        <w:rPr>
          <w:spacing w:val="-1"/>
        </w:rPr>
        <w:t>公司不存在为股东</w:t>
      </w:r>
      <w:r>
        <w:rPr>
          <w:spacing w:val="-105"/>
        </w:rPr>
        <w:t>、</w:t>
      </w:r>
      <w:r>
        <w:rPr>
          <w:spacing w:val="-1"/>
        </w:rPr>
        <w:t>实际控制人及其关联方提供担保的情况，</w:t>
      </w:r>
      <w:r>
        <w:rPr/>
      </w:r>
    </w:p>
    <w:p>
      <w:pPr>
        <w:pStyle w:val="BodyText"/>
        <w:spacing w:line="357" w:lineRule="auto" w:before="152"/>
        <w:ind w:left="617" w:right="347" w:hanging="480"/>
        <w:jc w:val="left"/>
      </w:pPr>
      <w:r>
        <w:rPr/>
        <w:t>未为资产负债</w:t>
      </w:r>
      <w:r>
        <w:rPr>
          <w:spacing w:val="-60"/>
        </w:rPr>
        <w:t> </w:t>
      </w:r>
      <w:r>
        <w:rPr/>
        <w:t>70%的被担保对象提供担保。</w:t>
      </w:r>
      <w:r>
        <w:rPr/>
        <w:t> (三)报告期内，公司未发生重大委托他人进行现金资产管理事项。 (四)其他重大合同 报告期内，公司除大宗原材料、产成品大宗购销合同外，无其他重大合同。 八、公司或持股</w:t>
      </w:r>
      <w:r>
        <w:rPr>
          <w:spacing w:val="-60"/>
        </w:rPr>
        <w:t> </w:t>
      </w:r>
      <w:r>
        <w:rPr/>
        <w:t>5%以上股东在报告期内或持续到报告期内承诺事项</w:t>
      </w:r>
    </w:p>
    <w:p>
      <w:pPr>
        <w:pStyle w:val="BodyText"/>
        <w:spacing w:line="240" w:lineRule="auto"/>
        <w:ind w:left="620" w:right="0"/>
        <w:jc w:val="left"/>
      </w:pPr>
      <w:r>
        <w:rPr>
          <w:spacing w:val="23"/>
        </w:rPr>
        <w:t>1、2007年4月9</w:t>
      </w:r>
      <w:r>
        <w:rPr>
          <w:spacing w:val="-62"/>
        </w:rPr>
        <w:t> </w:t>
      </w:r>
      <w:r>
        <w:rPr>
          <w:spacing w:val="-3"/>
        </w:rPr>
        <w:t>日，公司</w:t>
      </w:r>
      <w:r>
        <w:rPr>
          <w:spacing w:val="-62"/>
        </w:rPr>
        <w:t> </w:t>
      </w:r>
      <w:r>
        <w:rPr/>
        <w:t>2006</w:t>
      </w:r>
      <w:r>
        <w:rPr>
          <w:spacing w:val="-62"/>
        </w:rPr>
        <w:t> </w:t>
      </w:r>
      <w:r>
        <w:rPr/>
        <w:t>年度非公开发行股份</w:t>
      </w:r>
      <w:r>
        <w:rPr>
          <w:spacing w:val="-62"/>
        </w:rPr>
        <w:t> </w:t>
      </w:r>
      <w:r>
        <w:rPr/>
        <w:t>3500</w:t>
      </w:r>
      <w:r>
        <w:rPr>
          <w:spacing w:val="-62"/>
        </w:rPr>
        <w:t> </w:t>
      </w:r>
      <w:r>
        <w:rPr/>
        <w:t>万股上市，第一</w:t>
      </w:r>
    </w:p>
    <w:p>
      <w:pPr>
        <w:pStyle w:val="BodyText"/>
        <w:spacing w:line="357" w:lineRule="auto" w:before="152"/>
        <w:ind w:left="137" w:right="321"/>
        <w:jc w:val="left"/>
      </w:pPr>
      <w:r>
        <w:rPr/>
        <w:t>大股东泰达科技所持股份限售期限为</w:t>
      </w:r>
      <w:r>
        <w:rPr>
          <w:spacing w:val="-71"/>
        </w:rPr>
        <w:t> </w:t>
      </w:r>
      <w:r>
        <w:rPr/>
        <w:t>36</w:t>
      </w:r>
      <w:r>
        <w:rPr>
          <w:spacing w:val="-71"/>
        </w:rPr>
        <w:t> </w:t>
      </w:r>
      <w:r>
        <w:rPr>
          <w:spacing w:val="-12"/>
        </w:rPr>
        <w:t>个月，可上市流通日为</w:t>
      </w:r>
      <w:r>
        <w:rPr>
          <w:spacing w:val="-71"/>
        </w:rPr>
        <w:t> </w:t>
      </w:r>
      <w:r>
        <w:rPr>
          <w:spacing w:val="24"/>
        </w:rPr>
        <w:t>2010年4月9</w:t>
      </w:r>
      <w:r>
        <w:rPr>
          <w:spacing w:val="-71"/>
        </w:rPr>
        <w:t> </w:t>
      </w:r>
      <w:r>
        <w:rPr>
          <w:spacing w:val="-1"/>
        </w:rPr>
        <w:t>日。</w:t>
      </w:r>
      <w:r>
        <w:rPr/>
        <w:t> 报告期末，未到解除限售期，履行承诺中。</w:t>
      </w:r>
    </w:p>
    <w:p>
      <w:pPr>
        <w:pStyle w:val="BodyText"/>
        <w:spacing w:line="240" w:lineRule="auto"/>
        <w:ind w:left="617" w:right="0"/>
        <w:jc w:val="left"/>
      </w:pPr>
      <w:r>
        <w:rPr>
          <w:spacing w:val="23"/>
        </w:rPr>
        <w:t>2、2009年3月9</w:t>
      </w:r>
      <w:r>
        <w:rPr>
          <w:spacing w:val="-62"/>
        </w:rPr>
        <w:t> </w:t>
      </w:r>
      <w:r>
        <w:rPr>
          <w:spacing w:val="-3"/>
        </w:rPr>
        <w:t>日，公司</w:t>
      </w:r>
      <w:r>
        <w:rPr>
          <w:spacing w:val="-62"/>
        </w:rPr>
        <w:t> </w:t>
      </w:r>
      <w:r>
        <w:rPr/>
        <w:t>2008</w:t>
      </w:r>
      <w:r>
        <w:rPr>
          <w:spacing w:val="-62"/>
        </w:rPr>
        <w:t> </w:t>
      </w:r>
      <w:r>
        <w:rPr/>
        <w:t>年度非公开发行股份</w:t>
      </w:r>
      <w:r>
        <w:rPr>
          <w:spacing w:val="-62"/>
        </w:rPr>
        <w:t> </w:t>
      </w:r>
      <w:r>
        <w:rPr/>
        <w:t>4660</w:t>
      </w:r>
      <w:r>
        <w:rPr>
          <w:spacing w:val="-62"/>
        </w:rPr>
        <w:t> </w:t>
      </w:r>
      <w:r>
        <w:rPr/>
        <w:t>万股上市，锁定</w:t>
      </w:r>
    </w:p>
    <w:p>
      <w:pPr>
        <w:pStyle w:val="BodyText"/>
        <w:spacing w:line="357" w:lineRule="auto" w:before="152"/>
        <w:ind w:left="137" w:right="451"/>
        <w:jc w:val="both"/>
      </w:pPr>
      <w:r>
        <w:rPr/>
        <w:t>期限自</w:t>
      </w:r>
      <w:r>
        <w:rPr>
          <w:spacing w:val="-57"/>
        </w:rPr>
        <w:t> </w:t>
      </w:r>
      <w:r>
        <w:rPr>
          <w:spacing w:val="30"/>
        </w:rPr>
        <w:t>2009年3月9</w:t>
      </w:r>
      <w:r>
        <w:rPr>
          <w:spacing w:val="-57"/>
        </w:rPr>
        <w:t> </w:t>
      </w:r>
      <w:r>
        <w:rPr/>
        <w:t>日至</w:t>
      </w:r>
      <w:r>
        <w:rPr>
          <w:spacing w:val="-57"/>
        </w:rPr>
        <w:t> </w:t>
      </w:r>
      <w:r>
        <w:rPr>
          <w:spacing w:val="30"/>
        </w:rPr>
        <w:t>2010年3月9</w:t>
      </w:r>
      <w:r>
        <w:rPr>
          <w:spacing w:val="-57"/>
        </w:rPr>
        <w:t> </w:t>
      </w:r>
      <w:r>
        <w:rPr>
          <w:spacing w:val="-6"/>
        </w:rPr>
        <w:t>日。报告期末，未到解除限售期，履行</w:t>
      </w:r>
      <w:r>
        <w:rPr/>
        <w:t> 承诺中。</w:t>
      </w:r>
    </w:p>
    <w:p>
      <w:pPr>
        <w:pStyle w:val="BodyText"/>
        <w:spacing w:line="357" w:lineRule="auto"/>
        <w:ind w:left="137" w:right="451" w:firstLine="482"/>
        <w:jc w:val="both"/>
      </w:pPr>
      <w:r>
        <w:rPr/>
        <w:t>九、报告期内，经公司第四届九次董事会及 2008</w:t>
      </w:r>
      <w:r>
        <w:rPr>
          <w:spacing w:val="-92"/>
        </w:rPr>
        <w:t> </w:t>
      </w:r>
      <w:r>
        <w:rPr/>
        <w:t>年度股东大会审议通过，</w:t>
      </w:r>
      <w:r>
        <w:rPr/>
        <w:t> </w:t>
      </w:r>
      <w:r>
        <w:rPr>
          <w:spacing w:val="-3"/>
        </w:rPr>
        <w:t>聘请北京五联方圆会计师事务所有限公司（注：后北京五联方圆会计师事务所有</w:t>
      </w:r>
      <w:r>
        <w:rPr>
          <w:spacing w:val="-105"/>
        </w:rPr>
        <w:t> </w:t>
      </w:r>
      <w:r>
        <w:rPr>
          <w:spacing w:val="-105"/>
        </w:rPr>
      </w:r>
      <w:r>
        <w:rPr>
          <w:spacing w:val="-3"/>
        </w:rPr>
        <w:t>限公司与万隆亚洲会计师事务所有限公司、中磊会计师事务所有限公司总部及安</w:t>
      </w:r>
      <w:r>
        <w:rPr>
          <w:spacing w:val="-103"/>
        </w:rPr>
        <w:t> </w:t>
      </w:r>
      <w:r>
        <w:rPr>
          <w:spacing w:val="-103"/>
        </w:rPr>
      </w:r>
      <w:r>
        <w:rPr>
          <w:spacing w:val="-3"/>
        </w:rPr>
        <w:t>徽、江苏、福建、广东佛山分所进行了合并，北京五联方圆会计师事务所有限公</w:t>
      </w:r>
      <w:r>
        <w:rPr>
          <w:spacing w:val="-104"/>
        </w:rPr>
        <w:t> </w:t>
      </w:r>
      <w:r>
        <w:rPr>
          <w:spacing w:val="-104"/>
        </w:rPr>
      </w:r>
      <w:r>
        <w:rPr>
          <w:spacing w:val="-3"/>
        </w:rPr>
        <w:t>司为合并主体，合并后名称变更为“国富浩华会计师事务所有限公司”）为公司</w:t>
      </w:r>
      <w:r>
        <w:rPr>
          <w:spacing w:val="-103"/>
        </w:rPr>
        <w:t> </w:t>
      </w:r>
      <w:r>
        <w:rPr>
          <w:spacing w:val="-103"/>
        </w:rPr>
      </w:r>
      <w:r>
        <w:rPr/>
        <w:t>2009</w:t>
      </w:r>
      <w:r>
        <w:rPr>
          <w:spacing w:val="-59"/>
        </w:rPr>
        <w:t> </w:t>
      </w:r>
      <w:r>
        <w:rPr>
          <w:spacing w:val="-4"/>
        </w:rPr>
        <w:t>年度审计机构，聘期一年。2009</w:t>
      </w:r>
      <w:r>
        <w:rPr>
          <w:spacing w:val="-59"/>
        </w:rPr>
        <w:t> </w:t>
      </w:r>
      <w:r>
        <w:rPr/>
        <w:t>年度支付给审计机构的报酬</w:t>
      </w:r>
      <w:r>
        <w:rPr>
          <w:spacing w:val="-59"/>
        </w:rPr>
        <w:t> </w:t>
      </w:r>
      <w:r>
        <w:rPr/>
        <w:t>30</w:t>
      </w:r>
      <w:r>
        <w:rPr>
          <w:spacing w:val="-59"/>
        </w:rPr>
        <w:t> </w:t>
      </w:r>
      <w:r>
        <w:rPr>
          <w:spacing w:val="-6"/>
        </w:rPr>
        <w:t>万元。该审</w:t>
      </w:r>
    </w:p>
    <w:p>
      <w:pPr>
        <w:pStyle w:val="BodyText"/>
        <w:spacing w:line="357" w:lineRule="auto"/>
        <w:ind w:left="617" w:right="446" w:hanging="480"/>
        <w:jc w:val="left"/>
      </w:pPr>
      <w:r>
        <w:rPr/>
        <w:t>计机构从</w:t>
      </w:r>
      <w:r>
        <w:rPr>
          <w:spacing w:val="-60"/>
        </w:rPr>
        <w:t> </w:t>
      </w:r>
      <w:r>
        <w:rPr/>
        <w:t>2003—2009</w:t>
      </w:r>
      <w:r>
        <w:rPr>
          <w:spacing w:val="-60"/>
        </w:rPr>
        <w:t> </w:t>
      </w:r>
      <w:r>
        <w:rPr/>
        <w:t>年连续为公司提供审计服务。</w:t>
      </w:r>
      <w:r>
        <w:rPr/>
        <w:t> </w:t>
      </w:r>
      <w:r>
        <w:rPr>
          <w:spacing w:val="-3"/>
        </w:rPr>
        <w:t>十、报告期内，公司及公司董事、监事、高级管理人员、公司股东、实际控</w:t>
      </w:r>
    </w:p>
    <w:p>
      <w:pPr>
        <w:pStyle w:val="BodyText"/>
        <w:spacing w:line="357" w:lineRule="auto"/>
        <w:ind w:left="137" w:right="451"/>
        <w:jc w:val="both"/>
      </w:pPr>
      <w:r>
        <w:rPr>
          <w:spacing w:val="-3"/>
        </w:rPr>
        <w:t>制人没有受有权机关调查、司法纪检部门采取强制措施、被移送司法机关或追究</w:t>
      </w:r>
      <w:r>
        <w:rPr>
          <w:spacing w:val="-105"/>
        </w:rPr>
        <w:t> </w:t>
      </w:r>
      <w:r>
        <w:rPr>
          <w:spacing w:val="-105"/>
        </w:rPr>
      </w:r>
      <w:r>
        <w:rPr>
          <w:spacing w:val="-3"/>
        </w:rPr>
        <w:t>刑事责任、中国证监会稽查、中国证监会行政处罚、证券市场禁入、认定为不适</w:t>
      </w:r>
      <w:r>
        <w:rPr>
          <w:spacing w:val="-103"/>
        </w:rPr>
        <w:t> </w:t>
      </w:r>
      <w:r>
        <w:rPr>
          <w:spacing w:val="-103"/>
        </w:rPr>
      </w:r>
      <w:r>
        <w:rPr/>
        <w:t>当人选被其他行政管理部门处罚及证券交易所公开谴责的情形。</w:t>
      </w:r>
    </w:p>
    <w:p>
      <w:pPr>
        <w:pStyle w:val="BodyText"/>
        <w:spacing w:line="240" w:lineRule="auto"/>
        <w:ind w:left="617" w:right="0"/>
        <w:jc w:val="left"/>
      </w:pPr>
      <w:r>
        <w:rPr/>
        <w:t>十一、报告期内其他重大事项</w:t>
      </w:r>
    </w:p>
    <w:p>
      <w:pPr>
        <w:spacing w:after="0" w:line="240" w:lineRule="auto"/>
        <w:jc w:val="left"/>
        <w:sectPr>
          <w:pgSz w:w="11910" w:h="16840"/>
          <w:pgMar w:header="0" w:footer="982" w:top="1360" w:bottom="1180" w:left="1660" w:right="1340"/>
        </w:sectPr>
      </w:pPr>
    </w:p>
    <w:p>
      <w:pPr>
        <w:pStyle w:val="BodyText"/>
        <w:spacing w:line="357" w:lineRule="auto" w:before="1"/>
        <w:ind w:left="620" w:right="4784" w:hanging="3"/>
        <w:jc w:val="left"/>
      </w:pPr>
      <w:r>
        <w:rPr/>
        <w:t>报告期内无其他重大事项。 十二、公司接待调研及采访相关情况</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60"/>
        <w:gridCol w:w="1080"/>
        <w:gridCol w:w="1187"/>
        <w:gridCol w:w="3293"/>
        <w:gridCol w:w="2218"/>
      </w:tblGrid>
      <w:tr>
        <w:trPr>
          <w:trHeight w:val="55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7"/>
              <w:jc w:val="right"/>
              <w:rPr>
                <w:rFonts w:ascii="宋体" w:hAnsi="宋体" w:cs="宋体" w:eastAsia="宋体" w:hint="default"/>
                <w:sz w:val="21"/>
                <w:szCs w:val="21"/>
              </w:rPr>
            </w:pPr>
            <w:r>
              <w:rPr>
                <w:rFonts w:ascii="宋体" w:hAnsi="宋体" w:cs="宋体" w:eastAsia="宋体" w:hint="default"/>
                <w:sz w:val="21"/>
                <w:szCs w:val="21"/>
              </w:rPr>
              <w:t>接待方式</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谈论的主要内容及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提供的资料</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20090113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北京僖达丰投资公司</w:t>
            </w:r>
          </w:p>
        </w:tc>
        <w:tc>
          <w:tcPr>
            <w:tcW w:w="22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hAnsi="宋体" w:cs="宋体" w:eastAsia="宋体" w:hint="default"/>
                <w:spacing w:val="-1"/>
                <w:sz w:val="21"/>
                <w:szCs w:val="21"/>
              </w:rPr>
              <w:t>1、公司总体经营情况；</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20090204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实地调研</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富邦资产、东海证券</w:t>
            </w:r>
          </w:p>
        </w:tc>
        <w:tc>
          <w:tcPr>
            <w:tcW w:w="2218" w:type="dxa"/>
            <w:tcBorders>
              <w:top w:val="nil" w:sz="6" w:space="0" w:color="auto"/>
              <w:left w:val="single" w:sz="4" w:space="0" w:color="000000"/>
              <w:bottom w:val="nil" w:sz="6" w:space="0" w:color="auto"/>
              <w:right w:val="single" w:sz="4" w:space="0" w:color="000000"/>
            </w:tcBorders>
          </w:tcPr>
          <w:p>
            <w:pPr>
              <w:pStyle w:val="TableParagraph"/>
              <w:spacing w:line="234" w:lineRule="exact"/>
              <w:ind w:right="20"/>
              <w:jc w:val="right"/>
              <w:rPr>
                <w:rFonts w:ascii="宋体" w:hAnsi="宋体" w:cs="宋体" w:eastAsia="宋体" w:hint="default"/>
                <w:sz w:val="21"/>
                <w:szCs w:val="21"/>
              </w:rPr>
            </w:pPr>
            <w:r>
              <w:rPr>
                <w:rFonts w:ascii="宋体" w:hAnsi="宋体" w:cs="宋体" w:eastAsia="宋体" w:hint="default"/>
                <w:spacing w:val="-4"/>
                <w:w w:val="95"/>
                <w:sz w:val="21"/>
                <w:szCs w:val="21"/>
              </w:rPr>
              <w:t>2、公司目前存在的主要</w:t>
            </w:r>
          </w:p>
        </w:tc>
      </w:tr>
      <w:tr>
        <w:trPr>
          <w:trHeight w:val="255"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0"/>
              <w:ind w:left="203" w:right="0"/>
              <w:jc w:val="left"/>
              <w:rPr>
                <w:rFonts w:ascii="宋体" w:hAnsi="宋体" w:cs="宋体" w:eastAsia="宋体" w:hint="default"/>
                <w:sz w:val="21"/>
                <w:szCs w:val="21"/>
              </w:rPr>
            </w:pPr>
            <w:r>
              <w:rPr>
                <w:rFonts w:ascii="宋体"/>
                <w:sz w:val="21"/>
              </w:rPr>
              <w:t>20090306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20"/>
              <w:ind w:left="113"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vMerge w:val="restart"/>
            <w:tcBorders>
              <w:top w:val="single" w:sz="4" w:space="0" w:color="000000"/>
              <w:left w:val="single" w:sz="4" w:space="0" w:color="000000"/>
              <w:right w:val="single" w:sz="4" w:space="0" w:color="000000"/>
            </w:tcBorders>
          </w:tcPr>
          <w:p>
            <w:pPr>
              <w:pStyle w:val="TableParagraph"/>
              <w:spacing w:line="240" w:lineRule="auto" w:before="120"/>
              <w:ind w:left="168"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vMerge w:val="restart"/>
            <w:tcBorders>
              <w:top w:val="single" w:sz="4" w:space="0" w:color="000000"/>
              <w:left w:val="single" w:sz="4" w:space="0" w:color="000000"/>
              <w:right w:val="single" w:sz="4" w:space="0" w:color="000000"/>
            </w:tcBorders>
          </w:tcPr>
          <w:p>
            <w:pPr>
              <w:pStyle w:val="TableParagraph"/>
              <w:spacing w:line="272" w:lineRule="exact" w:before="12"/>
              <w:ind w:left="22" w:right="15"/>
              <w:jc w:val="left"/>
              <w:rPr>
                <w:rFonts w:ascii="宋体" w:hAnsi="宋体" w:cs="宋体" w:eastAsia="宋体" w:hint="default"/>
                <w:sz w:val="21"/>
                <w:szCs w:val="21"/>
              </w:rPr>
            </w:pPr>
            <w:r>
              <w:rPr>
                <w:rFonts w:ascii="宋体" w:hAnsi="宋体" w:cs="宋体" w:eastAsia="宋体" w:hint="default"/>
                <w:spacing w:val="6"/>
                <w:sz w:val="21"/>
                <w:szCs w:val="21"/>
              </w:rPr>
              <w:t>北京、山东、上海、江苏、广东、 </w:t>
            </w:r>
            <w:r>
              <w:rPr>
                <w:rFonts w:ascii="宋体" w:hAnsi="宋体" w:cs="宋体" w:eastAsia="宋体" w:hint="default"/>
                <w:sz w:val="21"/>
                <w:szCs w:val="21"/>
              </w:rPr>
              <w:t>贵州、陕西、四川、河南投资者</w:t>
            </w:r>
          </w:p>
        </w:tc>
        <w:tc>
          <w:tcPr>
            <w:tcW w:w="221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22" w:right="0"/>
              <w:jc w:val="left"/>
              <w:rPr>
                <w:rFonts w:ascii="宋体" w:hAnsi="宋体" w:cs="宋体" w:eastAsia="宋体" w:hint="default"/>
                <w:sz w:val="21"/>
                <w:szCs w:val="21"/>
              </w:rPr>
            </w:pPr>
            <w:r>
              <w:rPr>
                <w:rFonts w:ascii="宋体" w:hAnsi="宋体" w:cs="宋体" w:eastAsia="宋体" w:hint="default"/>
                <w:sz w:val="21"/>
                <w:szCs w:val="21"/>
              </w:rPr>
              <w:t>优势和困难。</w:t>
            </w:r>
          </w:p>
        </w:tc>
      </w:tr>
      <w:tr>
        <w:trPr>
          <w:trHeight w:val="27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187" w:type="dxa"/>
            <w:vMerge/>
            <w:tcBorders>
              <w:left w:val="single" w:sz="4" w:space="0" w:color="000000"/>
              <w:right w:val="single" w:sz="4" w:space="0" w:color="000000"/>
            </w:tcBorders>
          </w:tcPr>
          <w:p>
            <w:pPr/>
          </w:p>
        </w:tc>
        <w:tc>
          <w:tcPr>
            <w:tcW w:w="3293" w:type="dxa"/>
            <w:vMerge/>
            <w:tcBorders>
              <w:left w:val="single" w:sz="4" w:space="0" w:color="000000"/>
              <w:right w:val="single" w:sz="4" w:space="0" w:color="000000"/>
            </w:tcBorders>
          </w:tcPr>
          <w:p>
            <w:pPr/>
          </w:p>
        </w:tc>
        <w:tc>
          <w:tcPr>
            <w:tcW w:w="221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hAnsi="宋体" w:cs="宋体" w:eastAsia="宋体" w:hint="default"/>
                <w:spacing w:val="-4"/>
                <w:w w:val="95"/>
                <w:sz w:val="21"/>
                <w:szCs w:val="21"/>
              </w:rPr>
              <w:t>3、公司非公开发行股票</w:t>
            </w:r>
          </w:p>
        </w:tc>
      </w:tr>
      <w:tr>
        <w:trPr>
          <w:trHeight w:val="68" w:hRule="exact"/>
        </w:trPr>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3293" w:type="dxa"/>
            <w:vMerge/>
            <w:tcBorders>
              <w:left w:val="single" w:sz="4" w:space="0" w:color="000000"/>
              <w:bottom w:val="single" w:sz="4" w:space="0" w:color="000000"/>
              <w:right w:val="single" w:sz="4" w:space="0" w:color="000000"/>
            </w:tcBorders>
          </w:tcPr>
          <w:p>
            <w:pPr/>
          </w:p>
        </w:tc>
        <w:tc>
          <w:tcPr>
            <w:tcW w:w="2218" w:type="dxa"/>
            <w:vMerge w:val="restart"/>
            <w:tcBorders>
              <w:top w:val="nil" w:sz="6" w:space="0" w:color="auto"/>
              <w:left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相关事宜。</w:t>
            </w:r>
          </w:p>
        </w:tc>
      </w:tr>
      <w:tr>
        <w:trPr>
          <w:trHeight w:val="205"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20090403</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vMerge w:val="restart"/>
            <w:tcBorders>
              <w:top w:val="single" w:sz="4" w:space="0" w:color="000000"/>
              <w:left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vMerge w:val="restart"/>
            <w:tcBorders>
              <w:top w:val="single" w:sz="4" w:space="0" w:color="000000"/>
              <w:left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黑龙江投资者</w:t>
            </w:r>
          </w:p>
        </w:tc>
        <w:tc>
          <w:tcPr>
            <w:tcW w:w="2218" w:type="dxa"/>
            <w:vMerge/>
            <w:tcBorders>
              <w:left w:val="single" w:sz="4" w:space="0" w:color="000000"/>
              <w:bottom w:val="nil" w:sz="6" w:space="0" w:color="auto"/>
              <w:right w:val="single" w:sz="4" w:space="0" w:color="000000"/>
            </w:tcBorders>
          </w:tcPr>
          <w:p>
            <w:pPr/>
          </w:p>
        </w:tc>
      </w:tr>
      <w:tr>
        <w:trPr>
          <w:trHeight w:val="77" w:hRule="exact"/>
        </w:trPr>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3293" w:type="dxa"/>
            <w:vMerge/>
            <w:tcBorders>
              <w:left w:val="single" w:sz="4" w:space="0" w:color="000000"/>
              <w:bottom w:val="single" w:sz="4" w:space="0" w:color="000000"/>
              <w:right w:val="single" w:sz="4" w:space="0" w:color="000000"/>
            </w:tcBorders>
          </w:tcPr>
          <w:p>
            <w:pPr/>
          </w:p>
        </w:tc>
        <w:tc>
          <w:tcPr>
            <w:tcW w:w="2218" w:type="dxa"/>
            <w:vMerge w:val="restart"/>
            <w:tcBorders>
              <w:top w:val="nil" w:sz="6" w:space="0" w:color="auto"/>
              <w:left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4、公司发展战略。</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20090408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广东投资者</w:t>
            </w:r>
          </w:p>
        </w:tc>
        <w:tc>
          <w:tcPr>
            <w:tcW w:w="2218" w:type="dxa"/>
            <w:vMerge/>
            <w:tcBorders>
              <w:left w:val="single" w:sz="4" w:space="0" w:color="000000"/>
              <w:bottom w:val="nil" w:sz="6" w:space="0" w:color="auto"/>
              <w:right w:val="single" w:sz="4" w:space="0" w:color="000000"/>
            </w:tcBorders>
          </w:tcPr>
          <w:p>
            <w:pP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云南、浙江投资者</w:t>
            </w:r>
          </w:p>
        </w:tc>
        <w:tc>
          <w:tcPr>
            <w:tcW w:w="2218" w:type="dxa"/>
            <w:vMerge w:val="restart"/>
            <w:tcBorders>
              <w:top w:val="nil" w:sz="6" w:space="0" w:color="auto"/>
              <w:left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21"/>
                <w:szCs w:val="21"/>
              </w:rPr>
            </w:pPr>
            <w:r>
              <w:rPr>
                <w:rFonts w:ascii="宋体" w:hAnsi="宋体" w:cs="宋体" w:eastAsia="宋体" w:hint="default"/>
                <w:spacing w:val="6"/>
                <w:sz w:val="21"/>
                <w:szCs w:val="21"/>
              </w:rPr>
              <w:t>公司未向来访人员提供</w:t>
            </w:r>
            <w:r>
              <w:rPr>
                <w:rFonts w:ascii="宋体" w:hAnsi="宋体" w:cs="宋体" w:eastAsia="宋体" w:hint="default"/>
                <w:sz w:val="21"/>
                <w:szCs w:val="21"/>
              </w:rPr>
            </w:r>
          </w:p>
        </w:tc>
      </w:tr>
      <w:tr>
        <w:trPr>
          <w:trHeight w:val="175"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20090427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exact"/>
              <w:ind w:left="113"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vMerge w:val="restart"/>
            <w:tcBorders>
              <w:top w:val="single" w:sz="4" w:space="0" w:color="000000"/>
              <w:left w:val="single" w:sz="4" w:space="0" w:color="000000"/>
              <w:right w:val="single" w:sz="4" w:space="0" w:color="000000"/>
            </w:tcBorders>
          </w:tcPr>
          <w:p>
            <w:pPr>
              <w:pStyle w:val="TableParagraph"/>
              <w:spacing w:line="240" w:lineRule="exact"/>
              <w:ind w:left="167"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vMerge w:val="restart"/>
            <w:tcBorders>
              <w:top w:val="single" w:sz="4" w:space="0" w:color="000000"/>
              <w:left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上海、江苏、北京投资者</w:t>
            </w:r>
          </w:p>
        </w:tc>
        <w:tc>
          <w:tcPr>
            <w:tcW w:w="2218" w:type="dxa"/>
            <w:vMerge/>
            <w:tcBorders>
              <w:left w:val="single" w:sz="4" w:space="0" w:color="000000"/>
              <w:bottom w:val="nil" w:sz="6" w:space="0" w:color="auto"/>
              <w:right w:val="single" w:sz="4" w:space="0" w:color="000000"/>
            </w:tcBorders>
          </w:tcPr>
          <w:p>
            <w:pPr/>
          </w:p>
        </w:tc>
      </w:tr>
      <w:tr>
        <w:trPr>
          <w:trHeight w:val="107" w:hRule="exact"/>
        </w:trPr>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3293" w:type="dxa"/>
            <w:vMerge/>
            <w:tcBorders>
              <w:left w:val="single" w:sz="4" w:space="0" w:color="000000"/>
              <w:bottom w:val="single" w:sz="4" w:space="0" w:color="000000"/>
              <w:right w:val="single" w:sz="4" w:space="0" w:color="000000"/>
            </w:tcBorders>
          </w:tcPr>
          <w:p>
            <w:pPr/>
          </w:p>
        </w:tc>
        <w:tc>
          <w:tcPr>
            <w:tcW w:w="2218" w:type="dxa"/>
            <w:vMerge w:val="restart"/>
            <w:tcBorders>
              <w:top w:val="nil" w:sz="6" w:space="0" w:color="auto"/>
              <w:left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任何资料</w:t>
            </w: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20090504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江苏、江西投资者</w:t>
            </w:r>
          </w:p>
        </w:tc>
        <w:tc>
          <w:tcPr>
            <w:tcW w:w="2218" w:type="dxa"/>
            <w:vMerge/>
            <w:tcBorders>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20090506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20090507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山东、四川投资者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20090508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广东、福建、上海、四川投资者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20090518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上海、广东投资者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20090519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20090618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天津投资者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20090626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上海投资者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20090701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广东投资者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20090724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实地调研</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嘉实基金</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20090818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实地调研</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元大证券</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20090916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6"/>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21"/>
                <w:szCs w:val="21"/>
              </w:rPr>
            </w:pPr>
            <w:r>
              <w:rPr>
                <w:rFonts w:ascii="宋体" w:hAnsi="宋体" w:cs="宋体" w:eastAsia="宋体" w:hint="default"/>
                <w:spacing w:val="6"/>
                <w:sz w:val="21"/>
                <w:szCs w:val="21"/>
              </w:rPr>
              <w:t>江苏、浙江、陕西、四川、福建、</w:t>
            </w:r>
            <w:r>
              <w:rPr>
                <w:rFonts w:ascii="宋体" w:hAnsi="宋体" w:cs="宋体" w:eastAsia="宋体" w:hint="default"/>
                <w:sz w:val="21"/>
                <w:szCs w:val="21"/>
              </w:rPr>
            </w:r>
          </w:p>
        </w:tc>
        <w:tc>
          <w:tcPr>
            <w:tcW w:w="221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03" w:right="0"/>
              <w:jc w:val="left"/>
              <w:rPr>
                <w:rFonts w:ascii="宋体" w:hAnsi="宋体" w:cs="宋体" w:eastAsia="宋体" w:hint="default"/>
                <w:sz w:val="21"/>
                <w:szCs w:val="21"/>
              </w:rPr>
            </w:pPr>
            <w:r>
              <w:rPr>
                <w:rFonts w:ascii="宋体"/>
                <w:sz w:val="21"/>
              </w:rPr>
              <w:t>20090917</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13" w:right="0"/>
              <w:jc w:val="left"/>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68"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21"/>
                <w:szCs w:val="21"/>
              </w:rPr>
            </w:pPr>
            <w:r>
              <w:rPr>
                <w:rFonts w:ascii="宋体" w:hAnsi="宋体" w:cs="宋体" w:eastAsia="宋体" w:hint="default"/>
                <w:sz w:val="21"/>
                <w:szCs w:val="21"/>
              </w:rPr>
              <w:t>广东、内蒙古、江西、天津、北京</w:t>
            </w:r>
          </w:p>
        </w:tc>
        <w:tc>
          <w:tcPr>
            <w:tcW w:w="22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4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7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187" w:type="dxa"/>
            <w:vMerge/>
            <w:tcBorders>
              <w:left w:val="single" w:sz="4" w:space="0" w:color="000000"/>
              <w:right w:val="single" w:sz="4" w:space="0" w:color="000000"/>
            </w:tcBorders>
          </w:tcPr>
          <w:p>
            <w:pPr/>
          </w:p>
        </w:tc>
        <w:tc>
          <w:tcPr>
            <w:tcW w:w="329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广西、河南、湖北、山东、辽宁、</w:t>
            </w:r>
            <w:r>
              <w:rPr>
                <w:rFonts w:ascii="宋体" w:hAnsi="宋体" w:cs="宋体" w:eastAsia="宋体" w:hint="default"/>
                <w:sz w:val="21"/>
                <w:szCs w:val="21"/>
              </w:rPr>
            </w:r>
          </w:p>
        </w:tc>
        <w:tc>
          <w:tcPr>
            <w:tcW w:w="2218"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26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187" w:type="dxa"/>
            <w:vMerge/>
            <w:tcBorders>
              <w:left w:val="single" w:sz="4" w:space="0" w:color="000000"/>
              <w:right w:val="single" w:sz="4" w:space="0" w:color="000000"/>
            </w:tcBorders>
          </w:tcPr>
          <w:p>
            <w:pPr/>
          </w:p>
        </w:tc>
        <w:tc>
          <w:tcPr>
            <w:tcW w:w="3293"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安徽、湖南、新疆、河北、上海投</w:t>
            </w:r>
            <w:r>
              <w:rPr>
                <w:rFonts w:ascii="宋体" w:hAnsi="宋体" w:cs="宋体" w:eastAsia="宋体" w:hint="default"/>
                <w:sz w:val="21"/>
                <w:szCs w:val="21"/>
              </w:rPr>
            </w:r>
          </w:p>
        </w:tc>
        <w:tc>
          <w:tcPr>
            <w:tcW w:w="2218"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126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187" w:type="dxa"/>
            <w:vMerge/>
            <w:tcBorders>
              <w:left w:val="single" w:sz="4" w:space="0" w:color="000000"/>
              <w:bottom w:val="single" w:sz="4" w:space="0" w:color="000000"/>
              <w:right w:val="single" w:sz="4" w:space="0" w:color="000000"/>
            </w:tcBorders>
          </w:tcPr>
          <w:p>
            <w:pPr/>
          </w:p>
        </w:tc>
        <w:tc>
          <w:tcPr>
            <w:tcW w:w="3293"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20091116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20091126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陕西投资者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20091213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电话沟通</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福建投资者</w:t>
            </w:r>
          </w:p>
        </w:tc>
        <w:tc>
          <w:tcPr>
            <w:tcW w:w="2218" w:type="dxa"/>
            <w:tcBorders>
              <w:top w:val="nil" w:sz="6" w:space="0" w:color="auto"/>
              <w:left w:val="single" w:sz="4" w:space="0" w:color="000000"/>
              <w:bottom w:val="nil" w:sz="6" w:space="0" w:color="auto"/>
              <w:right w:val="single" w:sz="4" w:space="0" w:color="000000"/>
            </w:tcBorders>
          </w:tcPr>
          <w:p>
            <w:pP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20091215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公司总部</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7"/>
              <w:jc w:val="right"/>
              <w:rPr>
                <w:rFonts w:ascii="宋体" w:hAnsi="宋体" w:cs="宋体" w:eastAsia="宋体" w:hint="default"/>
                <w:sz w:val="21"/>
                <w:szCs w:val="21"/>
              </w:rPr>
            </w:pPr>
            <w:r>
              <w:rPr>
                <w:rFonts w:ascii="宋体" w:hAnsi="宋体" w:cs="宋体" w:eastAsia="宋体" w:hint="default"/>
                <w:sz w:val="21"/>
                <w:szCs w:val="21"/>
              </w:rPr>
              <w:t>实地调研</w:t>
            </w:r>
          </w:p>
        </w:tc>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国金证券</w:t>
            </w:r>
          </w:p>
        </w:tc>
        <w:tc>
          <w:tcPr>
            <w:tcW w:w="2218" w:type="dxa"/>
            <w:tcBorders>
              <w:top w:val="nil" w:sz="6" w:space="0" w:color="auto"/>
              <w:left w:val="single" w:sz="4" w:space="0" w:color="000000"/>
              <w:bottom w:val="nil" w:sz="6" w:space="0" w:color="auto"/>
              <w:right w:val="single" w:sz="4" w:space="0" w:color="000000"/>
            </w:tcBorders>
          </w:tcPr>
          <w:p>
            <w:pPr/>
          </w:p>
        </w:tc>
      </w:tr>
    </w:tbl>
    <w:p>
      <w:pPr>
        <w:spacing w:line="240" w:lineRule="auto" w:before="0"/>
        <w:rPr>
          <w:rFonts w:ascii="宋体" w:hAnsi="宋体" w:cs="宋体" w:eastAsia="宋体" w:hint="default"/>
          <w:sz w:val="20"/>
          <w:szCs w:val="20"/>
        </w:rPr>
      </w:pPr>
    </w:p>
    <w:p>
      <w:pPr>
        <w:pStyle w:val="Heading1"/>
        <w:tabs>
          <w:tab w:pos="4414" w:val="left" w:leader="none"/>
        </w:tabs>
        <w:spacing w:line="240" w:lineRule="auto" w:before="166"/>
        <w:ind w:left="3208" w:right="686"/>
        <w:jc w:val="left"/>
        <w:rPr>
          <w:b w:val="0"/>
          <w:bCs w:val="0"/>
        </w:rPr>
      </w:pPr>
      <w:bookmarkStart w:name="_TOC_250001" w:id="8"/>
      <w:r>
        <w:rPr>
          <w:w w:val="95"/>
        </w:rPr>
        <w:t>第十一节</w:t>
        <w:tab/>
      </w:r>
      <w:r>
        <w:rPr/>
        <w:t>财务报告</w:t>
      </w:r>
      <w:bookmarkEnd w:id="8"/>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617" w:right="5747"/>
        <w:jc w:val="left"/>
      </w:pPr>
      <w:r>
        <w:rPr/>
        <w:t>一、审计报告（附后） 二、会计报表（附后） 三、会计报表附注（附后）</w:t>
      </w:r>
    </w:p>
    <w:p>
      <w:pPr>
        <w:spacing w:line="240" w:lineRule="auto" w:before="0"/>
        <w:rPr>
          <w:rFonts w:ascii="宋体" w:hAnsi="宋体" w:cs="宋体" w:eastAsia="宋体" w:hint="default"/>
          <w:sz w:val="24"/>
          <w:szCs w:val="24"/>
        </w:rPr>
      </w:pPr>
    </w:p>
    <w:p>
      <w:pPr>
        <w:pStyle w:val="Heading1"/>
        <w:tabs>
          <w:tab w:pos="4173" w:val="left" w:leader="none"/>
        </w:tabs>
        <w:spacing w:line="240" w:lineRule="auto" w:before="188"/>
        <w:ind w:left="2968" w:right="686"/>
        <w:jc w:val="left"/>
        <w:rPr>
          <w:b w:val="0"/>
          <w:bCs w:val="0"/>
        </w:rPr>
      </w:pPr>
      <w:bookmarkStart w:name="_TOC_250000" w:id="9"/>
      <w:r>
        <w:rPr>
          <w:w w:val="95"/>
        </w:rPr>
        <w:t>第十二节</w:t>
        <w:tab/>
      </w:r>
      <w:r>
        <w:rPr/>
        <w:t>备查文件目录</w:t>
      </w:r>
      <w:bookmarkEnd w:id="9"/>
      <w:r>
        <w:rPr>
          <w:b w:val="0"/>
          <w:bCs w:val="0"/>
        </w:rPr>
      </w:r>
    </w:p>
    <w:p>
      <w:pPr>
        <w:spacing w:after="0" w:line="240" w:lineRule="auto"/>
        <w:jc w:val="left"/>
        <w:sectPr>
          <w:pgSz w:w="11910" w:h="16840"/>
          <w:pgMar w:header="0" w:footer="982" w:top="1400" w:bottom="1180" w:left="1660" w:right="980"/>
        </w:sectPr>
      </w:pPr>
    </w:p>
    <w:p>
      <w:pPr>
        <w:pStyle w:val="BodyText"/>
        <w:spacing w:line="357" w:lineRule="auto" w:before="1"/>
        <w:ind w:left="117" w:right="166" w:firstLine="480"/>
        <w:jc w:val="left"/>
      </w:pPr>
      <w:r>
        <w:rPr>
          <w:spacing w:val="-3"/>
        </w:rPr>
        <w:t>一、载有法定代表人、主管会计工作负责人、会计机构负责人签名并盖章的</w:t>
      </w:r>
      <w:r>
        <w:rPr/>
        <w:t> 会计报表。</w:t>
      </w:r>
    </w:p>
    <w:p>
      <w:pPr>
        <w:pStyle w:val="BodyText"/>
        <w:spacing w:line="357" w:lineRule="auto"/>
        <w:ind w:left="597" w:right="166"/>
        <w:jc w:val="left"/>
      </w:pPr>
      <w:r>
        <w:rPr/>
        <w:t>二、载有会计师事务所盖章、注册会计师签名并盖章的审计报告原件。 </w:t>
      </w:r>
      <w:r>
        <w:rPr>
          <w:spacing w:val="-3"/>
        </w:rPr>
        <w:t>三、报告期内在中国证监会指定报纸上公开披露过的所有公司文件的正本及</w:t>
      </w:r>
    </w:p>
    <w:p>
      <w:pPr>
        <w:pStyle w:val="BodyText"/>
        <w:spacing w:line="240" w:lineRule="auto"/>
        <w:ind w:left="117" w:right="6787"/>
        <w:jc w:val="left"/>
      </w:pPr>
      <w:r>
        <w:rPr/>
        <w:t>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3"/>
          <w:szCs w:val="33"/>
        </w:rPr>
      </w:pPr>
    </w:p>
    <w:p>
      <w:pPr>
        <w:pStyle w:val="BodyText"/>
        <w:tabs>
          <w:tab w:pos="7317" w:val="left" w:leader="none"/>
          <w:tab w:pos="7797" w:val="left" w:leader="none"/>
        </w:tabs>
        <w:spacing w:line="712" w:lineRule="auto" w:before="0"/>
        <w:ind w:left="6117" w:right="172" w:hanging="808"/>
        <w:jc w:val="left"/>
      </w:pPr>
      <w:r>
        <w:rPr/>
        <w:t>青海明胶股份有限公司董事会 董事长：</w:t>
        <w:tab/>
        <w:t>赵</w:t>
        <w:tab/>
        <w:t>华</w:t>
      </w:r>
    </w:p>
    <w:p>
      <w:pPr>
        <w:pStyle w:val="BodyText"/>
        <w:spacing w:line="240" w:lineRule="auto" w:before="146"/>
        <w:ind w:left="0" w:right="112"/>
        <w:jc w:val="right"/>
      </w:pPr>
      <w:r>
        <w:rPr>
          <w:spacing w:val="25"/>
        </w:rPr>
        <w:t>2010年4月</w:t>
      </w:r>
      <w:r>
        <w:rPr>
          <w:spacing w:val="-55"/>
        </w:rPr>
        <w:t> </w:t>
      </w:r>
      <w:r>
        <w:rPr>
          <w:spacing w:val="20"/>
        </w:rPr>
        <w:t>19日</w:t>
      </w:r>
      <w:r>
        <w:rPr>
          <w:spacing w:val="-60"/>
        </w:rPr>
        <w:t> </w:t>
      </w:r>
      <w:r>
        <w:rPr/>
      </w:r>
    </w:p>
    <w:p>
      <w:pPr>
        <w:spacing w:after="0" w:line="240" w:lineRule="auto"/>
        <w:jc w:val="right"/>
        <w:sectPr>
          <w:pgSz w:w="11910" w:h="16840"/>
          <w:pgMar w:header="0" w:footer="982" w:top="1400" w:bottom="1180" w:left="1680" w:right="1620"/>
        </w:sectPr>
      </w:pPr>
    </w:p>
    <w:p>
      <w:pPr>
        <w:pStyle w:val="BodyText"/>
        <w:spacing w:line="240" w:lineRule="auto" w:before="1"/>
        <w:ind w:left="117" w:right="186"/>
        <w:jc w:val="left"/>
      </w:pPr>
      <w:r>
        <w:rPr/>
        <w:t>附：</w:t>
      </w:r>
    </w:p>
    <w:p>
      <w:pPr>
        <w:spacing w:before="138"/>
        <w:ind w:left="3371" w:right="3446" w:firstLine="0"/>
        <w:jc w:val="center"/>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3"/>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9"/>
        <w:rPr>
          <w:rFonts w:ascii="宋体" w:hAnsi="宋体" w:cs="宋体" w:eastAsia="宋体" w:hint="default"/>
          <w:b/>
          <w:bCs/>
          <w:sz w:val="14"/>
          <w:szCs w:val="14"/>
        </w:rPr>
      </w:pPr>
    </w:p>
    <w:p>
      <w:pPr>
        <w:spacing w:before="26"/>
        <w:ind w:left="5524" w:right="186" w:firstLine="0"/>
        <w:jc w:val="left"/>
        <w:rPr>
          <w:rFonts w:ascii="宋体" w:hAnsi="宋体" w:cs="宋体" w:eastAsia="宋体" w:hint="default"/>
          <w:sz w:val="24"/>
          <w:szCs w:val="24"/>
        </w:rPr>
      </w:pPr>
      <w:r>
        <w:rPr>
          <w:rFonts w:ascii="宋体" w:hAnsi="宋体" w:cs="宋体" w:eastAsia="宋体" w:hint="default"/>
          <w:b/>
          <w:bCs/>
          <w:sz w:val="24"/>
          <w:szCs w:val="24"/>
        </w:rPr>
        <w:t>浩华审字[2010]第</w:t>
      </w:r>
      <w:r>
        <w:rPr>
          <w:rFonts w:ascii="宋体" w:hAnsi="宋体" w:cs="宋体" w:eastAsia="宋体" w:hint="default"/>
          <w:b/>
          <w:bCs/>
          <w:spacing w:val="-68"/>
          <w:sz w:val="24"/>
          <w:szCs w:val="24"/>
        </w:rPr>
        <w:t> </w:t>
      </w:r>
      <w:r>
        <w:rPr>
          <w:rFonts w:ascii="宋体" w:hAnsi="宋体" w:cs="宋体" w:eastAsia="宋体" w:hint="default"/>
          <w:b/>
          <w:bCs/>
          <w:sz w:val="24"/>
          <w:szCs w:val="24"/>
        </w:rPr>
        <w:t>981</w:t>
      </w:r>
      <w:r>
        <w:rPr>
          <w:rFonts w:ascii="宋体" w:hAnsi="宋体" w:cs="宋体" w:eastAsia="宋体" w:hint="default"/>
          <w:b/>
          <w:bCs/>
          <w:spacing w:val="-68"/>
          <w:sz w:val="24"/>
          <w:szCs w:val="24"/>
        </w:rPr>
        <w:t> </w:t>
      </w:r>
      <w:r>
        <w:rPr>
          <w:rFonts w:ascii="宋体" w:hAnsi="宋体" w:cs="宋体" w:eastAsia="宋体" w:hint="default"/>
          <w:b/>
          <w:bCs/>
          <w:sz w:val="24"/>
          <w:szCs w:val="24"/>
        </w:rPr>
        <w:t>号</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BodyText"/>
        <w:spacing w:line="357" w:lineRule="auto" w:before="0"/>
        <w:ind w:left="597" w:right="87" w:hanging="480"/>
        <w:jc w:val="left"/>
      </w:pPr>
      <w:r>
        <w:rPr/>
        <w:t>青海明胶股份有限公司全体股东： 我们审计了后附的青海明胶股份有限公司（以下简称青海明胶）财务报表，</w:t>
      </w:r>
    </w:p>
    <w:p>
      <w:pPr>
        <w:pStyle w:val="BodyText"/>
        <w:spacing w:line="357" w:lineRule="auto"/>
        <w:ind w:left="117" w:right="192"/>
        <w:jc w:val="both"/>
      </w:pPr>
      <w:r>
        <w:rPr/>
        <w:t>包括</w:t>
      </w:r>
      <w:r>
        <w:rPr>
          <w:spacing w:val="-64"/>
        </w:rPr>
        <w:t> </w:t>
      </w:r>
      <w:r>
        <w:rPr/>
        <w:t>2009</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日的资产负债表和合并资产负债表，2009</w:t>
      </w:r>
      <w:r>
        <w:rPr>
          <w:spacing w:val="-64"/>
        </w:rPr>
        <w:t> </w:t>
      </w:r>
      <w:r>
        <w:rPr/>
        <w:t>年度的利润表和</w:t>
      </w:r>
      <w:r>
        <w:rPr/>
        <w:t> </w:t>
      </w:r>
      <w:r>
        <w:rPr>
          <w:spacing w:val="-3"/>
        </w:rPr>
        <w:t>合并利润表、现金流量表和合并现金流量表、股东权益变动表和合并股东权益变</w:t>
      </w:r>
      <w:r>
        <w:rPr>
          <w:spacing w:val="-105"/>
        </w:rPr>
        <w:t> </w:t>
      </w:r>
      <w:r>
        <w:rPr>
          <w:spacing w:val="-105"/>
        </w:rPr>
      </w:r>
      <w:r>
        <w:rPr/>
        <w:t>动表以及财务报表附注。</w:t>
      </w:r>
    </w:p>
    <w:p>
      <w:pPr>
        <w:pStyle w:val="BodyText"/>
        <w:spacing w:line="357" w:lineRule="auto"/>
        <w:ind w:left="597" w:right="186"/>
        <w:jc w:val="left"/>
      </w:pPr>
      <w:r>
        <w:rPr/>
        <w:t>一、管理层对财务报表的责任 </w:t>
      </w:r>
      <w:r>
        <w:rPr>
          <w:spacing w:val="-3"/>
        </w:rPr>
        <w:t>按照企业会计准则的规定编制财务报表是青海明胶管理层的责任。这种责任</w:t>
      </w:r>
    </w:p>
    <w:p>
      <w:pPr>
        <w:pStyle w:val="BodyText"/>
        <w:spacing w:line="357" w:lineRule="auto"/>
        <w:ind w:left="117" w:right="190"/>
        <w:jc w:val="both"/>
      </w:pPr>
      <w:r>
        <w:rPr/>
        <w:t>包括：（1）设计、实施和维护与财务报表编制相关的内部控制，以使财务报表</w:t>
      </w:r>
      <w:r>
        <w:rPr>
          <w:spacing w:val="-88"/>
        </w:rPr>
        <w:t> </w:t>
      </w:r>
      <w:r>
        <w:rPr>
          <w:spacing w:val="-88"/>
        </w:rPr>
      </w:r>
      <w:r>
        <w:rPr/>
        <w:t>不存在由于舞弊或错误而导致的重大错报；（2）选择和运用恰当的会计政策；</w:t>
      </w:r>
    </w:p>
    <w:p>
      <w:pPr>
        <w:spacing w:line="357" w:lineRule="auto" w:before="36"/>
        <w:ind w:left="600" w:right="5487" w:hanging="483"/>
        <w:jc w:val="left"/>
        <w:rPr>
          <w:rFonts w:ascii="宋体" w:hAnsi="宋体" w:cs="宋体" w:eastAsia="宋体" w:hint="default"/>
          <w:sz w:val="24"/>
          <w:szCs w:val="24"/>
        </w:rPr>
      </w:pPr>
      <w:r>
        <w:rPr>
          <w:rFonts w:ascii="宋体" w:hAnsi="宋体" w:cs="宋体" w:eastAsia="宋体" w:hint="default"/>
          <w:sz w:val="24"/>
          <w:szCs w:val="24"/>
        </w:rPr>
        <w:t>（3）作出合理的会计估计。 </w:t>
      </w:r>
      <w:r>
        <w:rPr>
          <w:rFonts w:ascii="宋体" w:hAnsi="宋体" w:cs="宋体" w:eastAsia="宋体" w:hint="default"/>
          <w:b/>
          <w:bCs/>
          <w:sz w:val="24"/>
          <w:szCs w:val="24"/>
        </w:rPr>
        <w:t>二、注册会计师的责任</w:t>
      </w:r>
      <w:r>
        <w:rPr>
          <w:rFonts w:ascii="宋体" w:hAnsi="宋体" w:cs="宋体" w:eastAsia="宋体" w:hint="default"/>
          <w:sz w:val="24"/>
          <w:szCs w:val="24"/>
        </w:rPr>
      </w:r>
    </w:p>
    <w:p>
      <w:pPr>
        <w:pStyle w:val="BodyText"/>
        <w:spacing w:line="357" w:lineRule="auto"/>
        <w:ind w:left="117" w:right="192" w:firstLine="480"/>
        <w:jc w:val="both"/>
      </w:pPr>
      <w:r>
        <w:rPr>
          <w:spacing w:val="-3"/>
        </w:rPr>
        <w:t>我们的责任是在实施审计工作的基础上对财务报表发表审计意见。我们按照</w:t>
      </w:r>
      <w:r>
        <w:rPr/>
        <w:t> </w:t>
      </w:r>
      <w:r>
        <w:rPr>
          <w:spacing w:val="-3"/>
        </w:rPr>
        <w:t>中国注册会计师审计准则的规定执行了审计工作。中国注册会计师审计准则要求</w:t>
      </w:r>
      <w:r>
        <w:rPr>
          <w:spacing w:val="-103"/>
        </w:rPr>
        <w:t> </w:t>
      </w:r>
      <w:r>
        <w:rPr>
          <w:spacing w:val="-103"/>
        </w:rPr>
      </w:r>
      <w:r>
        <w:rPr>
          <w:spacing w:val="-3"/>
        </w:rPr>
        <w:t>我们遵守职业道德规范，计划和实施审计工作以对财务报表是否不存在重大错报</w:t>
      </w:r>
      <w:r>
        <w:rPr>
          <w:spacing w:val="-103"/>
        </w:rPr>
        <w:t> </w:t>
      </w:r>
      <w:r>
        <w:rPr>
          <w:spacing w:val="-103"/>
        </w:rPr>
      </w:r>
      <w:r>
        <w:rPr/>
        <w:t>获取合理保证。</w:t>
      </w:r>
    </w:p>
    <w:p>
      <w:pPr>
        <w:pStyle w:val="BodyText"/>
        <w:spacing w:line="357" w:lineRule="auto"/>
        <w:ind w:left="117" w:right="87"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r>
        <w:rPr>
          <w:spacing w:val="-103"/>
        </w:rPr>
        <w:t> </w:t>
      </w:r>
      <w:r>
        <w:rPr>
          <w:spacing w:val="-103"/>
        </w:rPr>
      </w:r>
      <w:r>
        <w:rPr/>
        <w:t>评价财务报表的总体列报。</w:t>
      </w:r>
    </w:p>
    <w:p>
      <w:pPr>
        <w:pStyle w:val="BodyText"/>
        <w:spacing w:line="357" w:lineRule="auto"/>
        <w:ind w:left="117" w:right="186" w:firstLine="480"/>
        <w:jc w:val="left"/>
      </w:pPr>
      <w:r>
        <w:rPr>
          <w:spacing w:val="-3"/>
        </w:rPr>
        <w:t>我们相信，我们获取的审计证据是充分、适当的，为发表审计意见提供了基</w:t>
      </w:r>
      <w:r>
        <w:rPr/>
        <w:t> 础。</w:t>
      </w:r>
    </w:p>
    <w:p>
      <w:pPr>
        <w:pStyle w:val="BodyText"/>
        <w:spacing w:line="357" w:lineRule="auto"/>
        <w:ind w:left="597" w:right="186" w:firstLine="2"/>
        <w:jc w:val="left"/>
      </w:pPr>
      <w:r>
        <w:rPr>
          <w:rFonts w:ascii="宋体" w:hAnsi="宋体" w:cs="宋体" w:eastAsia="宋体" w:hint="default"/>
          <w:b/>
          <w:bCs/>
        </w:rPr>
        <w:t>三、审计意见</w:t>
      </w:r>
      <w:r>
        <w:rPr>
          <w:rFonts w:ascii="宋体" w:hAnsi="宋体" w:cs="宋体" w:eastAsia="宋体" w:hint="default"/>
          <w:b/>
          <w:bCs/>
          <w:spacing w:val="1"/>
          <w:w w:val="99"/>
        </w:rPr>
        <w:t> </w:t>
      </w:r>
      <w:r>
        <w:rPr>
          <w:spacing w:val="-3"/>
        </w:rPr>
        <w:t>我们认为，青海明胶财务报表已经按照企业会计准则的规定编制，在所有重</w:t>
      </w:r>
    </w:p>
    <w:p>
      <w:pPr>
        <w:spacing w:after="0" w:line="357" w:lineRule="auto"/>
        <w:jc w:val="left"/>
        <w:sectPr>
          <w:pgSz w:w="11910" w:h="16840"/>
          <w:pgMar w:header="0" w:footer="982" w:top="1400" w:bottom="1180" w:left="1680" w:right="1600"/>
        </w:sectPr>
      </w:pPr>
    </w:p>
    <w:p>
      <w:pPr>
        <w:pStyle w:val="BodyText"/>
        <w:spacing w:line="357" w:lineRule="auto" w:before="1"/>
        <w:ind w:left="117" w:right="96"/>
        <w:jc w:val="left"/>
      </w:pPr>
      <w:r>
        <w:rPr/>
        <w:t>大方面公允反映了青海明胶</w:t>
      </w:r>
      <w:r>
        <w:rPr>
          <w:spacing w:val="-71"/>
        </w:rPr>
        <w:t> </w:t>
      </w:r>
      <w:r>
        <w:rPr/>
        <w:t>2009</w:t>
      </w:r>
      <w:r>
        <w:rPr>
          <w:spacing w:val="-71"/>
        </w:rPr>
        <w:t> </w:t>
      </w:r>
      <w:r>
        <w:rPr/>
        <w:t>年</w:t>
      </w:r>
      <w:r>
        <w:rPr>
          <w:spacing w:val="-71"/>
        </w:rPr>
        <w:t> </w:t>
      </w:r>
      <w:r>
        <w:rPr/>
        <w:t>12</w:t>
      </w:r>
      <w:r>
        <w:rPr>
          <w:spacing w:val="-71"/>
        </w:rPr>
        <w:t> </w:t>
      </w:r>
      <w:r>
        <w:rPr/>
        <w:t>月</w:t>
      </w:r>
      <w:r>
        <w:rPr>
          <w:spacing w:val="-71"/>
        </w:rPr>
        <w:t> </w:t>
      </w:r>
      <w:r>
        <w:rPr/>
        <w:t>31</w:t>
      </w:r>
      <w:r>
        <w:rPr>
          <w:spacing w:val="-72"/>
        </w:rPr>
        <w:t> </w:t>
      </w:r>
      <w:r>
        <w:rPr/>
        <w:t>日的财务状况以及</w:t>
      </w:r>
      <w:r>
        <w:rPr>
          <w:spacing w:val="-71"/>
        </w:rPr>
        <w:t> </w:t>
      </w:r>
      <w:r>
        <w:rPr/>
        <w:t>2009</w:t>
      </w:r>
      <w:r>
        <w:rPr>
          <w:spacing w:val="-71"/>
        </w:rPr>
        <w:t> </w:t>
      </w:r>
      <w:r>
        <w:rPr/>
        <w:t>年度的经营</w:t>
      </w:r>
      <w:r>
        <w:rPr/>
        <w:t> 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31"/>
          <w:szCs w:val="31"/>
        </w:rPr>
      </w:pPr>
    </w:p>
    <w:p>
      <w:pPr>
        <w:pStyle w:val="BodyText"/>
        <w:tabs>
          <w:tab w:pos="4523" w:val="left" w:leader="none"/>
        </w:tabs>
        <w:spacing w:line="240" w:lineRule="auto" w:before="0"/>
        <w:ind w:left="1963" w:right="101" w:hanging="1080"/>
        <w:jc w:val="left"/>
      </w:pPr>
      <w:r>
        <w:rPr/>
        <w:t>国富浩华会计师事务所有限公司</w:t>
        <w:tab/>
        <w:t>中国注册会计师：童成录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BodyText"/>
        <w:tabs>
          <w:tab w:pos="4523" w:val="left" w:leader="none"/>
        </w:tabs>
        <w:spacing w:line="240" w:lineRule="auto" w:before="0"/>
        <w:ind w:left="1963" w:right="101"/>
        <w:jc w:val="left"/>
      </w:pPr>
      <w:r>
        <w:rPr/>
        <w:t>中国·北京</w:t>
        <w:tab/>
        <w:t>中国注册会计师：赵秀梅</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8"/>
          <w:szCs w:val="28"/>
        </w:rPr>
      </w:pPr>
    </w:p>
    <w:p>
      <w:pPr>
        <w:pStyle w:val="BodyText"/>
        <w:spacing w:line="240" w:lineRule="auto" w:before="0"/>
        <w:ind w:left="4524" w:right="101"/>
        <w:jc w:val="left"/>
      </w:pPr>
      <w:r>
        <w:rPr>
          <w:spacing w:val="12"/>
        </w:rPr>
        <w:t>二〇一〇年四月十九日</w:t>
      </w:r>
      <w:r>
        <w:rPr/>
      </w:r>
    </w:p>
    <w:p>
      <w:pPr>
        <w:spacing w:after="0" w:line="240" w:lineRule="auto"/>
        <w:jc w:val="left"/>
        <w:sectPr>
          <w:pgSz w:w="11910" w:h="16840"/>
          <w:pgMar w:header="0" w:footer="982" w:top="1400" w:bottom="1180" w:left="1680" w:right="16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13"/>
        <w:ind w:left="0" w:right="1" w:firstLine="0"/>
        <w:jc w:val="center"/>
        <w:rPr>
          <w:rFonts w:ascii="宋体" w:hAnsi="宋体" w:cs="宋体" w:eastAsia="宋体" w:hint="default"/>
          <w:sz w:val="28"/>
          <w:szCs w:val="28"/>
        </w:rPr>
      </w:pPr>
      <w:r>
        <w:rPr>
          <w:rFonts w:ascii="宋体" w:hAnsi="宋体" w:cs="宋体" w:eastAsia="宋体" w:hint="default"/>
          <w:b/>
          <w:bCs/>
          <w:sz w:val="28"/>
          <w:szCs w:val="28"/>
        </w:rPr>
        <w:t>合并资产负债表</w:t>
      </w:r>
      <w:r>
        <w:rPr>
          <w:rFonts w:ascii="宋体" w:hAnsi="宋体" w:cs="宋体" w:eastAsia="宋体" w:hint="default"/>
          <w:sz w:val="28"/>
          <w:szCs w:val="28"/>
        </w:rPr>
      </w:r>
    </w:p>
    <w:p>
      <w:pPr>
        <w:spacing w:line="240" w:lineRule="auto" w:before="9"/>
        <w:rPr>
          <w:rFonts w:ascii="宋体" w:hAnsi="宋体" w:cs="宋体" w:eastAsia="宋体" w:hint="default"/>
          <w:b/>
          <w:bCs/>
          <w:sz w:val="21"/>
          <w:szCs w:val="21"/>
        </w:rPr>
      </w:pPr>
    </w:p>
    <w:p>
      <w:pPr>
        <w:tabs>
          <w:tab w:pos="6044" w:val="left" w:leader="none"/>
          <w:tab w:pos="12185" w:val="left" w:leader="none"/>
        </w:tabs>
        <w:spacing w:before="0"/>
        <w:ind w:left="0" w:right="74"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宋体" w:hAnsi="宋体" w:cs="宋体" w:eastAsia="宋体" w:hint="default"/>
          <w:sz w:val="21"/>
          <w:szCs w:val="21"/>
        </w:rPr>
        <w:t>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t>单位：人民币元</w:t>
      </w:r>
    </w:p>
    <w:tbl>
      <w:tblPr>
        <w:tblW w:w="0" w:type="auto"/>
        <w:jc w:val="left"/>
        <w:tblInd w:w="109" w:type="dxa"/>
        <w:tblLayout w:type="fixed"/>
        <w:tblCellMar>
          <w:top w:w="0" w:type="dxa"/>
          <w:left w:w="0" w:type="dxa"/>
          <w:bottom w:w="0" w:type="dxa"/>
          <w:right w:w="0" w:type="dxa"/>
        </w:tblCellMar>
        <w:tblLook w:val="01E0"/>
      </w:tblPr>
      <w:tblGrid>
        <w:gridCol w:w="2465"/>
        <w:gridCol w:w="719"/>
        <w:gridCol w:w="1866"/>
        <w:gridCol w:w="1620"/>
        <w:gridCol w:w="3240"/>
        <w:gridCol w:w="720"/>
        <w:gridCol w:w="1752"/>
        <w:gridCol w:w="1589"/>
      </w:tblGrid>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0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81"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7"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流动资产</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流动负债</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146,777,130.16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57,864,732.75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45,000,000.00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45,900,000.00</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6,057,355.00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21,810.00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.18</w:t>
            </w:r>
          </w:p>
        </w:tc>
        <w:tc>
          <w:tcPr>
            <w:tcW w:w="17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6,000,000.00</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29,374,969.17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14,005,084.40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108,964,618.78</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129,467,166.33</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173,988,633.74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122,921,980.89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13,101,380.76</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6,301,419.96</w:t>
            </w:r>
            <w:r>
              <w:rPr>
                <w:rFonts w:ascii="Times New Roman"/>
                <w:sz w:val="21"/>
              </w:rPr>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.6</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24,577,660.84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58,467,687.56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4,534,069.66</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4,830,069.30</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.5</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15,535,093.44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13,879,005.16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11,180,062.23</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960,239.19</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.7</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98,507,695.24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132,439,827.53</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1,486,160.30</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2,539,306.20</w:t>
            </w:r>
            <w:r>
              <w:rPr>
                <w:rFonts w:ascii="Times New Roman"/>
                <w:sz w:val="21"/>
              </w:rPr>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95"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494,818,537.59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399,600,128.29</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2,519,431.50</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105,111.50</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75,743,326.32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38,034,018.03</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39,500,000.00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41,000,000.00</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3,780,000.00</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2,263,595.35</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5"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305,809,049.55</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277,400,925.86</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.8</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20,889,534.14</w:t>
            </w: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125,360,000.00</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117,860,000.00</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.9</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433,715,496.46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367,166,049.48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2"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125,360,000.00</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117,860,000.00</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63,084,517.61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83,366,347.26</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1" w:right="0"/>
              <w:jc w:val="center"/>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431,169,049.55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395,260,925.86</w:t>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.11</w:t>
            </w: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690,410.25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39,002,852.10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39,460,546.54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left"/>
              <w:rPr>
                <w:rFonts w:ascii="宋体" w:hAnsi="宋体" w:cs="宋体" w:eastAsia="宋体" w:hint="default"/>
                <w:sz w:val="21"/>
                <w:szCs w:val="21"/>
              </w:rPr>
            </w:pPr>
            <w:r>
              <w:rPr>
                <w:rFonts w:ascii="宋体" w:hAnsi="宋体" w:cs="宋体" w:eastAsia="宋体" w:hint="default"/>
                <w:sz w:val="21"/>
                <w:szCs w:val="21"/>
              </w:rPr>
              <w:t>实收资本（股本）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405,963,600.00</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224,042,400.00</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1,092,196.90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1,092,196.90</w:t>
            </w:r>
            <w:r>
              <w:rPr>
                <w:rFonts w:ascii="Times New Roman"/>
                <w:sz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145,555,146.69</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158,278,806.69</w:t>
            </w:r>
            <w:r>
              <w:rPr>
                <w:rFonts w:ascii="Times New Roman"/>
                <w:sz w:val="21"/>
              </w:rPr>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.14</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903,405.86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75,658.08</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25,759,379.27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25,447,186.32</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.15</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2,600,534.32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21"/>
                <w:szCs w:val="21"/>
              </w:rPr>
            </w:pPr>
            <w:r>
              <w:rPr>
                <w:rFonts w:ascii="Times New Roman"/>
                <w:spacing w:val="-1"/>
                <w:sz w:val="21"/>
              </w:rPr>
              <w:t>2,180,636.44</w:t>
            </w:r>
            <w:r>
              <w:rPr>
                <w:rFonts w:ascii="Times New Roman"/>
                <w:sz w:val="21"/>
              </w:rPr>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20,711,685.43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68,673,464.78</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561,288,537.39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494,031,844.95</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归属于母公司所有者权益合计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597,989,811.39</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476,441,857.79</w:t>
            </w:r>
            <w:r>
              <w:rPr>
                <w:rFonts w:ascii="Times New Roman"/>
                <w:sz w:val="21"/>
              </w:rPr>
            </w:r>
          </w:p>
        </w:tc>
      </w:tr>
      <w:tr>
        <w:trPr>
          <w:trHeight w:val="283" w:hRule="exact"/>
        </w:trPr>
        <w:tc>
          <w:tcPr>
            <w:tcW w:w="246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z w:val="21"/>
              </w:rPr>
              <w:t>26,948,214.04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21"/>
                <w:szCs w:val="21"/>
              </w:rPr>
            </w:pPr>
            <w:r>
              <w:rPr>
                <w:rFonts w:ascii="Times New Roman"/>
                <w:spacing w:val="-1"/>
                <w:sz w:val="21"/>
              </w:rPr>
              <w:t>21,929,189.59</w:t>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7" w:right="0"/>
              <w:jc w:val="left"/>
              <w:rPr>
                <w:rFonts w:ascii="宋体" w:hAnsi="宋体" w:cs="宋体" w:eastAsia="宋体" w:hint="default"/>
                <w:sz w:val="21"/>
                <w:szCs w:val="21"/>
              </w:rPr>
            </w:pPr>
            <w:r>
              <w:rPr>
                <w:rFonts w:ascii="宋体" w:hAnsi="宋体" w:cs="宋体" w:eastAsia="宋体" w:hint="default"/>
                <w:b/>
                <w:bCs/>
                <w:sz w:val="21"/>
                <w:szCs w:val="21"/>
              </w:rPr>
              <w:t>所有者权益合计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624,938,025.43</w:t>
            </w:r>
            <w:r>
              <w:rPr>
                <w:rFonts w:ascii="Times New Roman"/>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21"/>
                <w:szCs w:val="21"/>
              </w:rPr>
            </w:pPr>
            <w:r>
              <w:rPr>
                <w:rFonts w:ascii="Times New Roman"/>
                <w:spacing w:val="-1"/>
                <w:sz w:val="21"/>
              </w:rPr>
              <w:t>498,371,047.38</w:t>
            </w:r>
            <w:r>
              <w:rPr>
                <w:rFonts w:ascii="Times New Roman"/>
                <w:sz w:val="21"/>
              </w:rPr>
            </w:r>
          </w:p>
        </w:tc>
      </w:tr>
      <w:tr>
        <w:trPr>
          <w:trHeight w:val="28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05"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719" w:type="dxa"/>
            <w:tcBorders>
              <w:top w:val="single" w:sz="4" w:space="0" w:color="000000"/>
              <w:left w:val="single" w:sz="4" w:space="0" w:color="000000"/>
              <w:bottom w:val="single" w:sz="4" w:space="0" w:color="000000"/>
              <w:right w:val="single" w:sz="4" w:space="0" w:color="000000"/>
            </w:tcBorders>
          </w:tcPr>
          <w:p>
            <w:pP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1,056,107,074.98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893,631,973.24</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负债和所有者权益总计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21"/>
                <w:szCs w:val="21"/>
              </w:rPr>
            </w:pPr>
            <w:r>
              <w:rPr>
                <w:rFonts w:ascii="Times New Roman"/>
                <w:spacing w:val="-1"/>
                <w:sz w:val="21"/>
              </w:rPr>
              <w:t>1,056,107,074.98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21"/>
                <w:szCs w:val="21"/>
              </w:rPr>
            </w:pPr>
            <w:r>
              <w:rPr>
                <w:rFonts w:ascii="Times New Roman"/>
                <w:spacing w:val="-1"/>
                <w:sz w:val="21"/>
              </w:rPr>
              <w:t>893,631,973.24</w:t>
            </w:r>
          </w:p>
        </w:tc>
      </w:tr>
    </w:tbl>
    <w:p>
      <w:pPr>
        <w:tabs>
          <w:tab w:pos="5483" w:val="left" w:leader="none"/>
          <w:tab w:pos="11572" w:val="left" w:leader="none"/>
        </w:tabs>
        <w:spacing w:line="257" w:lineRule="exact" w:before="0"/>
        <w:ind w:left="233"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7" w:lineRule="exact"/>
        <w:jc w:val="left"/>
        <w:rPr>
          <w:rFonts w:ascii="宋体" w:hAnsi="宋体" w:cs="宋体" w:eastAsia="宋体" w:hint="default"/>
          <w:sz w:val="21"/>
          <w:szCs w:val="21"/>
        </w:rPr>
        <w:sectPr>
          <w:footerReference w:type="default" r:id="rId14"/>
          <w:pgSz w:w="16840" w:h="11910" w:orient="landscape"/>
          <w:pgMar w:footer="0" w:header="0" w:top="1100" w:bottom="280" w:left="1320" w:right="1320"/>
        </w:sectPr>
      </w:pPr>
    </w:p>
    <w:p>
      <w:pPr>
        <w:spacing w:line="240" w:lineRule="auto" w:before="6"/>
        <w:rPr>
          <w:rFonts w:ascii="宋体" w:hAnsi="宋体" w:cs="宋体" w:eastAsia="宋体" w:hint="default"/>
          <w:sz w:val="19"/>
          <w:szCs w:val="19"/>
        </w:rPr>
      </w:pPr>
    </w:p>
    <w:p>
      <w:pPr>
        <w:spacing w:before="13"/>
        <w:ind w:left="36" w:right="0" w:firstLine="0"/>
        <w:jc w:val="center"/>
        <w:rPr>
          <w:rFonts w:ascii="宋体" w:hAnsi="宋体" w:cs="宋体" w:eastAsia="宋体" w:hint="default"/>
          <w:sz w:val="28"/>
          <w:szCs w:val="28"/>
        </w:rPr>
      </w:pPr>
      <w:r>
        <w:rPr>
          <w:rFonts w:ascii="宋体" w:hAnsi="宋体" w:cs="宋体" w:eastAsia="宋体" w:hint="default"/>
          <w:b/>
          <w:bCs/>
          <w:sz w:val="28"/>
          <w:szCs w:val="28"/>
        </w:rPr>
        <w:t>母公司资产负债表</w:t>
      </w:r>
      <w:r>
        <w:rPr>
          <w:rFonts w:ascii="宋体" w:hAnsi="宋体" w:cs="宋体" w:eastAsia="宋体" w:hint="default"/>
          <w:sz w:val="28"/>
          <w:szCs w:val="28"/>
        </w:rPr>
      </w:r>
    </w:p>
    <w:p>
      <w:pPr>
        <w:spacing w:line="240" w:lineRule="auto" w:before="8"/>
        <w:rPr>
          <w:rFonts w:ascii="宋体" w:hAnsi="宋体" w:cs="宋体" w:eastAsia="宋体" w:hint="default"/>
          <w:b/>
          <w:bCs/>
          <w:sz w:val="21"/>
          <w:szCs w:val="21"/>
        </w:rPr>
      </w:pPr>
    </w:p>
    <w:p>
      <w:pPr>
        <w:tabs>
          <w:tab w:pos="5855" w:val="left" w:leader="none"/>
          <w:tab w:pos="11052" w:val="left" w:leader="none"/>
          <w:tab w:pos="12055" w:val="left" w:leader="none"/>
        </w:tabs>
        <w:spacing w:before="0"/>
        <w:ind w:left="21" w:right="0"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宋体" w:hAnsi="宋体" w:cs="宋体" w:eastAsia="宋体" w:hint="default"/>
          <w:sz w:val="21"/>
          <w:szCs w:val="21"/>
        </w:rPr>
        <w:t>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tab/>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元</w:t>
        <w:tab/>
        <w:t>币种：人民币</w:t>
      </w:r>
    </w:p>
    <w:tbl>
      <w:tblPr>
        <w:tblW w:w="0" w:type="auto"/>
        <w:jc w:val="left"/>
        <w:tblInd w:w="161" w:type="dxa"/>
        <w:tblLayout w:type="fixed"/>
        <w:tblCellMar>
          <w:top w:w="0" w:type="dxa"/>
          <w:left w:w="0" w:type="dxa"/>
          <w:bottom w:w="0" w:type="dxa"/>
          <w:right w:w="0" w:type="dxa"/>
        </w:tblCellMar>
        <w:tblLook w:val="01E0"/>
      </w:tblPr>
      <w:tblGrid>
        <w:gridCol w:w="2684"/>
        <w:gridCol w:w="900"/>
        <w:gridCol w:w="1619"/>
        <w:gridCol w:w="1582"/>
        <w:gridCol w:w="2880"/>
        <w:gridCol w:w="720"/>
        <w:gridCol w:w="1620"/>
        <w:gridCol w:w="1620"/>
      </w:tblGrid>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1"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流动资产</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流动负债</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71,241,854.50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12,832,861.82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z w:val="21"/>
              </w:rPr>
              <w:t>12,567,330.</w:t>
            </w:r>
            <w:r>
              <w:rPr>
                <w:rFonts w:ascii="Times New Roman"/>
                <w:spacing w:val="-6"/>
                <w:sz w:val="21"/>
              </w:rPr>
              <w:t> </w:t>
            </w:r>
            <w:r>
              <w:rPr>
                <w:rFonts w:ascii="Times New Roman"/>
                <w:sz w:val="21"/>
              </w:rPr>
              <w:t>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480,783.00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2,530,660.56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2,846,093.25</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33,614.70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33,614.70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27,804.81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27,804.81</w:t>
            </w:r>
            <w:r>
              <w:rPr>
                <w:rFonts w:ascii="Times New Roman"/>
                <w:sz w:val="21"/>
              </w:rPr>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16,152,814.63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10,699,744.63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838,971.40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992,784.36</w:t>
            </w:r>
            <w:r>
              <w:rPr>
                <w:rFonts w:ascii="Times New Roman"/>
                <w:sz w:val="21"/>
              </w:rPr>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260,177,661.37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316,842,747.84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5,103,433.52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3,826,127.84</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3,128,183.81</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9,805,800.41</w:t>
            </w:r>
            <w:r>
              <w:rPr>
                <w:rFonts w:ascii="Times New Roman"/>
                <w:sz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1,486,160.30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2,539,306.20</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04"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363,301,459.01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350,695,552.40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57,311.50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57,311.50</w:t>
            </w:r>
            <w:r>
              <w:rPr>
                <w:rFonts w:ascii="Times New Roman"/>
                <w:sz w:val="21"/>
              </w:rPr>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28,616,401.66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34,024,222.53</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24,500,000.00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30,000,000.00</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55"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83,160,743.75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94,313,650.49</w:t>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395,493,168.43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258,064,468.43</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114,360,000.00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102,860,000.00</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10,077,985.77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10,491,544.79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02"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114,360,000.00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102,860,000.00</w:t>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40,060.76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8,155,072.10</w:t>
            </w:r>
            <w:r>
              <w:rPr>
                <w:rFonts w:ascii="Times New Roman"/>
                <w:sz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19"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197,520,743.75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197,173,650.49</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1,150,405.02</w:t>
            </w:r>
            <w:r>
              <w:rPr>
                <w:rFonts w:ascii="Times New Roman"/>
                <w:sz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1,038,155.11</w:t>
            </w:r>
            <w:r>
              <w:rPr>
                <w:rFonts w:ascii="Times New Roman"/>
                <w:sz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830,000.00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11,073.00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tabs>
                <w:tab w:pos="944" w:val="left" w:leader="none"/>
              </w:tabs>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股</w:t>
              <w:tab/>
              <w:t>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405,963,600.00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224,042,400.00</w:t>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643,832.76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455,789.61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150,485,146.69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163,208,806.69</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98"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408,235,452.74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278,216,103.04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25,759,379.27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25,447,186.32</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-8,191,957.96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19,039,611.94</w:t>
            </w:r>
          </w:p>
        </w:tc>
      </w:tr>
      <w:tr>
        <w:trPr>
          <w:trHeight w:val="341" w:hRule="exact"/>
        </w:trPr>
        <w:tc>
          <w:tcPr>
            <w:tcW w:w="268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802"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574,016,168.00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431,738,004.95</w:t>
            </w:r>
          </w:p>
        </w:tc>
      </w:tr>
      <w:tr>
        <w:trPr>
          <w:trHeight w:val="340" w:hRule="exac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771,536,911.75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628,911,655.44</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5"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771,536,911.75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628,911,655.44</w:t>
            </w:r>
          </w:p>
        </w:tc>
      </w:tr>
    </w:tbl>
    <w:p>
      <w:pPr>
        <w:tabs>
          <w:tab w:pos="5363" w:val="left" w:leader="none"/>
          <w:tab w:pos="11452" w:val="left" w:leader="none"/>
        </w:tabs>
        <w:spacing w:line="257" w:lineRule="exact" w:before="0"/>
        <w:ind w:left="113"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line="240" w:lineRule="auto" w:before="5"/>
        <w:rPr>
          <w:rFonts w:ascii="宋体" w:hAnsi="宋体" w:cs="宋体" w:eastAsia="宋体" w:hint="default"/>
          <w:sz w:val="17"/>
          <w:szCs w:val="17"/>
        </w:rPr>
      </w:pPr>
    </w:p>
    <w:p>
      <w:pPr>
        <w:spacing w:before="76"/>
        <w:ind w:left="38" w:right="0" w:firstLine="0"/>
        <w:jc w:val="center"/>
        <w:rPr>
          <w:rFonts w:ascii="Times New Roman" w:hAnsi="Times New Roman" w:cs="Times New Roman" w:eastAsia="Times New Roman" w:hint="default"/>
          <w:sz w:val="18"/>
          <w:szCs w:val="18"/>
        </w:rPr>
      </w:pPr>
      <w:r>
        <w:rPr>
          <w:rFonts w:ascii="Times New Roman"/>
          <w:sz w:val="18"/>
        </w:rPr>
        <w:t>39</w:t>
      </w:r>
    </w:p>
    <w:p>
      <w:pPr>
        <w:spacing w:after="0"/>
        <w:jc w:val="center"/>
        <w:rPr>
          <w:rFonts w:ascii="Times New Roman" w:hAnsi="Times New Roman" w:cs="Times New Roman" w:eastAsia="Times New Roman" w:hint="default"/>
          <w:sz w:val="18"/>
          <w:szCs w:val="18"/>
        </w:rPr>
        <w:sectPr>
          <w:footerReference w:type="default" r:id="rId15"/>
          <w:pgSz w:w="16840" w:h="11910" w:orient="landscape"/>
          <w:pgMar w:footer="0" w:header="0" w:top="1100" w:bottom="280" w:left="1440" w:right="1480"/>
        </w:sectPr>
      </w:pPr>
    </w:p>
    <w:p>
      <w:pPr>
        <w:spacing w:line="240" w:lineRule="auto" w:before="11"/>
        <w:rPr>
          <w:rFonts w:ascii="Times New Roman" w:hAnsi="Times New Roman" w:cs="Times New Roman" w:eastAsia="Times New Roman" w:hint="default"/>
          <w:sz w:val="20"/>
          <w:szCs w:val="20"/>
        </w:rPr>
      </w:pPr>
    </w:p>
    <w:p>
      <w:pPr>
        <w:spacing w:before="13"/>
        <w:ind w:left="134" w:right="145" w:firstLine="0"/>
        <w:jc w:val="center"/>
        <w:rPr>
          <w:rFonts w:ascii="宋体" w:hAnsi="宋体" w:cs="宋体" w:eastAsia="宋体" w:hint="default"/>
          <w:sz w:val="28"/>
          <w:szCs w:val="28"/>
        </w:rPr>
      </w:pPr>
      <w:r>
        <w:rPr>
          <w:rFonts w:ascii="宋体" w:hAnsi="宋体" w:cs="宋体" w:eastAsia="宋体" w:hint="default"/>
          <w:b/>
          <w:bCs/>
          <w:sz w:val="28"/>
          <w:szCs w:val="28"/>
        </w:rPr>
        <w:t>合并利润表</w:t>
      </w:r>
      <w:r>
        <w:rPr>
          <w:rFonts w:ascii="宋体" w:hAnsi="宋体" w:cs="宋体" w:eastAsia="宋体" w:hint="default"/>
          <w:sz w:val="28"/>
          <w:szCs w:val="28"/>
        </w:rPr>
      </w:r>
    </w:p>
    <w:p>
      <w:pPr>
        <w:spacing w:line="240" w:lineRule="auto" w:before="3"/>
        <w:rPr>
          <w:rFonts w:ascii="宋体" w:hAnsi="宋体" w:cs="宋体" w:eastAsia="宋体" w:hint="default"/>
          <w:b/>
          <w:bCs/>
          <w:sz w:val="25"/>
          <w:szCs w:val="25"/>
        </w:rPr>
      </w:pPr>
    </w:p>
    <w:p>
      <w:pPr>
        <w:tabs>
          <w:tab w:pos="4229" w:val="left" w:leader="none"/>
          <w:tab w:pos="7745" w:val="left" w:leader="none"/>
        </w:tabs>
        <w:spacing w:before="0"/>
        <w:ind w:left="134" w:right="0" w:firstLine="0"/>
        <w:jc w:val="center"/>
        <w:rPr>
          <w:rFonts w:ascii="宋体" w:hAnsi="宋体" w:cs="宋体" w:eastAsia="宋体" w:hint="default"/>
          <w:sz w:val="21"/>
          <w:szCs w:val="21"/>
        </w:rPr>
      </w:pPr>
      <w:r>
        <w:rPr>
          <w:rFonts w:ascii="宋体" w:hAnsi="宋体" w:cs="宋体" w:eastAsia="宋体" w:hint="default"/>
          <w:sz w:val="21"/>
          <w:szCs w:val="21"/>
        </w:rPr>
        <w:t>编制单位：青海明胶股份有限公司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t>单位：人民币元</w:t>
      </w:r>
    </w:p>
    <w:tbl>
      <w:tblPr>
        <w:tblW w:w="0" w:type="auto"/>
        <w:jc w:val="left"/>
        <w:tblInd w:w="111" w:type="dxa"/>
        <w:tblLayout w:type="fixed"/>
        <w:tblCellMar>
          <w:top w:w="0" w:type="dxa"/>
          <w:left w:w="0" w:type="dxa"/>
          <w:bottom w:w="0" w:type="dxa"/>
          <w:right w:w="0" w:type="dxa"/>
        </w:tblCellMar>
        <w:tblLook w:val="01E0"/>
      </w:tblPr>
      <w:tblGrid>
        <w:gridCol w:w="5000"/>
        <w:gridCol w:w="776"/>
        <w:gridCol w:w="1800"/>
        <w:gridCol w:w="1620"/>
      </w:tblGrid>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22"/>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7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8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一、营业总收入</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661,414,708.95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493,535,991.90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661,414,708.95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493,535,991.90</w:t>
            </w:r>
          </w:p>
        </w:tc>
      </w:tr>
      <w:tr>
        <w:trPr>
          <w:trHeight w:val="396"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二、营业总成本</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710,029,373.50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510,166,638.61</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399,336,962.12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341,659,881.55</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4,704,727.07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2,134,585.96</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258,009,155.57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128,680,160.20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32,271,396.65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23,169,609.23</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12,418,279.52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12,437,204.27</w:t>
            </w:r>
          </w:p>
        </w:tc>
      </w:tr>
      <w:tr>
        <w:trPr>
          <w:trHeight w:val="396"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3,288,852.57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2,085,197.40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2,161,368.06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256,982.60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44"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三、营业利润（亏损以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-46,453,296.49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pacing w:val="-1"/>
                <w:sz w:val="21"/>
              </w:rPr>
              <w:t>-16,373,664.11</w:t>
            </w:r>
            <w:r>
              <w:rPr>
                <w:rFonts w:ascii="Times New Roman"/>
                <w:sz w:val="21"/>
              </w:rPr>
            </w:r>
          </w:p>
        </w:tc>
      </w:tr>
      <w:tr>
        <w:trPr>
          <w:trHeight w:val="396"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31,506,603.67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33,356,433.24</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751,255.35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1,981,581.93</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四、利润总额（亏损总额以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-15,697,948.17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15,001,187.20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1,186,624.45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spacing w:val="-1"/>
                <w:sz w:val="21"/>
              </w:rPr>
              <w:t>2,746,147.60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五、净利润（净亏损以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-16,884,572.62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12,255,039.60</w:t>
            </w:r>
          </w:p>
        </w:tc>
      </w:tr>
      <w:tr>
        <w:trPr>
          <w:trHeight w:val="396"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-17,420,922.61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13,702,567.52</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536,349.99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-1,447,527.92</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六、每股收益：</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-0.0491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0.0612</w:t>
            </w:r>
            <w:r>
              <w:rPr>
                <w:rFonts w:ascii="Times New Roman"/>
                <w:sz w:val="21"/>
              </w:rPr>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-0.0491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0.0612</w:t>
            </w:r>
            <w:r>
              <w:rPr>
                <w:rFonts w:ascii="Times New Roman"/>
                <w:sz w:val="21"/>
              </w:rPr>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七、其他综合收益</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b/>
                <w:bCs/>
                <w:sz w:val="21"/>
                <w:szCs w:val="21"/>
              </w:rPr>
              <w:t>八、综合收益总额</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-16,884,572.62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12,255,039.60</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-17,420,922.61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Times New Roman" w:hAnsi="Times New Roman" w:cs="Times New Roman" w:eastAsia="Times New Roman" w:hint="default"/>
                <w:sz w:val="21"/>
                <w:szCs w:val="21"/>
              </w:rPr>
            </w:pPr>
            <w:r>
              <w:rPr>
                <w:rFonts w:ascii="Times New Roman"/>
                <w:spacing w:val="-1"/>
                <w:sz w:val="21"/>
              </w:rPr>
              <w:t>13,702,567.52</w:t>
            </w:r>
          </w:p>
        </w:tc>
      </w:tr>
      <w:tr>
        <w:trPr>
          <w:trHeight w:val="397" w:hRule="exact"/>
        </w:trPr>
        <w:tc>
          <w:tcPr>
            <w:tcW w:w="5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77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21"/>
                <w:szCs w:val="21"/>
              </w:rPr>
            </w:pPr>
            <w:r>
              <w:rPr>
                <w:rFonts w:ascii="Times New Roman"/>
                <w:spacing w:val="-1"/>
                <w:sz w:val="21"/>
              </w:rPr>
              <w:t>536,349.99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21"/>
                <w:szCs w:val="21"/>
              </w:rPr>
            </w:pPr>
            <w:r>
              <w:rPr>
                <w:rFonts w:ascii="Times New Roman"/>
                <w:spacing w:val="-1"/>
                <w:sz w:val="21"/>
              </w:rPr>
              <w:t>-1,447,527.92</w:t>
            </w:r>
          </w:p>
        </w:tc>
      </w:tr>
    </w:tbl>
    <w:p>
      <w:pPr>
        <w:tabs>
          <w:tab w:pos="2978" w:val="left" w:leader="none"/>
          <w:tab w:pos="6758" w:val="left" w:leader="none"/>
        </w:tabs>
        <w:spacing w:line="257" w:lineRule="exact" w:before="0"/>
        <w:ind w:left="248"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7" w:lineRule="exact"/>
        <w:jc w:val="left"/>
        <w:rPr>
          <w:rFonts w:ascii="宋体" w:hAnsi="宋体" w:cs="宋体" w:eastAsia="宋体" w:hint="default"/>
          <w:sz w:val="21"/>
          <w:szCs w:val="21"/>
        </w:rPr>
        <w:sectPr>
          <w:footerReference w:type="default" r:id="rId16"/>
          <w:pgSz w:w="11910" w:h="16840"/>
          <w:pgMar w:footer="0" w:header="0" w:top="1600" w:bottom="280" w:left="13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13"/>
        <w:ind w:left="114" w:right="145" w:firstLine="0"/>
        <w:jc w:val="center"/>
        <w:rPr>
          <w:rFonts w:ascii="宋体" w:hAnsi="宋体" w:cs="宋体" w:eastAsia="宋体" w:hint="default"/>
          <w:sz w:val="28"/>
          <w:szCs w:val="28"/>
        </w:rPr>
      </w:pPr>
      <w:r>
        <w:rPr>
          <w:rFonts w:ascii="宋体" w:hAnsi="宋体" w:cs="宋体" w:eastAsia="宋体" w:hint="default"/>
          <w:b/>
          <w:bCs/>
          <w:sz w:val="28"/>
          <w:szCs w:val="28"/>
        </w:rPr>
        <w:t>母公司利润表</w:t>
      </w:r>
      <w:r>
        <w:rPr>
          <w:rFonts w:ascii="宋体" w:hAnsi="宋体" w:cs="宋体" w:eastAsia="宋体" w:hint="default"/>
          <w:sz w:val="28"/>
          <w:szCs w:val="28"/>
        </w:rPr>
      </w:r>
    </w:p>
    <w:p>
      <w:pPr>
        <w:spacing w:line="240" w:lineRule="auto" w:before="3"/>
        <w:rPr>
          <w:rFonts w:ascii="宋体" w:hAnsi="宋体" w:cs="宋体" w:eastAsia="宋体" w:hint="default"/>
          <w:b/>
          <w:bCs/>
          <w:sz w:val="25"/>
          <w:szCs w:val="25"/>
        </w:rPr>
      </w:pPr>
    </w:p>
    <w:p>
      <w:pPr>
        <w:tabs>
          <w:tab w:pos="4209" w:val="left" w:leader="none"/>
          <w:tab w:pos="7725" w:val="left" w:leader="none"/>
        </w:tabs>
        <w:spacing w:before="0"/>
        <w:ind w:left="114" w:right="0" w:firstLine="0"/>
        <w:jc w:val="center"/>
        <w:rPr>
          <w:rFonts w:ascii="宋体" w:hAnsi="宋体" w:cs="宋体" w:eastAsia="宋体" w:hint="default"/>
          <w:sz w:val="21"/>
          <w:szCs w:val="21"/>
        </w:rPr>
      </w:pPr>
      <w:r>
        <w:rPr>
          <w:rFonts w:ascii="宋体" w:hAnsi="宋体" w:cs="宋体" w:eastAsia="宋体" w:hint="default"/>
          <w:sz w:val="21"/>
          <w:szCs w:val="21"/>
        </w:rPr>
        <w:t>编制单位：青海明胶股份有限公司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t>单位：人民币元</w:t>
      </w:r>
    </w:p>
    <w:tbl>
      <w:tblPr>
        <w:tblW w:w="0" w:type="auto"/>
        <w:jc w:val="left"/>
        <w:tblInd w:w="110" w:type="dxa"/>
        <w:tblLayout w:type="fixed"/>
        <w:tblCellMar>
          <w:top w:w="0" w:type="dxa"/>
          <w:left w:w="0" w:type="dxa"/>
          <w:bottom w:w="0" w:type="dxa"/>
          <w:right w:w="0" w:type="dxa"/>
        </w:tblCellMar>
        <w:tblLook w:val="01E0"/>
      </w:tblPr>
      <w:tblGrid>
        <w:gridCol w:w="4981"/>
        <w:gridCol w:w="900"/>
        <w:gridCol w:w="1620"/>
        <w:gridCol w:w="1657"/>
      </w:tblGrid>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0" w:lineRule="auto" w:before="50"/>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9,111,875.90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2,226,329.16</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9,111,875.90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3,475,784.49</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162,646.99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155,093.91</w:t>
            </w: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11,290,803.78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4,675,263.98</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221,237.78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-2,402,282.11</w:t>
            </w: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Times New Roman" w:hAnsi="Times New Roman" w:cs="Times New Roman" w:eastAsia="Times New Roman" w:hint="default"/>
                <w:sz w:val="21"/>
                <w:szCs w:val="21"/>
              </w:rPr>
            </w:pPr>
            <w:r>
              <w:rPr>
                <w:rFonts w:ascii="Times New Roman"/>
                <w:spacing w:val="-1"/>
                <w:sz w:val="21"/>
              </w:rPr>
              <w:t>-338,763.26</w:t>
            </w:r>
            <w:r>
              <w:rPr>
                <w:rFonts w:ascii="Times New Roman"/>
                <w:sz w:val="21"/>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380,881.71</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4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十一</w:t>
            </w:r>
            <w:r>
              <w:rPr>
                <w:rFonts w:ascii="Times New Roman" w:hAnsi="Times New Roman" w:cs="Times New Roman" w:eastAsia="Times New Roman" w:hint="default"/>
                <w:sz w:val="21"/>
                <w:szCs w:val="21"/>
              </w:rPr>
              <w:t>.4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14,208,879.23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4,972,815.98</w:t>
            </w: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3"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其中：对联营企业和合营企业的投资收益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二、营业利润（亏损以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2,872,953.94</w:t>
            </w:r>
            <w:r>
              <w:rPr>
                <w:rFonts w:ascii="Times New Roman"/>
                <w:sz w:val="21"/>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914,403.16</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620,469.05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17,480,552.64</w:t>
            </w: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559,536.69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6,229.61</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三、利润总额（亏损总额以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2,933,886.30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18,388,726.19</w:t>
            </w: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-188,043.15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2,061,537.54</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四、净利润（净亏损以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3,121,929.45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21"/>
                <w:szCs w:val="21"/>
              </w:rPr>
            </w:pPr>
            <w:r>
              <w:rPr>
                <w:rFonts w:ascii="Times New Roman"/>
                <w:spacing w:val="-1"/>
                <w:sz w:val="21"/>
              </w:rPr>
              <w:t>16,327,188.65</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五、每股收益：</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0.0088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21"/>
                <w:szCs w:val="21"/>
              </w:rPr>
            </w:pPr>
            <w:r>
              <w:rPr>
                <w:rFonts w:ascii="Times New Roman"/>
                <w:spacing w:val="-1"/>
                <w:sz w:val="21"/>
              </w:rPr>
              <w:t>0.0729</w:t>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0.0088</w:t>
            </w:r>
            <w:r>
              <w:rPr>
                <w:rFonts w:ascii="Times New Roman"/>
                <w:sz w:val="21"/>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0.0729</w:t>
            </w:r>
            <w:r>
              <w:rPr>
                <w:rFonts w:ascii="Times New Roman"/>
                <w:sz w:val="21"/>
              </w:rPr>
            </w:r>
          </w:p>
        </w:tc>
      </w:tr>
      <w:tr>
        <w:trPr>
          <w:trHeight w:val="454"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六、其他综合收益</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21"/>
                <w:szCs w:val="21"/>
              </w:rPr>
            </w:pPr>
            <w:r>
              <w:rPr>
                <w:rFonts w:ascii="Times New Roman"/>
                <w:spacing w:val="-1"/>
                <w:sz w:val="21"/>
              </w:rPr>
              <w:t>3,121,929.45</w:t>
            </w:r>
            <w:r>
              <w:rPr>
                <w:rFonts w:ascii="Times New Roman"/>
                <w:sz w:val="21"/>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21"/>
                <w:szCs w:val="21"/>
              </w:rPr>
            </w:pPr>
            <w:r>
              <w:rPr>
                <w:rFonts w:ascii="Times New Roman"/>
                <w:spacing w:val="-1"/>
                <w:sz w:val="21"/>
              </w:rPr>
              <w:t>16,327,188.65</w:t>
            </w:r>
            <w:r>
              <w:rPr>
                <w:rFonts w:ascii="Times New Roman"/>
                <w:sz w:val="21"/>
              </w:rPr>
            </w:r>
          </w:p>
        </w:tc>
      </w:tr>
    </w:tbl>
    <w:p>
      <w:pPr>
        <w:tabs>
          <w:tab w:pos="2958" w:val="left" w:leader="none"/>
          <w:tab w:pos="6738" w:val="left" w:leader="none"/>
        </w:tabs>
        <w:spacing w:line="257" w:lineRule="exact" w:before="0"/>
        <w:ind w:left="228"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7" w:lineRule="exact"/>
        <w:jc w:val="left"/>
        <w:rPr>
          <w:rFonts w:ascii="宋体" w:hAnsi="宋体" w:cs="宋体" w:eastAsia="宋体" w:hint="default"/>
          <w:sz w:val="21"/>
          <w:szCs w:val="21"/>
        </w:rPr>
        <w:sectPr>
          <w:footerReference w:type="default" r:id="rId17"/>
          <w:pgSz w:w="11910" w:h="16840"/>
          <w:pgMar w:footer="982" w:header="0" w:top="1600" w:bottom="1180" w:left="1400" w:right="1080"/>
          <w:pgNumType w:start="41"/>
        </w:sectPr>
      </w:pPr>
    </w:p>
    <w:p>
      <w:pPr>
        <w:spacing w:line="359" w:lineRule="exact" w:before="0"/>
        <w:ind w:left="0" w:right="171" w:firstLine="0"/>
        <w:jc w:val="center"/>
        <w:rPr>
          <w:rFonts w:ascii="宋体" w:hAnsi="宋体" w:cs="宋体" w:eastAsia="宋体" w:hint="default"/>
          <w:sz w:val="28"/>
          <w:szCs w:val="28"/>
        </w:rPr>
      </w:pPr>
      <w:r>
        <w:rPr>
          <w:rFonts w:ascii="宋体" w:hAnsi="宋体" w:cs="宋体" w:eastAsia="宋体" w:hint="default"/>
          <w:b/>
          <w:bCs/>
          <w:sz w:val="28"/>
          <w:szCs w:val="28"/>
        </w:rPr>
        <w:t>合并现金流量表</w:t>
      </w:r>
      <w:r>
        <w:rPr>
          <w:rFonts w:ascii="宋体" w:hAnsi="宋体" w:cs="宋体" w:eastAsia="宋体" w:hint="default"/>
          <w:sz w:val="28"/>
          <w:szCs w:val="28"/>
        </w:rPr>
      </w:r>
    </w:p>
    <w:p>
      <w:pPr>
        <w:spacing w:line="240" w:lineRule="auto" w:before="3"/>
        <w:rPr>
          <w:rFonts w:ascii="宋体" w:hAnsi="宋体" w:cs="宋体" w:eastAsia="宋体" w:hint="default"/>
          <w:b/>
          <w:bCs/>
          <w:sz w:val="25"/>
          <w:szCs w:val="25"/>
        </w:rPr>
      </w:pPr>
    </w:p>
    <w:p>
      <w:pPr>
        <w:tabs>
          <w:tab w:pos="4095" w:val="left" w:leader="none"/>
          <w:tab w:pos="7611" w:val="left" w:leader="none"/>
        </w:tabs>
        <w:spacing w:before="0"/>
        <w:ind w:left="0" w:right="25" w:firstLine="0"/>
        <w:jc w:val="center"/>
        <w:rPr>
          <w:rFonts w:ascii="宋体" w:hAnsi="宋体" w:cs="宋体" w:eastAsia="宋体" w:hint="default"/>
          <w:sz w:val="21"/>
          <w:szCs w:val="21"/>
        </w:rPr>
      </w:pPr>
      <w:r>
        <w:rPr>
          <w:rFonts w:ascii="宋体" w:hAnsi="宋体" w:cs="宋体" w:eastAsia="宋体" w:hint="default"/>
          <w:sz w:val="21"/>
          <w:szCs w:val="21"/>
        </w:rPr>
        <w:t>编制单位：青海明胶股份有限公司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t>单位：人民币元</w:t>
      </w:r>
    </w:p>
    <w:tbl>
      <w:tblPr>
        <w:tblW w:w="0" w:type="auto"/>
        <w:jc w:val="left"/>
        <w:tblInd w:w="118" w:type="dxa"/>
        <w:tblLayout w:type="fixed"/>
        <w:tblCellMar>
          <w:top w:w="0" w:type="dxa"/>
          <w:left w:w="0" w:type="dxa"/>
          <w:bottom w:w="0" w:type="dxa"/>
          <w:right w:w="0" w:type="dxa"/>
        </w:tblCellMar>
        <w:tblLook w:val="01E0"/>
      </w:tblPr>
      <w:tblGrid>
        <w:gridCol w:w="5596"/>
        <w:gridCol w:w="720"/>
        <w:gridCol w:w="1620"/>
        <w:gridCol w:w="1620"/>
      </w:tblGrid>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8"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42"/>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82"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一、经营活动生产的现金流量：</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740,780,902.53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523,669,544.78</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2,633,844.04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13,590,360.19</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1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10,925,462.50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16,646,845.54</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774,340,209.07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553,906,750.51</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441,404,848.21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349,242,730.10</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74,437,302.72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69,738,372.75</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6,372,501.81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44,714,960.83</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1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196,584,323.62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99,748,676.76</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898"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768,798,976.36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563,444,740.44</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经营活动生产的现金流量净额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5,541,232.71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-9,537,989.93</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6,970,930.00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4,271,095.00</w:t>
            </w:r>
            <w:r>
              <w:rPr>
                <w:rFonts w:ascii="Times New Roman"/>
                <w:sz w:val="21"/>
              </w:rPr>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1,158,362.52</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187,366.62</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117,960,587.92</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24,129,292.52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122,419,049.54</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44,126,085.88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74,219,987.09</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30,956,009.14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292,905.00</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1,000,000.00</w:t>
            </w:r>
            <w:r>
              <w:rPr>
                <w:rFonts w:ascii="Times New Roman"/>
                <w:sz w:val="21"/>
              </w:rPr>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75,082,095.02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75,512,892.09</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-50,952,802.50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46,906,157.45</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150,475,520.00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-3,466,854.64</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92,000,000.00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95,400,000.00</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1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五</w:t>
            </w:r>
            <w:r>
              <w:rPr>
                <w:rFonts w:ascii="Times New Roman" w:hAnsi="Times New Roman" w:cs="Times New Roman" w:eastAsia="Times New Roman" w:hint="default"/>
                <w:spacing w:val="-1"/>
                <w:sz w:val="21"/>
                <w:szCs w:val="21"/>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1,926,633.49</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244,402,153.49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91,933,145.36</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86,900,000.00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102,960,000.00</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15,248,791.45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18,107,854.43</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16"/>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7,929,394.84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3,600,000.00</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110,078,186.29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124,667,854.43</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134,323,967.20</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-32,734,709.07</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88,912,397.41</w:t>
            </w:r>
            <w:r>
              <w:rPr>
                <w:rFonts w:ascii="Times New Roman"/>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4,633,458.45</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146,777,130.16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53,231,274.30</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235,689,527.57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57,864,732.75</w:t>
            </w:r>
          </w:p>
        </w:tc>
      </w:tr>
    </w:tbl>
    <w:p>
      <w:pPr>
        <w:tabs>
          <w:tab w:pos="3289" w:val="left" w:leader="none"/>
          <w:tab w:pos="7172" w:val="left" w:leader="none"/>
        </w:tabs>
        <w:spacing w:line="257" w:lineRule="exact" w:before="0"/>
        <w:ind w:left="348"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r>
      <w:r>
        <w:rPr>
          <w:rFonts w:ascii="宋体" w:hAnsi="宋体" w:cs="宋体" w:eastAsia="宋体" w:hint="default"/>
          <w:spacing w:val="-1"/>
          <w:sz w:val="21"/>
          <w:szCs w:val="21"/>
        </w:rPr>
        <w:t>主管会计工作负责人：黄海勇</w:t>
        <w:tab/>
      </w:r>
      <w:r>
        <w:rPr>
          <w:rFonts w:ascii="宋体" w:hAnsi="宋体" w:cs="宋体" w:eastAsia="宋体" w:hint="default"/>
          <w:sz w:val="21"/>
          <w:szCs w:val="21"/>
        </w:rPr>
        <w:t>会计机构负责人：黄海勇</w:t>
      </w:r>
    </w:p>
    <w:p>
      <w:pPr>
        <w:spacing w:after="0" w:line="257" w:lineRule="exact"/>
        <w:jc w:val="left"/>
        <w:rPr>
          <w:rFonts w:ascii="宋体" w:hAnsi="宋体" w:cs="宋体" w:eastAsia="宋体" w:hint="default"/>
          <w:sz w:val="21"/>
          <w:szCs w:val="21"/>
        </w:rPr>
        <w:sectPr>
          <w:pgSz w:w="11910" w:h="16840"/>
          <w:pgMar w:header="0" w:footer="982" w:top="1380" w:bottom="1180" w:left="1280" w:right="820"/>
        </w:sectPr>
      </w:pPr>
    </w:p>
    <w:p>
      <w:pPr>
        <w:spacing w:line="359" w:lineRule="exact" w:before="0"/>
        <w:ind w:left="0" w:right="354" w:firstLine="0"/>
        <w:jc w:val="center"/>
        <w:rPr>
          <w:rFonts w:ascii="宋体" w:hAnsi="宋体" w:cs="宋体" w:eastAsia="宋体" w:hint="default"/>
          <w:sz w:val="28"/>
          <w:szCs w:val="28"/>
        </w:rPr>
      </w:pPr>
      <w:r>
        <w:rPr>
          <w:rFonts w:ascii="宋体" w:hAnsi="宋体" w:cs="宋体" w:eastAsia="宋体" w:hint="default"/>
          <w:b/>
          <w:bCs/>
          <w:sz w:val="28"/>
          <w:szCs w:val="28"/>
        </w:rPr>
        <w:t>母公司现金流量表</w:t>
      </w:r>
      <w:r>
        <w:rPr>
          <w:rFonts w:ascii="宋体" w:hAnsi="宋体" w:cs="宋体" w:eastAsia="宋体" w:hint="default"/>
          <w:sz w:val="28"/>
          <w:szCs w:val="28"/>
        </w:rPr>
      </w:r>
    </w:p>
    <w:p>
      <w:pPr>
        <w:spacing w:line="240" w:lineRule="auto" w:before="5"/>
        <w:rPr>
          <w:rFonts w:ascii="宋体" w:hAnsi="宋体" w:cs="宋体" w:eastAsia="宋体" w:hint="default"/>
          <w:b/>
          <w:bCs/>
          <w:sz w:val="24"/>
          <w:szCs w:val="24"/>
        </w:rPr>
      </w:pPr>
    </w:p>
    <w:p>
      <w:pPr>
        <w:tabs>
          <w:tab w:pos="4095" w:val="left" w:leader="none"/>
          <w:tab w:pos="7611" w:val="left" w:leader="none"/>
        </w:tabs>
        <w:spacing w:before="0"/>
        <w:ind w:left="0" w:right="205" w:firstLine="0"/>
        <w:jc w:val="center"/>
        <w:rPr>
          <w:rFonts w:ascii="宋体" w:hAnsi="宋体" w:cs="宋体" w:eastAsia="宋体" w:hint="default"/>
          <w:sz w:val="21"/>
          <w:szCs w:val="21"/>
        </w:rPr>
      </w:pPr>
      <w:r>
        <w:rPr>
          <w:rFonts w:ascii="宋体" w:hAnsi="宋体" w:cs="宋体" w:eastAsia="宋体" w:hint="default"/>
          <w:sz w:val="21"/>
          <w:szCs w:val="21"/>
        </w:rPr>
        <w:t>编制单位：青海明胶股份有限公司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t>单位：人民币元</w:t>
      </w:r>
    </w:p>
    <w:tbl>
      <w:tblPr>
        <w:tblW w:w="0" w:type="auto"/>
        <w:jc w:val="left"/>
        <w:tblInd w:w="118" w:type="dxa"/>
        <w:tblLayout w:type="fixed"/>
        <w:tblCellMar>
          <w:top w:w="0" w:type="dxa"/>
          <w:left w:w="0" w:type="dxa"/>
          <w:bottom w:w="0" w:type="dxa"/>
          <w:right w:w="0" w:type="dxa"/>
        </w:tblCellMar>
        <w:tblLook w:val="01E0"/>
      </w:tblPr>
      <w:tblGrid>
        <w:gridCol w:w="5596"/>
        <w:gridCol w:w="720"/>
        <w:gridCol w:w="1714"/>
        <w:gridCol w:w="1716"/>
      </w:tblGrid>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68"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3"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一、经营活动生产的现金流量：</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10,176,114.27</w:t>
            </w: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2,394,968.79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90,609,616.78</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经营活动现金流入小计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12,571,083.06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90,609,616.78</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299,432.69</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3,475,784.49</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4,530,267.04</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5,354,278.05</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3,921,634.28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8,288,685.32</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4,436,249.83</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161,611,786.42</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经营活动现金流出小计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13,187,583.84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178,730,534.28</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经营活动生产的现金流量净额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-616,500.78</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-88,120,917.50</w:t>
            </w:r>
            <w:r>
              <w:rPr>
                <w:rFonts w:ascii="Times New Roman"/>
                <w:sz w:val="21"/>
              </w:rPr>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4,651,190.00</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4,000,000.00</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9,847,287.50</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3,600,000.00</w:t>
            </w:r>
            <w:r>
              <w:rPr>
                <w:rFonts w:ascii="Times New Roman"/>
                <w:sz w:val="21"/>
              </w:rPr>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16,000,000.00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117,650,000.00</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投资活动现金流入小计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30,498,477.50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125,250,000.00</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13,710,460.06</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5,304,089.58</w:t>
            </w:r>
            <w:r>
              <w:rPr>
                <w:rFonts w:ascii="Times New Roman"/>
                <w:sz w:val="21"/>
              </w:rPr>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144,039,890.00</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8,630,000.00</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1,000,000.00</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投资活动现金流出小计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157,750,350.06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14,934,089.58</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-127,251,872.56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110,315,910.42</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147,475,520.00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-3,466,854.64</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131,059,408.77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54,500,000.00</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1,926,633.49</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筹资活动现金流入小计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280,461,562.26</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51,033,145.36</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66,760,000.00</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10,754,801.40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11,255,941.12</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33,429,394.84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3,600,000.00</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39" w:right="0"/>
              <w:jc w:val="left"/>
              <w:rPr>
                <w:rFonts w:ascii="宋体" w:hAnsi="宋体" w:cs="宋体" w:eastAsia="宋体" w:hint="default"/>
                <w:sz w:val="21"/>
                <w:szCs w:val="21"/>
              </w:rPr>
            </w:pPr>
            <w:r>
              <w:rPr>
                <w:rFonts w:ascii="宋体" w:hAnsi="宋体" w:cs="宋体" w:eastAsia="宋体" w:hint="default"/>
                <w:b/>
                <w:bCs/>
                <w:sz w:val="21"/>
                <w:szCs w:val="21"/>
              </w:rPr>
              <w:t>筹资活动现金流出小计</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94,184,196.24</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81,615,941.12</w:t>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186,277,366.02</w:t>
            </w:r>
            <w:r>
              <w:rPr>
                <w:rFonts w:ascii="Times New Roman"/>
                <w:sz w:val="21"/>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-30,582,795.76</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58,408,992.68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-8,387,802.84</w:t>
            </w:r>
            <w:r>
              <w:rPr>
                <w:rFonts w:ascii="Times New Roman"/>
                <w:sz w:val="21"/>
              </w:rPr>
            </w:r>
          </w:p>
        </w:tc>
      </w:tr>
      <w:tr>
        <w:trPr>
          <w:trHeight w:val="340"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12,832,861.82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21,220,664.66</w:t>
            </w:r>
          </w:p>
        </w:tc>
      </w:tr>
      <w:tr>
        <w:trPr>
          <w:trHeight w:val="341" w:hRule="exact"/>
        </w:trPr>
        <w:tc>
          <w:tcPr>
            <w:tcW w:w="55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4"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71,241,854.50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12,832,861.82</w:t>
            </w:r>
          </w:p>
        </w:tc>
      </w:tr>
    </w:tbl>
    <w:p>
      <w:pPr>
        <w:tabs>
          <w:tab w:pos="3255" w:val="left" w:leader="none"/>
          <w:tab w:pos="7212" w:val="left" w:leader="none"/>
        </w:tabs>
        <w:spacing w:line="257" w:lineRule="exact" w:before="0"/>
        <w:ind w:left="348" w:right="0" w:firstLine="0"/>
        <w:jc w:val="left"/>
        <w:rPr>
          <w:rFonts w:ascii="宋体" w:hAnsi="宋体" w:cs="宋体" w:eastAsia="宋体" w:hint="default"/>
          <w:sz w:val="21"/>
          <w:szCs w:val="21"/>
        </w:rPr>
      </w:pPr>
      <w:r>
        <w:rPr>
          <w:rFonts w:ascii="宋体" w:hAnsi="宋体" w:cs="宋体" w:eastAsia="宋体" w:hint="default"/>
          <w:spacing w:val="-5"/>
          <w:sz w:val="21"/>
          <w:szCs w:val="21"/>
        </w:rPr>
        <w:t>法定代表人：赵华</w:t>
        <w:tab/>
      </w:r>
      <w:r>
        <w:rPr>
          <w:rFonts w:ascii="宋体" w:hAnsi="宋体" w:cs="宋体" w:eastAsia="宋体" w:hint="default"/>
          <w:spacing w:val="-3"/>
          <w:sz w:val="21"/>
          <w:szCs w:val="21"/>
        </w:rPr>
        <w:t>主管会计工作负责人：黄海勇</w:t>
        <w:tab/>
        <w:t>会计机构负责人：黄海勇</w:t>
      </w:r>
    </w:p>
    <w:p>
      <w:pPr>
        <w:spacing w:after="0" w:line="257" w:lineRule="exact"/>
        <w:jc w:val="left"/>
        <w:rPr>
          <w:rFonts w:ascii="宋体" w:hAnsi="宋体" w:cs="宋体" w:eastAsia="宋体" w:hint="default"/>
          <w:sz w:val="21"/>
          <w:szCs w:val="21"/>
        </w:rPr>
        <w:sectPr>
          <w:pgSz w:w="11910" w:h="16840"/>
          <w:pgMar w:header="0" w:footer="982" w:top="1380" w:bottom="1180" w:left="1280" w:right="640"/>
        </w:sectPr>
      </w:pPr>
    </w:p>
    <w:p>
      <w:pPr>
        <w:spacing w:line="240" w:lineRule="auto" w:before="2"/>
        <w:rPr>
          <w:rFonts w:ascii="宋体" w:hAnsi="宋体" w:cs="宋体" w:eastAsia="宋体" w:hint="default"/>
          <w:sz w:val="16"/>
          <w:szCs w:val="16"/>
        </w:rPr>
      </w:pPr>
    </w:p>
    <w:p>
      <w:pPr>
        <w:spacing w:before="13"/>
        <w:ind w:left="0" w:right="19" w:firstLine="0"/>
        <w:jc w:val="center"/>
        <w:rPr>
          <w:rFonts w:ascii="宋体" w:hAnsi="宋体" w:cs="宋体" w:eastAsia="宋体" w:hint="default"/>
          <w:sz w:val="28"/>
          <w:szCs w:val="28"/>
        </w:rPr>
      </w:pPr>
      <w:r>
        <w:rPr>
          <w:rFonts w:ascii="宋体" w:hAnsi="宋体" w:cs="宋体" w:eastAsia="宋体" w:hint="default"/>
          <w:b/>
          <w:bCs/>
          <w:sz w:val="28"/>
          <w:szCs w:val="28"/>
        </w:rPr>
        <w:t>合并股东权益变动表</w:t>
      </w:r>
      <w:r>
        <w:rPr>
          <w:rFonts w:ascii="宋体" w:hAnsi="宋体" w:cs="宋体" w:eastAsia="宋体" w:hint="default"/>
          <w:sz w:val="28"/>
          <w:szCs w:val="28"/>
        </w:rPr>
      </w:r>
    </w:p>
    <w:p>
      <w:pPr>
        <w:tabs>
          <w:tab w:pos="5833" w:val="left" w:leader="none"/>
          <w:tab w:pos="11135" w:val="left" w:leader="none"/>
        </w:tabs>
        <w:spacing w:before="249"/>
        <w:ind w:left="0" w:right="93"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宋体" w:hAnsi="宋体" w:cs="宋体" w:eastAsia="宋体" w:hint="default"/>
          <w:sz w:val="21"/>
          <w:szCs w:val="21"/>
        </w:rPr>
        <w:t>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tab/>
        <w:t>单位：人民币元</w:t>
      </w:r>
    </w:p>
    <w:tbl>
      <w:tblPr>
        <w:tblW w:w="0" w:type="auto"/>
        <w:jc w:val="left"/>
        <w:tblInd w:w="100" w:type="dxa"/>
        <w:tblLayout w:type="fixed"/>
        <w:tblCellMar>
          <w:top w:w="0" w:type="dxa"/>
          <w:left w:w="0" w:type="dxa"/>
          <w:bottom w:w="0" w:type="dxa"/>
          <w:right w:w="0" w:type="dxa"/>
        </w:tblCellMar>
        <w:tblLook w:val="01E0"/>
      </w:tblPr>
      <w:tblGrid>
        <w:gridCol w:w="4140"/>
        <w:gridCol w:w="1440"/>
        <w:gridCol w:w="1440"/>
        <w:gridCol w:w="1440"/>
        <w:gridCol w:w="1665"/>
        <w:gridCol w:w="1440"/>
        <w:gridCol w:w="1461"/>
      </w:tblGrid>
      <w:tr>
        <w:trPr>
          <w:trHeight w:val="284" w:hRule="exact"/>
        </w:trPr>
        <w:tc>
          <w:tcPr>
            <w:tcW w:w="41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88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283" w:hRule="exact"/>
        </w:trPr>
        <w:tc>
          <w:tcPr>
            <w:tcW w:w="4140" w:type="dxa"/>
            <w:vMerge/>
            <w:tcBorders>
              <w:left w:val="single" w:sz="4" w:space="0" w:color="000000"/>
              <w:right w:val="single" w:sz="4" w:space="0" w:color="000000"/>
            </w:tcBorders>
          </w:tcPr>
          <w:p>
            <w:pPr/>
          </w:p>
        </w:tc>
        <w:tc>
          <w:tcPr>
            <w:tcW w:w="598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3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0"/>
              <w:jc w:val="right"/>
              <w:rPr>
                <w:rFonts w:ascii="宋体" w:hAnsi="宋体" w:cs="宋体" w:eastAsia="宋体" w:hint="default"/>
                <w:sz w:val="21"/>
                <w:szCs w:val="21"/>
              </w:rPr>
            </w:pPr>
            <w:r>
              <w:rPr>
                <w:rFonts w:ascii="宋体" w:hAnsi="宋体" w:cs="宋体" w:eastAsia="宋体" w:hint="default"/>
                <w:sz w:val="21"/>
                <w:szCs w:val="21"/>
              </w:rPr>
              <w:t>少数股东权益</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7" w:right="0"/>
              <w:jc w:val="left"/>
              <w:rPr>
                <w:rFonts w:ascii="宋体" w:hAnsi="宋体" w:cs="宋体" w:eastAsia="宋体" w:hint="default"/>
                <w:sz w:val="21"/>
                <w:szCs w:val="21"/>
              </w:rPr>
            </w:pPr>
            <w:r>
              <w:rPr>
                <w:rFonts w:ascii="宋体" w:hAnsi="宋体" w:cs="宋体" w:eastAsia="宋体" w:hint="default"/>
                <w:sz w:val="21"/>
                <w:szCs w:val="21"/>
              </w:rPr>
              <w:t>所有者权益合</w:t>
            </w:r>
          </w:p>
        </w:tc>
      </w:tr>
      <w:tr>
        <w:trPr>
          <w:trHeight w:val="284" w:hRule="exact"/>
        </w:trPr>
        <w:tc>
          <w:tcPr>
            <w:tcW w:w="41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5"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151,720,130.41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25,447,186.32</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68,673,464.78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21,929,189.59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498,371,047.38</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151,720,130.41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25,447,186.32</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5"/>
              <w:jc w:val="right"/>
              <w:rPr>
                <w:rFonts w:ascii="Times New Roman" w:hAnsi="Times New Roman" w:cs="Times New Roman" w:eastAsia="Times New Roman" w:hint="default"/>
                <w:sz w:val="21"/>
                <w:szCs w:val="21"/>
              </w:rPr>
            </w:pPr>
            <w:r>
              <w:rPr>
                <w:rFonts w:ascii="Times New Roman"/>
                <w:spacing w:val="-1"/>
                <w:sz w:val="21"/>
              </w:rPr>
              <w:t>68,673,464.78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21,929,189.59</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498,371,047.38</w:t>
            </w: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pacing w:val="-7"/>
                <w:sz w:val="21"/>
                <w:szCs w:val="21"/>
              </w:rPr>
              <w:t>三、本年增减变动金额（减少以“-”号填列</w:t>
            </w:r>
            <w:r>
              <w:rPr>
                <w:rFonts w:ascii="宋体" w:hAnsi="宋体" w:cs="宋体" w:eastAsia="宋体" w:hint="default"/>
                <w:spacing w:val="-7"/>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8" w:right="21"/>
              <w:jc w:val="righ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宋体" w:hAnsi="宋体" w:cs="宋体" w:eastAsia="宋体" w:hint="default"/>
                <w:b/>
                <w:bCs/>
                <w:spacing w:val="-94"/>
                <w:sz w:val="21"/>
                <w:szCs w:val="21"/>
              </w:rPr>
              <w:t> </w:t>
            </w:r>
            <w:r>
              <w:rPr>
                <w:rFonts w:ascii="Times New Roman" w:hAnsi="Times New Roman" w:cs="Times New Roman" w:eastAsia="Times New Roman" w:hint="default"/>
                <w:sz w:val="21"/>
                <w:szCs w:val="21"/>
              </w:rPr>
              <w:t>181,921,200.00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-12,723,660.00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312,192.95</w:t>
            </w:r>
            <w:r>
              <w:rPr>
                <w:rFonts w:ascii="Times New Roman"/>
                <w:sz w:val="21"/>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8"/>
              <w:jc w:val="right"/>
              <w:rPr>
                <w:rFonts w:ascii="Times New Roman" w:hAnsi="Times New Roman" w:cs="Times New Roman" w:eastAsia="Times New Roman" w:hint="default"/>
                <w:sz w:val="21"/>
                <w:szCs w:val="21"/>
              </w:rPr>
            </w:pPr>
            <w:r>
              <w:rPr>
                <w:rFonts w:ascii="Times New Roman"/>
                <w:spacing w:val="-1"/>
                <w:sz w:val="21"/>
              </w:rPr>
              <w:t>-47,961,779.35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Times New Roman" w:hAnsi="Times New Roman" w:cs="Times New Roman" w:eastAsia="Times New Roman" w:hint="default"/>
                <w:sz w:val="21"/>
                <w:szCs w:val="21"/>
              </w:rPr>
            </w:pPr>
            <w:r>
              <w:rPr>
                <w:rFonts w:ascii="Times New Roman"/>
                <w:spacing w:val="-1"/>
                <w:sz w:val="21"/>
              </w:rPr>
              <w:t>5,019,024.45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126,566,978.05</w:t>
            </w:r>
            <w:r>
              <w:rPr>
                <w:rFonts w:ascii="Times New Roman"/>
                <w:sz w:val="21"/>
              </w:rPr>
            </w: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Times New Roman" w:hAnsi="Times New Roman" w:cs="Times New Roman" w:eastAsia="Times New Roman" w:hint="default"/>
                <w:sz w:val="21"/>
                <w:szCs w:val="21"/>
              </w:rPr>
            </w:pPr>
            <w:r>
              <w:rPr>
                <w:rFonts w:ascii="Times New Roman"/>
                <w:spacing w:val="-1"/>
                <w:sz w:val="21"/>
              </w:rPr>
              <w:t>-17,420,922.61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9"/>
              <w:jc w:val="right"/>
              <w:rPr>
                <w:rFonts w:ascii="Times New Roman" w:hAnsi="Times New Roman" w:cs="Times New Roman" w:eastAsia="Times New Roman" w:hint="default"/>
                <w:sz w:val="21"/>
                <w:szCs w:val="21"/>
              </w:rPr>
            </w:pPr>
            <w:r>
              <w:rPr>
                <w:rFonts w:ascii="Times New Roman"/>
                <w:spacing w:val="-1"/>
                <w:sz w:val="21"/>
              </w:rPr>
              <w:t>536,349.99</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-16,884,572.62</w:t>
            </w:r>
            <w:r>
              <w:rPr>
                <w:rFonts w:ascii="Times New Roman"/>
                <w:sz w:val="21"/>
              </w:rPr>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1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Times New Roman" w:hAnsi="Times New Roman" w:cs="Times New Roman" w:eastAsia="Times New Roman" w:hint="default"/>
                <w:sz w:val="21"/>
                <w:szCs w:val="21"/>
              </w:rPr>
            </w:pPr>
            <w:r>
              <w:rPr>
                <w:rFonts w:ascii="Times New Roman"/>
                <w:spacing w:val="-1"/>
                <w:sz w:val="21"/>
              </w:rPr>
              <w:t>-17,420,922.61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9"/>
              <w:jc w:val="right"/>
              <w:rPr>
                <w:rFonts w:ascii="Times New Roman" w:hAnsi="Times New Roman" w:cs="Times New Roman" w:eastAsia="Times New Roman" w:hint="default"/>
                <w:sz w:val="21"/>
                <w:szCs w:val="21"/>
              </w:rPr>
            </w:pPr>
            <w:r>
              <w:rPr>
                <w:rFonts w:ascii="Times New Roman"/>
                <w:spacing w:val="-1"/>
                <w:sz w:val="21"/>
              </w:rPr>
              <w:t>536,349.99</w:t>
            </w:r>
            <w:r>
              <w:rPr>
                <w:rFonts w:ascii="Times New Roman"/>
                <w:sz w:val="21"/>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-16,884,572.62</w:t>
            </w:r>
            <w:r>
              <w:rPr>
                <w:rFonts w:ascii="Times New Roman"/>
                <w:sz w:val="21"/>
              </w:rPr>
            </w: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46,600,000.00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95,533,300.00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6,896,994.46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149,030,294.46</w:t>
            </w: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46,600,000.00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95,533,300.00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6,896,994.46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149,030,294.46</w:t>
            </w: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2．股份支付计入所有者权益的金额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3．其他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27,064,240.00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312,192.95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-30,540,856.74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1"/>
                <w:szCs w:val="21"/>
              </w:rPr>
            </w:pPr>
            <w:r>
              <w:rPr>
                <w:rFonts w:ascii="Times New Roman"/>
                <w:spacing w:val="-1"/>
                <w:sz w:val="21"/>
              </w:rPr>
              <w:t>-2,414,320.00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-5,578,743.79</w:t>
            </w: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1．提取盈余公积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312,192.95</w:t>
            </w:r>
            <w:r>
              <w:rPr>
                <w:rFonts w:ascii="Times New Roman"/>
                <w:sz w:val="21"/>
              </w:rPr>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1"/>
                <w:szCs w:val="21"/>
              </w:rPr>
            </w:pPr>
            <w:r>
              <w:rPr>
                <w:rFonts w:ascii="Times New Roman"/>
                <w:spacing w:val="-1"/>
                <w:sz w:val="21"/>
              </w:rPr>
              <w:t>-312,192.95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2．提取一般风险准备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3．对所有者（或股东）的分配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Times New Roman" w:hAnsi="Times New Roman" w:cs="Times New Roman" w:eastAsia="Times New Roman" w:hint="default"/>
                <w:sz w:val="21"/>
                <w:szCs w:val="21"/>
              </w:rPr>
            </w:pPr>
            <w:r>
              <w:rPr>
                <w:rFonts w:ascii="Times New Roman"/>
                <w:spacing w:val="-1"/>
                <w:sz w:val="21"/>
              </w:rPr>
              <w:t>-3,164,423.79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-2,414,320.00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-5,578,743.79</w:t>
            </w: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27,064,240.00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-27,064,240.00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108,256,960.00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-108,256,960.00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1．资本公积转增资本（或股本）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108,256,960.00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0"/>
              <w:jc w:val="right"/>
              <w:rPr>
                <w:rFonts w:ascii="Times New Roman" w:hAnsi="Times New Roman" w:cs="Times New Roman" w:eastAsia="Times New Roman" w:hint="default"/>
                <w:sz w:val="21"/>
                <w:szCs w:val="21"/>
              </w:rPr>
            </w:pPr>
            <w:r>
              <w:rPr>
                <w:rFonts w:ascii="Times New Roman"/>
                <w:spacing w:val="-1"/>
                <w:sz w:val="21"/>
              </w:rPr>
              <w:t>-108,256,960.00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2．盈余公积转增资本（或股本）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3．盈余公积弥补亏损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405,963,600.00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1"/>
              <w:jc w:val="right"/>
              <w:rPr>
                <w:rFonts w:ascii="Times New Roman" w:hAnsi="Times New Roman" w:cs="Times New Roman" w:eastAsia="Times New Roman" w:hint="default"/>
                <w:sz w:val="21"/>
                <w:szCs w:val="21"/>
              </w:rPr>
            </w:pPr>
            <w:r>
              <w:rPr>
                <w:rFonts w:ascii="Times New Roman"/>
                <w:spacing w:val="-1"/>
                <w:sz w:val="21"/>
              </w:rPr>
              <w:t>145,555,146.69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25,759,379.27</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Times New Roman" w:hAnsi="Times New Roman" w:cs="Times New Roman" w:eastAsia="Times New Roman" w:hint="default"/>
                <w:sz w:val="21"/>
                <w:szCs w:val="21"/>
              </w:rPr>
            </w:pPr>
            <w:r>
              <w:rPr>
                <w:rFonts w:ascii="Times New Roman"/>
                <w:spacing w:val="-1"/>
                <w:sz w:val="21"/>
              </w:rPr>
              <w:t>20,711,685.43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Times New Roman" w:hAnsi="Times New Roman" w:cs="Times New Roman" w:eastAsia="Times New Roman" w:hint="default"/>
                <w:sz w:val="21"/>
                <w:szCs w:val="21"/>
              </w:rPr>
            </w:pPr>
            <w:r>
              <w:rPr>
                <w:rFonts w:ascii="Times New Roman"/>
                <w:spacing w:val="-1"/>
                <w:sz w:val="21"/>
              </w:rPr>
              <w:t>26,948,214.04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2"/>
              <w:jc w:val="right"/>
              <w:rPr>
                <w:rFonts w:ascii="Times New Roman" w:hAnsi="Times New Roman" w:cs="Times New Roman" w:eastAsia="Times New Roman" w:hint="default"/>
                <w:sz w:val="21"/>
                <w:szCs w:val="21"/>
              </w:rPr>
            </w:pPr>
            <w:r>
              <w:rPr>
                <w:rFonts w:ascii="Times New Roman"/>
                <w:spacing w:val="-1"/>
                <w:sz w:val="21"/>
              </w:rPr>
              <w:t>624,938,025.43</w:t>
            </w:r>
          </w:p>
        </w:tc>
      </w:tr>
    </w:tbl>
    <w:p>
      <w:pPr>
        <w:tabs>
          <w:tab w:pos="5109" w:val="left" w:leader="none"/>
          <w:tab w:pos="10673" w:val="left" w:leader="none"/>
        </w:tabs>
        <w:spacing w:line="256" w:lineRule="exact" w:before="0"/>
        <w:ind w:left="279"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6" w:lineRule="exact"/>
        <w:jc w:val="left"/>
        <w:rPr>
          <w:rFonts w:ascii="宋体" w:hAnsi="宋体" w:cs="宋体" w:eastAsia="宋体" w:hint="default"/>
          <w:sz w:val="21"/>
          <w:szCs w:val="21"/>
        </w:rPr>
        <w:sectPr>
          <w:footerReference w:type="default" r:id="rId18"/>
          <w:pgSz w:w="16840" w:h="11910" w:orient="landscape"/>
          <w:pgMar w:footer="0" w:header="0" w:top="1100" w:bottom="280" w:left="1800" w:right="1780"/>
        </w:sectPr>
      </w:pPr>
    </w:p>
    <w:p>
      <w:pPr>
        <w:spacing w:line="350" w:lineRule="exact" w:before="0"/>
        <w:ind w:left="0" w:right="1" w:firstLine="0"/>
        <w:jc w:val="center"/>
        <w:rPr>
          <w:rFonts w:ascii="宋体" w:hAnsi="宋体" w:cs="宋体" w:eastAsia="宋体" w:hint="default"/>
          <w:sz w:val="24"/>
          <w:szCs w:val="24"/>
        </w:rPr>
      </w:pPr>
      <w:r>
        <w:rPr>
          <w:rFonts w:ascii="宋体" w:hAnsi="宋体" w:cs="宋体" w:eastAsia="宋体" w:hint="default"/>
          <w:b/>
          <w:bCs/>
          <w:sz w:val="28"/>
          <w:szCs w:val="28"/>
        </w:rPr>
        <w:t>合并股东权益变动表</w:t>
      </w:r>
      <w:r>
        <w:rPr>
          <w:rFonts w:ascii="宋体" w:hAnsi="宋体" w:cs="宋体" w:eastAsia="宋体" w:hint="default"/>
          <w:b/>
          <w:bCs/>
          <w:sz w:val="24"/>
          <w:szCs w:val="24"/>
        </w:rPr>
        <w:t>（续）</w:t>
      </w:r>
      <w:r>
        <w:rPr>
          <w:rFonts w:ascii="宋体" w:hAnsi="宋体" w:cs="宋体" w:eastAsia="宋体" w:hint="default"/>
          <w:sz w:val="24"/>
          <w:szCs w:val="24"/>
        </w:rPr>
      </w:r>
    </w:p>
    <w:p>
      <w:pPr>
        <w:tabs>
          <w:tab w:pos="5623" w:val="left" w:leader="none"/>
          <w:tab w:pos="11030" w:val="left" w:leader="none"/>
        </w:tabs>
        <w:spacing w:before="249"/>
        <w:ind w:left="0" w:right="178"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宋体" w:hAnsi="宋体" w:cs="宋体" w:eastAsia="宋体" w:hint="default"/>
          <w:sz w:val="21"/>
          <w:szCs w:val="21"/>
        </w:rPr>
        <w:t>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t>单位：人民币元</w:t>
      </w:r>
    </w:p>
    <w:tbl>
      <w:tblPr>
        <w:tblW w:w="0" w:type="auto"/>
        <w:jc w:val="left"/>
        <w:tblInd w:w="110" w:type="dxa"/>
        <w:tblLayout w:type="fixed"/>
        <w:tblCellMar>
          <w:top w:w="0" w:type="dxa"/>
          <w:left w:w="0" w:type="dxa"/>
          <w:bottom w:w="0" w:type="dxa"/>
          <w:right w:w="0" w:type="dxa"/>
        </w:tblCellMar>
        <w:tblLook w:val="01E0"/>
      </w:tblPr>
      <w:tblGrid>
        <w:gridCol w:w="4124"/>
        <w:gridCol w:w="1396"/>
        <w:gridCol w:w="1440"/>
        <w:gridCol w:w="1418"/>
        <w:gridCol w:w="1556"/>
        <w:gridCol w:w="1504"/>
        <w:gridCol w:w="1528"/>
      </w:tblGrid>
      <w:tr>
        <w:trPr>
          <w:trHeight w:val="283" w:hRule="exact"/>
        </w:trPr>
        <w:tc>
          <w:tcPr>
            <w:tcW w:w="41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8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4" w:hRule="exact"/>
        </w:trPr>
        <w:tc>
          <w:tcPr>
            <w:tcW w:w="4124" w:type="dxa"/>
            <w:vMerge/>
            <w:tcBorders>
              <w:left w:val="single" w:sz="4" w:space="0" w:color="000000"/>
              <w:right w:val="single" w:sz="4" w:space="0" w:color="000000"/>
            </w:tcBorders>
          </w:tcPr>
          <w:p>
            <w:pPr/>
          </w:p>
        </w:tc>
        <w:tc>
          <w:tcPr>
            <w:tcW w:w="58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4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04" w:type="dxa"/>
            <w:vMerge w:val="restart"/>
            <w:tcBorders>
              <w:top w:val="single" w:sz="4" w:space="0" w:color="000000"/>
              <w:left w:val="single" w:sz="4" w:space="0" w:color="000000"/>
              <w:right w:val="single" w:sz="4" w:space="0" w:color="000000"/>
            </w:tcBorders>
          </w:tcPr>
          <w:p>
            <w:pPr>
              <w:pStyle w:val="TableParagraph"/>
              <w:spacing w:line="240" w:lineRule="auto" w:before="106"/>
              <w:ind w:left="11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28" w:type="dxa"/>
            <w:vMerge w:val="restart"/>
            <w:tcBorders>
              <w:top w:val="single" w:sz="4" w:space="0" w:color="000000"/>
              <w:left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4" w:hRule="exact"/>
        </w:trPr>
        <w:tc>
          <w:tcPr>
            <w:tcW w:w="4124" w:type="dxa"/>
            <w:vMerge/>
            <w:tcBorders>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实收资本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9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8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04" w:type="dxa"/>
            <w:vMerge/>
            <w:tcBorders>
              <w:left w:val="single" w:sz="4" w:space="0" w:color="000000"/>
              <w:bottom w:val="single" w:sz="4" w:space="0" w:color="000000"/>
              <w:right w:val="single" w:sz="4" w:space="0" w:color="000000"/>
            </w:tcBorders>
          </w:tcPr>
          <w:p>
            <w:pPr/>
          </w:p>
        </w:tc>
        <w:tc>
          <w:tcPr>
            <w:tcW w:w="1528" w:type="dxa"/>
            <w:vMerge/>
            <w:tcBorders>
              <w:left w:val="single" w:sz="4" w:space="0" w:color="000000"/>
              <w:bottom w:val="single" w:sz="4" w:space="0" w:color="000000"/>
              <w:right w:val="single" w:sz="4" w:space="0" w:color="000000"/>
            </w:tcBorders>
          </w:tcPr>
          <w:p>
            <w:pP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7" w:right="0"/>
              <w:jc w:val="center"/>
              <w:rPr>
                <w:rFonts w:ascii="Times New Roman" w:hAnsi="Times New Roman" w:cs="Times New Roman" w:eastAsia="Times New Roman" w:hint="default"/>
                <w:sz w:val="21"/>
                <w:szCs w:val="21"/>
              </w:rPr>
            </w:pPr>
            <w:r>
              <w:rPr>
                <w:rFonts w:ascii="Times New Roman"/>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151,720,130.41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23,814,467.45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56,826,629.56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23,097,632.51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479,501,259.93</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7" w:right="0"/>
              <w:jc w:val="center"/>
              <w:rPr>
                <w:rFonts w:ascii="Times New Roman" w:hAnsi="Times New Roman" w:cs="Times New Roman" w:eastAsia="Times New Roman" w:hint="default"/>
                <w:sz w:val="21"/>
                <w:szCs w:val="21"/>
              </w:rPr>
            </w:pPr>
            <w:r>
              <w:rPr>
                <w:rFonts w:ascii="Times New Roman"/>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151,720,130.41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23,814,467.45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56,826,629.56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23,097,632.51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479,501,259.93</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6,558,676.28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1,632,718.87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11,846,835.22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-1,168,442.92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18,869,787.45</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13,702,567.52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-1,447,527.92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12,255,039.60</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13,702,567.52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-1,447,527.92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12,255,039.60</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6,558,676.28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326,885.00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6,885,561.28</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9"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326,885.00</w:t>
            </w:r>
            <w:r>
              <w:rPr>
                <w:rFonts w:ascii="Times New Roman"/>
                <w:sz w:val="21"/>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326,885.00</w:t>
            </w:r>
            <w:r>
              <w:rPr>
                <w:rFonts w:ascii="Times New Roman"/>
                <w:sz w:val="21"/>
              </w:rPr>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6,558,676.28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6,558,676.28</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1,632,718.87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-1,855,732.30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-47,800.00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-270,813.43</w:t>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1,632,718.87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-1,632,718.87</w:t>
            </w: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-47,800.00</w:t>
            </w:r>
            <w:r>
              <w:rPr>
                <w:rFonts w:ascii="Times New Roman"/>
                <w:sz w:val="21"/>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1"/>
                <w:szCs w:val="21"/>
              </w:rPr>
            </w:pPr>
            <w:r>
              <w:rPr>
                <w:rFonts w:ascii="Times New Roman"/>
                <w:spacing w:val="-1"/>
                <w:sz w:val="21"/>
              </w:rPr>
              <w:t>-47,800.00</w:t>
            </w:r>
            <w:r>
              <w:rPr>
                <w:rFonts w:ascii="Times New Roman"/>
                <w:sz w:val="21"/>
              </w:rPr>
            </w: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-223,013.43</w:t>
            </w: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1"/>
                <w:szCs w:val="21"/>
              </w:rPr>
            </w:pPr>
            <w:r>
              <w:rPr>
                <w:rFonts w:ascii="Times New Roman"/>
                <w:spacing w:val="-1"/>
                <w:sz w:val="21"/>
              </w:rPr>
              <w:t>-223,013.43</w:t>
            </w: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96"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7" w:right="0"/>
              <w:jc w:val="center"/>
              <w:rPr>
                <w:rFonts w:ascii="Times New Roman" w:hAnsi="Times New Roman" w:cs="Times New Roman" w:eastAsia="Times New Roman" w:hint="default"/>
                <w:sz w:val="21"/>
                <w:szCs w:val="21"/>
              </w:rPr>
            </w:pPr>
            <w:r>
              <w:rPr>
                <w:rFonts w:ascii="Times New Roman"/>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158,278,806.69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25,447,186.32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68,673,464.78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1"/>
                <w:szCs w:val="21"/>
              </w:rPr>
            </w:pPr>
            <w:r>
              <w:rPr>
                <w:rFonts w:ascii="Times New Roman"/>
                <w:spacing w:val="-1"/>
                <w:sz w:val="21"/>
              </w:rPr>
              <w:t>21,929,189.59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1"/>
                <w:szCs w:val="21"/>
              </w:rPr>
            </w:pPr>
            <w:r>
              <w:rPr>
                <w:rFonts w:ascii="Times New Roman"/>
                <w:spacing w:val="-1"/>
                <w:sz w:val="21"/>
              </w:rPr>
              <w:t>498,371,047.38</w:t>
            </w:r>
          </w:p>
        </w:tc>
      </w:tr>
    </w:tbl>
    <w:p>
      <w:pPr>
        <w:tabs>
          <w:tab w:pos="5089" w:val="left" w:leader="none"/>
          <w:tab w:pos="10653" w:val="left" w:leader="none"/>
        </w:tabs>
        <w:spacing w:line="256" w:lineRule="exact" w:before="0"/>
        <w:ind w:left="259"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6" w:lineRule="exact"/>
        <w:jc w:val="left"/>
        <w:rPr>
          <w:rFonts w:ascii="宋体" w:hAnsi="宋体" w:cs="宋体" w:eastAsia="宋体" w:hint="default"/>
          <w:sz w:val="21"/>
          <w:szCs w:val="21"/>
        </w:rPr>
        <w:sectPr>
          <w:footerReference w:type="default" r:id="rId19"/>
          <w:pgSz w:w="16840" w:h="11910" w:orient="landscape"/>
          <w:pgMar w:footer="978" w:header="0" w:top="1100" w:bottom="1160" w:left="1820" w:right="1820"/>
          <w:pgNumType w:start="45"/>
        </w:sectPr>
      </w:pPr>
    </w:p>
    <w:p>
      <w:pPr>
        <w:spacing w:line="350" w:lineRule="exact" w:before="0"/>
        <w:ind w:left="0" w:right="1" w:firstLine="0"/>
        <w:jc w:val="center"/>
        <w:rPr>
          <w:rFonts w:ascii="宋体" w:hAnsi="宋体" w:cs="宋体" w:eastAsia="宋体" w:hint="default"/>
          <w:sz w:val="28"/>
          <w:szCs w:val="28"/>
        </w:rPr>
      </w:pPr>
      <w:r>
        <w:rPr>
          <w:rFonts w:ascii="宋体" w:hAnsi="宋体" w:cs="宋体" w:eastAsia="宋体" w:hint="default"/>
          <w:b/>
          <w:bCs/>
          <w:sz w:val="28"/>
          <w:szCs w:val="28"/>
        </w:rPr>
        <w:t>母公司所有者权益变动表</w:t>
      </w:r>
      <w:r>
        <w:rPr>
          <w:rFonts w:ascii="宋体" w:hAnsi="宋体" w:cs="宋体" w:eastAsia="宋体" w:hint="default"/>
          <w:sz w:val="28"/>
          <w:szCs w:val="28"/>
        </w:rPr>
      </w:r>
    </w:p>
    <w:p>
      <w:pPr>
        <w:tabs>
          <w:tab w:pos="5623" w:val="left" w:leader="none"/>
          <w:tab w:pos="11135" w:val="left" w:leader="none"/>
        </w:tabs>
        <w:spacing w:before="214"/>
        <w:ind w:left="0" w:right="73"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宋体" w:hAnsi="宋体" w:cs="宋体" w:eastAsia="宋体" w:hint="default"/>
          <w:sz w:val="21"/>
          <w:szCs w:val="21"/>
        </w:rPr>
        <w:t>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tab/>
        <w:t>单位：人民币元</w:t>
      </w:r>
    </w:p>
    <w:tbl>
      <w:tblPr>
        <w:tblW w:w="0" w:type="auto"/>
        <w:jc w:val="left"/>
        <w:tblInd w:w="106" w:type="dxa"/>
        <w:tblLayout w:type="fixed"/>
        <w:tblCellMar>
          <w:top w:w="0" w:type="dxa"/>
          <w:left w:w="0" w:type="dxa"/>
          <w:bottom w:w="0" w:type="dxa"/>
          <w:right w:w="0" w:type="dxa"/>
        </w:tblCellMar>
        <w:tblLook w:val="01E0"/>
      </w:tblPr>
      <w:tblGrid>
        <w:gridCol w:w="4192"/>
        <w:gridCol w:w="1728"/>
        <w:gridCol w:w="1820"/>
        <w:gridCol w:w="1800"/>
        <w:gridCol w:w="1979"/>
        <w:gridCol w:w="1777"/>
      </w:tblGrid>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本年金额</w:t>
            </w: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8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7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5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3"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224,042,400.00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163,208,806.69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25,447,186.32</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19,039,611.94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431,738,004.95</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224,042,400.00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163,208,806.69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25,447,186.32</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19,039,611.94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431,738,004.95</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181,921,200.00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-12,723,660.00</w:t>
            </w:r>
            <w:r>
              <w:rPr>
                <w:rFonts w:ascii="Times New Roman"/>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312,192.95</w:t>
            </w:r>
            <w:r>
              <w:rPr>
                <w:rFonts w:ascii="Times New Roman"/>
                <w:sz w:val="21"/>
              </w:rPr>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-27,231,569.90</w:t>
            </w:r>
            <w:r>
              <w:rPr>
                <w:rFonts w:ascii="Times New Roman"/>
                <w:sz w:val="21"/>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142,278,163.05</w:t>
            </w:r>
            <w:r>
              <w:rPr>
                <w:rFonts w:ascii="Times New Roman"/>
                <w:sz w:val="21"/>
              </w:rPr>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3,121,929.45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3,121,929.45</w:t>
            </w: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35"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3,121,929.45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3,121,929.45</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46,600,000.00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95,533,300.00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142,133,300.00</w:t>
            </w: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46,600,000.00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95,533,300.00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142,133,300.00</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27,064,240.00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312,192.95</w:t>
            </w:r>
            <w:r>
              <w:rPr>
                <w:rFonts w:ascii="Times New Roman"/>
                <w:sz w:val="21"/>
              </w:rPr>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Times New Roman" w:hAnsi="Times New Roman" w:cs="Times New Roman" w:eastAsia="Times New Roman" w:hint="default"/>
                <w:sz w:val="21"/>
                <w:szCs w:val="21"/>
              </w:rPr>
            </w:pPr>
            <w:r>
              <w:rPr>
                <w:rFonts w:ascii="Times New Roman"/>
                <w:spacing w:val="-1"/>
                <w:sz w:val="21"/>
              </w:rPr>
              <w:t>-30,353,499.35</w:t>
            </w:r>
            <w:r>
              <w:rPr>
                <w:rFonts w:ascii="Times New Roman"/>
                <w:sz w:val="21"/>
              </w:rPr>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-2,977,066.40</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312,192.95</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-312,192.95</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-2,977,066.40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21"/>
                <w:szCs w:val="21"/>
              </w:rPr>
            </w:pPr>
            <w:r>
              <w:rPr>
                <w:rFonts w:ascii="Times New Roman"/>
                <w:spacing w:val="-1"/>
                <w:sz w:val="21"/>
              </w:rPr>
              <w:t>-2,977,066.40</w:t>
            </w: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27,064,240.00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-27,064,240.00</w:t>
            </w: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108,256,960.00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-108,256,960.00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108,256,960.00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-108,256,960.00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28"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79" w:type="dxa"/>
            <w:tcBorders>
              <w:top w:val="single" w:sz="4" w:space="0" w:color="000000"/>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1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四、本期期末余额</w:t>
            </w:r>
            <w:r>
              <w:rPr>
                <w:rFonts w:ascii="宋体" w:hAnsi="宋体" w:cs="宋体" w:eastAsia="宋体" w:hint="default"/>
                <w:sz w:val="21"/>
                <w:szCs w:val="21"/>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405,963,600.00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Times New Roman" w:hAnsi="Times New Roman" w:cs="Times New Roman" w:eastAsia="Times New Roman" w:hint="default"/>
                <w:sz w:val="21"/>
                <w:szCs w:val="21"/>
              </w:rPr>
            </w:pPr>
            <w:r>
              <w:rPr>
                <w:rFonts w:ascii="Times New Roman"/>
                <w:spacing w:val="-1"/>
                <w:sz w:val="21"/>
              </w:rPr>
              <w:t>150,485,146.69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25,759,379.27</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21"/>
                <w:szCs w:val="21"/>
              </w:rPr>
            </w:pPr>
            <w:r>
              <w:rPr>
                <w:rFonts w:ascii="Times New Roman"/>
                <w:spacing w:val="-1"/>
                <w:sz w:val="21"/>
              </w:rPr>
              <w:t>-8,191,957.96</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21"/>
                <w:szCs w:val="21"/>
              </w:rPr>
            </w:pPr>
            <w:r>
              <w:rPr>
                <w:rFonts w:ascii="Times New Roman"/>
                <w:spacing w:val="-1"/>
                <w:sz w:val="21"/>
              </w:rPr>
              <w:t>574,016,168.00</w:t>
            </w:r>
          </w:p>
        </w:tc>
      </w:tr>
    </w:tbl>
    <w:p>
      <w:pPr>
        <w:tabs>
          <w:tab w:pos="5249" w:val="left" w:leader="none"/>
          <w:tab w:pos="10813" w:val="left" w:leader="none"/>
        </w:tabs>
        <w:spacing w:line="257" w:lineRule="exact" w:before="0"/>
        <w:ind w:left="419"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7" w:lineRule="exact"/>
        <w:jc w:val="left"/>
        <w:rPr>
          <w:rFonts w:ascii="宋体" w:hAnsi="宋体" w:cs="宋体" w:eastAsia="宋体" w:hint="default"/>
          <w:sz w:val="21"/>
          <w:szCs w:val="21"/>
        </w:rPr>
        <w:sectPr>
          <w:pgSz w:w="16840" w:h="11910" w:orient="landscape"/>
          <w:pgMar w:header="0" w:footer="978" w:top="1100" w:bottom="1160" w:left="1660" w:right="1660"/>
        </w:sectPr>
      </w:pPr>
    </w:p>
    <w:p>
      <w:pPr>
        <w:spacing w:line="240" w:lineRule="auto" w:before="6"/>
        <w:rPr>
          <w:rFonts w:ascii="宋体" w:hAnsi="宋体" w:cs="宋体" w:eastAsia="宋体" w:hint="default"/>
          <w:sz w:val="13"/>
          <w:szCs w:val="13"/>
        </w:rPr>
      </w:pPr>
    </w:p>
    <w:p>
      <w:pPr>
        <w:spacing w:before="13"/>
        <w:ind w:left="0" w:right="1" w:firstLine="0"/>
        <w:jc w:val="center"/>
        <w:rPr>
          <w:rFonts w:ascii="宋体" w:hAnsi="宋体" w:cs="宋体" w:eastAsia="宋体" w:hint="default"/>
          <w:sz w:val="28"/>
          <w:szCs w:val="28"/>
        </w:rPr>
      </w:pPr>
      <w:r>
        <w:rPr>
          <w:rFonts w:ascii="宋体" w:hAnsi="宋体" w:cs="宋体" w:eastAsia="宋体" w:hint="default"/>
          <w:b/>
          <w:bCs/>
          <w:sz w:val="28"/>
          <w:szCs w:val="28"/>
        </w:rPr>
        <w:t>母公司所有者权益变动表（续）</w:t>
      </w:r>
      <w:r>
        <w:rPr>
          <w:rFonts w:ascii="宋体" w:hAnsi="宋体" w:cs="宋体" w:eastAsia="宋体" w:hint="default"/>
          <w:sz w:val="28"/>
          <w:szCs w:val="28"/>
        </w:rPr>
      </w:r>
    </w:p>
    <w:p>
      <w:pPr>
        <w:tabs>
          <w:tab w:pos="6042" w:val="left" w:leader="none"/>
          <w:tab w:pos="11447" w:val="left" w:leader="none"/>
        </w:tabs>
        <w:spacing w:before="215"/>
        <w:ind w:left="313"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Times New Roman" w:hAnsi="Times New Roman" w:cs="Times New Roman" w:eastAsia="Times New Roman" w:hint="default"/>
          <w:sz w:val="21"/>
          <w:szCs w:val="21"/>
        </w:rPr>
        <w:t>:</w:t>
      </w:r>
      <w:r>
        <w:rPr>
          <w:rFonts w:ascii="宋体" w:hAnsi="宋体" w:cs="宋体" w:eastAsia="宋体" w:hint="default"/>
          <w:sz w:val="21"/>
          <w:szCs w:val="21"/>
        </w:rPr>
        <w:t>青海明胶股份有限公司</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tab/>
        <w:t>单位：人民币元</w:t>
      </w:r>
    </w:p>
    <w:tbl>
      <w:tblPr>
        <w:tblW w:w="0" w:type="auto"/>
        <w:jc w:val="left"/>
        <w:tblInd w:w="113" w:type="dxa"/>
        <w:tblLayout w:type="fixed"/>
        <w:tblCellMar>
          <w:top w:w="0" w:type="dxa"/>
          <w:left w:w="0" w:type="dxa"/>
          <w:bottom w:w="0" w:type="dxa"/>
          <w:right w:w="0" w:type="dxa"/>
        </w:tblCellMar>
        <w:tblLook w:val="01E0"/>
      </w:tblPr>
      <w:tblGrid>
        <w:gridCol w:w="4216"/>
        <w:gridCol w:w="1794"/>
        <w:gridCol w:w="1836"/>
        <w:gridCol w:w="1762"/>
        <w:gridCol w:w="1763"/>
        <w:gridCol w:w="1910"/>
      </w:tblGrid>
      <w:tr>
        <w:trPr>
          <w:trHeight w:val="340" w:hRule="exact"/>
        </w:trPr>
        <w:tc>
          <w:tcPr>
            <w:tcW w:w="4216" w:type="dxa"/>
            <w:vMerge w:val="restart"/>
            <w:tcBorders>
              <w:top w:val="single" w:sz="4" w:space="0" w:color="000000"/>
              <w:left w:val="single" w:sz="4" w:space="0" w:color="000000"/>
              <w:right w:val="single" w:sz="4" w:space="0" w:color="000000"/>
            </w:tcBorders>
          </w:tcPr>
          <w:p>
            <w:pPr>
              <w:pStyle w:val="TableParagraph"/>
              <w:spacing w:line="240" w:lineRule="auto" w:before="161"/>
              <w:ind w:left="20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0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40" w:hRule="exact"/>
        </w:trPr>
        <w:tc>
          <w:tcPr>
            <w:tcW w:w="4216"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9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5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5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2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224,042,400.00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156,650,130.41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23,814,467.45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4,345,142.16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8"/>
              <w:jc w:val="right"/>
              <w:rPr>
                <w:rFonts w:ascii="Times New Roman" w:hAnsi="Times New Roman" w:cs="Times New Roman" w:eastAsia="Times New Roman" w:hint="default"/>
                <w:sz w:val="21"/>
                <w:szCs w:val="21"/>
              </w:rPr>
            </w:pPr>
            <w:r>
              <w:rPr>
                <w:rFonts w:ascii="Times New Roman"/>
                <w:spacing w:val="-1"/>
                <w:sz w:val="21"/>
              </w:rPr>
              <w:t>408,852,140.02</w:t>
            </w: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224,042,400.00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156,650,130.41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23,814,467.45</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4,345,142.16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408,852,140.02</w:t>
            </w: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6,558,676.28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1,632,718.87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14,694,469.78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22,885,864.93</w:t>
            </w: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16,327,188.65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16,327,188.65</w:t>
            </w: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6,558,676.28</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6,558,676.28</w:t>
            </w: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4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6,558,676.28</w:t>
            </w: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16,327,188.65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21"/>
                <w:szCs w:val="21"/>
              </w:rPr>
            </w:pPr>
            <w:r>
              <w:rPr>
                <w:rFonts w:ascii="Times New Roman"/>
                <w:spacing w:val="-1"/>
                <w:sz w:val="21"/>
              </w:rPr>
              <w:t>6,558,676.28</w:t>
            </w: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sz w:val="21"/>
                <w:szCs w:val="21"/>
              </w:rPr>
              <w:t>1．所有者投入资本</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1,632,718.87</w:t>
            </w:r>
            <w:r>
              <w:rPr>
                <w:rFonts w:ascii="Times New Roman"/>
                <w:sz w:val="21"/>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-1,632,718.87</w:t>
            </w: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1,632,718.87</w:t>
            </w:r>
            <w:r>
              <w:rPr>
                <w:rFonts w:ascii="Times New Roman"/>
                <w:sz w:val="21"/>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-1,632,718.87</w:t>
            </w: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794"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224,042,400.00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163,208,806.69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21"/>
                <w:szCs w:val="21"/>
              </w:rPr>
            </w:pPr>
            <w:r>
              <w:rPr>
                <w:rFonts w:ascii="Times New Roman"/>
                <w:spacing w:val="-1"/>
                <w:sz w:val="21"/>
              </w:rPr>
              <w:t>25,447,186.32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1"/>
                <w:szCs w:val="21"/>
              </w:rPr>
            </w:pPr>
            <w:r>
              <w:rPr>
                <w:rFonts w:ascii="Times New Roman"/>
                <w:spacing w:val="-1"/>
                <w:sz w:val="21"/>
              </w:rPr>
              <w:t>19,039,611.94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21"/>
                <w:szCs w:val="21"/>
              </w:rPr>
            </w:pPr>
            <w:r>
              <w:rPr>
                <w:rFonts w:ascii="Times New Roman"/>
                <w:spacing w:val="-1"/>
                <w:sz w:val="21"/>
              </w:rPr>
              <w:t>431,738,004.95</w:t>
            </w:r>
          </w:p>
        </w:tc>
      </w:tr>
    </w:tbl>
    <w:p>
      <w:pPr>
        <w:tabs>
          <w:tab w:pos="5249" w:val="left" w:leader="none"/>
          <w:tab w:pos="10813" w:val="left" w:leader="none"/>
        </w:tabs>
        <w:spacing w:line="257" w:lineRule="exact" w:before="0"/>
        <w:ind w:left="419" w:right="0" w:firstLine="0"/>
        <w:jc w:val="left"/>
        <w:rPr>
          <w:rFonts w:ascii="宋体" w:hAnsi="宋体" w:cs="宋体" w:eastAsia="宋体" w:hint="default"/>
          <w:sz w:val="21"/>
          <w:szCs w:val="21"/>
        </w:rPr>
      </w:pPr>
      <w:r>
        <w:rPr>
          <w:rFonts w:ascii="宋体" w:hAnsi="宋体" w:cs="宋体" w:eastAsia="宋体" w:hint="default"/>
          <w:sz w:val="21"/>
          <w:szCs w:val="21"/>
        </w:rPr>
        <w:t>法定代表人：赵华</w:t>
        <w:tab/>
        <w:t>主管会计工作负责人：黄海勇</w:t>
        <w:tab/>
        <w:t>会计机构负责人：黄海勇</w:t>
      </w:r>
    </w:p>
    <w:p>
      <w:pPr>
        <w:spacing w:after="0" w:line="257" w:lineRule="exact"/>
        <w:jc w:val="left"/>
        <w:rPr>
          <w:rFonts w:ascii="宋体" w:hAnsi="宋体" w:cs="宋体" w:eastAsia="宋体" w:hint="default"/>
          <w:sz w:val="21"/>
          <w:szCs w:val="21"/>
        </w:rPr>
        <w:sectPr>
          <w:pgSz w:w="16840" w:h="11910" w:orient="landscape"/>
          <w:pgMar w:header="0" w:footer="978" w:top="1100" w:bottom="1160" w:left="1660" w:right="1660"/>
        </w:sectPr>
      </w:pPr>
    </w:p>
    <w:p>
      <w:pPr>
        <w:spacing w:line="357" w:lineRule="auto" w:before="0"/>
        <w:ind w:left="2919" w:right="3075" w:firstLine="0"/>
        <w:jc w:val="center"/>
        <w:rPr>
          <w:rFonts w:ascii="宋体" w:hAnsi="宋体" w:cs="宋体" w:eastAsia="宋体" w:hint="default"/>
          <w:sz w:val="28"/>
          <w:szCs w:val="28"/>
        </w:rPr>
      </w:pPr>
      <w:r>
        <w:rPr>
          <w:rFonts w:ascii="宋体" w:hAnsi="宋体" w:cs="宋体" w:eastAsia="宋体" w:hint="default"/>
          <w:b/>
          <w:bCs/>
          <w:w w:val="95"/>
          <w:sz w:val="28"/>
          <w:szCs w:val="28"/>
        </w:rPr>
        <w:t>青海明胶股份有限公司</w:t>
      </w:r>
      <w:r>
        <w:rPr>
          <w:rFonts w:ascii="宋体" w:hAnsi="宋体" w:cs="宋体" w:eastAsia="宋体" w:hint="default"/>
          <w:b/>
          <w:bCs/>
          <w:spacing w:val="-6"/>
          <w:w w:val="95"/>
          <w:sz w:val="28"/>
          <w:szCs w:val="28"/>
        </w:rPr>
        <w:t> </w:t>
      </w:r>
      <w:r>
        <w:rPr>
          <w:rFonts w:ascii="宋体" w:hAnsi="宋体" w:cs="宋体" w:eastAsia="宋体" w:hint="default"/>
          <w:b/>
          <w:bCs/>
          <w:sz w:val="28"/>
          <w:szCs w:val="28"/>
        </w:rPr>
        <w:t>财 务 报 表 附</w:t>
      </w:r>
      <w:r>
        <w:rPr>
          <w:rFonts w:ascii="宋体" w:hAnsi="宋体" w:cs="宋体" w:eastAsia="宋体" w:hint="default"/>
          <w:b/>
          <w:bCs/>
          <w:spacing w:val="-5"/>
          <w:sz w:val="28"/>
          <w:szCs w:val="28"/>
        </w:rPr>
        <w:t> </w:t>
      </w:r>
      <w:r>
        <w:rPr>
          <w:rFonts w:ascii="宋体" w:hAnsi="宋体" w:cs="宋体" w:eastAsia="宋体" w:hint="default"/>
          <w:b/>
          <w:bCs/>
          <w:sz w:val="28"/>
          <w:szCs w:val="28"/>
        </w:rPr>
        <w:t>注</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2009</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年度</w:t>
      </w:r>
      <w:r>
        <w:rPr>
          <w:rFonts w:ascii="宋体" w:hAnsi="宋体" w:cs="宋体" w:eastAsia="宋体" w:hint="default"/>
          <w:sz w:val="28"/>
          <w:szCs w:val="28"/>
        </w:rPr>
      </w:r>
    </w:p>
    <w:p>
      <w:pPr>
        <w:spacing w:line="357" w:lineRule="auto" w:before="12"/>
        <w:ind w:left="670" w:right="94" w:hanging="111"/>
        <w:jc w:val="left"/>
        <w:rPr>
          <w:rFonts w:ascii="宋体" w:hAnsi="宋体" w:cs="宋体" w:eastAsia="宋体" w:hint="default"/>
          <w:sz w:val="24"/>
          <w:szCs w:val="24"/>
        </w:rPr>
      </w:pPr>
      <w:r>
        <w:rPr>
          <w:rFonts w:ascii="宋体" w:hAnsi="宋体" w:cs="宋体" w:eastAsia="宋体" w:hint="default"/>
          <w:b/>
          <w:bCs/>
          <w:sz w:val="24"/>
          <w:szCs w:val="24"/>
        </w:rPr>
        <w:t>一、公司基本情况</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青海明胶股份有限公司</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以下简称</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本公司</w:t>
      </w:r>
      <w:r>
        <w:rPr>
          <w:rFonts w:ascii="Times New Roman" w:hAnsi="Times New Roman" w:cs="Times New Roman" w:eastAsia="Times New Roman" w:hint="default"/>
          <w:spacing w:val="6"/>
          <w:sz w:val="24"/>
          <w:szCs w:val="24"/>
        </w:rPr>
        <w:t>”)</w:t>
      </w:r>
      <w:r>
        <w:rPr>
          <w:rFonts w:ascii="宋体" w:hAnsi="宋体" w:cs="宋体" w:eastAsia="宋体" w:hint="default"/>
          <w:spacing w:val="6"/>
          <w:sz w:val="24"/>
          <w:szCs w:val="24"/>
        </w:rPr>
        <w:t>系经青海省经济体制改革委员</w:t>
      </w:r>
      <w:r>
        <w:rPr>
          <w:rFonts w:ascii="宋体" w:hAnsi="宋体" w:cs="宋体" w:eastAsia="宋体" w:hint="default"/>
          <w:sz w:val="24"/>
          <w:szCs w:val="24"/>
        </w:rPr>
      </w:r>
    </w:p>
    <w:p>
      <w:pPr>
        <w:pStyle w:val="BodyText"/>
        <w:spacing w:line="340" w:lineRule="auto" w:before="5"/>
        <w:ind w:right="94"/>
        <w:jc w:val="left"/>
      </w:pPr>
      <w:r>
        <w:rPr/>
        <w:t>会以青体改字</w:t>
      </w:r>
      <w:r>
        <w:rPr>
          <w:rFonts w:ascii="Times New Roman" w:hAnsi="Times New Roman" w:cs="Times New Roman" w:eastAsia="Times New Roman" w:hint="default"/>
        </w:rPr>
        <w:t>(1996)</w:t>
      </w:r>
      <w:r>
        <w:rPr/>
        <w:t>第</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号文批准，以青海制胶总公司</w:t>
      </w:r>
      <w:r>
        <w:rPr>
          <w:rFonts w:ascii="Times New Roman" w:hAnsi="Times New Roman" w:cs="Times New Roman" w:eastAsia="Times New Roman" w:hint="default"/>
        </w:rPr>
        <w:t>(</w:t>
      </w:r>
      <w:r>
        <w:rPr/>
        <w:t>现已改名为青海金牛胶 业集团有限公司，以下简称</w:t>
      </w:r>
      <w:r>
        <w:rPr>
          <w:rFonts w:ascii="Times New Roman" w:hAnsi="Times New Roman" w:cs="Times New Roman" w:eastAsia="Times New Roman" w:hint="default"/>
        </w:rPr>
        <w:t>“</w:t>
      </w:r>
      <w:r>
        <w:rPr/>
        <w:t>金牛集团</w:t>
      </w:r>
      <w:r>
        <w:rPr>
          <w:rFonts w:ascii="Times New Roman" w:hAnsi="Times New Roman" w:cs="Times New Roman" w:eastAsia="Times New Roman" w:hint="default"/>
        </w:rPr>
        <w:t>”)</w:t>
      </w:r>
      <w:r>
        <w:rPr/>
        <w:t>为主发起人，联合广东恒丰投资集团有</w:t>
      </w:r>
      <w:r>
        <w:rPr>
          <w:spacing w:val="-51"/>
        </w:rPr>
        <w:t> </w:t>
      </w:r>
      <w:r>
        <w:rPr/>
        <w:t>限公司、西宁市自来水公司</w:t>
      </w:r>
      <w:r>
        <w:rPr>
          <w:rFonts w:ascii="Times New Roman" w:hAnsi="Times New Roman" w:cs="Times New Roman" w:eastAsia="Times New Roman" w:hint="default"/>
        </w:rPr>
        <w:t>(</w:t>
      </w:r>
      <w:r>
        <w:rPr/>
        <w:t>现已更名为西宁供水集团有限责任公司</w:t>
      </w:r>
      <w:r>
        <w:rPr>
          <w:rFonts w:ascii="Times New Roman" w:hAnsi="Times New Roman" w:cs="Times New Roman" w:eastAsia="Times New Roman" w:hint="default"/>
        </w:rPr>
        <w:t>)</w:t>
      </w:r>
      <w:r>
        <w:rPr/>
        <w:t>、青海省化 工进出口公司</w:t>
      </w:r>
      <w:r>
        <w:rPr>
          <w:rFonts w:ascii="Times New Roman" w:hAnsi="Times New Roman" w:cs="Times New Roman" w:eastAsia="Times New Roman" w:hint="default"/>
        </w:rPr>
        <w:t>(</w:t>
      </w:r>
      <w:r>
        <w:rPr/>
        <w:t>现已更名为青海省新机五金矿产化工有限公司</w:t>
      </w:r>
      <w:r>
        <w:rPr>
          <w:rFonts w:ascii="Times New Roman" w:hAnsi="Times New Roman" w:cs="Times New Roman" w:eastAsia="Times New Roman" w:hint="default"/>
        </w:rPr>
        <w:t>)</w:t>
      </w:r>
      <w:r>
        <w:rPr/>
        <w:t>、江门市蓬江区恒 业化工商行、北京第三制药厂（现已更名为北京紫竹药业有限公司）共同发起， 采用社会募集方式设立的股份有限公司。</w:t>
      </w:r>
    </w:p>
    <w:p>
      <w:pPr>
        <w:pStyle w:val="BodyText"/>
        <w:spacing w:line="338" w:lineRule="auto" w:before="52"/>
        <w:ind w:right="205" w:firstLine="480"/>
        <w:jc w:val="left"/>
      </w:pPr>
      <w:r>
        <w:rPr/>
        <w:t>经中国证券监督管理委员会证监发字（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163</w:t>
      </w:r>
      <w:r>
        <w:rPr>
          <w:rFonts w:ascii="Times New Roman" w:hAnsi="Times New Roman" w:cs="Times New Roman" w:eastAsia="Times New Roman" w:hint="default"/>
          <w:spacing w:val="-10"/>
        </w:rPr>
        <w:t> </w:t>
      </w:r>
      <w:r>
        <w:rPr/>
        <w:t>号和</w:t>
      </w:r>
      <w:r>
        <w:rPr>
          <w:spacing w:val="-70"/>
        </w:rPr>
        <w:t> </w:t>
      </w:r>
      <w:r>
        <w:rPr>
          <w:rFonts w:ascii="Times New Roman" w:hAnsi="Times New Roman" w:cs="Times New Roman" w:eastAsia="Times New Roman" w:hint="default"/>
        </w:rPr>
        <w:t>164</w:t>
      </w:r>
      <w:r>
        <w:rPr>
          <w:rFonts w:ascii="Times New Roman" w:hAnsi="Times New Roman" w:cs="Times New Roman" w:eastAsia="Times New Roman" w:hint="default"/>
          <w:spacing w:val="-10"/>
        </w:rPr>
        <w:t> </w:t>
      </w:r>
      <w:r>
        <w:rPr>
          <w:spacing w:val="-3"/>
        </w:rPr>
        <w:t>号文批准，本公</w:t>
      </w:r>
      <w:r>
        <w:rPr/>
        <w:t> 司于</w:t>
      </w:r>
      <w:r>
        <w:rPr>
          <w:spacing w:val="-51"/>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月向社会公开发行人民币普通股股票</w:t>
      </w:r>
      <w:r>
        <w:rPr>
          <w:spacing w:val="-5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9"/>
        </w:rPr>
        <w:t> </w:t>
      </w:r>
      <w:r>
        <w:rPr/>
        <w:t>万股，每股面值人民</w:t>
      </w:r>
    </w:p>
    <w:p>
      <w:pPr>
        <w:pStyle w:val="BodyText"/>
        <w:spacing w:line="240" w:lineRule="auto" w:before="25"/>
        <w:ind w:right="94"/>
        <w:jc w:val="left"/>
      </w:pPr>
      <w:r>
        <w:rPr/>
        <w:t>币壹元，并于同年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日在深圳证券交易所挂牌交易。</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w:t>
      </w:r>
    </w:p>
    <w:p>
      <w:pPr>
        <w:pStyle w:val="BodyText"/>
        <w:spacing w:line="240" w:lineRule="auto" w:before="134"/>
        <w:ind w:right="94"/>
        <w:jc w:val="left"/>
      </w:pPr>
      <w:r>
        <w:rPr>
          <w:spacing w:val="5"/>
        </w:rPr>
        <w:t>本公司领取了注册号为 </w:t>
      </w:r>
      <w:r>
        <w:rPr>
          <w:rFonts w:ascii="Times New Roman" w:hAnsi="Times New Roman" w:cs="Times New Roman" w:eastAsia="Times New Roman" w:hint="default"/>
        </w:rPr>
        <w:t>22659245-9 </w:t>
      </w:r>
      <w:r>
        <w:rPr>
          <w:rFonts w:ascii="Times New Roman" w:hAnsi="Times New Roman" w:cs="Times New Roman" w:eastAsia="Times New Roman" w:hint="default"/>
          <w:spacing w:val="10"/>
        </w:rPr>
        <w:t> </w:t>
      </w:r>
      <w:r>
        <w:rPr>
          <w:spacing w:val="6"/>
        </w:rPr>
        <w:t>的企业法人营业执照，注册资本为人民币</w:t>
      </w:r>
      <w:r>
        <w:rPr/>
      </w:r>
    </w:p>
    <w:p>
      <w:pPr>
        <w:pStyle w:val="BodyText"/>
        <w:spacing w:line="240" w:lineRule="auto" w:before="134"/>
        <w:ind w:right="94"/>
        <w:jc w:val="left"/>
      </w:pPr>
      <w:r>
        <w:rPr>
          <w:rFonts w:ascii="Times New Roman" w:hAnsi="Times New Roman" w:cs="Times New Roman" w:eastAsia="Times New Roman" w:hint="default"/>
        </w:rPr>
        <w:t>5150 </w:t>
      </w:r>
      <w:r>
        <w:rPr/>
        <w:t>万元。</w:t>
      </w:r>
    </w:p>
    <w:p>
      <w:pPr>
        <w:pStyle w:val="BodyText"/>
        <w:spacing w:line="240" w:lineRule="auto" w:before="134"/>
        <w:ind w:left="670" w:right="94"/>
        <w:jc w:val="left"/>
      </w:pPr>
      <w:r>
        <w:rPr/>
        <w:t>经中国证券监督管理委员会证监上字（</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119 </w:t>
      </w:r>
      <w:r>
        <w:rPr/>
        <w:t>号、证监公司字（</w:t>
      </w:r>
      <w:r>
        <w:rPr>
          <w:rFonts w:ascii="Times New Roman" w:hAnsi="Times New Roman" w:cs="Times New Roman" w:eastAsia="Times New Roman" w:hint="default"/>
        </w:rPr>
        <w:t>2000</w:t>
      </w:r>
      <w:r>
        <w:rPr/>
        <w:t>）</w:t>
      </w:r>
    </w:p>
    <w:p>
      <w:pPr>
        <w:pStyle w:val="BodyText"/>
        <w:spacing w:line="240" w:lineRule="auto" w:before="134"/>
        <w:ind w:right="94"/>
        <w:jc w:val="left"/>
      </w:pPr>
      <w:r>
        <w:rPr>
          <w:rFonts w:ascii="Times New Roman" w:hAnsi="Times New Roman" w:cs="Times New Roman" w:eastAsia="Times New Roman" w:hint="default"/>
        </w:rPr>
        <w:t>106</w:t>
      </w:r>
      <w:r>
        <w:rPr>
          <w:rFonts w:ascii="Times New Roman" w:hAnsi="Times New Roman" w:cs="Times New Roman" w:eastAsia="Times New Roman" w:hint="default"/>
          <w:spacing w:val="4"/>
        </w:rPr>
        <w:t> </w:t>
      </w:r>
      <w:r>
        <w:rPr/>
        <w:t>号文批准，本公司分别于</w:t>
      </w:r>
      <w:r>
        <w:rPr>
          <w:spacing w:val="-56"/>
        </w:rPr>
        <w:t> </w:t>
      </w: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月及</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月实施每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股配</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股的</w:t>
      </w:r>
    </w:p>
    <w:p>
      <w:pPr>
        <w:pStyle w:val="BodyText"/>
        <w:spacing w:line="343" w:lineRule="auto" w:before="134"/>
        <w:ind w:right="221"/>
        <w:jc w:val="both"/>
      </w:pPr>
      <w:r>
        <w:rPr/>
        <w:t>增资方案。</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日，本公司临时股东大会审议通过了资本公积金每</w:t>
      </w:r>
      <w:r>
        <w:rPr>
          <w:spacing w:val="-59"/>
        </w:rPr>
        <w:t> </w:t>
      </w:r>
      <w:r>
        <w:rPr>
          <w:rFonts w:ascii="Times New Roman" w:hAnsi="Times New Roman" w:cs="Times New Roman" w:eastAsia="Times New Roman" w:hint="default"/>
        </w:rPr>
        <w:t>10 </w:t>
      </w:r>
      <w:r>
        <w:rPr/>
        <w:t>股转增</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股的增资方案。经中国证券监督管理委员证监发行字</w:t>
      </w:r>
      <w:r>
        <w:rPr>
          <w:rFonts w:ascii="Times New Roman" w:hAnsi="Times New Roman" w:cs="Times New Roman" w:eastAsia="Times New Roman" w:hint="default"/>
        </w:rPr>
        <w:t>[2007]45</w:t>
      </w:r>
      <w:r>
        <w:rPr>
          <w:rFonts w:ascii="Times New Roman" w:hAnsi="Times New Roman" w:cs="Times New Roman" w:eastAsia="Times New Roman" w:hint="default"/>
          <w:spacing w:val="6"/>
        </w:rPr>
        <w:t> </w:t>
      </w:r>
      <w:r>
        <w:rPr/>
        <w:t>号文批 </w:t>
      </w:r>
      <w:r>
        <w:rPr>
          <w:spacing w:val="-5"/>
        </w:rPr>
        <w:t>准，本公司向控股股东、证券公司、信托投资公司、财务公司、保险机构投资者</w:t>
      </w:r>
      <w:r>
        <w:rPr>
          <w:spacing w:val="-88"/>
        </w:rPr>
        <w:t> </w:t>
      </w:r>
      <w:r>
        <w:rPr>
          <w:spacing w:val="-88"/>
        </w:rPr>
      </w:r>
      <w:r>
        <w:rPr/>
        <w:t>及其他机构投资者等特定投资者非公开发行股票</w:t>
      </w:r>
      <w:r>
        <w:rPr>
          <w:spacing w:val="-59"/>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spacing w:val="-17"/>
        </w:rPr>
        <w:t>万股，根据公司</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年度</w:t>
      </w:r>
    </w:p>
    <w:p>
      <w:pPr>
        <w:pStyle w:val="BodyText"/>
        <w:spacing w:line="240" w:lineRule="auto" w:before="20"/>
        <w:ind w:right="94"/>
        <w:jc w:val="left"/>
      </w:pPr>
      <w:r>
        <w:rPr/>
        <w:t>股东大会审议通过按每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股的增资方案，以资本公积和未分配利润转</w:t>
      </w:r>
    </w:p>
    <w:p>
      <w:pPr>
        <w:pStyle w:val="BodyText"/>
        <w:spacing w:line="240" w:lineRule="auto" w:before="134"/>
        <w:ind w:right="94"/>
        <w:jc w:val="left"/>
      </w:pPr>
      <w:r>
        <w:rPr/>
        <w:t>增股本。以上方案实施后，本公司注册资本变更为人民币</w:t>
      </w:r>
      <w:r>
        <w:rPr>
          <w:spacing w:val="-56"/>
        </w:rPr>
        <w:t> </w:t>
      </w:r>
      <w:r>
        <w:rPr>
          <w:rFonts w:ascii="Times New Roman" w:hAnsi="Times New Roman" w:cs="Times New Roman" w:eastAsia="Times New Roman" w:hint="default"/>
        </w:rPr>
        <w:t>22,404.24</w:t>
      </w:r>
      <w:r>
        <w:rPr>
          <w:rFonts w:ascii="Times New Roman" w:hAnsi="Times New Roman" w:cs="Times New Roman" w:eastAsia="Times New Roman" w:hint="default"/>
          <w:spacing w:val="4"/>
        </w:rPr>
        <w:t> </w:t>
      </w:r>
      <w:r>
        <w:rPr/>
        <w:t>万元，并于</w:t>
      </w:r>
    </w:p>
    <w:p>
      <w:pPr>
        <w:pStyle w:val="BodyText"/>
        <w:spacing w:line="240" w:lineRule="auto" w:before="134"/>
        <w:ind w:right="94"/>
        <w:jc w:val="left"/>
      </w:pP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 </w:t>
      </w:r>
      <w:r>
        <w:rPr/>
        <w:t>日更换企业法人营业执照，注册号</w:t>
      </w:r>
      <w:r>
        <w:rPr>
          <w:spacing w:val="-60"/>
        </w:rPr>
        <w:t> </w:t>
      </w:r>
      <w:r>
        <w:rPr>
          <w:rFonts w:ascii="Times New Roman" w:hAnsi="Times New Roman" w:cs="Times New Roman" w:eastAsia="Times New Roman" w:hint="default"/>
        </w:rPr>
        <w:t>6300001200698</w:t>
      </w:r>
      <w:r>
        <w:rPr/>
        <w:t>。</w:t>
      </w:r>
    </w:p>
    <w:p>
      <w:pPr>
        <w:pStyle w:val="BodyText"/>
        <w:spacing w:line="240" w:lineRule="auto" w:before="134"/>
        <w:ind w:left="670" w:right="94"/>
        <w:jc w:val="left"/>
      </w:pPr>
      <w:r>
        <w:rPr/>
        <w:t>根据</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spacing w:val="-3"/>
        </w:rPr>
        <w:t>日中国证券监督管理委员会证监许可【</w:t>
      </w:r>
      <w:r>
        <w:rPr>
          <w:rFonts w:ascii="Times New Roman" w:hAnsi="Times New Roman" w:cs="Times New Roman" w:eastAsia="Times New Roman" w:hint="default"/>
          <w:spacing w:val="-3"/>
        </w:rPr>
        <w:t>2008</w:t>
      </w:r>
      <w:r>
        <w:rPr>
          <w:spacing w:val="-3"/>
        </w:rPr>
        <w:t>】</w:t>
      </w:r>
      <w:r>
        <w:rPr>
          <w:rFonts w:ascii="Times New Roman" w:hAnsi="Times New Roman" w:cs="Times New Roman" w:eastAsia="Times New Roman" w:hint="default"/>
          <w:spacing w:val="-3"/>
        </w:rPr>
        <w:t>1449</w:t>
      </w:r>
      <w:r>
        <w:rPr>
          <w:rFonts w:ascii="Times New Roman" w:hAnsi="Times New Roman" w:cs="Times New Roman" w:eastAsia="Times New Roman" w:hint="default"/>
          <w:spacing w:val="3"/>
        </w:rPr>
        <w:t> </w:t>
      </w:r>
      <w:r>
        <w:rPr/>
        <w:t>号</w:t>
      </w:r>
    </w:p>
    <w:p>
      <w:pPr>
        <w:pStyle w:val="BodyText"/>
        <w:spacing w:line="240" w:lineRule="auto" w:before="134"/>
        <w:ind w:right="94"/>
        <w:jc w:val="left"/>
      </w:pPr>
      <w:r>
        <w:rPr>
          <w:spacing w:val="-3"/>
        </w:rPr>
        <w:t>文核准，本公司非公开发行新股，发行面值为</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元的人民币普通股股票</w:t>
      </w:r>
      <w:r>
        <w:rPr>
          <w:spacing w:val="-58"/>
        </w:rPr>
        <w:t> </w:t>
      </w:r>
      <w:r>
        <w:rPr>
          <w:rFonts w:ascii="Times New Roman" w:hAnsi="Times New Roman" w:cs="Times New Roman" w:eastAsia="Times New Roman" w:hint="default"/>
        </w:rPr>
        <w:t>4,660</w:t>
      </w:r>
      <w:r>
        <w:rPr>
          <w:rFonts w:ascii="Times New Roman" w:hAnsi="Times New Roman" w:cs="Times New Roman" w:eastAsia="Times New Roman" w:hint="default"/>
          <w:spacing w:val="2"/>
        </w:rPr>
        <w:t> </w:t>
      </w:r>
      <w:r>
        <w:rPr/>
        <w:t>万</w:t>
      </w:r>
    </w:p>
    <w:p>
      <w:pPr>
        <w:pStyle w:val="BodyText"/>
        <w:spacing w:line="240" w:lineRule="auto" w:before="134"/>
        <w:ind w:right="94"/>
        <w:jc w:val="left"/>
      </w:pPr>
      <w:r>
        <w:rPr/>
        <w:t>股，每股发行价为人民币</w:t>
      </w:r>
      <w:r>
        <w:rPr>
          <w:spacing w:val="-60"/>
        </w:rPr>
        <w:t> </w:t>
      </w:r>
      <w:r>
        <w:rPr>
          <w:rFonts w:ascii="Times New Roman" w:hAnsi="Times New Roman" w:cs="Times New Roman" w:eastAsia="Times New Roman" w:hint="default"/>
        </w:rPr>
        <w:t>3.39 </w:t>
      </w:r>
      <w:r>
        <w:rPr/>
        <w:t>元。本公司申请增加注册资本人民币</w:t>
      </w:r>
      <w:r>
        <w:rPr>
          <w:spacing w:val="-60"/>
        </w:rPr>
        <w:t> </w:t>
      </w:r>
      <w:r>
        <w:rPr>
          <w:rFonts w:ascii="Times New Roman" w:hAnsi="Times New Roman" w:cs="Times New Roman" w:eastAsia="Times New Roman" w:hint="default"/>
        </w:rPr>
        <w:t>4660 </w:t>
      </w:r>
      <w:r>
        <w:rPr/>
        <w:t>万元，</w:t>
      </w:r>
    </w:p>
    <w:p>
      <w:pPr>
        <w:pStyle w:val="BodyText"/>
        <w:spacing w:line="240" w:lineRule="auto" w:before="134"/>
        <w:ind w:right="94"/>
        <w:jc w:val="left"/>
      </w:pPr>
      <w:r>
        <w:rPr/>
        <w:t>变更后的注册资本为人民币</w:t>
      </w:r>
      <w:r>
        <w:rPr>
          <w:spacing w:val="-60"/>
        </w:rPr>
        <w:t> </w:t>
      </w:r>
      <w:r>
        <w:rPr>
          <w:rFonts w:ascii="Times New Roman" w:hAnsi="Times New Roman" w:cs="Times New Roman" w:eastAsia="Times New Roman" w:hint="default"/>
        </w:rPr>
        <w:t>27,064.24 </w:t>
      </w:r>
      <w:r>
        <w:rPr/>
        <w:t>万元，股本为人民币</w:t>
      </w:r>
      <w:r>
        <w:rPr>
          <w:spacing w:val="-60"/>
        </w:rPr>
        <w:t> </w:t>
      </w:r>
      <w:r>
        <w:rPr>
          <w:rFonts w:ascii="Times New Roman" w:hAnsi="Times New Roman" w:cs="Times New Roman" w:eastAsia="Times New Roman" w:hint="default"/>
        </w:rPr>
        <w:t>27,064.24 </w:t>
      </w:r>
      <w:r>
        <w:rPr/>
        <w:t>万元。</w:t>
      </w:r>
    </w:p>
    <w:p>
      <w:pPr>
        <w:spacing w:after="0" w:line="240" w:lineRule="auto"/>
        <w:jc w:val="left"/>
        <w:sectPr>
          <w:footerReference w:type="default" r:id="rId20"/>
          <w:pgSz w:w="11910" w:h="16840"/>
          <w:pgMar w:footer="0" w:header="0" w:top="1380" w:bottom="280" w:left="1680" w:right="1520"/>
        </w:sectPr>
      </w:pPr>
    </w:p>
    <w:p>
      <w:pPr>
        <w:pStyle w:val="BodyText"/>
        <w:spacing w:line="332" w:lineRule="exact" w:before="0"/>
        <w:ind w:left="670" w:right="94"/>
        <w:jc w:val="left"/>
      </w:pPr>
      <w:r>
        <w:rPr/>
        <w:t>根据本公司</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年年度股东大会决议和章程修正案的规定，由资本公积和</w:t>
      </w:r>
    </w:p>
    <w:p>
      <w:pPr>
        <w:pStyle w:val="BodyText"/>
        <w:spacing w:line="240" w:lineRule="auto" w:before="134"/>
        <w:ind w:right="0"/>
        <w:jc w:val="both"/>
      </w:pPr>
      <w:r>
        <w:rPr/>
        <w:t>未分配利润转增股本，本公司申请增加注册资本人民币</w:t>
      </w:r>
      <w:r>
        <w:rPr>
          <w:spacing w:val="-56"/>
        </w:rPr>
        <w:t> </w:t>
      </w:r>
      <w:r>
        <w:rPr>
          <w:rFonts w:ascii="Times New Roman" w:hAnsi="Times New Roman" w:cs="Times New Roman" w:eastAsia="Times New Roman" w:hint="default"/>
        </w:rPr>
        <w:t>13,532.12</w:t>
      </w:r>
      <w:r>
        <w:rPr>
          <w:rFonts w:ascii="Times New Roman" w:hAnsi="Times New Roman" w:cs="Times New Roman" w:eastAsia="Times New Roman" w:hint="default"/>
          <w:spacing w:val="4"/>
        </w:rPr>
        <w:t> </w:t>
      </w:r>
      <w:r>
        <w:rPr/>
        <w:t>万元，变更后</w:t>
      </w:r>
    </w:p>
    <w:p>
      <w:pPr>
        <w:pStyle w:val="BodyText"/>
        <w:spacing w:line="338" w:lineRule="auto" w:before="134"/>
        <w:ind w:right="223"/>
        <w:jc w:val="both"/>
      </w:pPr>
      <w:r>
        <w:rPr/>
        <w:t>的注册资本为人民币</w:t>
      </w:r>
      <w:r>
        <w:rPr>
          <w:spacing w:val="-59"/>
        </w:rPr>
        <w:t> </w:t>
      </w:r>
      <w:r>
        <w:rPr>
          <w:rFonts w:ascii="Times New Roman" w:hAnsi="Times New Roman" w:cs="Times New Roman" w:eastAsia="Times New Roman" w:hint="default"/>
        </w:rPr>
        <w:t>40,596.36</w:t>
      </w:r>
      <w:r>
        <w:rPr>
          <w:rFonts w:ascii="Times New Roman" w:hAnsi="Times New Roman" w:cs="Times New Roman" w:eastAsia="Times New Roman" w:hint="default"/>
          <w:spacing w:val="1"/>
        </w:rPr>
        <w:t> </w:t>
      </w:r>
      <w:r>
        <w:rPr>
          <w:spacing w:val="-7"/>
        </w:rPr>
        <w:t>万元，股本为人民币</w:t>
      </w:r>
      <w:r>
        <w:rPr>
          <w:spacing w:val="-59"/>
        </w:rPr>
        <w:t> </w:t>
      </w:r>
      <w:r>
        <w:rPr>
          <w:rFonts w:ascii="Times New Roman" w:hAnsi="Times New Roman" w:cs="Times New Roman" w:eastAsia="Times New Roman" w:hint="default"/>
        </w:rPr>
        <w:t>40,596.36</w:t>
      </w:r>
      <w:r>
        <w:rPr>
          <w:rFonts w:ascii="Times New Roman" w:hAnsi="Times New Roman" w:cs="Times New Roman" w:eastAsia="Times New Roman" w:hint="default"/>
          <w:spacing w:val="1"/>
        </w:rPr>
        <w:t> </w:t>
      </w:r>
      <w:r>
        <w:rPr>
          <w:spacing w:val="-7"/>
        </w:rPr>
        <w:t>万元。并更换企业</w:t>
      </w:r>
      <w:r>
        <w:rPr/>
        <w:t> 法人营业执照，注册号</w:t>
      </w:r>
      <w:r>
        <w:rPr>
          <w:spacing w:val="-60"/>
        </w:rPr>
        <w:t> </w:t>
      </w:r>
      <w:r>
        <w:rPr>
          <w:rFonts w:ascii="Times New Roman" w:hAnsi="Times New Roman" w:cs="Times New Roman" w:eastAsia="Times New Roman" w:hint="default"/>
        </w:rPr>
        <w:t>63000100006984</w:t>
      </w:r>
      <w:r>
        <w:rPr/>
        <w:t>。</w:t>
      </w:r>
    </w:p>
    <w:p>
      <w:pPr>
        <w:pStyle w:val="BodyText"/>
        <w:spacing w:line="240" w:lineRule="auto" w:before="25"/>
        <w:ind w:left="670" w:right="94"/>
        <w:jc w:val="left"/>
      </w:pPr>
      <w:r>
        <w:rPr/>
        <w:t>股权转让及划转事宜：</w:t>
      </w:r>
    </w:p>
    <w:p>
      <w:pPr>
        <w:pStyle w:val="BodyText"/>
        <w:spacing w:line="240" w:lineRule="auto" w:before="152"/>
        <w:ind w:left="670" w:right="94"/>
        <w:jc w:val="left"/>
      </w:pPr>
      <w:r>
        <w:rPr>
          <w:rFonts w:ascii="Times New Roman" w:hAnsi="Times New Roman" w:cs="Times New Roman" w:eastAsia="Times New Roman" w:hint="default"/>
        </w:rPr>
        <w:t>1999</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4"/>
        </w:rPr>
        <w:t> </w:t>
      </w:r>
      <w:r>
        <w:rPr/>
        <w:t>日，本公司原第二大股东</w:t>
      </w:r>
      <w:r>
        <w:rPr>
          <w:rFonts w:ascii="Times New Roman" w:hAnsi="Times New Roman" w:cs="Times New Roman" w:eastAsia="Times New Roman" w:hint="default"/>
        </w:rPr>
        <w:t>——</w:t>
      </w:r>
      <w:r>
        <w:rPr/>
        <w:t>广东恒丰投资集团有限公司</w:t>
      </w:r>
    </w:p>
    <w:p>
      <w:pPr>
        <w:pStyle w:val="BodyText"/>
        <w:spacing w:line="240" w:lineRule="auto" w:before="134"/>
        <w:ind w:right="0"/>
        <w:jc w:val="both"/>
      </w:pPr>
      <w:r>
        <w:rPr>
          <w:spacing w:val="-3"/>
        </w:rPr>
        <w:t>与陕西麦达矿产化工进出口有限公司签订协议，将其持有的</w:t>
      </w:r>
      <w:r>
        <w:rPr>
          <w:spacing w:val="-60"/>
        </w:rPr>
        <w:t> </w:t>
      </w:r>
      <w:r>
        <w:rPr>
          <w:rFonts w:ascii="Times New Roman" w:hAnsi="Times New Roman" w:cs="Times New Roman" w:eastAsia="Times New Roman" w:hint="default"/>
        </w:rPr>
        <w:t>1,220</w:t>
      </w:r>
      <w:r>
        <w:rPr>
          <w:rFonts w:ascii="Times New Roman" w:hAnsi="Times New Roman" w:cs="Times New Roman" w:eastAsia="Times New Roman" w:hint="default"/>
          <w:spacing w:val="1"/>
        </w:rPr>
        <w:t> </w:t>
      </w:r>
      <w:r>
        <w:rPr/>
        <w:t>万股法人股转</w:t>
      </w:r>
    </w:p>
    <w:p>
      <w:pPr>
        <w:pStyle w:val="BodyText"/>
        <w:spacing w:line="348" w:lineRule="auto" w:before="134"/>
        <w:ind w:right="223"/>
        <w:jc w:val="both"/>
      </w:pPr>
      <w:r>
        <w:rPr/>
        <w:t>让给陕西麦达矿产化工进出口有限公司。</w:t>
      </w:r>
      <w:r>
        <w:rPr>
          <w:rFonts w:ascii="Times New Roman" w:hAnsi="Times New Roman" w:cs="Times New Roman" w:eastAsia="Times New Roman" w:hint="default"/>
        </w:rPr>
        <w:t>2003</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日，本公司原第二大股 </w:t>
      </w:r>
      <w:r>
        <w:rPr>
          <w:spacing w:val="-4"/>
        </w:rPr>
        <w:t>东陕西麦达矿产化工进出口有限公司与西安思源机械科技有限公司签订协议，将</w:t>
      </w:r>
      <w:r>
        <w:rPr>
          <w:spacing w:val="-91"/>
        </w:rPr>
        <w:t> </w:t>
      </w:r>
      <w:r>
        <w:rPr>
          <w:spacing w:val="-91"/>
        </w:rPr>
      </w:r>
      <w:r>
        <w:rPr/>
        <w:t>其持有的</w:t>
      </w:r>
      <w:r>
        <w:rPr>
          <w:spacing w:val="-85"/>
        </w:rPr>
        <w:t> </w:t>
      </w:r>
      <w:r>
        <w:rPr>
          <w:rFonts w:ascii="Times New Roman" w:hAnsi="Times New Roman" w:cs="Times New Roman" w:eastAsia="Times New Roman" w:hint="default"/>
        </w:rPr>
        <w:t>2,440</w:t>
      </w:r>
      <w:r>
        <w:rPr>
          <w:rFonts w:ascii="Times New Roman" w:hAnsi="Times New Roman" w:cs="Times New Roman" w:eastAsia="Times New Roman" w:hint="default"/>
          <w:spacing w:val="-25"/>
        </w:rPr>
        <w:t> </w:t>
      </w:r>
      <w:r>
        <w:rPr/>
        <w:t>万股法人股转让给西安思源机械科技有限公司，股权转让后，陕 </w:t>
      </w:r>
      <w:r>
        <w:rPr>
          <w:spacing w:val="-4"/>
        </w:rPr>
        <w:t>西麦达矿产化工进出口有限公司不再持有本公司的股权，西安思源机械科技有限</w:t>
      </w:r>
      <w:r>
        <w:rPr>
          <w:spacing w:val="-92"/>
        </w:rPr>
        <w:t> </w:t>
      </w:r>
      <w:r>
        <w:rPr>
          <w:spacing w:val="-92"/>
        </w:rPr>
      </w:r>
      <w:r>
        <w:rPr/>
        <w:t>公司成为本公司的第二大股东。</w:t>
      </w:r>
    </w:p>
    <w:p>
      <w:pPr>
        <w:pStyle w:val="BodyText"/>
        <w:spacing w:line="338" w:lineRule="auto" w:before="44"/>
        <w:ind w:right="223" w:firstLine="480"/>
        <w:jc w:val="both"/>
      </w:pPr>
      <w:r>
        <w:rPr/>
        <w:t>经财政部</w:t>
      </w:r>
      <w:r>
        <w:rPr>
          <w:spacing w:val="-60"/>
        </w:rPr>
        <w:t> </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12 </w:t>
      </w:r>
      <w:r>
        <w:rPr/>
        <w:t>日财企（</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666 </w:t>
      </w:r>
      <w:r>
        <w:rPr/>
        <w:t>号及财政部办公厅</w:t>
      </w:r>
      <w:r>
        <w:rPr>
          <w:spacing w:val="-60"/>
        </w:rPr>
        <w:t> </w:t>
      </w:r>
      <w:r>
        <w:rPr>
          <w:rFonts w:ascii="Times New Roman" w:hAnsi="Times New Roman" w:cs="Times New Roman" w:eastAsia="Times New Roman" w:hint="default"/>
        </w:rPr>
        <w:t>2002 </w:t>
      </w:r>
      <w:r>
        <w:rPr/>
        <w:t>年</w:t>
      </w:r>
      <w:r>
        <w:rPr>
          <w:spacing w:val="-61"/>
        </w:rPr>
        <w:t>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t>日财办企（</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号文批准，本公司原第一大股东</w:t>
      </w:r>
      <w:r>
        <w:rPr>
          <w:rFonts w:ascii="Times New Roman" w:hAnsi="Times New Roman" w:cs="Times New Roman" w:eastAsia="Times New Roman" w:hint="default"/>
        </w:rPr>
        <w:t>——</w:t>
      </w:r>
      <w:r>
        <w:rPr/>
        <w:t>金牛集团将其持 有的 </w:t>
      </w:r>
      <w:r>
        <w:rPr>
          <w:rFonts w:ascii="Times New Roman" w:hAnsi="Times New Roman" w:cs="Times New Roman" w:eastAsia="Times New Roman" w:hint="default"/>
        </w:rPr>
        <w:t>5,374.20 </w:t>
      </w:r>
      <w:r>
        <w:rPr>
          <w:rFonts w:ascii="Times New Roman" w:hAnsi="Times New Roman" w:cs="Times New Roman" w:eastAsia="Times New Roman" w:hint="default"/>
          <w:spacing w:val="1"/>
        </w:rPr>
        <w:t> </w:t>
      </w:r>
      <w:r>
        <w:rPr/>
        <w:t>万股国有法人股无偿划转给青海企业技术创新投资管理有限公司</w:t>
      </w:r>
    </w:p>
    <w:p>
      <w:pPr>
        <w:pStyle w:val="BodyText"/>
        <w:spacing w:line="338" w:lineRule="auto" w:before="25"/>
        <w:ind w:right="223"/>
        <w:jc w:val="both"/>
      </w:pPr>
      <w:r>
        <w:rPr>
          <w:spacing w:val="-3"/>
        </w:rPr>
        <w:t>（以下简称</w:t>
      </w:r>
      <w:r>
        <w:rPr>
          <w:rFonts w:ascii="Times New Roman" w:hAnsi="Times New Roman" w:cs="Times New Roman" w:eastAsia="Times New Roman" w:hint="default"/>
          <w:spacing w:val="-3"/>
        </w:rPr>
        <w:t>“</w:t>
      </w:r>
      <w:r>
        <w:rPr>
          <w:spacing w:val="-3"/>
        </w:rPr>
        <w:t>创新公司</w:t>
      </w:r>
      <w:r>
        <w:rPr>
          <w:rFonts w:ascii="Times New Roman" w:hAnsi="Times New Roman" w:cs="Times New Roman" w:eastAsia="Times New Roman" w:hint="default"/>
          <w:spacing w:val="-3"/>
        </w:rPr>
        <w:t>”</w:t>
      </w:r>
      <w:r>
        <w:rPr>
          <w:spacing w:val="-3"/>
        </w:rPr>
        <w:t>）持有，股权划转后，金牛集团不再持有本公司股份，创</w:t>
      </w:r>
      <w:r>
        <w:rPr>
          <w:spacing w:val="-100"/>
        </w:rPr>
        <w:t> </w:t>
      </w:r>
      <w:r>
        <w:rPr>
          <w:spacing w:val="-100"/>
        </w:rPr>
      </w:r>
      <w:r>
        <w:rPr/>
        <w:t>新公司持有本公司股份</w:t>
      </w:r>
      <w:r>
        <w:rPr>
          <w:spacing w:val="-60"/>
        </w:rPr>
        <w:t> </w:t>
      </w:r>
      <w:r>
        <w:rPr>
          <w:rFonts w:ascii="Times New Roman" w:hAnsi="Times New Roman" w:cs="Times New Roman" w:eastAsia="Times New Roman" w:hint="default"/>
        </w:rPr>
        <w:t>5,374.20</w:t>
      </w:r>
      <w:r>
        <w:rPr>
          <w:rFonts w:ascii="Times New Roman" w:hAnsi="Times New Roman" w:cs="Times New Roman" w:eastAsia="Times New Roman" w:hint="default"/>
          <w:spacing w:val="1"/>
        </w:rPr>
        <w:t> </w:t>
      </w:r>
      <w:r>
        <w:rPr/>
        <w:t>万股，占总股本的</w:t>
      </w:r>
      <w:r>
        <w:rPr>
          <w:spacing w:val="-59"/>
        </w:rPr>
        <w:t> </w:t>
      </w:r>
      <w:r>
        <w:rPr>
          <w:rFonts w:ascii="Times New Roman" w:hAnsi="Times New Roman" w:cs="Times New Roman" w:eastAsia="Times New Roman" w:hint="default"/>
        </w:rPr>
        <w:t>35.43</w:t>
      </w:r>
      <w:r>
        <w:rPr/>
        <w:t>％，成为本公司的第一 大股东。</w:t>
      </w:r>
    </w:p>
    <w:p>
      <w:pPr>
        <w:pStyle w:val="BodyText"/>
        <w:spacing w:line="338" w:lineRule="auto" w:before="54"/>
        <w:ind w:right="223" w:firstLine="480"/>
        <w:jc w:val="both"/>
      </w:pPr>
      <w:r>
        <w:rPr>
          <w:rFonts w:ascii="Times New Roman" w:hAnsi="Times New Roman" w:cs="Times New Roman" w:eastAsia="Times New Roman" w:hint="default"/>
        </w:rPr>
        <w:t>2003</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4"/>
        </w:rPr>
        <w:t> </w:t>
      </w:r>
      <w:r>
        <w:rPr/>
        <w:t>日本公司第一大股东创新公司将其持有的本公司国有法人 股 </w:t>
      </w:r>
      <w:r>
        <w:rPr>
          <w:rFonts w:ascii="Times New Roman" w:hAnsi="Times New Roman" w:cs="Times New Roman" w:eastAsia="Times New Roman" w:hint="default"/>
        </w:rPr>
        <w:t>5,374.20 </w:t>
      </w:r>
      <w:r>
        <w:rPr/>
        <w:t>万股，占本公司总股本</w:t>
      </w:r>
      <w:r>
        <w:rPr>
          <w:spacing w:val="-73"/>
        </w:rPr>
        <w:t> </w:t>
      </w:r>
      <w:r>
        <w:rPr>
          <w:rFonts w:ascii="Times New Roman" w:hAnsi="Times New Roman" w:cs="Times New Roman" w:eastAsia="Times New Roman" w:hint="default"/>
        </w:rPr>
        <w:t>35.43%</w:t>
      </w:r>
      <w:r>
        <w:rPr/>
        <w:t>的股份分别转让给天津泰达科技风险 </w:t>
      </w:r>
      <w:r>
        <w:rPr>
          <w:spacing w:val="-3"/>
        </w:rPr>
        <w:t>投资股份有限公司（以下简称</w:t>
      </w:r>
      <w:r>
        <w:rPr>
          <w:rFonts w:ascii="Times New Roman" w:hAnsi="Times New Roman" w:cs="Times New Roman" w:eastAsia="Times New Roman" w:hint="default"/>
          <w:spacing w:val="-3"/>
        </w:rPr>
        <w:t>“</w:t>
      </w:r>
      <w:r>
        <w:rPr>
          <w:spacing w:val="-3"/>
        </w:rPr>
        <w:t>天津泰达</w:t>
      </w:r>
      <w:r>
        <w:rPr>
          <w:rFonts w:ascii="Times New Roman" w:hAnsi="Times New Roman" w:cs="Times New Roman" w:eastAsia="Times New Roman" w:hint="default"/>
          <w:spacing w:val="-3"/>
        </w:rPr>
        <w:t>”</w:t>
      </w:r>
      <w:r>
        <w:rPr>
          <w:spacing w:val="-3"/>
        </w:rPr>
        <w:t>）、天津泰达投资控股有限公司（以下</w:t>
      </w:r>
      <w:r>
        <w:rPr>
          <w:spacing w:val="-100"/>
        </w:rPr>
        <w:t> </w:t>
      </w:r>
      <w:r>
        <w:rPr>
          <w:spacing w:val="-100"/>
        </w:rPr>
      </w:r>
      <w:r>
        <w:rPr>
          <w:spacing w:val="-2"/>
        </w:rPr>
        <w:t>简称</w:t>
      </w:r>
      <w:r>
        <w:rPr>
          <w:rFonts w:ascii="Times New Roman" w:hAnsi="Times New Roman" w:cs="Times New Roman" w:eastAsia="Times New Roman" w:hint="default"/>
          <w:spacing w:val="-2"/>
        </w:rPr>
        <w:t>“</w:t>
      </w:r>
      <w:r>
        <w:rPr>
          <w:spacing w:val="-2"/>
        </w:rPr>
        <w:t>泰达控股</w:t>
      </w:r>
      <w:r>
        <w:rPr>
          <w:rFonts w:ascii="Times New Roman" w:hAnsi="Times New Roman" w:cs="Times New Roman" w:eastAsia="Times New Roman" w:hint="default"/>
          <w:spacing w:val="-2"/>
        </w:rPr>
        <w:t>”</w:t>
      </w:r>
      <w:r>
        <w:rPr>
          <w:spacing w:val="-2"/>
        </w:rPr>
        <w:t>）、北京国际信托投资有限公司（以下简称</w:t>
      </w:r>
      <w:r>
        <w:rPr>
          <w:rFonts w:ascii="Times New Roman" w:hAnsi="Times New Roman" w:cs="Times New Roman" w:eastAsia="Times New Roman" w:hint="default"/>
          <w:spacing w:val="-2"/>
        </w:rPr>
        <w:t>“</w:t>
      </w:r>
      <w:r>
        <w:rPr>
          <w:spacing w:val="-2"/>
        </w:rPr>
        <w:t>北京国投</w:t>
      </w:r>
      <w:r>
        <w:rPr>
          <w:rFonts w:ascii="Times New Roman" w:hAnsi="Times New Roman" w:cs="Times New Roman" w:eastAsia="Times New Roman" w:hint="default"/>
          <w:spacing w:val="-2"/>
        </w:rPr>
        <w:t>”</w:t>
      </w:r>
      <w:r>
        <w:rPr>
          <w:spacing w:val="-2"/>
        </w:rPr>
        <w:t>）。上述</w:t>
      </w:r>
      <w:r>
        <w:rPr>
          <w:spacing w:val="-105"/>
        </w:rPr>
        <w:t> </w:t>
      </w:r>
      <w:r>
        <w:rPr>
          <w:spacing w:val="-105"/>
        </w:rPr>
      </w:r>
      <w:r>
        <w:rPr/>
        <w:t>股权转让及划转事宜均已办妥股权过户手续。</w:t>
      </w:r>
    </w:p>
    <w:p>
      <w:pPr>
        <w:pStyle w:val="BodyText"/>
        <w:spacing w:line="240" w:lineRule="auto" w:before="54"/>
        <w:ind w:left="670" w:right="94"/>
        <w:jc w:val="left"/>
      </w:pPr>
      <w:r>
        <w:rPr/>
        <w:t>本公司于</w:t>
      </w:r>
      <w:r>
        <w:rPr>
          <w:spacing w:val="-51"/>
        </w:rPr>
        <w:t> </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日召开股权分置改革</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股相关股东会议，会议表</w:t>
      </w:r>
    </w:p>
    <w:p>
      <w:pPr>
        <w:pStyle w:val="BodyText"/>
        <w:spacing w:line="240" w:lineRule="auto" w:before="134"/>
        <w:ind w:right="0"/>
        <w:jc w:val="both"/>
      </w:pPr>
      <w:r>
        <w:rPr>
          <w:spacing w:val="-4"/>
        </w:rPr>
        <w:t>决通过了股权分置改革方案，于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19 </w:t>
      </w:r>
      <w:r>
        <w:rPr>
          <w:spacing w:val="-4"/>
        </w:rPr>
        <w:t>日刊登了《股权分置改革实施公</w:t>
      </w:r>
    </w:p>
    <w:p>
      <w:pPr>
        <w:pStyle w:val="BodyText"/>
        <w:spacing w:line="240" w:lineRule="auto" w:before="134"/>
        <w:ind w:right="0"/>
        <w:jc w:val="both"/>
      </w:pPr>
      <w:r>
        <w:rPr/>
        <w:t>告》，方案实施股份变更登记日登记在册的流通股股东每持有</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股流通股将获</w:t>
      </w:r>
    </w:p>
    <w:p>
      <w:pPr>
        <w:pStyle w:val="BodyText"/>
        <w:spacing w:line="240" w:lineRule="auto" w:before="134"/>
        <w:ind w:right="0"/>
        <w:jc w:val="both"/>
      </w:pPr>
      <w:r>
        <w:rPr/>
        <w:t>得非流通股股东支付的 </w:t>
      </w:r>
      <w:r>
        <w:rPr>
          <w:rFonts w:ascii="Times New Roman" w:hAnsi="Times New Roman" w:cs="Times New Roman" w:eastAsia="Times New Roman" w:hint="default"/>
        </w:rPr>
        <w:t>3.2  </w:t>
      </w:r>
      <w:r>
        <w:rPr>
          <w:rFonts w:ascii="Times New Roman" w:hAnsi="Times New Roman" w:cs="Times New Roman" w:eastAsia="Times New Roman" w:hint="default"/>
          <w:spacing w:val="5"/>
        </w:rPr>
        <w:t> </w:t>
      </w:r>
      <w:r>
        <w:rPr/>
        <w:t>股的对价股份，非流通股股东需向流通股股东支付</w:t>
      </w:r>
    </w:p>
    <w:p>
      <w:pPr>
        <w:pStyle w:val="BodyText"/>
        <w:spacing w:line="240" w:lineRule="auto" w:before="134"/>
        <w:ind w:right="0"/>
        <w:jc w:val="both"/>
      </w:pPr>
      <w:r>
        <w:rPr>
          <w:rFonts w:ascii="Times New Roman" w:hAnsi="Times New Roman" w:cs="Times New Roman" w:eastAsia="Times New Roman" w:hint="default"/>
        </w:rPr>
        <w:t>20,467,200.00</w:t>
      </w:r>
      <w:r>
        <w:rPr>
          <w:rFonts w:ascii="Times New Roman" w:hAnsi="Times New Roman" w:cs="Times New Roman" w:eastAsia="Times New Roman" w:hint="default"/>
          <w:spacing w:val="4"/>
        </w:rPr>
        <w:t> </w:t>
      </w:r>
      <w:r>
        <w:rPr>
          <w:spacing w:val="-4"/>
        </w:rPr>
        <w:t>股的对价股份。对价支付完毕后，本公司原非流通股股东所持有股</w:t>
      </w:r>
    </w:p>
    <w:p>
      <w:pPr>
        <w:pStyle w:val="BodyText"/>
        <w:spacing w:line="240" w:lineRule="auto" w:before="134"/>
        <w:ind w:right="0"/>
        <w:jc w:val="both"/>
      </w:pPr>
      <w:r>
        <w:rPr/>
        <w:t>份性质变更为有限售条件的流通股。并于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23 </w:t>
      </w:r>
      <w:r>
        <w:rPr/>
        <w:t>日完成股权分置改革。</w:t>
      </w:r>
    </w:p>
    <w:p>
      <w:pPr>
        <w:spacing w:after="0" w:line="240" w:lineRule="auto"/>
        <w:jc w:val="both"/>
        <w:sectPr>
          <w:footerReference w:type="default" r:id="rId21"/>
          <w:pgSz w:w="11910" w:h="16840"/>
          <w:pgMar w:footer="982" w:header="0" w:top="1380" w:bottom="1180" w:left="1680" w:right="1520"/>
          <w:pgNumType w:start="49"/>
        </w:sectPr>
      </w:pPr>
    </w:p>
    <w:p>
      <w:pPr>
        <w:pStyle w:val="BodyText"/>
        <w:spacing w:line="352" w:lineRule="auto" w:before="0"/>
        <w:ind w:right="94" w:firstLine="480"/>
        <w:jc w:val="left"/>
      </w:pPr>
      <w:r>
        <w:rPr>
          <w:spacing w:val="-5"/>
        </w:rPr>
        <w:t>本公司经营范围为：明胶、硬胶囊、软胶囊（保健品、化妆品）、中药品的</w:t>
      </w:r>
      <w:r>
        <w:rPr>
          <w:spacing w:val="-1"/>
        </w:rPr>
        <w:t> </w:t>
      </w:r>
      <w:r>
        <w:rPr>
          <w:spacing w:val="-4"/>
        </w:rPr>
        <w:t>投资服务、投资咨询、投资管理、经营公司自产产品及技术的出口业务；经营公</w:t>
      </w:r>
      <w:r>
        <w:rPr>
          <w:spacing w:val="-92"/>
        </w:rPr>
        <w:t> </w:t>
      </w:r>
      <w:r>
        <w:rPr>
          <w:spacing w:val="-92"/>
        </w:rPr>
      </w:r>
      <w:r>
        <w:rPr>
          <w:spacing w:val="-4"/>
        </w:rPr>
        <w:t>司生产所需的原辅材料、仪器仪表、机械设备、零配件及技术的出口业务（国家</w:t>
      </w:r>
      <w:r>
        <w:rPr>
          <w:spacing w:val="-92"/>
        </w:rPr>
        <w:t> </w:t>
      </w:r>
      <w:r>
        <w:rPr>
          <w:spacing w:val="-92"/>
        </w:rPr>
      </w:r>
      <w:r>
        <w:rPr>
          <w:spacing w:val="-6"/>
        </w:rPr>
        <w:t>限定公司经营和国家禁止进出口的商品除外），经营进料加工和</w:t>
      </w:r>
      <w:r>
        <w:rPr>
          <w:rFonts w:ascii="Times New Roman" w:hAnsi="Times New Roman" w:cs="Times New Roman" w:eastAsia="Times New Roman" w:hint="default"/>
          <w:spacing w:val="-6"/>
        </w:rPr>
        <w:t>“</w:t>
      </w:r>
      <w:r>
        <w:rPr>
          <w:spacing w:val="-6"/>
        </w:rPr>
        <w:t>三来一补</w:t>
      </w:r>
      <w:r>
        <w:rPr>
          <w:rFonts w:ascii="Times New Roman" w:hAnsi="Times New Roman" w:cs="Times New Roman" w:eastAsia="Times New Roman" w:hint="default"/>
          <w:spacing w:val="-6"/>
        </w:rPr>
        <w:t>”</w:t>
      </w:r>
      <w:r>
        <w:rPr>
          <w:spacing w:val="-6"/>
        </w:rPr>
        <w:t>业务；</w:t>
      </w:r>
      <w:r>
        <w:rPr>
          <w:spacing w:val="-102"/>
        </w:rPr>
        <w:t> </w:t>
      </w:r>
      <w:r>
        <w:rPr/>
        <w:t>杂骨收购。</w:t>
      </w:r>
    </w:p>
    <w:p>
      <w:pPr>
        <w:pStyle w:val="BodyText"/>
        <w:spacing w:line="357" w:lineRule="auto" w:before="40"/>
        <w:ind w:right="94" w:firstLine="480"/>
        <w:jc w:val="left"/>
      </w:pPr>
      <w:r>
        <w:rPr>
          <w:spacing w:val="-4"/>
        </w:rPr>
        <w:t>本公司及控股子公司主要产品包括：明胶、机制空心硬胶囊、软胶囊、五酯</w:t>
      </w:r>
      <w:r>
        <w:rPr/>
        <w:t> 胶囊等。</w:t>
      </w:r>
    </w:p>
    <w:p>
      <w:pPr>
        <w:pStyle w:val="BodyText"/>
        <w:spacing w:line="348" w:lineRule="auto"/>
        <w:ind w:right="223" w:firstLine="480"/>
        <w:jc w:val="both"/>
      </w:pPr>
      <w:r>
        <w:rPr/>
        <w:t>本公司</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年度财务报告已于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日经本公司第五届第二次董 </w:t>
      </w:r>
      <w:r>
        <w:rPr>
          <w:spacing w:val="-4"/>
        </w:rPr>
        <w:t>事会会议批准。按照有关法律、行政法规等规定，本公司股东大会或其他方面有</w:t>
      </w:r>
      <w:r>
        <w:rPr>
          <w:spacing w:val="-94"/>
        </w:rPr>
        <w:t> </w:t>
      </w:r>
      <w:r>
        <w:rPr>
          <w:spacing w:val="-94"/>
        </w:rPr>
      </w:r>
      <w:r>
        <w:rPr/>
        <w:t>权对报出的财务报告进行修改。</w:t>
      </w:r>
    </w:p>
    <w:p>
      <w:pPr>
        <w:spacing w:before="44"/>
        <w:ind w:left="560" w:right="94" w:firstLine="0"/>
        <w:jc w:val="left"/>
        <w:rPr>
          <w:rFonts w:ascii="宋体" w:hAnsi="宋体" w:cs="宋体" w:eastAsia="宋体" w:hint="default"/>
          <w:sz w:val="24"/>
          <w:szCs w:val="24"/>
        </w:rPr>
      </w:pPr>
      <w:r>
        <w:rPr>
          <w:rFonts w:ascii="宋体" w:hAnsi="宋体" w:cs="宋体" w:eastAsia="宋体" w:hint="default"/>
          <w:b/>
          <w:bCs/>
          <w:sz w:val="24"/>
          <w:szCs w:val="24"/>
        </w:rPr>
        <w:t>二、公司主要会计政策、会计估计和前期差错</w:t>
      </w:r>
      <w:r>
        <w:rPr>
          <w:rFonts w:ascii="宋体" w:hAnsi="宋体" w:cs="宋体" w:eastAsia="宋体" w:hint="default"/>
          <w:sz w:val="24"/>
          <w:szCs w:val="24"/>
        </w:rPr>
      </w:r>
    </w:p>
    <w:p>
      <w:pPr>
        <w:spacing w:line="338" w:lineRule="auto" w:before="152"/>
        <w:ind w:left="670" w:right="94"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、财务报表的编制基础</w:t>
      </w:r>
      <w:r>
        <w:rPr>
          <w:rFonts w:ascii="宋体" w:hAnsi="宋体" w:cs="宋体" w:eastAsia="宋体" w:hint="default"/>
          <w:b/>
          <w:bCs/>
          <w:w w:val="99"/>
          <w:sz w:val="24"/>
          <w:szCs w:val="24"/>
        </w:rPr>
        <w:t> </w:t>
      </w:r>
      <w:r>
        <w:rPr>
          <w:rFonts w:ascii="宋体" w:hAnsi="宋体" w:cs="宋体" w:eastAsia="宋体" w:hint="default"/>
          <w:spacing w:val="-4"/>
          <w:sz w:val="24"/>
          <w:szCs w:val="24"/>
        </w:rPr>
        <w:t>本公司以持续经营为基础，根据实际发生的交易和事项，按照企业会计准则</w:t>
      </w:r>
    </w:p>
    <w:p>
      <w:pPr>
        <w:pStyle w:val="BodyText"/>
        <w:spacing w:line="240" w:lineRule="auto" w:before="54"/>
        <w:ind w:right="0"/>
        <w:jc w:val="both"/>
      </w:pPr>
      <w:r>
        <w:rPr/>
        <w:t>的规定进行确认、计量和编制财务报表。</w:t>
      </w:r>
    </w:p>
    <w:p>
      <w:pPr>
        <w:spacing w:line="338" w:lineRule="auto" w:before="154"/>
        <w:ind w:left="670" w:right="94"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、遵循企业会计准则的声明</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本公司编制的财务报表符合企业会计准则的要求，真实、完整地反映了公司</w:t>
      </w:r>
    </w:p>
    <w:p>
      <w:pPr>
        <w:pStyle w:val="BodyText"/>
        <w:spacing w:line="240" w:lineRule="auto" w:before="54"/>
        <w:ind w:right="0"/>
        <w:jc w:val="both"/>
      </w:pPr>
      <w:r>
        <w:rPr/>
        <w:t>的财务状况、经营成果、股东权益变动和现金流量等有关信息。</w:t>
      </w:r>
    </w:p>
    <w:p>
      <w:pPr>
        <w:spacing w:before="152"/>
        <w:ind w:left="560"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、会计期间</w:t>
      </w:r>
      <w:r>
        <w:rPr>
          <w:rFonts w:ascii="宋体" w:hAnsi="宋体" w:cs="宋体" w:eastAsia="宋体" w:hint="default"/>
          <w:sz w:val="24"/>
          <w:szCs w:val="24"/>
        </w:rPr>
      </w:r>
    </w:p>
    <w:p>
      <w:pPr>
        <w:pStyle w:val="BodyText"/>
        <w:spacing w:line="240" w:lineRule="auto" w:before="134"/>
        <w:ind w:left="670" w:right="94"/>
        <w:jc w:val="left"/>
      </w:pPr>
      <w:r>
        <w:rPr/>
        <w:t>本公司以公历年度为会计期间，即每年从</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spacing w:line="338" w:lineRule="auto" w:before="134"/>
        <w:ind w:left="670" w:right="4414"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、记账本位币</w:t>
      </w:r>
      <w:r>
        <w:rPr>
          <w:rFonts w:ascii="宋体" w:hAnsi="宋体" w:cs="宋体" w:eastAsia="宋体" w:hint="default"/>
          <w:b/>
          <w:bCs/>
          <w:spacing w:val="1"/>
          <w:w w:val="99"/>
          <w:sz w:val="24"/>
          <w:szCs w:val="24"/>
        </w:rPr>
        <w:t> </w:t>
      </w:r>
      <w:r>
        <w:rPr>
          <w:rFonts w:ascii="宋体" w:hAnsi="宋体" w:cs="宋体" w:eastAsia="宋体" w:hint="default"/>
          <w:sz w:val="24"/>
          <w:szCs w:val="24"/>
        </w:rPr>
        <w:t>本公司采用人民币为记账本位币。</w:t>
      </w:r>
    </w:p>
    <w:p>
      <w:pPr>
        <w:spacing w:before="54"/>
        <w:ind w:left="560"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sz w:val="24"/>
          <w:szCs w:val="24"/>
        </w:rPr>
      </w:r>
    </w:p>
    <w:p>
      <w:pPr>
        <w:pStyle w:val="BodyText"/>
        <w:spacing w:line="357" w:lineRule="auto" w:before="134"/>
        <w:ind w:left="670" w:right="206"/>
        <w:jc w:val="left"/>
      </w:pPr>
      <w:r>
        <w:rPr>
          <w:rFonts w:ascii="新宋体" w:hAnsi="新宋体" w:cs="新宋体" w:eastAsia="新宋体" w:hint="default"/>
        </w:rPr>
        <w:t>⑴ </w:t>
      </w:r>
      <w:r>
        <w:rPr/>
        <w:t>同一控制下的企业合并 </w:t>
      </w:r>
      <w:r>
        <w:rPr>
          <w:spacing w:val="4"/>
        </w:rPr>
        <w:t>参与合并的企业在合并前后均受同一方或相同的多方最终控制且该控制并</w:t>
      </w:r>
      <w:r>
        <w:rPr/>
      </w:r>
    </w:p>
    <w:p>
      <w:pPr>
        <w:pStyle w:val="BodyText"/>
        <w:spacing w:line="357" w:lineRule="auto"/>
        <w:ind w:right="223"/>
        <w:jc w:val="both"/>
      </w:pPr>
      <w:r>
        <w:rPr>
          <w:spacing w:val="-4"/>
        </w:rPr>
        <w:t>非暂时性的，为同一控制下的企业合并。通常情况下，同一控制下的企业合并是</w:t>
      </w:r>
      <w:r>
        <w:rPr>
          <w:spacing w:val="-94"/>
        </w:rPr>
        <w:t> </w:t>
      </w:r>
      <w:r>
        <w:rPr>
          <w:spacing w:val="-94"/>
        </w:rPr>
      </w:r>
      <w:r>
        <w:rPr>
          <w:spacing w:val="-4"/>
        </w:rPr>
        <w:t>指发生在同一企业集团内部企业之间的合并，除此之外，一般不作为同一控制下</w:t>
      </w:r>
      <w:r>
        <w:rPr>
          <w:spacing w:val="-92"/>
        </w:rPr>
        <w:t> </w:t>
      </w:r>
      <w:r>
        <w:rPr>
          <w:spacing w:val="-92"/>
        </w:rPr>
      </w:r>
      <w:r>
        <w:rPr/>
        <w:t>的企业合并。</w:t>
      </w:r>
    </w:p>
    <w:p>
      <w:pPr>
        <w:pStyle w:val="BodyText"/>
        <w:spacing w:line="357" w:lineRule="auto"/>
        <w:ind w:right="94" w:firstLine="480"/>
        <w:jc w:val="left"/>
      </w:pPr>
      <w:r>
        <w:rPr>
          <w:spacing w:val="-4"/>
        </w:rPr>
        <w:t>本公司作为合并方在企业合并中取得的资产、负债，按照合并日在被合并方</w:t>
      </w:r>
      <w:r>
        <w:rPr/>
        <w:t> </w:t>
      </w:r>
      <w:r>
        <w:rPr>
          <w:spacing w:val="-4"/>
        </w:rPr>
        <w:t>的账面价值计量。同一控制下的控股合并形成的长期股权投资，本公司以合并日</w:t>
      </w:r>
    </w:p>
    <w:p>
      <w:pPr>
        <w:spacing w:after="0" w:line="357" w:lineRule="auto"/>
        <w:jc w:val="left"/>
        <w:sectPr>
          <w:pgSz w:w="11910" w:h="16840"/>
          <w:pgMar w:header="0" w:footer="982" w:top="1380" w:bottom="1180" w:left="1680" w:right="1520"/>
        </w:sectPr>
      </w:pPr>
    </w:p>
    <w:p>
      <w:pPr>
        <w:pStyle w:val="BodyText"/>
        <w:spacing w:line="357" w:lineRule="auto" w:before="0"/>
        <w:ind w:right="94"/>
        <w:jc w:val="left"/>
      </w:pPr>
      <w:r>
        <w:rPr/>
        <w:t>应享有被合并方账面所有者权益的份额作为形成长期股权投资的初始投资成本， </w:t>
      </w:r>
      <w:r>
        <w:rPr>
          <w:spacing w:val="-4"/>
        </w:rPr>
        <w:t>相关会计处理见长期股权投资；同一控制下的吸收合并取得的资产、负债，本公</w:t>
      </w:r>
      <w:r>
        <w:rPr>
          <w:spacing w:val="-94"/>
        </w:rPr>
        <w:t> </w:t>
      </w:r>
      <w:r>
        <w:rPr>
          <w:spacing w:val="-94"/>
        </w:rPr>
      </w:r>
      <w:r>
        <w:rPr>
          <w:spacing w:val="-4"/>
        </w:rPr>
        <w:t>司按照相关资产、负债在被合并方的原账面价值入账。本公司取得的净资产账面</w:t>
      </w:r>
      <w:r>
        <w:rPr>
          <w:spacing w:val="-92"/>
        </w:rPr>
        <w:t> </w:t>
      </w:r>
      <w:r>
        <w:rPr>
          <w:spacing w:val="-92"/>
        </w:rPr>
      </w:r>
      <w:r>
        <w:rPr>
          <w:spacing w:val="-7"/>
        </w:rPr>
        <w:t>价值与支付的合并对价账面价值（或发行股份面值总额）的差额，调整资本公积；</w:t>
      </w:r>
      <w:r>
        <w:rPr>
          <w:spacing w:val="-99"/>
        </w:rPr>
        <w:t> </w:t>
      </w:r>
      <w:r>
        <w:rPr>
          <w:spacing w:val="-99"/>
        </w:rPr>
      </w:r>
      <w:r>
        <w:rPr/>
        <w:t>资本公积不足冲减的，调整留存收益。</w:t>
      </w:r>
    </w:p>
    <w:p>
      <w:pPr>
        <w:pStyle w:val="BodyText"/>
        <w:spacing w:line="357" w:lineRule="auto"/>
        <w:ind w:right="94" w:firstLine="480"/>
        <w:jc w:val="left"/>
      </w:pPr>
      <w:r>
        <w:rPr>
          <w:spacing w:val="-4"/>
        </w:rPr>
        <w:t>本公司作为合并方为进行企业合并发生的各项直接相关费用，包括支付的审</w:t>
      </w:r>
      <w:r>
        <w:rPr>
          <w:spacing w:val="-1"/>
        </w:rPr>
        <w:t> </w:t>
      </w:r>
      <w:r>
        <w:rPr/>
        <w:t>计费用、评估费用、法律服务费等，于发生时计入当期损益。</w:t>
      </w:r>
    </w:p>
    <w:p>
      <w:pPr>
        <w:pStyle w:val="BodyText"/>
        <w:spacing w:line="357" w:lineRule="auto"/>
        <w:ind w:right="103" w:firstLine="480"/>
        <w:jc w:val="both"/>
      </w:pPr>
      <w:r>
        <w:rPr>
          <w:spacing w:val="-4"/>
        </w:rPr>
        <w:t>为企业合并发行的债券或承担其他债务支付的手续费、佣金等，计入所发行</w:t>
      </w:r>
      <w:r>
        <w:rPr/>
        <w:t> </w:t>
      </w:r>
      <w:r>
        <w:rPr>
          <w:spacing w:val="-4"/>
        </w:rPr>
        <w:t>债券及其他债务的初始计量金额。企业合并中发行权益性证券发生的手续费、佣</w:t>
      </w:r>
      <w:r>
        <w:rPr>
          <w:spacing w:val="-92"/>
        </w:rPr>
        <w:t> </w:t>
      </w:r>
      <w:r>
        <w:rPr>
          <w:spacing w:val="-92"/>
        </w:rPr>
      </w:r>
      <w:r>
        <w:rPr>
          <w:spacing w:val="-7"/>
        </w:rPr>
        <w:t>金等费用，应当递减权益性证券溢价收入，溢价收入不足冲减的，冲减留存收益。</w:t>
      </w:r>
    </w:p>
    <w:p>
      <w:pPr>
        <w:pStyle w:val="BodyText"/>
        <w:spacing w:line="357" w:lineRule="auto"/>
        <w:ind w:right="206" w:firstLine="480"/>
        <w:jc w:val="left"/>
      </w:pPr>
      <w:r>
        <w:rPr>
          <w:spacing w:val="4"/>
        </w:rPr>
        <w:t>同一控制下的控股合并形成母子关系的，母公司在合并日编制合并财务报 </w:t>
      </w:r>
      <w:r>
        <w:rPr/>
        <w:t>表，包括合并资产负债表、合并利润表和合并现金流量表。</w:t>
      </w:r>
    </w:p>
    <w:p>
      <w:pPr>
        <w:pStyle w:val="BodyText"/>
        <w:spacing w:line="348" w:lineRule="auto"/>
        <w:ind w:right="92" w:firstLine="480"/>
        <w:jc w:val="left"/>
      </w:pPr>
      <w:r>
        <w:rPr>
          <w:spacing w:val="-7"/>
        </w:rPr>
        <w:t>合并资产负债表，以被合并方有关资产、负债的账面价值并入合并财务报表，</w:t>
      </w:r>
      <w:r>
        <w:rPr/>
        <w:t> 合并方与被合并方在合并日及以前期间发生的交易，作为内部交易，按照</w:t>
      </w:r>
      <w:r>
        <w:rPr>
          <w:rFonts w:ascii="Times New Roman" w:hAnsi="Times New Roman" w:cs="Times New Roman" w:eastAsia="Times New Roman" w:hint="default"/>
        </w:rPr>
        <w:t>“</w:t>
      </w:r>
      <w:r>
        <w:rPr/>
        <w:t>合并 财务报表</w:t>
      </w:r>
      <w:r>
        <w:rPr>
          <w:rFonts w:ascii="Times New Roman" w:hAnsi="Times New Roman" w:cs="Times New Roman" w:eastAsia="Times New Roman" w:hint="default"/>
        </w:rPr>
        <w:t>”</w:t>
      </w:r>
      <w:r>
        <w:rPr/>
        <w:t>有关原则进行抵消；合并利润表和现金流量表，包含合并方及被合并 </w:t>
      </w:r>
      <w:r>
        <w:rPr>
          <w:spacing w:val="-4"/>
        </w:rPr>
        <w:t>方自合并当期期初至合并日实现的净利润和产生的现金流量，涉及双方在当期发</w:t>
      </w:r>
      <w:r>
        <w:rPr>
          <w:spacing w:val="-99"/>
        </w:rPr>
        <w:t> </w:t>
      </w:r>
      <w:r>
        <w:rPr>
          <w:spacing w:val="-99"/>
        </w:rPr>
      </w:r>
      <w:r>
        <w:rPr/>
        <w:t>生的交易及内部交易产生的现金流量，按照合并财务报表的有关原则进行抵消。</w:t>
      </w:r>
    </w:p>
    <w:p>
      <w:pPr>
        <w:pStyle w:val="BodyText"/>
        <w:spacing w:line="357" w:lineRule="auto" w:before="44"/>
        <w:ind w:left="670" w:right="94"/>
        <w:jc w:val="left"/>
      </w:pPr>
      <w:r>
        <w:rPr>
          <w:rFonts w:ascii="新宋体" w:hAnsi="新宋体" w:cs="新宋体" w:eastAsia="新宋体" w:hint="default"/>
        </w:rPr>
        <w:t>⑵ </w:t>
      </w:r>
      <w:r>
        <w:rPr/>
        <w:t>非同一控制下的企业合并 </w:t>
      </w:r>
      <w:r>
        <w:rPr>
          <w:spacing w:val="-4"/>
        </w:rPr>
        <w:t>参与合并的各方在合并前后不受同一方或相同的多方最终控制的，为非同一</w:t>
      </w:r>
      <w:r>
        <w:rPr/>
      </w:r>
    </w:p>
    <w:p>
      <w:pPr>
        <w:pStyle w:val="BodyText"/>
        <w:spacing w:line="357" w:lineRule="auto"/>
        <w:ind w:left="670" w:right="94" w:hanging="480"/>
        <w:jc w:val="left"/>
      </w:pPr>
      <w:r>
        <w:rPr/>
        <w:t>控制下的企业合并。 </w:t>
      </w:r>
      <w:r>
        <w:rPr>
          <w:spacing w:val="-5"/>
        </w:rPr>
        <w:t>确定企业合并成本：企业合并成本包括购买方为进行企业合并支付的现金或</w:t>
      </w:r>
      <w:r>
        <w:rPr/>
      </w:r>
    </w:p>
    <w:p>
      <w:pPr>
        <w:pStyle w:val="BodyText"/>
        <w:spacing w:line="357" w:lineRule="auto"/>
        <w:ind w:right="223"/>
        <w:jc w:val="both"/>
      </w:pPr>
      <w:r>
        <w:rPr>
          <w:spacing w:val="-4"/>
        </w:rPr>
        <w:t>非现金资产、发行或承担的债务、发行的权益性证券等在购买日的公允价值以及</w:t>
      </w:r>
      <w:r>
        <w:rPr>
          <w:spacing w:val="-92"/>
        </w:rPr>
        <w:t> </w:t>
      </w:r>
      <w:r>
        <w:rPr>
          <w:spacing w:val="-92"/>
        </w:rPr>
      </w:r>
      <w:r>
        <w:rPr>
          <w:spacing w:val="-4"/>
        </w:rPr>
        <w:t>企业合并中发生的各项直接相关费用之和。通过多次交换交易分步实现的企业合</w:t>
      </w:r>
      <w:r>
        <w:rPr>
          <w:spacing w:val="-107"/>
        </w:rPr>
        <w:t> </w:t>
      </w:r>
      <w:r>
        <w:rPr>
          <w:spacing w:val="-107"/>
        </w:rPr>
      </w:r>
      <w:r>
        <w:rPr/>
        <w:t>并，合并成本为每一单项交易成本之和。</w:t>
      </w:r>
    </w:p>
    <w:p>
      <w:pPr>
        <w:pStyle w:val="BodyText"/>
        <w:spacing w:line="357" w:lineRule="auto"/>
        <w:ind w:right="94" w:firstLine="480"/>
        <w:jc w:val="left"/>
      </w:pPr>
      <w:r>
        <w:rPr>
          <w:spacing w:val="-4"/>
        </w:rPr>
        <w:t>非同一控制下的控股合并取得的长期股权投资，本公司以购买日确定的企业</w:t>
      </w:r>
      <w:r>
        <w:rPr>
          <w:spacing w:val="-1"/>
        </w:rPr>
        <w:t> </w:t>
      </w:r>
      <w:r>
        <w:rPr>
          <w:spacing w:val="-4"/>
        </w:rPr>
        <w:t>合并成本（不包括应自被投资单位收取的现金股利和利润），作为对被购买方长</w:t>
      </w:r>
      <w:r>
        <w:rPr>
          <w:spacing w:val="-94"/>
        </w:rPr>
        <w:t> </w:t>
      </w:r>
      <w:r>
        <w:rPr>
          <w:spacing w:val="-94"/>
        </w:rPr>
      </w:r>
      <w:r>
        <w:rPr>
          <w:spacing w:val="-4"/>
        </w:rPr>
        <w:t>期股权投资的初始投资成本；非同一控制下的吸收合并取得的符合确认条件的各</w:t>
      </w:r>
      <w:r>
        <w:rPr>
          <w:spacing w:val="-113"/>
        </w:rPr>
        <w:t> </w:t>
      </w:r>
      <w:r>
        <w:rPr>
          <w:spacing w:val="-113"/>
        </w:rPr>
      </w:r>
      <w:r>
        <w:rPr>
          <w:spacing w:val="-8"/>
        </w:rPr>
        <w:t>项可辨认资产、负债，本公司在购买日按照公允价值确认为本企业的资产和负债。</w:t>
      </w:r>
      <w:r>
        <w:rPr>
          <w:spacing w:val="-90"/>
        </w:rPr>
        <w:t> </w:t>
      </w:r>
      <w:r>
        <w:rPr>
          <w:spacing w:val="-90"/>
        </w:rPr>
      </w:r>
      <w:r>
        <w:rPr/>
        <w:t>本公司以非货币资产为对价取得被购买方的控制权或各项可辨认资产、负债的，</w:t>
      </w:r>
    </w:p>
    <w:p>
      <w:pPr>
        <w:spacing w:after="0" w:line="357" w:lineRule="auto"/>
        <w:jc w:val="left"/>
        <w:sectPr>
          <w:pgSz w:w="11910" w:h="16840"/>
          <w:pgMar w:header="0" w:footer="982" w:top="1380" w:bottom="1180" w:left="1680" w:right="1520"/>
        </w:sectPr>
      </w:pPr>
    </w:p>
    <w:p>
      <w:pPr>
        <w:pStyle w:val="BodyText"/>
        <w:spacing w:line="357" w:lineRule="auto" w:before="0"/>
        <w:ind w:right="101"/>
        <w:jc w:val="both"/>
      </w:pPr>
      <w:r>
        <w:rPr>
          <w:spacing w:val="3"/>
        </w:rPr>
        <w:t>有关非货币资产在购买日的公允价值与其账面价值的差额，作为资产的处置损 </w:t>
      </w:r>
      <w:r>
        <w:rPr/>
        <w:t>益，计入合并当期的利润表。</w:t>
      </w:r>
    </w:p>
    <w:p>
      <w:pPr>
        <w:pStyle w:val="BodyText"/>
        <w:spacing w:line="357" w:lineRule="auto"/>
        <w:ind w:right="103" w:firstLine="480"/>
        <w:jc w:val="both"/>
      </w:pPr>
      <w:r>
        <w:rPr>
          <w:spacing w:val="-4"/>
        </w:rPr>
        <w:t>非同一控制下的企业合并中，企业合并成本大于合并中取得的被购买方可辨</w:t>
      </w:r>
      <w:r>
        <w:rPr>
          <w:spacing w:val="-1"/>
        </w:rPr>
        <w:t> </w:t>
      </w:r>
      <w:r>
        <w:rPr>
          <w:spacing w:val="-4"/>
        </w:rPr>
        <w:t>认净资产公允价值份额的差额，确认为商誉；在吸收合并情况下，该差额在母公</w:t>
      </w:r>
      <w:r>
        <w:rPr>
          <w:spacing w:val="-94"/>
        </w:rPr>
        <w:t> </w:t>
      </w:r>
      <w:r>
        <w:rPr>
          <w:spacing w:val="-94"/>
        </w:rPr>
      </w:r>
      <w:r>
        <w:rPr>
          <w:spacing w:val="-4"/>
        </w:rPr>
        <w:t>司个别财务报表中确认的商誉；在控股合并情况下，该差额在合并财务报表中列</w:t>
      </w:r>
      <w:r>
        <w:rPr>
          <w:spacing w:val="-92"/>
        </w:rPr>
        <w:t> </w:t>
      </w:r>
      <w:r>
        <w:rPr>
          <w:spacing w:val="-92"/>
        </w:rPr>
      </w:r>
      <w:r>
        <w:rPr/>
        <w:t>示为商誉。</w:t>
      </w:r>
    </w:p>
    <w:p>
      <w:pPr>
        <w:pStyle w:val="BodyText"/>
        <w:spacing w:line="357" w:lineRule="auto"/>
        <w:ind w:right="99" w:firstLine="480"/>
        <w:jc w:val="both"/>
      </w:pPr>
      <w:r>
        <w:rPr>
          <w:spacing w:val="4"/>
        </w:rPr>
        <w:t>企业合并成本小于合并中取得的被购买方可辨认净资产公允价值份额的差 </w:t>
      </w:r>
      <w:r>
        <w:rPr>
          <w:spacing w:val="-4"/>
        </w:rPr>
        <w:t>额，本公司计入合并当期损益（营业外收入）。在吸收合并情况下，该差额计入</w:t>
      </w:r>
      <w:r>
        <w:rPr>
          <w:spacing w:val="-94"/>
        </w:rPr>
        <w:t> </w:t>
      </w:r>
      <w:r>
        <w:rPr>
          <w:spacing w:val="-94"/>
        </w:rPr>
      </w:r>
      <w:r>
        <w:rPr>
          <w:spacing w:val="-4"/>
        </w:rPr>
        <w:t>合并当期母公司个别利润表；在控股合并情况下，该差额计入合并当期的合并利</w:t>
      </w:r>
      <w:r>
        <w:rPr>
          <w:spacing w:val="-92"/>
        </w:rPr>
        <w:t> </w:t>
      </w:r>
      <w:r>
        <w:rPr>
          <w:spacing w:val="-92"/>
        </w:rPr>
      </w:r>
      <w:r>
        <w:rPr/>
        <w:t>润表。</w:t>
      </w:r>
    </w:p>
    <w:p>
      <w:pPr>
        <w:spacing w:before="35"/>
        <w:ind w:left="560" w:right="8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、合并财务报表的编制方法</w:t>
      </w:r>
      <w:r>
        <w:rPr>
          <w:rFonts w:ascii="宋体" w:hAnsi="宋体" w:cs="宋体" w:eastAsia="宋体" w:hint="default"/>
          <w:sz w:val="24"/>
          <w:szCs w:val="24"/>
        </w:rPr>
      </w:r>
    </w:p>
    <w:p>
      <w:pPr>
        <w:pStyle w:val="BodyText"/>
        <w:spacing w:line="357" w:lineRule="auto" w:before="134"/>
        <w:ind w:left="670" w:right="86"/>
        <w:jc w:val="left"/>
      </w:pPr>
      <w:r>
        <w:rPr>
          <w:rFonts w:ascii="新宋体" w:hAnsi="新宋体" w:cs="新宋体" w:eastAsia="新宋体" w:hint="default"/>
        </w:rPr>
        <w:t>⑴ </w:t>
      </w:r>
      <w:r>
        <w:rPr/>
        <w:t>合并财务报表的合并范围 </w:t>
      </w:r>
      <w:r>
        <w:rPr>
          <w:spacing w:val="-4"/>
        </w:rPr>
        <w:t>本公司以控制为基础确定财务报表的合并范围，母公司控制的特殊目的主体</w:t>
      </w:r>
      <w:r>
        <w:rPr/>
      </w:r>
    </w:p>
    <w:p>
      <w:pPr>
        <w:pStyle w:val="BodyText"/>
        <w:spacing w:line="357" w:lineRule="auto"/>
        <w:ind w:right="101"/>
        <w:jc w:val="both"/>
      </w:pPr>
      <w:r>
        <w:rPr>
          <w:spacing w:val="-4"/>
        </w:rPr>
        <w:t>也纳入合并财务报表的合并范围。合并财务报表以母公司和纳入合并范围的子公</w:t>
      </w:r>
      <w:r>
        <w:rPr>
          <w:spacing w:val="-92"/>
        </w:rPr>
        <w:t> </w:t>
      </w:r>
      <w:r>
        <w:rPr>
          <w:spacing w:val="-92"/>
        </w:rPr>
      </w:r>
      <w:r>
        <w:rPr>
          <w:spacing w:val="-4"/>
        </w:rPr>
        <w:t>司的个别财务报表为依据，根据其他有关资料，按照权益法调整对子公司的长期</w:t>
      </w:r>
      <w:r>
        <w:rPr>
          <w:spacing w:val="-92"/>
        </w:rPr>
        <w:t> </w:t>
      </w:r>
      <w:r>
        <w:rPr>
          <w:spacing w:val="-92"/>
        </w:rPr>
      </w:r>
      <w:r>
        <w:rPr>
          <w:spacing w:val="-4"/>
        </w:rPr>
        <w:t>股权投资，抵消内部交易对合并财务报表的影响后编制。合并时对内部权益性投</w:t>
      </w:r>
      <w:r>
        <w:rPr>
          <w:spacing w:val="-92"/>
        </w:rPr>
        <w:t> </w:t>
      </w:r>
      <w:r>
        <w:rPr>
          <w:spacing w:val="-92"/>
        </w:rPr>
      </w:r>
      <w:r>
        <w:rPr>
          <w:spacing w:val="-4"/>
        </w:rPr>
        <w:t>资与子公司所有者权益、内部投资收益与子公司利润分配、内部交易事项（包括</w:t>
      </w:r>
      <w:r>
        <w:rPr>
          <w:spacing w:val="-94"/>
        </w:rPr>
        <w:t> </w:t>
      </w:r>
      <w:r>
        <w:rPr>
          <w:spacing w:val="-94"/>
        </w:rPr>
      </w:r>
      <w:r>
        <w:rPr>
          <w:spacing w:val="3"/>
        </w:rPr>
        <w:t>母公司和纳入合并范围的子公司与联营企业及合营企业之间的未实现内部交易</w:t>
      </w:r>
      <w:r>
        <w:rPr>
          <w:spacing w:val="3"/>
        </w:rPr>
        <w:t> </w:t>
      </w:r>
      <w:r>
        <w:rPr/>
        <w:t>损益）、内部债权债务进行抵销。</w:t>
      </w:r>
    </w:p>
    <w:p>
      <w:pPr>
        <w:pStyle w:val="BodyText"/>
        <w:spacing w:line="357" w:lineRule="auto"/>
        <w:ind w:left="670" w:right="86"/>
        <w:jc w:val="left"/>
      </w:pPr>
      <w:r>
        <w:rPr/>
        <w:t>⑵ 母公司与子公司采用的会计政策和会计期间不一致的处理方法。 </w:t>
      </w:r>
      <w:r>
        <w:rPr>
          <w:spacing w:val="-4"/>
        </w:rPr>
        <w:t>本公司在编制合并财务报表时，如果子公司所采用的会计政策、会计期间与</w:t>
      </w:r>
    </w:p>
    <w:p>
      <w:pPr>
        <w:pStyle w:val="BodyText"/>
        <w:spacing w:line="357" w:lineRule="auto"/>
        <w:ind w:right="101"/>
        <w:jc w:val="both"/>
      </w:pPr>
      <w:r>
        <w:rPr>
          <w:spacing w:val="-4"/>
        </w:rPr>
        <w:t>母公司不一致的，即按照母公司的会计政策和会计期间对子公司财务报表进行必</w:t>
      </w:r>
      <w:r>
        <w:rPr>
          <w:spacing w:val="-118"/>
        </w:rPr>
        <w:t> </w:t>
      </w:r>
      <w:r>
        <w:rPr>
          <w:spacing w:val="-118"/>
        </w:rPr>
      </w:r>
      <w:r>
        <w:rPr>
          <w:spacing w:val="3"/>
        </w:rPr>
        <w:t>要的调整；或者要求子公司按照母公司的会计政策和会计期间另行编制财务报</w:t>
      </w:r>
      <w:r>
        <w:rPr>
          <w:spacing w:val="3"/>
        </w:rPr>
        <w:t> </w:t>
      </w:r>
      <w:r>
        <w:rPr/>
        <w:t>表。</w:t>
      </w:r>
    </w:p>
    <w:p>
      <w:pPr>
        <w:spacing w:line="338" w:lineRule="auto" w:before="35"/>
        <w:ind w:left="670" w:right="86"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、现金等价物的确定标准</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本公司在编制现金流量表时，将同时具备期限短（从购买日起三个月内到</w:t>
      </w:r>
      <w:r>
        <w:rPr>
          <w:rFonts w:ascii="宋体" w:hAnsi="宋体" w:cs="宋体" w:eastAsia="宋体" w:hint="default"/>
          <w:sz w:val="24"/>
          <w:szCs w:val="24"/>
        </w:rPr>
      </w:r>
    </w:p>
    <w:p>
      <w:pPr>
        <w:pStyle w:val="BodyText"/>
        <w:spacing w:line="357" w:lineRule="auto" w:before="54"/>
        <w:ind w:right="103"/>
        <w:jc w:val="both"/>
      </w:pPr>
      <w:r>
        <w:rPr>
          <w:spacing w:val="-4"/>
        </w:rPr>
        <w:t>期）、流动性强、易于转换为已知金额现金、价值变动风险很小等四个条件的投</w:t>
      </w:r>
      <w:r>
        <w:rPr>
          <w:spacing w:val="-92"/>
        </w:rPr>
        <w:t> </w:t>
      </w:r>
      <w:r>
        <w:rPr>
          <w:spacing w:val="-92"/>
        </w:rPr>
      </w:r>
      <w:r>
        <w:rPr/>
        <w:t>资确定为现金等价物；权益性投资不作为现金等价物。</w:t>
      </w:r>
    </w:p>
    <w:p>
      <w:pPr>
        <w:spacing w:before="35"/>
        <w:ind w:left="549" w:right="8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、外币业务和外币报表折算</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982" w:top="1380" w:bottom="1180" w:left="1680" w:right="1640"/>
        </w:sectPr>
      </w:pPr>
    </w:p>
    <w:p>
      <w:pPr>
        <w:pStyle w:val="BodyText"/>
        <w:spacing w:line="357" w:lineRule="auto" w:before="0"/>
        <w:ind w:left="670" w:right="94"/>
        <w:jc w:val="left"/>
      </w:pPr>
      <w:r>
        <w:rPr>
          <w:rFonts w:ascii="新宋体" w:hAnsi="新宋体" w:cs="新宋体" w:eastAsia="新宋体" w:hint="default"/>
        </w:rPr>
        <w:t>⑴ </w:t>
      </w:r>
      <w:r>
        <w:rPr/>
        <w:t>外币交易折算汇率的确定及其会计处理方法 </w:t>
      </w:r>
      <w:r>
        <w:rPr>
          <w:spacing w:val="-4"/>
        </w:rPr>
        <w:t>外币交易在初始确认时，采用交易发生日的即期汇率作为折算汇率，将外币</w:t>
      </w:r>
    </w:p>
    <w:p>
      <w:pPr>
        <w:pStyle w:val="BodyText"/>
        <w:spacing w:line="357" w:lineRule="auto"/>
        <w:ind w:right="223"/>
        <w:jc w:val="both"/>
      </w:pPr>
      <w:r>
        <w:rPr>
          <w:spacing w:val="-4"/>
        </w:rPr>
        <w:t>金额折算为记账本外币金额；收到投资者以外币投入的资本，采用交易日即期汇</w:t>
      </w:r>
      <w:r>
        <w:rPr>
          <w:spacing w:val="-92"/>
        </w:rPr>
        <w:t> </w:t>
      </w:r>
      <w:r>
        <w:rPr>
          <w:spacing w:val="-92"/>
        </w:rPr>
      </w:r>
      <w:r>
        <w:rPr/>
        <w:t>率折算。在资产负债表日，视下列情况进行处理：</w:t>
      </w:r>
    </w:p>
    <w:p>
      <w:pPr>
        <w:pStyle w:val="BodyText"/>
        <w:spacing w:line="357" w:lineRule="auto"/>
        <w:ind w:right="223" w:firstLine="480"/>
        <w:jc w:val="both"/>
      </w:pPr>
      <w:r>
        <w:rPr>
          <w:rFonts w:ascii="新宋体" w:hAnsi="新宋体" w:cs="新宋体" w:eastAsia="新宋体" w:hint="default"/>
          <w:spacing w:val="-4"/>
        </w:rPr>
        <w:t>①</w:t>
      </w:r>
      <w:r>
        <w:rPr>
          <w:spacing w:val="-4"/>
        </w:rPr>
        <w:t>外币货币性项目：采用资产负债表日即期汇率折算。因资产负债表日即期</w:t>
      </w:r>
      <w:r>
        <w:rPr/>
        <w:t> </w:t>
      </w:r>
      <w:r>
        <w:rPr>
          <w:spacing w:val="-4"/>
        </w:rPr>
        <w:t>汇率与初始确认时或前一资产负债表日即期汇率不同而产生的汇兑差额，计入财</w:t>
      </w:r>
      <w:r>
        <w:rPr>
          <w:spacing w:val="-91"/>
        </w:rPr>
        <w:t> </w:t>
      </w:r>
      <w:r>
        <w:rPr>
          <w:spacing w:val="-91"/>
        </w:rPr>
      </w:r>
      <w:r>
        <w:rPr/>
        <w:t>务费用。</w:t>
      </w:r>
    </w:p>
    <w:p>
      <w:pPr>
        <w:pStyle w:val="BodyText"/>
        <w:spacing w:line="357" w:lineRule="auto"/>
        <w:ind w:right="94" w:firstLine="480"/>
        <w:jc w:val="left"/>
      </w:pPr>
      <w:r>
        <w:rPr>
          <w:rFonts w:ascii="新宋体" w:hAnsi="新宋体" w:cs="新宋体" w:eastAsia="新宋体" w:hint="default"/>
          <w:spacing w:val="-4"/>
        </w:rPr>
        <w:t>②</w:t>
      </w:r>
      <w:r>
        <w:rPr>
          <w:spacing w:val="-4"/>
        </w:rPr>
        <w:t>以历史成本计量的外币非货币性项目：按交易发生日的即期汇率折算，在</w:t>
      </w:r>
      <w:r>
        <w:rPr/>
        <w:t> 资产负债表日不改变其记账本位币金额。</w:t>
      </w:r>
    </w:p>
    <w:p>
      <w:pPr>
        <w:pStyle w:val="BodyText"/>
        <w:spacing w:line="357" w:lineRule="auto"/>
        <w:ind w:right="94" w:firstLine="480"/>
        <w:jc w:val="left"/>
      </w:pPr>
      <w:r>
        <w:rPr>
          <w:rFonts w:ascii="新宋体" w:hAnsi="新宋体" w:cs="新宋体" w:eastAsia="新宋体" w:hint="default"/>
          <w:spacing w:val="4"/>
        </w:rPr>
        <w:t>③</w:t>
      </w:r>
      <w:r>
        <w:rPr>
          <w:spacing w:val="4"/>
        </w:rPr>
        <w:t>以公允价值计量的外币非货币性项目：按公允价值确定日的即期汇率折 </w:t>
      </w:r>
      <w:r>
        <w:rPr>
          <w:spacing w:val="-4"/>
        </w:rPr>
        <w:t>算。折算后的记账本位币金额与原账面记账本位币金额的差额，作为公允价值变</w:t>
      </w:r>
      <w:r>
        <w:rPr>
          <w:spacing w:val="-92"/>
        </w:rPr>
        <w:t> </w:t>
      </w:r>
      <w:r>
        <w:rPr>
          <w:spacing w:val="-92"/>
        </w:rPr>
      </w:r>
      <w:r>
        <w:rPr/>
        <w:t>动处理，计入当期损益。如属于可供出售外币非货币性项目，形成的汇兑差额， 计入资本公积。</w:t>
      </w:r>
    </w:p>
    <w:p>
      <w:pPr>
        <w:pStyle w:val="BodyText"/>
        <w:spacing w:line="357" w:lineRule="auto"/>
        <w:ind w:left="670" w:right="94"/>
        <w:jc w:val="left"/>
      </w:pPr>
      <w:r>
        <w:rPr>
          <w:rFonts w:ascii="新宋体" w:hAnsi="新宋体" w:cs="新宋体" w:eastAsia="新宋体" w:hint="default"/>
        </w:rPr>
        <w:t>⑵ </w:t>
      </w:r>
      <w:r>
        <w:rPr/>
        <w:t>资产负债表日外币项目的折算方法及外币报表折算的会计处理 </w:t>
      </w:r>
      <w:r>
        <w:rPr>
          <w:spacing w:val="-4"/>
        </w:rPr>
        <w:t>资产负债表日外币项目的折算方法资产负债表中的资产和负债项目，采用资</w:t>
      </w:r>
    </w:p>
    <w:p>
      <w:pPr>
        <w:pStyle w:val="BodyText"/>
        <w:spacing w:line="348" w:lineRule="auto"/>
        <w:ind w:right="223"/>
        <w:jc w:val="both"/>
      </w:pPr>
      <w:r>
        <w:rPr>
          <w:spacing w:val="-3"/>
        </w:rPr>
        <w:t>产负债表日的即期汇率折算，所有者权益项目除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w:t>
      </w:r>
      <w:r>
        <w:rPr>
          <w:spacing w:val="-96"/>
        </w:rPr>
        <w:t> </w:t>
      </w:r>
      <w:r>
        <w:rPr>
          <w:spacing w:val="-96"/>
        </w:rPr>
      </w:r>
      <w:r>
        <w:rPr>
          <w:spacing w:val="-4"/>
        </w:rPr>
        <w:t>采用发生时的即期汇率折算。利润表中的收入和费用项目，采用交易发生日的即</w:t>
      </w:r>
      <w:r>
        <w:rPr>
          <w:spacing w:val="-92"/>
        </w:rPr>
        <w:t> </w:t>
      </w:r>
      <w:r>
        <w:rPr>
          <w:spacing w:val="-92"/>
        </w:rPr>
      </w:r>
      <w:r>
        <w:rPr/>
        <w:t>期汇率折算。</w:t>
      </w:r>
    </w:p>
    <w:p>
      <w:pPr>
        <w:pStyle w:val="BodyText"/>
        <w:spacing w:line="357" w:lineRule="auto" w:before="44"/>
        <w:ind w:right="214" w:firstLine="480"/>
        <w:jc w:val="left"/>
      </w:pPr>
      <w:r>
        <w:rPr>
          <w:rFonts w:ascii="新宋体" w:hAnsi="新宋体" w:cs="新宋体" w:eastAsia="新宋体" w:hint="default"/>
        </w:rPr>
        <w:t>⑶ </w:t>
      </w:r>
      <w:r>
        <w:rPr/>
        <w:t>外币报表折算差额，在编制合并财务报表时，在合并资产负债表中所有 者权益项目下单独作为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spacing w:before="4"/>
        <w:ind w:left="549"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、金融工具</w:t>
      </w:r>
      <w:r>
        <w:rPr>
          <w:rFonts w:ascii="宋体" w:hAnsi="宋体" w:cs="宋体" w:eastAsia="宋体" w:hint="default"/>
          <w:sz w:val="24"/>
          <w:szCs w:val="24"/>
        </w:rPr>
      </w:r>
    </w:p>
    <w:p>
      <w:pPr>
        <w:pStyle w:val="BodyText"/>
        <w:spacing w:line="240" w:lineRule="auto" w:before="134"/>
        <w:ind w:left="665" w:right="94"/>
        <w:jc w:val="left"/>
      </w:pPr>
      <w:r>
        <w:rPr>
          <w:rFonts w:ascii="新宋体" w:hAnsi="新宋体" w:cs="新宋体" w:eastAsia="新宋体" w:hint="default"/>
        </w:rPr>
        <w:t>⑴ </w:t>
      </w:r>
      <w:r>
        <w:rPr/>
        <w:t>金融工具的分类、确认依据和计量方法</w:t>
      </w:r>
    </w:p>
    <w:p>
      <w:pPr>
        <w:pStyle w:val="BodyText"/>
        <w:spacing w:line="357" w:lineRule="auto" w:before="152"/>
        <w:ind w:left="185" w:right="219" w:firstLine="480"/>
        <w:jc w:val="left"/>
      </w:pPr>
      <w:r>
        <w:rPr>
          <w:rFonts w:ascii="新宋体" w:hAnsi="新宋体" w:cs="新宋体" w:eastAsia="新宋体" w:hint="default"/>
        </w:rPr>
        <w:t>① </w:t>
      </w:r>
      <w:r>
        <w:rPr/>
        <w:t>金融工具的分类：金融工具是指形成一个企业的金融资产、并形成其他 单位的金融负债或权益工具的合同。包括：金额资产、金融负债和权益工具。</w:t>
      </w:r>
    </w:p>
    <w:p>
      <w:pPr>
        <w:pStyle w:val="BodyText"/>
        <w:spacing w:line="357" w:lineRule="auto"/>
        <w:ind w:left="185" w:right="99" w:firstLine="480"/>
        <w:jc w:val="left"/>
      </w:pPr>
      <w:r>
        <w:rPr/>
        <w:t>本公司金融资产和金融负债划分为以公允价值计量且其变动计入当期损益 的金融资产或金融负债、持有至到期投资、应收款项和可供出售金融资产四类。</w:t>
      </w:r>
    </w:p>
    <w:p>
      <w:pPr>
        <w:pStyle w:val="BodyText"/>
        <w:spacing w:line="348" w:lineRule="auto"/>
        <w:ind w:left="665" w:right="1126"/>
        <w:jc w:val="left"/>
      </w:pPr>
      <w:r>
        <w:rPr>
          <w:rFonts w:ascii="新宋体" w:hAnsi="新宋体" w:cs="新宋体" w:eastAsia="新宋体" w:hint="default"/>
        </w:rPr>
        <w:t>② </w:t>
      </w:r>
      <w:r>
        <w:rPr/>
        <w:t>金融工具的确认依据和计量方法 </w:t>
      </w:r>
      <w:r>
        <w:rPr>
          <w:rFonts w:ascii="Times New Roman" w:hAnsi="Times New Roman" w:cs="Times New Roman" w:eastAsia="Times New Roman" w:hint="default"/>
        </w:rPr>
        <w:t>A</w:t>
      </w:r>
      <w:r>
        <w:rPr/>
        <w:t>、以公允价值计量且其变动计入当期损益的金融资产或金融负债 确认依据</w:t>
      </w:r>
    </w:p>
    <w:p>
      <w:pPr>
        <w:spacing w:after="0" w:line="348" w:lineRule="auto"/>
        <w:jc w:val="left"/>
        <w:sectPr>
          <w:pgSz w:w="11910" w:h="16840"/>
          <w:pgMar w:header="0" w:footer="982" w:top="1380" w:bottom="1180" w:left="1680" w:right="1520"/>
        </w:sectPr>
      </w:pPr>
    </w:p>
    <w:p>
      <w:pPr>
        <w:pStyle w:val="BodyText"/>
        <w:spacing w:line="357" w:lineRule="auto" w:before="0"/>
        <w:ind w:left="186" w:right="107" w:firstLine="480"/>
        <w:jc w:val="both"/>
      </w:pPr>
      <w:r>
        <w:rPr>
          <w:spacing w:val="-4"/>
        </w:rPr>
        <w:t>此类金融资产或金融负债可进一步分为交易性金融资产或金融负债、直接指</w:t>
      </w:r>
      <w:r>
        <w:rPr/>
        <w:t> </w:t>
      </w:r>
      <w:r>
        <w:rPr>
          <w:spacing w:val="-4"/>
        </w:rPr>
        <w:t>定为以公允价值计量且其变动计入当期损益的金融资产或金融负债。交易性金融</w:t>
      </w:r>
      <w:r>
        <w:rPr>
          <w:spacing w:val="-92"/>
        </w:rPr>
        <w:t> </w:t>
      </w:r>
      <w:r>
        <w:rPr>
          <w:spacing w:val="-92"/>
        </w:rPr>
      </w:r>
      <w:r>
        <w:rPr>
          <w:spacing w:val="-4"/>
        </w:rPr>
        <w:t>资产或金融负债，主要指企业为了近期内出售而持有的股票、债券、基金以及不</w:t>
      </w:r>
      <w:r>
        <w:rPr>
          <w:spacing w:val="-94"/>
        </w:rPr>
        <w:t> </w:t>
      </w:r>
      <w:r>
        <w:rPr>
          <w:spacing w:val="-94"/>
        </w:rPr>
      </w:r>
      <w:r>
        <w:rPr>
          <w:spacing w:val="-4"/>
        </w:rPr>
        <w:t>作为有效套期工具的衍生工具或近期内回购而承担的金融负债；直接指定以公允</w:t>
      </w:r>
      <w:r>
        <w:rPr>
          <w:spacing w:val="-98"/>
        </w:rPr>
        <w:t> </w:t>
      </w:r>
      <w:r>
        <w:rPr>
          <w:spacing w:val="-98"/>
        </w:rPr>
      </w:r>
      <w:r>
        <w:rPr>
          <w:spacing w:val="-4"/>
        </w:rPr>
        <w:t>价值计量且其变动计入当期损益的金融资产或金融负债，主要是指企业基于风险</w:t>
      </w:r>
      <w:r>
        <w:rPr>
          <w:spacing w:val="-92"/>
        </w:rPr>
        <w:t> </w:t>
      </w:r>
      <w:r>
        <w:rPr>
          <w:spacing w:val="-92"/>
        </w:rPr>
      </w:r>
      <w:r>
        <w:rPr/>
        <w:t>管理，战略投资需要等所作的指定。</w:t>
      </w:r>
    </w:p>
    <w:p>
      <w:pPr>
        <w:pStyle w:val="BodyText"/>
        <w:spacing w:line="357" w:lineRule="auto"/>
        <w:ind w:left="666" w:right="86"/>
        <w:jc w:val="left"/>
      </w:pPr>
      <w:r>
        <w:rPr/>
        <w:t>计量方法： </w:t>
      </w:r>
      <w:r>
        <w:rPr>
          <w:spacing w:val="-4"/>
        </w:rPr>
        <w:t>以公允价值计量且其变动计入当期损益的金融资产或金融负债，取得时以公</w:t>
      </w:r>
      <w:r>
        <w:rPr/>
      </w:r>
    </w:p>
    <w:p>
      <w:pPr>
        <w:pStyle w:val="BodyText"/>
        <w:spacing w:line="357" w:lineRule="auto"/>
        <w:ind w:left="185" w:right="106"/>
        <w:jc w:val="both"/>
      </w:pPr>
      <w:r>
        <w:rPr>
          <w:spacing w:val="3"/>
        </w:rPr>
        <w:t>允价值（扣除已宣告但尚未发放的现金股利或已到付息期但尚未领取的债券利 </w:t>
      </w:r>
      <w:r>
        <w:rPr/>
        <w:t>息）作为初始确认金额。</w:t>
      </w:r>
    </w:p>
    <w:p>
      <w:pPr>
        <w:pStyle w:val="BodyText"/>
        <w:spacing w:line="357" w:lineRule="auto"/>
        <w:ind w:left="185" w:right="109" w:firstLine="480"/>
        <w:jc w:val="both"/>
      </w:pPr>
      <w:r>
        <w:rPr>
          <w:spacing w:val="-4"/>
        </w:rPr>
        <w:t>持有期间将取得的利息或现金股利确认为投资收益，资产负债表日将公允价</w:t>
      </w:r>
      <w:r>
        <w:rPr>
          <w:spacing w:val="-1"/>
        </w:rPr>
        <w:t> </w:t>
      </w:r>
      <w:r>
        <w:rPr/>
        <w:t>值变动计入当期损益。</w:t>
      </w:r>
    </w:p>
    <w:p>
      <w:pPr>
        <w:pStyle w:val="BodyText"/>
        <w:spacing w:line="357" w:lineRule="auto"/>
        <w:ind w:left="185" w:right="106" w:firstLine="480"/>
        <w:jc w:val="both"/>
      </w:pPr>
      <w:r>
        <w:rPr>
          <w:spacing w:val="-4"/>
        </w:rPr>
        <w:t>处置时，公允价值与初始入账金额之间的差额确认为投资收益，同时调整公</w:t>
      </w:r>
      <w:r>
        <w:rPr/>
        <w:t> 允价值变动损益。</w:t>
      </w:r>
    </w:p>
    <w:p>
      <w:pPr>
        <w:pStyle w:val="BodyText"/>
        <w:tabs>
          <w:tab w:pos="1445" w:val="left" w:leader="none"/>
        </w:tabs>
        <w:spacing w:line="338" w:lineRule="auto" w:before="36"/>
        <w:ind w:left="665" w:right="109"/>
        <w:jc w:val="left"/>
      </w:pPr>
      <w:r>
        <w:rPr>
          <w:rFonts w:ascii="Times New Roman" w:hAnsi="Times New Roman" w:cs="Times New Roman" w:eastAsia="Times New Roman" w:hint="default"/>
          <w:spacing w:val="-1"/>
        </w:rPr>
        <w:t>B</w:t>
      </w:r>
      <w:r>
        <w:rPr>
          <w:spacing w:val="-1"/>
        </w:rPr>
        <w:t>、</w:t>
        <w:tab/>
      </w:r>
      <w:r>
        <w:rPr/>
        <w:t>持有至到期投资 </w:t>
      </w:r>
      <w:r>
        <w:rPr>
          <w:spacing w:val="-4"/>
        </w:rPr>
        <w:t>确认依据：指本公司购入的到期日固定、回收金额固定或可确定，且本公司</w:t>
      </w:r>
    </w:p>
    <w:p>
      <w:pPr>
        <w:pStyle w:val="BodyText"/>
        <w:spacing w:line="357" w:lineRule="auto" w:before="54"/>
        <w:ind w:left="185" w:right="108"/>
        <w:jc w:val="both"/>
      </w:pPr>
      <w:r>
        <w:rPr>
          <w:spacing w:val="-4"/>
        </w:rPr>
        <w:t>有明确意图和能力持有至到期的固定利率国债、浮动利率公司债券等非衍生金融</w:t>
      </w:r>
      <w:r>
        <w:rPr>
          <w:spacing w:val="-105"/>
        </w:rPr>
        <w:t> </w:t>
      </w:r>
      <w:r>
        <w:rPr>
          <w:spacing w:val="-105"/>
        </w:rPr>
      </w:r>
      <w:r>
        <w:rPr/>
        <w:t>资产。</w:t>
      </w:r>
    </w:p>
    <w:p>
      <w:pPr>
        <w:pStyle w:val="BodyText"/>
        <w:spacing w:line="357" w:lineRule="auto"/>
        <w:ind w:left="185" w:right="109" w:firstLine="480"/>
        <w:jc w:val="both"/>
      </w:pPr>
      <w:r>
        <w:rPr>
          <w:spacing w:val="-4"/>
        </w:rPr>
        <w:t>计量方法：取得时按公允价值（扣除已到付息期但尚未领取的债券利息）和</w:t>
      </w:r>
      <w:r>
        <w:rPr/>
        <w:t> 相关交易费用之和作为初始确认金额。</w:t>
      </w:r>
    </w:p>
    <w:p>
      <w:pPr>
        <w:pStyle w:val="BodyText"/>
        <w:spacing w:line="357" w:lineRule="auto"/>
        <w:ind w:left="185" w:right="106" w:firstLine="480"/>
        <w:jc w:val="both"/>
      </w:pPr>
      <w:r>
        <w:rPr>
          <w:spacing w:val="-4"/>
        </w:rPr>
        <w:t>持有期间按照摊余成本计量，采用实际利率法（如实际利率与票面利率差别</w:t>
      </w:r>
      <w:r>
        <w:rPr/>
        <w:t> </w:t>
      </w:r>
      <w:r>
        <w:rPr>
          <w:spacing w:val="-4"/>
        </w:rPr>
        <w:t>较小的，按票面利率）计算确认利息收入，计入投资收益。实际利率在取得时确</w:t>
      </w:r>
      <w:r>
        <w:rPr>
          <w:spacing w:val="-92"/>
        </w:rPr>
        <w:t> </w:t>
      </w:r>
      <w:r>
        <w:rPr>
          <w:spacing w:val="-92"/>
        </w:rPr>
      </w:r>
      <w:r>
        <w:rPr/>
        <w:t>定，在该预期存续期间或适用的更短期间内保持不变。</w:t>
      </w:r>
    </w:p>
    <w:p>
      <w:pPr>
        <w:pStyle w:val="BodyText"/>
        <w:spacing w:line="357" w:lineRule="auto"/>
        <w:ind w:left="665" w:right="86"/>
        <w:jc w:val="left"/>
      </w:pPr>
      <w:r>
        <w:rPr/>
        <w:t>处置时，将所取得价款与该投资账面价值之间的差额计入投资收益。 </w:t>
      </w:r>
      <w:r>
        <w:rPr>
          <w:spacing w:val="-4"/>
        </w:rPr>
        <w:t>若本公司于到期日前出售或重分类了较大金额的持有至到期投资（较大金额</w:t>
      </w:r>
      <w:r>
        <w:rPr/>
      </w:r>
    </w:p>
    <w:p>
      <w:pPr>
        <w:pStyle w:val="BodyText"/>
        <w:spacing w:line="357" w:lineRule="auto"/>
        <w:ind w:left="185" w:right="106"/>
        <w:jc w:val="both"/>
      </w:pPr>
      <w:r>
        <w:rPr>
          <w:spacing w:val="-5"/>
        </w:rPr>
        <w:t>是指相对该类投资出售或重分类前的总金额而言），则本公司将该类投资的剩余</w:t>
      </w:r>
      <w:r>
        <w:rPr>
          <w:spacing w:val="-89"/>
        </w:rPr>
        <w:t> </w:t>
      </w:r>
      <w:r>
        <w:rPr>
          <w:spacing w:val="-89"/>
        </w:rPr>
      </w:r>
      <w:r>
        <w:rPr>
          <w:spacing w:val="-4"/>
        </w:rPr>
        <w:t>部分重分类为可供出售金融资产，且在本会计期间及以后两个完整的会计年度内</w:t>
      </w:r>
      <w:r>
        <w:rPr>
          <w:spacing w:val="-92"/>
        </w:rPr>
        <w:t> </w:t>
      </w:r>
      <w:r>
        <w:rPr>
          <w:spacing w:val="-92"/>
        </w:rPr>
      </w:r>
      <w:r>
        <w:rPr>
          <w:spacing w:val="-4"/>
        </w:rPr>
        <w:t>不再将该金融资产划分为持有至到期投资，但下列情况除外：出售日或重分类日</w:t>
      </w:r>
      <w:r>
        <w:rPr>
          <w:spacing w:val="-92"/>
        </w:rPr>
        <w:t> </w:t>
      </w:r>
      <w:r>
        <w:rPr>
          <w:spacing w:val="-92"/>
        </w:rPr>
      </w:r>
      <w:r>
        <w:rPr>
          <w:spacing w:val="-4"/>
        </w:rPr>
        <w:t>距离该项投资到期日或赎回日较近（如到期前三个月内），市场利率变化对该项</w:t>
      </w:r>
    </w:p>
    <w:p>
      <w:pPr>
        <w:spacing w:after="0" w:line="357" w:lineRule="auto"/>
        <w:jc w:val="both"/>
        <w:sectPr>
          <w:pgSz w:w="11910" w:h="16840"/>
          <w:pgMar w:header="0" w:footer="982" w:top="1380" w:bottom="1180" w:left="1680" w:right="1640"/>
        </w:sectPr>
      </w:pPr>
    </w:p>
    <w:p>
      <w:pPr>
        <w:pStyle w:val="BodyText"/>
        <w:spacing w:line="357" w:lineRule="auto" w:before="0"/>
        <w:ind w:left="185" w:right="226"/>
        <w:jc w:val="both"/>
      </w:pPr>
      <w:r>
        <w:rPr>
          <w:spacing w:val="-4"/>
        </w:rPr>
        <w:t>投资的公允价值没有显著影响；根据合同约定的定期偿付或提前还款方式收回该</w:t>
      </w:r>
      <w:r>
        <w:rPr>
          <w:spacing w:val="-112"/>
        </w:rPr>
        <w:t> </w:t>
      </w:r>
      <w:r>
        <w:rPr>
          <w:spacing w:val="-112"/>
        </w:rPr>
      </w:r>
      <w:r>
        <w:rPr>
          <w:spacing w:val="-4"/>
        </w:rPr>
        <w:t>投资几乎所有初始本金后，将剩余部分予以出售或重分类；出售或重分类是由于</w:t>
      </w:r>
      <w:r>
        <w:rPr>
          <w:spacing w:val="-92"/>
        </w:rPr>
        <w:t> </w:t>
      </w:r>
      <w:r>
        <w:rPr>
          <w:spacing w:val="-92"/>
        </w:rPr>
      </w:r>
      <w:r>
        <w:rPr/>
        <w:t>本公司无法控制、预期不会重复发生且难以合理预计的独立事项所引起。</w:t>
      </w:r>
    </w:p>
    <w:p>
      <w:pPr>
        <w:pStyle w:val="BodyText"/>
        <w:spacing w:line="338" w:lineRule="auto"/>
        <w:ind w:left="665" w:right="94"/>
        <w:jc w:val="left"/>
      </w:pPr>
      <w:r>
        <w:rPr>
          <w:rFonts w:ascii="Times New Roman" w:hAnsi="Times New Roman" w:cs="Times New Roman" w:eastAsia="Times New Roman" w:hint="default"/>
        </w:rPr>
        <w:t>C</w:t>
      </w:r>
      <w:r>
        <w:rPr/>
        <w:t>、应收款项 </w:t>
      </w:r>
      <w:r>
        <w:rPr>
          <w:spacing w:val="-4"/>
        </w:rPr>
        <w:t>确认依据：公司对外销售商品或提供劳务形成的应收账款等债权，按从购货</w:t>
      </w:r>
    </w:p>
    <w:p>
      <w:pPr>
        <w:pStyle w:val="BodyText"/>
        <w:spacing w:line="357" w:lineRule="auto" w:before="54"/>
        <w:ind w:left="665" w:right="94" w:hanging="480"/>
        <w:jc w:val="left"/>
      </w:pPr>
      <w:r>
        <w:rPr/>
        <w:t>方应收的合同或协议价款作为初始确认金额。 计量方法：持有期间采用实际利率法，按摊余成本计量。 </w:t>
      </w:r>
      <w:r>
        <w:rPr>
          <w:spacing w:val="-5"/>
        </w:rPr>
        <w:t>收回或处置时，将取得的价款与该应收款项账面价值之间的差额计入当期损</w:t>
      </w:r>
      <w:r>
        <w:rPr/>
      </w:r>
    </w:p>
    <w:p>
      <w:pPr>
        <w:pStyle w:val="BodyText"/>
        <w:spacing w:line="240" w:lineRule="auto"/>
        <w:ind w:left="185" w:right="94"/>
        <w:jc w:val="left"/>
      </w:pPr>
      <w:r>
        <w:rPr/>
        <w:t>益。</w:t>
      </w:r>
    </w:p>
    <w:p>
      <w:pPr>
        <w:pStyle w:val="BodyText"/>
        <w:spacing w:line="338" w:lineRule="auto" w:before="152"/>
        <w:ind w:left="665" w:right="94"/>
        <w:jc w:val="left"/>
      </w:pPr>
      <w:r>
        <w:rPr>
          <w:rFonts w:ascii="Times New Roman" w:hAnsi="Times New Roman" w:cs="Times New Roman" w:eastAsia="Times New Roman" w:hint="default"/>
        </w:rPr>
        <w:t>D</w:t>
      </w:r>
      <w:r>
        <w:rPr/>
        <w:t>、可供出售金融资产 </w:t>
      </w:r>
      <w:r>
        <w:rPr>
          <w:spacing w:val="-4"/>
        </w:rPr>
        <w:t>确认依据：指本公司没有划分为以公允价值计量且其变动计入当期损益的金</w:t>
      </w:r>
    </w:p>
    <w:p>
      <w:pPr>
        <w:pStyle w:val="BodyText"/>
        <w:spacing w:line="357" w:lineRule="auto" w:before="54"/>
        <w:ind w:left="665" w:right="94" w:hanging="480"/>
        <w:jc w:val="left"/>
      </w:pPr>
      <w:r>
        <w:rPr/>
        <w:t>融资产、持有至到期投资、应收款项的金融资产。 </w:t>
      </w:r>
      <w:r>
        <w:rPr>
          <w:spacing w:val="-4"/>
        </w:rPr>
        <w:t>计量方法：取得时按公允价值（扣除已宣告但尚未发放的现金股利或已到付</w:t>
      </w:r>
    </w:p>
    <w:p>
      <w:pPr>
        <w:pStyle w:val="BodyText"/>
        <w:spacing w:line="357" w:lineRule="auto"/>
        <w:ind w:left="665" w:right="94" w:hanging="480"/>
        <w:jc w:val="left"/>
      </w:pPr>
      <w:r>
        <w:rPr/>
        <w:t>息期但尚未领取的债券利息）和相关交易费用之和作为初始确认金额。 </w:t>
      </w:r>
      <w:r>
        <w:rPr>
          <w:spacing w:val="-4"/>
        </w:rPr>
        <w:t>持有期间将取得的利息或现金股利确认为投资收益。资产负债表日将公允价</w:t>
      </w:r>
      <w:r>
        <w:rPr/>
      </w:r>
    </w:p>
    <w:p>
      <w:pPr>
        <w:pStyle w:val="BodyText"/>
        <w:spacing w:line="357" w:lineRule="auto"/>
        <w:ind w:left="665" w:right="99" w:hanging="480"/>
        <w:jc w:val="left"/>
      </w:pPr>
      <w:r>
        <w:rPr/>
        <w:t>值变动计入资本公积（其他资本公积）。 处置时，将取得的价款与该金融资产账面价值之间的差额，计入投资损益；</w:t>
      </w:r>
    </w:p>
    <w:p>
      <w:pPr>
        <w:pStyle w:val="BodyText"/>
        <w:spacing w:line="357" w:lineRule="auto"/>
        <w:ind w:left="185" w:right="226"/>
        <w:jc w:val="both"/>
      </w:pPr>
      <w:r>
        <w:rPr>
          <w:spacing w:val="3"/>
        </w:rPr>
        <w:t>同时，将原直接计入所有者权益的公允价值变动累计额对应处置部分的金额转 </w:t>
      </w:r>
      <w:r>
        <w:rPr/>
        <w:t>出，计入投资损益。</w:t>
      </w:r>
    </w:p>
    <w:p>
      <w:pPr>
        <w:pStyle w:val="BodyText"/>
        <w:spacing w:line="240" w:lineRule="auto"/>
        <w:ind w:left="665" w:right="94"/>
        <w:jc w:val="left"/>
      </w:pPr>
      <w:r>
        <w:rPr>
          <w:rFonts w:ascii="新宋体" w:hAnsi="新宋体" w:cs="新宋体" w:eastAsia="新宋体" w:hint="default"/>
        </w:rPr>
        <w:t>⑵ </w:t>
      </w:r>
      <w:r>
        <w:rPr/>
        <w:t>金融资产转移的确认依据和计量方法</w:t>
      </w:r>
    </w:p>
    <w:p>
      <w:pPr>
        <w:pStyle w:val="BodyText"/>
        <w:spacing w:line="357" w:lineRule="auto" w:before="152"/>
        <w:ind w:left="185" w:right="226" w:firstLine="480"/>
        <w:jc w:val="both"/>
      </w:pPr>
      <w:r>
        <w:rPr/>
        <w:t>① 金融资产转移的确认依据：本公司已将金融资产所有权上几乎所有的风 </w:t>
      </w:r>
      <w:r>
        <w:rPr>
          <w:spacing w:val="3"/>
        </w:rPr>
        <w:t>险和报酬转移给转入方的或即没有转移也没有保留金融资产所有权上几乎所有</w:t>
      </w:r>
      <w:r>
        <w:rPr>
          <w:spacing w:val="3"/>
        </w:rPr>
        <w:t> </w:t>
      </w:r>
      <w:r>
        <w:rPr/>
        <w:t>的风险和报酬，但放弃了对该金融资产控制的，终止对该金融资产的确认。</w:t>
      </w:r>
    </w:p>
    <w:p>
      <w:pPr>
        <w:pStyle w:val="BodyText"/>
        <w:spacing w:line="240" w:lineRule="auto"/>
        <w:ind w:left="665" w:right="94"/>
        <w:jc w:val="left"/>
      </w:pPr>
      <w:r>
        <w:rPr/>
        <w:t>② 金融资产转移的计量方法</w:t>
      </w:r>
    </w:p>
    <w:p>
      <w:pPr>
        <w:pStyle w:val="BodyText"/>
        <w:spacing w:line="338" w:lineRule="auto" w:before="152"/>
        <w:ind w:left="185" w:right="228" w:firstLine="480"/>
        <w:jc w:val="both"/>
      </w:pPr>
      <w:r>
        <w:rPr>
          <w:rFonts w:ascii="Times New Roman" w:hAnsi="Times New Roman" w:cs="Times New Roman" w:eastAsia="Times New Roman" w:hint="default"/>
          <w:spacing w:val="-3"/>
        </w:rPr>
        <w:t>A</w:t>
      </w:r>
      <w:r>
        <w:rPr>
          <w:spacing w:val="-3"/>
        </w:rPr>
        <w:t>、整体转移满足终止确认条件时的计量：金融资产整体转移满足终止确认</w:t>
      </w:r>
      <w:r>
        <w:rPr>
          <w:spacing w:val="-1"/>
        </w:rPr>
        <w:t> </w:t>
      </w:r>
      <w:r>
        <w:rPr/>
        <w:t>条件的，将下列两项的差额计入当期损益。</w:t>
      </w:r>
    </w:p>
    <w:p>
      <w:pPr>
        <w:pStyle w:val="BodyText"/>
        <w:spacing w:line="357" w:lineRule="auto" w:before="54"/>
        <w:ind w:left="665" w:right="211"/>
        <w:jc w:val="left"/>
      </w:pPr>
      <w:r>
        <w:rPr/>
        <w:t>所转移金融资产的账面价值； </w:t>
      </w:r>
      <w:r>
        <w:rPr>
          <w:spacing w:val="4"/>
        </w:rPr>
        <w:t>因转移而收到的对价，与原直接计入所有者权益的公允价值变动累计额之</w:t>
      </w:r>
      <w:r>
        <w:rPr/>
      </w:r>
    </w:p>
    <w:p>
      <w:pPr>
        <w:pStyle w:val="BodyText"/>
        <w:spacing w:line="240" w:lineRule="auto"/>
        <w:ind w:left="185" w:right="94"/>
        <w:jc w:val="left"/>
      </w:pPr>
      <w:r>
        <w:rPr/>
        <w:t>和。</w:t>
      </w:r>
    </w:p>
    <w:p>
      <w:pPr>
        <w:spacing w:after="0" w:line="240" w:lineRule="auto"/>
        <w:jc w:val="left"/>
        <w:sectPr>
          <w:pgSz w:w="11910" w:h="16840"/>
          <w:pgMar w:header="0" w:footer="982" w:top="1380" w:bottom="1180" w:left="1680" w:right="1520"/>
        </w:sectPr>
      </w:pPr>
    </w:p>
    <w:p>
      <w:pPr>
        <w:pStyle w:val="BodyText"/>
        <w:spacing w:line="350" w:lineRule="auto" w:before="0"/>
        <w:ind w:left="185" w:right="226" w:firstLine="480"/>
        <w:jc w:val="both"/>
      </w:pPr>
      <w:r>
        <w:rPr>
          <w:rFonts w:ascii="Times New Roman" w:hAnsi="Times New Roman" w:cs="Times New Roman" w:eastAsia="Times New Roman" w:hint="default"/>
          <w:spacing w:val="-1"/>
        </w:rPr>
        <w:t>B</w:t>
      </w:r>
      <w:r>
        <w:rPr>
          <w:spacing w:val="-1"/>
        </w:rPr>
        <w:t>、部分转移满足终止确认条件时的计量：金融资产部分转移满足终止确认</w:t>
      </w:r>
      <w:r>
        <w:rPr/>
        <w:t> </w:t>
      </w:r>
      <w:r>
        <w:rPr>
          <w:spacing w:val="-4"/>
        </w:rPr>
        <w:t>条件的，将所转移金融资产整体的账面价值，在终止确认部分和未终止确认部分</w:t>
      </w:r>
      <w:r>
        <w:rPr>
          <w:spacing w:val="-92"/>
        </w:rPr>
        <w:t> </w:t>
      </w:r>
      <w:r>
        <w:rPr>
          <w:spacing w:val="-92"/>
        </w:rPr>
      </w:r>
      <w:r>
        <w:rPr>
          <w:spacing w:val="-4"/>
        </w:rPr>
        <w:t>之间，按照各自的相对公允价值进行分摊，并将下列两项金额的差额计入当期损</w:t>
      </w:r>
      <w:r>
        <w:rPr>
          <w:spacing w:val="-92"/>
        </w:rPr>
        <w:t> </w:t>
      </w:r>
      <w:r>
        <w:rPr>
          <w:spacing w:val="-92"/>
        </w:rPr>
      </w:r>
      <w:r>
        <w:rPr/>
        <w:t>益。</w:t>
      </w:r>
    </w:p>
    <w:p>
      <w:pPr>
        <w:pStyle w:val="BodyText"/>
        <w:spacing w:line="357" w:lineRule="auto" w:before="42"/>
        <w:ind w:left="666" w:right="94"/>
        <w:jc w:val="left"/>
      </w:pPr>
      <w:r>
        <w:rPr/>
        <w:t>终止确认部分的账面价值； </w:t>
      </w:r>
      <w:r>
        <w:rPr>
          <w:spacing w:val="-4"/>
        </w:rPr>
        <w:t>终止确认部分的对价，与原直接计入所有者权益的公允价值变动累计额中对</w:t>
      </w:r>
    </w:p>
    <w:p>
      <w:pPr>
        <w:pStyle w:val="BodyText"/>
        <w:spacing w:line="240" w:lineRule="auto"/>
        <w:ind w:left="186" w:right="94"/>
        <w:jc w:val="left"/>
      </w:pPr>
      <w:r>
        <w:rPr/>
        <w:t>应终止确认部分的金额之和。</w:t>
      </w:r>
    </w:p>
    <w:p>
      <w:pPr>
        <w:pStyle w:val="BodyText"/>
        <w:spacing w:line="338" w:lineRule="auto" w:before="152"/>
        <w:ind w:left="186" w:right="227" w:firstLine="480"/>
        <w:jc w:val="both"/>
      </w:pPr>
      <w:r>
        <w:rPr>
          <w:rFonts w:ascii="Times New Roman" w:hAnsi="Times New Roman" w:cs="Times New Roman" w:eastAsia="Times New Roman" w:hint="default"/>
          <w:spacing w:val="-2"/>
        </w:rPr>
        <w:t>C</w:t>
      </w:r>
      <w:r>
        <w:rPr>
          <w:spacing w:val="-2"/>
        </w:rPr>
        <w:t>、金融资产转移不满足终止确认条件的，继续确认该金融资产，将所收到</w:t>
      </w:r>
      <w:r>
        <w:rPr/>
        <w:t> 的对价确认为一项金融负债。</w:t>
      </w:r>
    </w:p>
    <w:p>
      <w:pPr>
        <w:pStyle w:val="BodyText"/>
        <w:spacing w:line="338" w:lineRule="auto" w:before="54"/>
        <w:ind w:left="186" w:right="229" w:firstLine="480"/>
        <w:jc w:val="both"/>
      </w:pPr>
      <w:r>
        <w:rPr>
          <w:rFonts w:ascii="Times New Roman" w:hAnsi="Times New Roman" w:cs="Times New Roman" w:eastAsia="Times New Roman" w:hint="default"/>
          <w:spacing w:val="-2"/>
        </w:rPr>
        <w:t>D</w:t>
      </w:r>
      <w:r>
        <w:rPr>
          <w:spacing w:val="-2"/>
        </w:rPr>
        <w:t>、对于采用继续涉入方式的金融资产转移，本公司按照继续涉入所转移金</w:t>
      </w:r>
      <w:r>
        <w:rPr/>
        <w:t> 融资产的程度确认一项金融资产，同时确认一项金融负债。</w:t>
      </w:r>
    </w:p>
    <w:p>
      <w:pPr>
        <w:pStyle w:val="BodyText"/>
        <w:spacing w:line="357" w:lineRule="auto" w:before="54"/>
        <w:ind w:left="666" w:right="210"/>
        <w:jc w:val="left"/>
      </w:pPr>
      <w:r>
        <w:rPr>
          <w:rFonts w:ascii="新宋体" w:hAnsi="新宋体" w:cs="新宋体" w:eastAsia="新宋体" w:hint="default"/>
        </w:rPr>
        <w:t>⑶ </w:t>
      </w:r>
      <w:r>
        <w:rPr/>
        <w:t>金融负债终止确认条件 </w:t>
      </w:r>
      <w:r>
        <w:rPr>
          <w:spacing w:val="4"/>
        </w:rPr>
        <w:t>本公司在金融负债的现实义务全部或部分已经解除时终止确认该金融负债</w:t>
      </w:r>
      <w:r>
        <w:rPr/>
      </w:r>
    </w:p>
    <w:p>
      <w:pPr>
        <w:pStyle w:val="BodyText"/>
        <w:spacing w:line="240" w:lineRule="auto"/>
        <w:ind w:left="186" w:right="94"/>
        <w:jc w:val="left"/>
      </w:pPr>
      <w:r>
        <w:rPr/>
        <w:t>或其一部分。</w:t>
      </w:r>
    </w:p>
    <w:p>
      <w:pPr>
        <w:pStyle w:val="BodyText"/>
        <w:spacing w:line="240" w:lineRule="auto" w:before="154"/>
        <w:ind w:left="666" w:right="94"/>
        <w:jc w:val="left"/>
      </w:pPr>
      <w:r>
        <w:rPr>
          <w:rFonts w:ascii="新宋体" w:hAnsi="新宋体" w:cs="新宋体" w:eastAsia="新宋体" w:hint="default"/>
        </w:rPr>
        <w:t>⑷ </w:t>
      </w:r>
      <w:r>
        <w:rPr/>
        <w:t>金融资产和金融负债的公允价值确定方法</w:t>
      </w:r>
    </w:p>
    <w:p>
      <w:pPr>
        <w:pStyle w:val="BodyText"/>
        <w:spacing w:line="357" w:lineRule="auto" w:before="152"/>
        <w:ind w:left="186" w:right="236" w:firstLine="480"/>
        <w:jc w:val="both"/>
      </w:pPr>
      <w:r>
        <w:rPr>
          <w:rFonts w:ascii="新宋体" w:hAnsi="新宋体" w:cs="新宋体" w:eastAsia="新宋体" w:hint="default"/>
        </w:rPr>
        <w:t>① </w:t>
      </w:r>
      <w:r>
        <w:rPr/>
        <w:t>存在活跃市场的金融资产或金融负债，用活跃市场中的报价来确定公允 价值；</w:t>
      </w:r>
    </w:p>
    <w:p>
      <w:pPr>
        <w:pStyle w:val="BodyText"/>
        <w:spacing w:line="240" w:lineRule="auto"/>
        <w:ind w:left="666" w:right="94"/>
        <w:jc w:val="left"/>
      </w:pPr>
      <w:r>
        <w:rPr>
          <w:rFonts w:ascii="新宋体" w:hAnsi="新宋体" w:cs="新宋体" w:eastAsia="新宋体" w:hint="default"/>
        </w:rPr>
        <w:t>② </w:t>
      </w:r>
      <w:r>
        <w:rPr/>
        <w:t>金融工具不存在活跃市场的，本公司采用估值技术确定其公允价值。</w:t>
      </w:r>
    </w:p>
    <w:p>
      <w:pPr>
        <w:pStyle w:val="BodyText"/>
        <w:spacing w:line="357" w:lineRule="auto" w:before="152"/>
        <w:ind w:left="666" w:right="98"/>
        <w:jc w:val="left"/>
      </w:pPr>
      <w:r>
        <w:rPr>
          <w:rFonts w:ascii="新宋体" w:hAnsi="新宋体" w:cs="新宋体" w:eastAsia="新宋体" w:hint="default"/>
        </w:rPr>
        <w:t>⑸ </w:t>
      </w:r>
      <w:r>
        <w:rPr/>
        <w:t>金融资产（不含应收款项）减值测试方法 本公司在资产负债表日对金融资产（不含应收款项）的账面价值进行检查，</w:t>
      </w:r>
    </w:p>
    <w:p>
      <w:pPr>
        <w:pStyle w:val="BodyText"/>
        <w:spacing w:line="240" w:lineRule="auto"/>
        <w:ind w:left="186" w:right="94"/>
        <w:jc w:val="left"/>
      </w:pPr>
      <w:r>
        <w:rPr/>
        <w:t>有客观证据表明发生减值的，计提减值准备。</w:t>
      </w:r>
    </w:p>
    <w:p>
      <w:pPr>
        <w:pStyle w:val="BodyText"/>
        <w:spacing w:line="357" w:lineRule="auto" w:before="152"/>
        <w:ind w:left="186" w:right="236" w:firstLine="480"/>
        <w:jc w:val="both"/>
      </w:pPr>
      <w:r>
        <w:rPr>
          <w:rFonts w:ascii="新宋体" w:hAnsi="新宋体" w:cs="新宋体" w:eastAsia="新宋体" w:hint="default"/>
        </w:rPr>
        <w:t>① </w:t>
      </w:r>
      <w:r>
        <w:rPr/>
        <w:t>持有至到期投资：根据账面价值与预计未来现金流量的现值之间的差额 计算确认减值损失。具体比照应收款项减值损失计量方法处理。</w:t>
      </w:r>
    </w:p>
    <w:p>
      <w:pPr>
        <w:pStyle w:val="BodyText"/>
        <w:spacing w:line="357" w:lineRule="auto"/>
        <w:ind w:left="186" w:right="226" w:firstLine="480"/>
        <w:jc w:val="both"/>
      </w:pPr>
      <w:r>
        <w:rPr>
          <w:rFonts w:ascii="新宋体" w:hAnsi="新宋体" w:cs="新宋体" w:eastAsia="新宋体" w:hint="default"/>
        </w:rPr>
        <w:t>② </w:t>
      </w:r>
      <w:r>
        <w:rPr/>
        <w:t>可供出售金融资产：有客观证据表明可供出售金融资产公允价值发生较 </w:t>
      </w:r>
      <w:r>
        <w:rPr>
          <w:spacing w:val="-4"/>
        </w:rPr>
        <w:t>大幅度下降，并预期这种下降趋势属于非暂时性的，可以认定该可供出售金融资</w:t>
      </w:r>
      <w:r>
        <w:rPr>
          <w:spacing w:val="-92"/>
        </w:rPr>
        <w:t> </w:t>
      </w:r>
      <w:r>
        <w:rPr>
          <w:spacing w:val="-92"/>
        </w:rPr>
      </w:r>
      <w:r>
        <w:rPr>
          <w:spacing w:val="-4"/>
        </w:rPr>
        <w:t>产已发生减值，确认减值损失。可供出售金融资产发生减值的，在确认减值损失</w:t>
      </w:r>
      <w:r>
        <w:rPr>
          <w:spacing w:val="-94"/>
        </w:rPr>
        <w:t> </w:t>
      </w:r>
      <w:r>
        <w:rPr>
          <w:spacing w:val="-94"/>
        </w:rPr>
      </w:r>
      <w:r>
        <w:rPr>
          <w:spacing w:val="-4"/>
        </w:rPr>
        <w:t>时，应当将原直接计入所有者权益的公允价值下降形成的累计损失一并转出，计</w:t>
      </w:r>
      <w:r>
        <w:rPr>
          <w:spacing w:val="-92"/>
        </w:rPr>
        <w:t> </w:t>
      </w:r>
      <w:r>
        <w:rPr>
          <w:spacing w:val="-92"/>
        </w:rPr>
      </w:r>
      <w:r>
        <w:rPr>
          <w:spacing w:val="-4"/>
        </w:rPr>
        <w:t>入减值损失。该转出的累积损失，等于可供出售金融资产的初始取得成本扣除已</w:t>
      </w:r>
      <w:r>
        <w:rPr>
          <w:spacing w:val="-92"/>
        </w:rPr>
        <w:t> </w:t>
      </w:r>
      <w:r>
        <w:rPr>
          <w:spacing w:val="-92"/>
        </w:rPr>
      </w:r>
      <w:r>
        <w:rPr/>
        <w:t>收回本金和已摊销金额、当前公允价值和原已计入损益的减值损失后的余额。</w:t>
      </w:r>
    </w:p>
    <w:p>
      <w:pPr>
        <w:spacing w:after="0" w:line="357" w:lineRule="auto"/>
        <w:jc w:val="both"/>
        <w:sectPr>
          <w:pgSz w:w="11910" w:h="16840"/>
          <w:pgMar w:header="0" w:footer="982" w:top="1380" w:bottom="1180" w:left="1680" w:right="1520"/>
        </w:sectPr>
      </w:pPr>
    </w:p>
    <w:p>
      <w:pPr>
        <w:pStyle w:val="BodyText"/>
        <w:spacing w:line="357" w:lineRule="auto" w:before="0"/>
        <w:ind w:left="325" w:right="226" w:firstLine="480"/>
        <w:jc w:val="both"/>
      </w:pPr>
      <w:r>
        <w:rPr>
          <w:spacing w:val="-4"/>
        </w:rPr>
        <w:t>对于已确认减值损失的可供出售债务工具，在随后的会计期间公允价值已上</w:t>
      </w:r>
      <w:r>
        <w:rPr>
          <w:spacing w:val="-1"/>
        </w:rPr>
        <w:t> </w:t>
      </w:r>
      <w:r>
        <w:rPr>
          <w:spacing w:val="3"/>
        </w:rPr>
        <w:t>升且客观上与确认原减值损失后发生的事项有关的，原确认的减值损失予以转</w:t>
      </w:r>
      <w:r>
        <w:rPr>
          <w:spacing w:val="3"/>
        </w:rPr>
        <w:t> </w:t>
      </w:r>
      <w:r>
        <w:rPr>
          <w:spacing w:val="-4"/>
        </w:rPr>
        <w:t>回，计入当期损益。可供出售权益工具投资发生的减值损失，在该权益工具价值</w:t>
      </w:r>
      <w:r>
        <w:rPr>
          <w:spacing w:val="-94"/>
        </w:rPr>
        <w:t> </w:t>
      </w:r>
      <w:r>
        <w:rPr>
          <w:spacing w:val="-94"/>
        </w:rPr>
      </w:r>
      <w:r>
        <w:rPr/>
        <w:t>回升时，通过权益转回，不通过损益转回。</w:t>
      </w:r>
    </w:p>
    <w:p>
      <w:pPr>
        <w:pStyle w:val="BodyText"/>
        <w:spacing w:line="357" w:lineRule="auto"/>
        <w:ind w:left="325" w:right="226" w:firstLine="480"/>
        <w:jc w:val="both"/>
      </w:pPr>
      <w:r>
        <w:rPr>
          <w:spacing w:val="-4"/>
        </w:rPr>
        <w:t>表明金融资产发生减值的客观证据，是指在该金融资产初始确认后实际发生</w:t>
      </w:r>
      <w:r>
        <w:rPr>
          <w:spacing w:val="-1"/>
        </w:rPr>
        <w:t> </w:t>
      </w:r>
      <w:r>
        <w:rPr>
          <w:spacing w:val="-4"/>
        </w:rPr>
        <w:t>的，对该金融资产的预计未来现金流量有影响，且本公司能够对该影响进行可靠</w:t>
      </w:r>
      <w:r>
        <w:rPr>
          <w:spacing w:val="-92"/>
        </w:rPr>
        <w:t> </w:t>
      </w:r>
      <w:r>
        <w:rPr>
          <w:spacing w:val="-92"/>
        </w:rPr>
      </w:r>
      <w:r>
        <w:rPr/>
        <w:t>计量的事项。</w:t>
      </w:r>
    </w:p>
    <w:p>
      <w:pPr>
        <w:spacing w:before="35"/>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0、应收款项</w:t>
      </w:r>
      <w:r>
        <w:rPr>
          <w:rFonts w:ascii="宋体" w:hAnsi="宋体" w:cs="宋体" w:eastAsia="宋体" w:hint="default"/>
          <w:sz w:val="24"/>
          <w:szCs w:val="24"/>
        </w:rPr>
      </w:r>
    </w:p>
    <w:p>
      <w:pPr>
        <w:pStyle w:val="BodyText"/>
        <w:spacing w:line="240" w:lineRule="auto" w:before="134"/>
        <w:ind w:left="697" w:right="0"/>
        <w:jc w:val="left"/>
      </w:pPr>
      <w:r>
        <w:rPr/>
        <w:t>⑴ 单项金额重大的应收款项坏账准备的确认标准、计提方法：</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26"/>
        <w:gridCol w:w="5880"/>
      </w:tblGrid>
      <w:tr>
        <w:trPr>
          <w:trHeight w:val="491"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单项金额重大的应收款项坏账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准备的确认标准</w:t>
            </w:r>
          </w:p>
        </w:tc>
        <w:tc>
          <w:tcPr>
            <w:tcW w:w="5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firstLine="360"/>
              <w:jc w:val="left"/>
              <w:rPr>
                <w:rFonts w:ascii="宋体" w:hAnsi="宋体" w:cs="宋体" w:eastAsia="宋体" w:hint="default"/>
                <w:sz w:val="18"/>
                <w:szCs w:val="18"/>
              </w:rPr>
            </w:pPr>
            <w:r>
              <w:rPr>
                <w:rFonts w:ascii="宋体" w:hAnsi="宋体" w:cs="宋体" w:eastAsia="宋体" w:hint="default"/>
                <w:sz w:val="18"/>
                <w:szCs w:val="18"/>
              </w:rPr>
              <w:t>单项金额重大是指单项金额在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万元（含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万元）以上的应收 款项。</w:t>
            </w:r>
          </w:p>
        </w:tc>
      </w:tr>
      <w:tr>
        <w:trPr>
          <w:trHeight w:val="490"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单项金额重大的应收款项坏账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准备的计提方法</w:t>
            </w:r>
          </w:p>
        </w:tc>
        <w:tc>
          <w:tcPr>
            <w:tcW w:w="5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0" w:firstLine="360"/>
              <w:jc w:val="left"/>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本公司对单项金额重大的应收款项单独进行减值测试，如有客观证 </w:t>
            </w:r>
            <w:r>
              <w:rPr>
                <w:rFonts w:ascii="宋体" w:hAnsi="宋体" w:cs="宋体" w:eastAsia="宋体" w:hint="default"/>
                <w:sz w:val="18"/>
                <w:szCs w:val="18"/>
              </w:rPr>
              <w:t>据表明其已发生减值，确认减值损失，计提坏账准备。</w:t>
            </w:r>
          </w:p>
        </w:tc>
      </w:tr>
    </w:tbl>
    <w:p>
      <w:pPr>
        <w:pStyle w:val="BodyText"/>
        <w:spacing w:line="275" w:lineRule="exact" w:before="0"/>
        <w:ind w:left="698" w:right="0"/>
        <w:jc w:val="left"/>
      </w:pPr>
      <w:r>
        <w:rPr/>
        <w:t>⑵</w:t>
      </w:r>
      <w:r>
        <w:rPr>
          <w:spacing w:val="2"/>
        </w:rPr>
        <w:t> </w:t>
      </w:r>
      <w:r>
        <w:rPr>
          <w:spacing w:val="3"/>
        </w:rPr>
        <w:t>单项金额不重大但按信用风险特征组合后该组合的风险较大的应收款项</w:t>
      </w:r>
      <w:r>
        <w:rPr/>
      </w:r>
    </w:p>
    <w:p>
      <w:pPr>
        <w:pStyle w:val="BodyText"/>
        <w:spacing w:line="240" w:lineRule="auto" w:before="152"/>
        <w:ind w:left="218" w:right="0"/>
        <w:jc w:val="left"/>
      </w:pPr>
      <w:r>
        <w:rPr/>
        <w:t>坏账准备的确认依据、计提方法：</w:t>
      </w:r>
    </w:p>
    <w:p>
      <w:pPr>
        <w:pStyle w:val="BodyText"/>
        <w:spacing w:line="348" w:lineRule="auto" w:before="152"/>
        <w:ind w:left="217" w:right="235" w:firstLine="480"/>
        <w:jc w:val="both"/>
      </w:pPr>
      <w:r>
        <w:rPr/>
        <w:t>其他不重大是指账龄在</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年以内、单项金额在</w:t>
      </w:r>
      <w:r>
        <w:rPr>
          <w:spacing w:val="-6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万元以下的应收款项，没 </w:t>
      </w:r>
      <w:r>
        <w:rPr>
          <w:spacing w:val="-1"/>
        </w:rPr>
        <w:t>有将其划分为单项金额重大和其他不重大两类的应收款项，则将其作为单项金额</w:t>
      </w:r>
      <w:r>
        <w:rPr>
          <w:spacing w:val="-95"/>
        </w:rPr>
        <w:t> </w:t>
      </w:r>
      <w:r>
        <w:rPr>
          <w:spacing w:val="-95"/>
        </w:rPr>
      </w:r>
      <w:r>
        <w:rPr/>
        <w:t>不重大但按信用风险特征组合后该组合风险较大的应收款项。</w:t>
      </w:r>
    </w:p>
    <w:p>
      <w:pPr>
        <w:spacing w:line="240" w:lineRule="auto" w:before="7"/>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714"/>
        <w:gridCol w:w="5892"/>
      </w:tblGrid>
      <w:tr>
        <w:trPr>
          <w:trHeight w:val="252" w:hRule="exact"/>
        </w:trPr>
        <w:tc>
          <w:tcPr>
            <w:tcW w:w="2714" w:type="dxa"/>
            <w:tcBorders>
              <w:top w:val="single" w:sz="4" w:space="0" w:color="000000"/>
              <w:left w:val="single" w:sz="4" w:space="0" w:color="000000"/>
              <w:bottom w:val="nil" w:sz="6" w:space="0" w:color="auto"/>
              <w:right w:val="single" w:sz="4" w:space="0" w:color="000000"/>
            </w:tcBorders>
          </w:tcPr>
          <w:p>
            <w:pPr/>
          </w:p>
        </w:tc>
        <w:tc>
          <w:tcPr>
            <w:tcW w:w="5892" w:type="dxa"/>
            <w:tcBorders>
              <w:top w:val="single" w:sz="4" w:space="0" w:color="000000"/>
              <w:left w:val="single" w:sz="4" w:space="0" w:color="000000"/>
              <w:bottom w:val="nil" w:sz="6" w:space="0" w:color="auto"/>
              <w:right w:val="single" w:sz="4"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pacing w:val="-3"/>
                <w:sz w:val="18"/>
                <w:szCs w:val="18"/>
              </w:rPr>
              <w:t>本公司对单项金额不重大的应收款项，以及单项金额重大、但经单独</w:t>
            </w:r>
          </w:p>
        </w:tc>
      </w:tr>
      <w:tr>
        <w:trPr>
          <w:trHeight w:val="240" w:hRule="exact"/>
        </w:trPr>
        <w:tc>
          <w:tcPr>
            <w:tcW w:w="2714" w:type="dxa"/>
            <w:tcBorders>
              <w:top w:val="nil" w:sz="6" w:space="0" w:color="auto"/>
              <w:left w:val="single" w:sz="4" w:space="0" w:color="000000"/>
              <w:bottom w:val="nil" w:sz="6" w:space="0" w:color="auto"/>
              <w:right w:val="single" w:sz="4" w:space="0" w:color="000000"/>
            </w:tcBorders>
          </w:tcPr>
          <w:p>
            <w:pPr/>
          </w:p>
        </w:tc>
        <w:tc>
          <w:tcPr>
            <w:tcW w:w="589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测试后未发生减值的应收款项，以账龄为类似信用风险特征，根据以前年</w:t>
            </w:r>
          </w:p>
        </w:tc>
      </w:tr>
      <w:tr>
        <w:trPr>
          <w:trHeight w:val="240" w:hRule="exact"/>
        </w:trPr>
        <w:tc>
          <w:tcPr>
            <w:tcW w:w="2714"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82" w:right="0"/>
              <w:jc w:val="left"/>
              <w:rPr>
                <w:rFonts w:ascii="宋体" w:hAnsi="宋体" w:cs="宋体" w:eastAsia="宋体" w:hint="default"/>
                <w:sz w:val="18"/>
                <w:szCs w:val="18"/>
              </w:rPr>
            </w:pPr>
            <w:r>
              <w:rPr>
                <w:rFonts w:ascii="宋体" w:hAnsi="宋体" w:cs="宋体" w:eastAsia="宋体" w:hint="default"/>
                <w:sz w:val="18"/>
                <w:szCs w:val="18"/>
              </w:rPr>
              <w:t>信用风险特征组合的确认依据</w:t>
            </w:r>
          </w:p>
        </w:tc>
        <w:tc>
          <w:tcPr>
            <w:tcW w:w="5892"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17"/>
              <w:jc w:val="right"/>
              <w:rPr>
                <w:rFonts w:ascii="宋体" w:hAnsi="宋体" w:cs="宋体" w:eastAsia="宋体" w:hint="default"/>
                <w:sz w:val="18"/>
                <w:szCs w:val="18"/>
              </w:rPr>
            </w:pPr>
            <w:r>
              <w:rPr>
                <w:rFonts w:ascii="宋体" w:hAnsi="宋体" w:cs="宋体" w:eastAsia="宋体" w:hint="default"/>
                <w:sz w:val="18"/>
                <w:szCs w:val="18"/>
              </w:rPr>
              <w:t>度与之相同或相似的按账龄段划分的信用风险组合的历史损失率为基础，</w:t>
            </w:r>
          </w:p>
        </w:tc>
      </w:tr>
      <w:tr>
        <w:trPr>
          <w:trHeight w:val="240" w:hRule="exact"/>
        </w:trPr>
        <w:tc>
          <w:tcPr>
            <w:tcW w:w="2714" w:type="dxa"/>
            <w:tcBorders>
              <w:top w:val="nil" w:sz="6" w:space="0" w:color="auto"/>
              <w:left w:val="single" w:sz="4" w:space="0" w:color="000000"/>
              <w:bottom w:val="nil" w:sz="6" w:space="0" w:color="auto"/>
              <w:right w:val="single" w:sz="4" w:space="0" w:color="000000"/>
            </w:tcBorders>
          </w:tcPr>
          <w:p>
            <w:pPr/>
          </w:p>
        </w:tc>
        <w:tc>
          <w:tcPr>
            <w:tcW w:w="5892"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结合现时情况确定类似信用风险特征组合及坏账准备计提比例</w:t>
            </w:r>
            <w:r>
              <w:rPr>
                <w:rFonts w:ascii="宋体" w:hAnsi="宋体" w:cs="宋体" w:eastAsia="宋体" w:hint="default"/>
                <w:spacing w:val="-84"/>
                <w:sz w:val="18"/>
                <w:szCs w:val="18"/>
              </w:rPr>
              <w:t>，</w:t>
            </w:r>
            <w:r>
              <w:rPr>
                <w:rFonts w:ascii="宋体" w:hAnsi="宋体" w:cs="宋体" w:eastAsia="宋体" w:hint="default"/>
                <w:sz w:val="18"/>
                <w:szCs w:val="18"/>
              </w:rPr>
              <w:t>计提坏账</w:t>
            </w:r>
          </w:p>
        </w:tc>
      </w:tr>
      <w:tr>
        <w:trPr>
          <w:trHeight w:val="238" w:hRule="exact"/>
        </w:trPr>
        <w:tc>
          <w:tcPr>
            <w:tcW w:w="2714" w:type="dxa"/>
            <w:tcBorders>
              <w:top w:val="nil" w:sz="6" w:space="0" w:color="auto"/>
              <w:left w:val="single" w:sz="4" w:space="0" w:color="000000"/>
              <w:bottom w:val="single" w:sz="4" w:space="0" w:color="000000"/>
              <w:right w:val="single" w:sz="4" w:space="0" w:color="000000"/>
            </w:tcBorders>
          </w:tcPr>
          <w:p>
            <w:pPr/>
          </w:p>
        </w:tc>
        <w:tc>
          <w:tcPr>
            <w:tcW w:w="5892"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r>
    </w:tbl>
    <w:p>
      <w:pPr>
        <w:pStyle w:val="BodyText"/>
        <w:spacing w:line="275" w:lineRule="exact" w:before="0"/>
        <w:ind w:left="640" w:right="0"/>
        <w:jc w:val="left"/>
      </w:pPr>
      <w:r>
        <w:rPr/>
        <w:t>⑶</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49"/>
        <w:gridCol w:w="2857"/>
        <w:gridCol w:w="3000"/>
      </w:tblGrid>
      <w:tr>
        <w:trPr>
          <w:trHeight w:val="251" w:hRule="exact"/>
        </w:trPr>
        <w:tc>
          <w:tcPr>
            <w:tcW w:w="8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55"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账  龄</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55"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2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r>
      <w:tr>
        <w:trPr>
          <w:trHeight w:val="251"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w:t>
            </w:r>
          </w:p>
        </w:tc>
      </w:tr>
      <w:tr>
        <w:trPr>
          <w:trHeight w:val="2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5%</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5%</w:t>
            </w:r>
          </w:p>
        </w:tc>
      </w:tr>
      <w:tr>
        <w:trPr>
          <w:trHeight w:val="2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w:t>
            </w:r>
          </w:p>
        </w:tc>
      </w:tr>
      <w:tr>
        <w:trPr>
          <w:trHeight w:val="251"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计提坏账准备的说明</w:t>
            </w:r>
          </w:p>
        </w:tc>
        <w:tc>
          <w:tcPr>
            <w:tcW w:w="2857" w:type="dxa"/>
            <w:tcBorders>
              <w:top w:val="single" w:sz="4" w:space="0" w:color="000000"/>
              <w:left w:val="single" w:sz="4" w:space="0" w:color="000000"/>
              <w:bottom w:val="single" w:sz="4" w:space="0" w:color="000000"/>
              <w:right w:val="single" w:sz="4" w:space="0" w:color="000000"/>
            </w:tcBorders>
          </w:tcPr>
          <w:p>
            <w:pPr/>
          </w:p>
        </w:tc>
        <w:tc>
          <w:tcPr>
            <w:tcW w:w="30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其他计提法说明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采用个别认定法计提坏账</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05" w:right="0"/>
              <w:jc w:val="left"/>
              <w:rPr>
                <w:rFonts w:ascii="宋体" w:hAnsi="宋体" w:cs="宋体" w:eastAsia="宋体" w:hint="default"/>
                <w:sz w:val="18"/>
                <w:szCs w:val="18"/>
              </w:rPr>
            </w:pPr>
            <w:r>
              <w:rPr>
                <w:rFonts w:ascii="宋体" w:hAnsi="宋体" w:cs="宋体" w:eastAsia="宋体" w:hint="default"/>
                <w:sz w:val="18"/>
                <w:szCs w:val="18"/>
              </w:rPr>
              <w:t>采用个别认定法计提坏账</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、存货</w:t>
      </w:r>
      <w:r>
        <w:rPr>
          <w:rFonts w:ascii="宋体" w:hAnsi="宋体" w:cs="宋体" w:eastAsia="宋体" w:hint="default"/>
          <w:sz w:val="24"/>
          <w:szCs w:val="24"/>
        </w:rPr>
      </w:r>
    </w:p>
    <w:p>
      <w:pPr>
        <w:pStyle w:val="BodyText"/>
        <w:spacing w:line="357" w:lineRule="auto" w:before="134"/>
        <w:ind w:left="810" w:right="814" w:hanging="113"/>
        <w:jc w:val="left"/>
      </w:pPr>
      <w:r>
        <w:rPr/>
        <w:t>⑴ 存货的分类 公司存货分为：原材料、低值易耗品、包装物、在产品、产成品等。</w:t>
      </w:r>
    </w:p>
    <w:p>
      <w:pPr>
        <w:pStyle w:val="BodyText"/>
        <w:spacing w:line="357" w:lineRule="auto"/>
        <w:ind w:left="810" w:right="4654" w:hanging="113"/>
        <w:jc w:val="left"/>
      </w:pPr>
      <w:r>
        <w:rPr/>
        <w:t>⑵ 发出存货的计价方法 发出存货时按加权平均法计价。</w:t>
      </w:r>
    </w:p>
    <w:p>
      <w:pPr>
        <w:pStyle w:val="BodyText"/>
        <w:spacing w:line="240" w:lineRule="auto"/>
        <w:ind w:left="697" w:right="0"/>
        <w:jc w:val="left"/>
      </w:pPr>
      <w:r>
        <w:rPr>
          <w:rFonts w:ascii="新宋体" w:hAnsi="新宋体" w:cs="新宋体" w:eastAsia="新宋体" w:hint="default"/>
        </w:rPr>
        <w:t>⑶ </w:t>
      </w:r>
      <w:r>
        <w:rPr/>
        <w:t>存货可变现净值的确认依据及存货跌价准备的计提方法</w:t>
      </w:r>
    </w:p>
    <w:p>
      <w:pPr>
        <w:spacing w:after="0" w:line="240" w:lineRule="auto"/>
        <w:jc w:val="left"/>
        <w:sectPr>
          <w:pgSz w:w="11910" w:h="16840"/>
          <w:pgMar w:header="0" w:footer="982" w:top="1380" w:bottom="1180" w:left="1540" w:right="1520"/>
        </w:sectPr>
      </w:pPr>
    </w:p>
    <w:p>
      <w:pPr>
        <w:pStyle w:val="BodyText"/>
        <w:spacing w:line="357" w:lineRule="auto" w:before="0"/>
        <w:ind w:right="103" w:firstLine="480"/>
        <w:jc w:val="both"/>
      </w:pPr>
      <w:r>
        <w:rPr>
          <w:spacing w:val="-4"/>
        </w:rPr>
        <w:t>本公司于资产负债表日对存货进行全面清查，按存货成本与可变现净值孰低</w:t>
      </w:r>
      <w:r>
        <w:rPr/>
        <w:t> 提取或调整存货跌价准备。</w:t>
      </w:r>
    </w:p>
    <w:p>
      <w:pPr>
        <w:pStyle w:val="BodyText"/>
        <w:spacing w:line="357" w:lineRule="auto"/>
        <w:ind w:right="103" w:firstLine="480"/>
        <w:jc w:val="both"/>
      </w:pPr>
      <w:r>
        <w:rPr>
          <w:spacing w:val="-4"/>
        </w:rPr>
        <w:t>产成品、商品、用于出售的材料等直接用于出售的商品存货，在正常生产经</w:t>
      </w:r>
      <w:r>
        <w:rPr/>
        <w:t> </w:t>
      </w:r>
      <w:r>
        <w:rPr>
          <w:spacing w:val="-4"/>
        </w:rPr>
        <w:t>营过程中，以该存货的估计售价减去估计的销售费用和相关税费后的金额确定其</w:t>
      </w:r>
      <w:r>
        <w:rPr>
          <w:spacing w:val="-92"/>
        </w:rPr>
        <w:t> </w:t>
      </w:r>
      <w:r>
        <w:rPr>
          <w:spacing w:val="-92"/>
        </w:rPr>
      </w:r>
      <w:r>
        <w:rPr/>
        <w:t>可变现净值。</w:t>
      </w:r>
    </w:p>
    <w:p>
      <w:pPr>
        <w:pStyle w:val="BodyText"/>
        <w:spacing w:line="357" w:lineRule="auto"/>
        <w:ind w:right="101" w:firstLine="480"/>
        <w:jc w:val="both"/>
      </w:pPr>
      <w:r>
        <w:rPr>
          <w:spacing w:val="-4"/>
        </w:rPr>
        <w:t>需要经过加工的材料存货，在正常生产经营过程中，以所生产的产成品的估</w:t>
      </w:r>
      <w:r>
        <w:rPr/>
        <w:t> </w:t>
      </w:r>
      <w:r>
        <w:rPr>
          <w:spacing w:val="3"/>
        </w:rPr>
        <w:t>计售价减去至完工时估计将要发生的成本、估计的销售费用和相关税费后的金</w:t>
      </w:r>
      <w:r>
        <w:rPr>
          <w:spacing w:val="3"/>
        </w:rPr>
        <w:t> </w:t>
      </w:r>
      <w:r>
        <w:rPr/>
        <w:t>额，确定其可变现净值。</w:t>
      </w:r>
    </w:p>
    <w:p>
      <w:pPr>
        <w:pStyle w:val="BodyText"/>
        <w:spacing w:line="357" w:lineRule="auto"/>
        <w:ind w:right="101" w:firstLine="480"/>
        <w:jc w:val="both"/>
      </w:pPr>
      <w:r>
        <w:rPr>
          <w:spacing w:val="-4"/>
        </w:rPr>
        <w:t>为执行销售合同或者劳务合同而持有的存货，其可变现净值以合同价格为计</w:t>
      </w:r>
      <w:r>
        <w:rPr/>
        <w:t> </w:t>
      </w:r>
      <w:r>
        <w:rPr>
          <w:spacing w:val="-4"/>
        </w:rPr>
        <w:t>算基础，若持有存货的数量多于销售合同订购数量，超出部分的存货可变现净值</w:t>
      </w:r>
      <w:r>
        <w:rPr>
          <w:spacing w:val="-92"/>
        </w:rPr>
        <w:t> </w:t>
      </w:r>
      <w:r>
        <w:rPr>
          <w:spacing w:val="-92"/>
        </w:rPr>
      </w:r>
      <w:r>
        <w:rPr>
          <w:spacing w:val="3"/>
        </w:rPr>
        <w:t>以一般销售价格为计算基础；没有销售合同约定的存货（不包括用于出售的材</w:t>
      </w:r>
      <w:r>
        <w:rPr>
          <w:spacing w:val="3"/>
        </w:rPr>
        <w:t> </w:t>
      </w:r>
      <w:r>
        <w:rPr>
          <w:spacing w:val="-4"/>
        </w:rPr>
        <w:t>料），其可变现净值以一般销售价格（即市场销售价格）作为计算基础；用于出</w:t>
      </w:r>
      <w:r>
        <w:rPr>
          <w:spacing w:val="-94"/>
        </w:rPr>
        <w:t> </w:t>
      </w:r>
      <w:r>
        <w:rPr>
          <w:spacing w:val="-94"/>
        </w:rPr>
      </w:r>
      <w:r>
        <w:rPr/>
        <w:t>售的材料等通常以市场价格作为其可变现净值的计算基础。</w:t>
      </w:r>
    </w:p>
    <w:p>
      <w:pPr>
        <w:pStyle w:val="BodyText"/>
        <w:spacing w:line="357" w:lineRule="auto"/>
        <w:ind w:right="103" w:firstLine="480"/>
        <w:jc w:val="both"/>
      </w:pPr>
      <w:r>
        <w:rPr>
          <w:spacing w:val="-4"/>
        </w:rPr>
        <w:t>资产负债表日通常按照单个存货项目计提存货跌价准备；对于数量繁多、单</w:t>
      </w:r>
      <w:r>
        <w:rPr/>
        <w:t> </w:t>
      </w:r>
      <w:r>
        <w:rPr>
          <w:spacing w:val="-4"/>
        </w:rPr>
        <w:t>价较低的存货，按照存货类别计提存货跌价准备；与在同一地区生产和销售的产</w:t>
      </w:r>
      <w:r>
        <w:rPr>
          <w:spacing w:val="-92"/>
        </w:rPr>
        <w:t> </w:t>
      </w:r>
      <w:r>
        <w:rPr>
          <w:spacing w:val="-92"/>
        </w:rPr>
      </w:r>
      <w:r>
        <w:rPr>
          <w:spacing w:val="-4"/>
        </w:rPr>
        <w:t>品系列相关、具有相同或类似最终用途或目的，且难以与其他项目分开计量的存</w:t>
      </w:r>
      <w:r>
        <w:rPr>
          <w:spacing w:val="-92"/>
        </w:rPr>
        <w:t> </w:t>
      </w:r>
      <w:r>
        <w:rPr>
          <w:spacing w:val="-92"/>
        </w:rPr>
      </w:r>
      <w:r>
        <w:rPr/>
        <w:t>货，合并计提存货跌价准备。</w:t>
      </w:r>
    </w:p>
    <w:p>
      <w:pPr>
        <w:pStyle w:val="BodyText"/>
        <w:spacing w:line="357" w:lineRule="auto"/>
        <w:ind w:right="103" w:firstLine="480"/>
        <w:jc w:val="both"/>
      </w:pPr>
      <w:r>
        <w:rPr>
          <w:spacing w:val="-4"/>
        </w:rPr>
        <w:t>以前减记存货价值的影响因素已经消失，减记的金额予以恢复，并在原已计</w:t>
      </w:r>
      <w:r>
        <w:rPr/>
        <w:t> 提的存货跌价准备金额内转回，转回的金额计入当期损益。</w:t>
      </w:r>
    </w:p>
    <w:p>
      <w:pPr>
        <w:pStyle w:val="BodyText"/>
        <w:spacing w:line="357" w:lineRule="auto"/>
        <w:ind w:left="670" w:right="4774" w:hanging="113"/>
        <w:jc w:val="left"/>
      </w:pPr>
      <w:r>
        <w:rPr>
          <w:rFonts w:ascii="新宋体" w:hAnsi="新宋体" w:cs="新宋体" w:eastAsia="新宋体" w:hint="default"/>
        </w:rPr>
        <w:t>⑷ </w:t>
      </w:r>
      <w:r>
        <w:rPr/>
        <w:t>存货的盘存制度 存货盘存制度为永续盘存制。</w:t>
      </w:r>
    </w:p>
    <w:p>
      <w:pPr>
        <w:pStyle w:val="BodyText"/>
        <w:spacing w:line="357" w:lineRule="auto"/>
        <w:ind w:left="557" w:right="4287"/>
        <w:jc w:val="left"/>
        <w:rPr>
          <w:rFonts w:ascii="宋体" w:hAnsi="宋体" w:cs="宋体" w:eastAsia="宋体" w:hint="default"/>
        </w:rPr>
      </w:pPr>
      <w:r>
        <w:rPr>
          <w:rFonts w:ascii="新宋体" w:hAnsi="新宋体" w:cs="新宋体" w:eastAsia="新宋体" w:hint="default"/>
        </w:rPr>
        <w:t>⑸ </w:t>
      </w:r>
      <w:r>
        <w:rPr/>
        <w:t>低值易耗品和包装物的摊销方法 低值易耗品 领用时采用一次摊销法摊销。 包装物 领用时采用加权平均法摊销。 </w:t>
      </w:r>
      <w:r>
        <w:rPr>
          <w:rFonts w:ascii="Times New Roman" w:hAnsi="Times New Roman" w:cs="Times New Roman" w:eastAsia="Times New Roman" w:hint="default"/>
          <w:b/>
          <w:bCs/>
        </w:rPr>
        <w:t>12</w:t>
      </w:r>
      <w:r>
        <w:rPr>
          <w:rFonts w:ascii="宋体" w:hAnsi="宋体" w:cs="宋体" w:eastAsia="宋体" w:hint="default"/>
          <w:b/>
          <w:bCs/>
        </w:rPr>
        <w:t>、长期股权投资</w:t>
      </w:r>
      <w:r>
        <w:rPr>
          <w:rFonts w:ascii="宋体" w:hAnsi="宋体" w:cs="宋体" w:eastAsia="宋体" w:hint="default"/>
        </w:rPr>
      </w:r>
    </w:p>
    <w:p>
      <w:pPr>
        <w:pStyle w:val="BodyText"/>
        <w:spacing w:line="240" w:lineRule="auto" w:before="4"/>
        <w:ind w:left="557" w:right="86"/>
        <w:jc w:val="left"/>
      </w:pPr>
      <w:r>
        <w:rPr/>
        <w:t>⑴ 初始投资成本确定</w:t>
      </w:r>
    </w:p>
    <w:p>
      <w:pPr>
        <w:pStyle w:val="BodyText"/>
        <w:spacing w:line="240" w:lineRule="auto" w:before="152"/>
        <w:ind w:left="670" w:right="86"/>
        <w:jc w:val="left"/>
      </w:pPr>
      <w:r>
        <w:rPr/>
        <w:t>① 同一控制下的企业合并取得的长期股权投资</w:t>
      </w:r>
    </w:p>
    <w:p>
      <w:pPr>
        <w:spacing w:after="0" w:line="240" w:lineRule="auto"/>
        <w:jc w:val="left"/>
        <w:sectPr>
          <w:pgSz w:w="11910" w:h="16840"/>
          <w:pgMar w:header="0" w:footer="982" w:top="1380" w:bottom="1180" w:left="1680" w:right="1640"/>
        </w:sectPr>
      </w:pPr>
    </w:p>
    <w:p>
      <w:pPr>
        <w:pStyle w:val="BodyText"/>
        <w:spacing w:line="357" w:lineRule="auto" w:before="0"/>
        <w:ind w:left="670" w:right="94"/>
        <w:jc w:val="left"/>
      </w:pPr>
      <w:r>
        <w:rPr/>
        <w:t>本公司对同一控制下企业合并采用权益结合法确定企业合并成本。 </w:t>
      </w:r>
      <w:r>
        <w:rPr>
          <w:spacing w:val="-5"/>
        </w:rPr>
        <w:t>本公司以支付现金、转让非现金资产或承担债务方式以及以发行权益性证券</w:t>
      </w:r>
      <w:r>
        <w:rPr/>
      </w:r>
    </w:p>
    <w:p>
      <w:pPr>
        <w:pStyle w:val="BodyText"/>
        <w:spacing w:line="357" w:lineRule="auto"/>
        <w:ind w:right="94"/>
        <w:jc w:val="left"/>
      </w:pPr>
      <w:r>
        <w:rPr>
          <w:spacing w:val="-4"/>
        </w:rPr>
        <w:t>作为合并对价的，在合并日按照取得被合并方所有者权益账面价值的份额作为长</w:t>
      </w:r>
      <w:r>
        <w:rPr>
          <w:spacing w:val="-118"/>
        </w:rPr>
        <w:t> </w:t>
      </w:r>
      <w:r>
        <w:rPr>
          <w:spacing w:val="-118"/>
        </w:rPr>
      </w:r>
      <w:r>
        <w:rPr>
          <w:spacing w:val="-4"/>
        </w:rPr>
        <w:t>期股权投资的初始投资成本。长期股权投资的初始投资成本与支付的现金、转让</w:t>
      </w:r>
      <w:r>
        <w:rPr>
          <w:spacing w:val="-92"/>
        </w:rPr>
        <w:t> </w:t>
      </w:r>
      <w:r>
        <w:rPr>
          <w:spacing w:val="-92"/>
        </w:rPr>
      </w:r>
      <w:r>
        <w:rPr>
          <w:spacing w:val="-4"/>
        </w:rPr>
        <w:t>的非现金资产或承担债务账面价值以及所发行股份面值总额之间的差额，调整资</w:t>
      </w:r>
      <w:r>
        <w:rPr>
          <w:spacing w:val="-91"/>
        </w:rPr>
        <w:t> </w:t>
      </w:r>
      <w:r>
        <w:rPr>
          <w:spacing w:val="-91"/>
        </w:rPr>
      </w:r>
      <w:r>
        <w:rPr>
          <w:spacing w:val="-8"/>
        </w:rPr>
        <w:t>本公积（资本溢价或股本溢价）；资本公积（资本溢价或股本溢价）不足冲减的，</w:t>
      </w:r>
      <w:r>
        <w:rPr>
          <w:spacing w:val="-95"/>
        </w:rPr>
        <w:t> </w:t>
      </w:r>
      <w:r>
        <w:rPr>
          <w:spacing w:val="-95"/>
        </w:rPr>
      </w:r>
      <w:r>
        <w:rPr>
          <w:spacing w:val="-4"/>
        </w:rPr>
        <w:t>调整留存收益。合并发生的各项直接相关费用，包括为进行合并而支付的审计费</w:t>
      </w:r>
      <w:r>
        <w:rPr>
          <w:spacing w:val="-92"/>
        </w:rPr>
        <w:t> </w:t>
      </w:r>
      <w:r>
        <w:rPr>
          <w:spacing w:val="-92"/>
        </w:rPr>
      </w:r>
      <w:r>
        <w:rPr/>
        <w:t>用、评估费用、法律服务费用等，于发生时计入当期损益。</w:t>
      </w:r>
    </w:p>
    <w:p>
      <w:pPr>
        <w:pStyle w:val="BodyText"/>
        <w:spacing w:line="357" w:lineRule="auto"/>
        <w:ind w:right="219" w:firstLine="480"/>
        <w:jc w:val="both"/>
      </w:pPr>
      <w:r>
        <w:rPr>
          <w:spacing w:val="4"/>
        </w:rPr>
        <w:t>同一控制下企业合并形成的长期股权投资，如子公司按照改制时确定的资 </w:t>
      </w:r>
      <w:r>
        <w:rPr>
          <w:spacing w:val="-4"/>
        </w:rPr>
        <w:t>产、负债评估价值调整账面价值的，本公司应当按照取得子公司经评估确认净资</w:t>
      </w:r>
      <w:r>
        <w:rPr>
          <w:spacing w:val="-92"/>
        </w:rPr>
        <w:t> </w:t>
      </w:r>
      <w:r>
        <w:rPr>
          <w:spacing w:val="-92"/>
        </w:rPr>
      </w:r>
      <w:r>
        <w:rPr>
          <w:spacing w:val="-4"/>
        </w:rPr>
        <w:t>产的份额作为长期股权投资的成本，该成本与支付对价账面价值的差额调整所有</w:t>
      </w:r>
      <w:r>
        <w:rPr>
          <w:spacing w:val="-110"/>
        </w:rPr>
        <w:t> </w:t>
      </w:r>
      <w:r>
        <w:rPr>
          <w:spacing w:val="-110"/>
        </w:rPr>
      </w:r>
      <w:r>
        <w:rPr/>
        <w:t>者权益。</w:t>
      </w:r>
    </w:p>
    <w:p>
      <w:pPr>
        <w:pStyle w:val="BodyText"/>
        <w:spacing w:line="357" w:lineRule="auto"/>
        <w:ind w:left="670" w:right="94"/>
        <w:jc w:val="left"/>
      </w:pPr>
      <w:r>
        <w:rPr/>
        <w:t>② 非同一控制下的企业合并取得的长期股权投资 </w:t>
      </w:r>
      <w:r>
        <w:rPr>
          <w:spacing w:val="-4"/>
        </w:rPr>
        <w:t>本公司对非同一控制下的控股合并采用购买法确定企业合并成本，并按照确</w:t>
      </w:r>
      <w:r>
        <w:rPr/>
      </w:r>
    </w:p>
    <w:p>
      <w:pPr>
        <w:pStyle w:val="BodyText"/>
        <w:spacing w:line="357" w:lineRule="auto" w:before="36"/>
        <w:ind w:right="221"/>
        <w:jc w:val="both"/>
      </w:pPr>
      <w:r>
        <w:rPr>
          <w:spacing w:val="-4"/>
        </w:rPr>
        <w:t>定的企业合并成本作为长期股权投资的初始投资成本。企业合并成本包括购买日</w:t>
      </w:r>
      <w:r>
        <w:rPr>
          <w:spacing w:val="-102"/>
        </w:rPr>
        <w:t> </w:t>
      </w:r>
      <w:r>
        <w:rPr>
          <w:spacing w:val="-102"/>
        </w:rPr>
      </w:r>
      <w:r>
        <w:rPr>
          <w:spacing w:val="-4"/>
        </w:rPr>
        <w:t>为取得对被购买方的控制权而付出的资产、发生或承担的负债以及发行的权益性</w:t>
      </w:r>
      <w:r>
        <w:rPr>
          <w:spacing w:val="-107"/>
        </w:rPr>
        <w:t> </w:t>
      </w:r>
      <w:r>
        <w:rPr>
          <w:spacing w:val="-107"/>
        </w:rPr>
      </w:r>
      <w:r>
        <w:rPr>
          <w:spacing w:val="-4"/>
        </w:rPr>
        <w:t>证券的公允价值以及为进行企业合并发生的各项直接相关费用之和。通过多次交</w:t>
      </w:r>
      <w:r>
        <w:rPr>
          <w:spacing w:val="-92"/>
        </w:rPr>
        <w:t> </w:t>
      </w:r>
      <w:r>
        <w:rPr>
          <w:spacing w:val="-92"/>
        </w:rPr>
      </w:r>
      <w:r>
        <w:rPr>
          <w:spacing w:val="-4"/>
        </w:rPr>
        <w:t>易分布实现的企业合并，其企业合并成本为每一单项交易的成本之和。采用吸收</w:t>
      </w:r>
      <w:r>
        <w:rPr>
          <w:spacing w:val="-92"/>
        </w:rPr>
        <w:t> </w:t>
      </w:r>
      <w:r>
        <w:rPr>
          <w:spacing w:val="-92"/>
        </w:rPr>
      </w:r>
      <w:r>
        <w:rPr>
          <w:spacing w:val="-5"/>
        </w:rPr>
        <w:t>合并时，企业合并成本大于合并中取得的被购买方可辨认净资产公允价值份额的</w:t>
      </w:r>
      <w:r>
        <w:rPr>
          <w:spacing w:val="-87"/>
        </w:rPr>
        <w:t> </w:t>
      </w:r>
      <w:r>
        <w:rPr>
          <w:spacing w:val="-87"/>
        </w:rPr>
      </w:r>
      <w:r>
        <w:rPr>
          <w:spacing w:val="-4"/>
        </w:rPr>
        <w:t>差额，在个别财务报表中确认为商誉；采用控股合并时，合并成本大于在合并中</w:t>
      </w:r>
      <w:r>
        <w:rPr>
          <w:spacing w:val="-94"/>
        </w:rPr>
        <w:t> </w:t>
      </w:r>
      <w:r>
        <w:rPr>
          <w:spacing w:val="-94"/>
        </w:rPr>
      </w:r>
      <w:r>
        <w:rPr>
          <w:spacing w:val="-4"/>
        </w:rPr>
        <w:t>取得的各项可辨认资产、负债公允价值份额的差额，在编制合并财务报表时确认</w:t>
      </w:r>
      <w:r>
        <w:rPr>
          <w:spacing w:val="-92"/>
        </w:rPr>
        <w:t> </w:t>
      </w:r>
      <w:r>
        <w:rPr>
          <w:spacing w:val="-92"/>
        </w:rPr>
      </w:r>
      <w:r>
        <w:rPr>
          <w:spacing w:val="3"/>
        </w:rPr>
        <w:t>为商誉；合并成本小于合并中取得的被购买方可辨认净资产公允价值份额的差</w:t>
      </w:r>
      <w:r>
        <w:rPr>
          <w:spacing w:val="3"/>
        </w:rPr>
        <w:t> </w:t>
      </w:r>
      <w:r>
        <w:rPr/>
        <w:t>额，计入合并当期损益。</w:t>
      </w:r>
    </w:p>
    <w:p>
      <w:pPr>
        <w:pStyle w:val="BodyText"/>
        <w:spacing w:line="357" w:lineRule="auto"/>
        <w:ind w:left="670" w:right="94"/>
        <w:jc w:val="left"/>
      </w:pPr>
      <w:r>
        <w:rPr/>
        <w:t>③ 其他方式取得的长期股权投资 </w:t>
      </w:r>
      <w:r>
        <w:rPr>
          <w:spacing w:val="-4"/>
        </w:rPr>
        <w:t>以支付现金取得的长期股权投资，按照实际支付的购买价款作为初始投资成</w:t>
      </w:r>
    </w:p>
    <w:p>
      <w:pPr>
        <w:pStyle w:val="BodyText"/>
        <w:spacing w:line="240" w:lineRule="auto"/>
        <w:ind w:right="94"/>
        <w:jc w:val="left"/>
      </w:pPr>
      <w:r>
        <w:rPr/>
        <w:t>本。</w:t>
      </w:r>
    </w:p>
    <w:p>
      <w:pPr>
        <w:pStyle w:val="BodyText"/>
        <w:spacing w:line="240" w:lineRule="auto" w:before="152"/>
        <w:ind w:left="670" w:right="94"/>
        <w:jc w:val="left"/>
      </w:pPr>
      <w:r>
        <w:rPr/>
        <w:t>以发行权益性证券取得的长期股权投资</w:t>
      </w:r>
      <w:r>
        <w:rPr>
          <w:spacing w:val="-111"/>
        </w:rPr>
        <w:t>，</w:t>
      </w:r>
      <w:r>
        <w:rPr>
          <w:spacing w:val="-1"/>
        </w:rPr>
        <w:t>按照所发行权益性证券的公允价值</w:t>
      </w:r>
      <w:r>
        <w:rPr/>
      </w:r>
    </w:p>
    <w:p>
      <w:pPr>
        <w:pStyle w:val="BodyText"/>
        <w:spacing w:line="357" w:lineRule="auto" w:before="152"/>
        <w:ind w:right="94"/>
        <w:jc w:val="left"/>
      </w:pPr>
      <w:r>
        <w:rPr>
          <w:spacing w:val="-4"/>
        </w:rPr>
        <w:t>（不包括自被投资单位收取的已宣告但未发放的现金股利或利润）作为初始投资</w:t>
      </w:r>
      <w:r>
        <w:rPr>
          <w:spacing w:val="-97"/>
        </w:rPr>
        <w:t> </w:t>
      </w:r>
      <w:r>
        <w:rPr>
          <w:spacing w:val="-97"/>
        </w:rPr>
      </w:r>
      <w:r>
        <w:rPr/>
        <w:t>成本。</w:t>
      </w:r>
    </w:p>
    <w:p>
      <w:pPr>
        <w:spacing w:after="0" w:line="357" w:lineRule="auto"/>
        <w:jc w:val="left"/>
        <w:sectPr>
          <w:pgSz w:w="11910" w:h="16840"/>
          <w:pgMar w:header="0" w:footer="982" w:top="1380" w:bottom="1180" w:left="1680" w:right="1520"/>
        </w:sectPr>
      </w:pPr>
    </w:p>
    <w:p>
      <w:pPr>
        <w:pStyle w:val="BodyText"/>
        <w:spacing w:line="357" w:lineRule="auto" w:before="0"/>
        <w:ind w:right="223" w:firstLine="480"/>
        <w:jc w:val="both"/>
      </w:pPr>
      <w:r>
        <w:rPr>
          <w:spacing w:val="-4"/>
        </w:rPr>
        <w:t>投资者投入的长期股权投资，按照投资合同或协议约定的价值作为初始投资</w:t>
      </w:r>
      <w:r>
        <w:rPr>
          <w:spacing w:val="-1"/>
        </w:rPr>
        <w:t> </w:t>
      </w:r>
      <w:r>
        <w:rPr/>
        <w:t>成本，但合同或协议约定的价值不公允的除外。</w:t>
      </w:r>
    </w:p>
    <w:p>
      <w:pPr>
        <w:pStyle w:val="BodyText"/>
        <w:spacing w:line="357" w:lineRule="auto"/>
        <w:ind w:right="219" w:firstLine="480"/>
        <w:jc w:val="both"/>
      </w:pPr>
      <w:r>
        <w:rPr>
          <w:spacing w:val="4"/>
        </w:rPr>
        <w:t>在非货币性资产交换具备商业实质和换入资产或换出资产的公允价值能够 </w:t>
      </w:r>
      <w:r>
        <w:rPr>
          <w:spacing w:val="-4"/>
        </w:rPr>
        <w:t>可靠计量的前提下，非货币性资产交换换入的长期股权投资以换出资产的公允价</w:t>
      </w:r>
      <w:r>
        <w:rPr>
          <w:spacing w:val="-117"/>
        </w:rPr>
        <w:t> </w:t>
      </w:r>
      <w:r>
        <w:rPr>
          <w:spacing w:val="-117"/>
        </w:rPr>
      </w:r>
      <w:r>
        <w:rPr>
          <w:spacing w:val="-4"/>
        </w:rPr>
        <w:t>值为基础确定其初始投资成本，除非有确凿证据表明换入资产的公允价值更加可</w:t>
      </w:r>
      <w:r>
        <w:rPr>
          <w:spacing w:val="-112"/>
        </w:rPr>
        <w:t> </w:t>
      </w:r>
      <w:r>
        <w:rPr>
          <w:spacing w:val="-112"/>
        </w:rPr>
      </w:r>
      <w:r>
        <w:rPr>
          <w:spacing w:val="-4"/>
        </w:rPr>
        <w:t>靠；不满足上述前提的非货币性资产交换，以换出资产的账面价值和应支付的相</w:t>
      </w:r>
      <w:r>
        <w:rPr>
          <w:spacing w:val="-92"/>
        </w:rPr>
        <w:t> </w:t>
      </w:r>
      <w:r>
        <w:rPr>
          <w:spacing w:val="-92"/>
        </w:rPr>
      </w:r>
      <w:r>
        <w:rPr/>
        <w:t>关税费作为换入长期股权投资的初始投资成本。</w:t>
      </w:r>
    </w:p>
    <w:p>
      <w:pPr>
        <w:pStyle w:val="BodyText"/>
        <w:spacing w:line="357" w:lineRule="auto"/>
        <w:ind w:right="223" w:firstLine="480"/>
        <w:jc w:val="both"/>
      </w:pPr>
      <w:r>
        <w:rPr>
          <w:spacing w:val="-4"/>
        </w:rPr>
        <w:t>通过债务重组取得的长期股权投资，其初始投资成本按照公允价值为基础确</w:t>
      </w:r>
      <w:r>
        <w:rPr>
          <w:spacing w:val="-1"/>
        </w:rPr>
        <w:t> </w:t>
      </w:r>
      <w:r>
        <w:rPr/>
        <w:t>定。</w:t>
      </w:r>
    </w:p>
    <w:p>
      <w:pPr>
        <w:pStyle w:val="BodyText"/>
        <w:spacing w:line="357" w:lineRule="auto"/>
        <w:ind w:left="670" w:right="94" w:hanging="113"/>
        <w:jc w:val="left"/>
      </w:pPr>
      <w:r>
        <w:rPr>
          <w:rFonts w:ascii="新宋体" w:hAnsi="新宋体" w:cs="新宋体" w:eastAsia="新宋体" w:hint="default"/>
        </w:rPr>
        <w:t>⑵ </w:t>
      </w:r>
      <w:r>
        <w:rPr/>
        <w:t>后续计量及损益确认方法 </w:t>
      </w:r>
      <w:r>
        <w:rPr>
          <w:spacing w:val="-4"/>
        </w:rPr>
        <w:t>本公司对子公司的长期股权投资，采用成本法核算，编制合并财务报表时按</w:t>
      </w:r>
    </w:p>
    <w:p>
      <w:pPr>
        <w:pStyle w:val="BodyText"/>
        <w:spacing w:line="357" w:lineRule="auto"/>
        <w:ind w:left="670" w:right="94" w:hanging="480"/>
        <w:jc w:val="left"/>
      </w:pPr>
      <w:r>
        <w:rPr/>
        <w:t>照权益法进行调整。 </w:t>
      </w:r>
      <w:r>
        <w:rPr>
          <w:spacing w:val="-4"/>
        </w:rPr>
        <w:t>对被投资单位不具有共同控制或重大影响，并且在活跃市场中没有报价、公</w:t>
      </w:r>
    </w:p>
    <w:p>
      <w:pPr>
        <w:pStyle w:val="BodyText"/>
        <w:spacing w:line="357" w:lineRule="auto"/>
        <w:ind w:left="670" w:right="94" w:hanging="480"/>
        <w:jc w:val="left"/>
      </w:pPr>
      <w:r>
        <w:rPr/>
        <w:t>允价值不能可靠计量的长期股权投资，采用成本法核算。 对被投资单位具有共同控制或重大影响的长期股权投资，采用权益法核算。</w:t>
      </w:r>
    </w:p>
    <w:p>
      <w:pPr>
        <w:pStyle w:val="BodyText"/>
        <w:spacing w:line="240" w:lineRule="auto"/>
        <w:ind w:right="94"/>
        <w:jc w:val="left"/>
      </w:pPr>
      <w:r>
        <w:rPr/>
        <w:t>按权益法核算长期股权投资时：</w:t>
      </w:r>
    </w:p>
    <w:p>
      <w:pPr>
        <w:pStyle w:val="BodyText"/>
        <w:spacing w:line="357" w:lineRule="auto" w:before="152"/>
        <w:ind w:right="223" w:firstLine="480"/>
        <w:jc w:val="both"/>
      </w:pPr>
      <w:r>
        <w:rPr/>
        <w:t>① 长期股权投资的初始投资成本大于投资时应享有被投资单位可辨认净资 </w:t>
      </w:r>
      <w:r>
        <w:rPr>
          <w:spacing w:val="-4"/>
        </w:rPr>
        <w:t>产公允价值份额的，不调整长期股权投资的初始投资成本；长期股权投资的初始</w:t>
      </w:r>
      <w:r>
        <w:rPr>
          <w:spacing w:val="-92"/>
        </w:rPr>
        <w:t> </w:t>
      </w:r>
      <w:r>
        <w:rPr>
          <w:spacing w:val="-92"/>
        </w:rPr>
      </w:r>
      <w:r>
        <w:rPr>
          <w:spacing w:val="-4"/>
        </w:rPr>
        <w:t>投资成本小于投资时应享有被投资单位可辨认净资产公允价值份额的，其差额应</w:t>
      </w:r>
      <w:r>
        <w:rPr>
          <w:spacing w:val="-91"/>
        </w:rPr>
        <w:t> </w:t>
      </w:r>
      <w:r>
        <w:rPr>
          <w:spacing w:val="-91"/>
        </w:rPr>
      </w:r>
      <w:r>
        <w:rPr/>
        <w:t>当计入当期损益，同时调整长期股权投资的成本。</w:t>
      </w:r>
    </w:p>
    <w:p>
      <w:pPr>
        <w:pStyle w:val="BodyText"/>
        <w:spacing w:line="357" w:lineRule="auto"/>
        <w:ind w:right="221" w:firstLine="480"/>
        <w:jc w:val="both"/>
      </w:pPr>
      <w:r>
        <w:rPr/>
        <w:t>② 取得长期股权投资后，按照应享有或应分担的被投资单位实现的净损益 </w:t>
      </w:r>
      <w:r>
        <w:rPr>
          <w:spacing w:val="-4"/>
        </w:rPr>
        <w:t>的份额，确认投资损益并调整长期股权投资的账面价值。在确认应享有或应分担</w:t>
      </w:r>
      <w:r>
        <w:rPr>
          <w:spacing w:val="-92"/>
        </w:rPr>
        <w:t> </w:t>
      </w:r>
      <w:r>
        <w:rPr>
          <w:spacing w:val="-92"/>
        </w:rPr>
      </w:r>
      <w:r>
        <w:rPr>
          <w:spacing w:val="-4"/>
        </w:rPr>
        <w:t>的被投资单位实现的净损益的份额时，以取得投资时被投资单位各项可辨认资产</w:t>
      </w:r>
      <w:r>
        <w:rPr>
          <w:spacing w:val="-109"/>
        </w:rPr>
        <w:t> </w:t>
      </w:r>
      <w:r>
        <w:rPr>
          <w:spacing w:val="-109"/>
        </w:rPr>
      </w:r>
      <w:r>
        <w:rPr>
          <w:spacing w:val="-4"/>
        </w:rPr>
        <w:t>的公允价值为基础，按照本公司的会计政策及会计期间，并抵消与联营企业及合</w:t>
      </w:r>
      <w:r>
        <w:rPr>
          <w:spacing w:val="-92"/>
        </w:rPr>
        <w:t> </w:t>
      </w:r>
      <w:r>
        <w:rPr>
          <w:spacing w:val="-92"/>
        </w:rPr>
      </w:r>
      <w:r>
        <w:rPr>
          <w:spacing w:val="3"/>
        </w:rPr>
        <w:t>营企业之间发生的未实现内部交易损益按照持股比例计算归属于本公司的部分</w:t>
      </w:r>
      <w:r>
        <w:rPr/>
      </w:r>
    </w:p>
    <w:p>
      <w:pPr>
        <w:pStyle w:val="BodyText"/>
        <w:spacing w:line="357" w:lineRule="auto"/>
        <w:ind w:right="94"/>
        <w:jc w:val="left"/>
      </w:pPr>
      <w:r>
        <w:rPr>
          <w:spacing w:val="-4"/>
        </w:rPr>
        <w:t>（但未实现内部交易损失属于资产减值损失的，应全额确认），对被投资单位的</w:t>
      </w:r>
      <w:r>
        <w:rPr>
          <w:spacing w:val="-94"/>
        </w:rPr>
        <w:t> </w:t>
      </w:r>
      <w:r>
        <w:rPr>
          <w:spacing w:val="-94"/>
        </w:rPr>
      </w:r>
      <w:r>
        <w:rPr/>
        <w:t>净利润进行调整后确认。</w:t>
      </w:r>
    </w:p>
    <w:p>
      <w:pPr>
        <w:pStyle w:val="BodyText"/>
        <w:spacing w:line="357" w:lineRule="auto"/>
        <w:ind w:right="223" w:firstLine="480"/>
        <w:jc w:val="both"/>
      </w:pPr>
      <w:r>
        <w:rPr/>
        <w:t>③ 确认被投资单位发生的净亏损，以长期股权投资的账面价值以及其他实 </w:t>
      </w:r>
      <w:r>
        <w:rPr>
          <w:spacing w:val="-4"/>
        </w:rPr>
        <w:t>质上构成对被投资单位净投资的长期权益减记至零为限，但合同或协议约定负有</w:t>
      </w:r>
    </w:p>
    <w:p>
      <w:pPr>
        <w:spacing w:after="0" w:line="357" w:lineRule="auto"/>
        <w:jc w:val="both"/>
        <w:sectPr>
          <w:pgSz w:w="11910" w:h="16840"/>
          <w:pgMar w:header="0" w:footer="982" w:top="1380" w:bottom="1180" w:left="1680" w:right="1520"/>
        </w:sectPr>
      </w:pPr>
    </w:p>
    <w:p>
      <w:pPr>
        <w:pStyle w:val="BodyText"/>
        <w:spacing w:line="313" w:lineRule="exact" w:before="0"/>
        <w:ind w:right="0"/>
        <w:jc w:val="both"/>
      </w:pPr>
      <w:r>
        <w:rPr/>
        <w:t>承担额外损失义务的除外。</w:t>
      </w:r>
    </w:p>
    <w:p>
      <w:pPr>
        <w:pStyle w:val="BodyText"/>
        <w:spacing w:line="357" w:lineRule="auto" w:before="152"/>
        <w:ind w:right="224" w:firstLine="480"/>
        <w:jc w:val="both"/>
      </w:pPr>
      <w:r>
        <w:rPr/>
        <w:t>④ 被投资单位宣告分派的利润或现金股利计算应分得的部分，相应冲减长 期股权投资的账面价值。</w:t>
      </w:r>
    </w:p>
    <w:p>
      <w:pPr>
        <w:pStyle w:val="BodyText"/>
        <w:spacing w:line="357" w:lineRule="auto"/>
        <w:ind w:right="223" w:firstLine="480"/>
        <w:jc w:val="both"/>
      </w:pPr>
      <w:r>
        <w:rPr>
          <w:rFonts w:ascii="新宋体" w:hAnsi="新宋体" w:cs="新宋体" w:eastAsia="新宋体" w:hint="default"/>
        </w:rPr>
        <w:t>⑤ </w:t>
      </w:r>
      <w:r>
        <w:rPr/>
        <w:t>对于被投资单位除净损益以外所有者权益的其他变动，在持股比例不变 </w:t>
      </w:r>
      <w:r>
        <w:rPr>
          <w:spacing w:val="-4"/>
        </w:rPr>
        <w:t>的情况下，本公司按照持股比例计算应享有或承担的部分，调整长期股权投资的</w:t>
      </w:r>
      <w:r>
        <w:rPr>
          <w:spacing w:val="-92"/>
        </w:rPr>
        <w:t> </w:t>
      </w:r>
      <w:r>
        <w:rPr>
          <w:spacing w:val="-92"/>
        </w:rPr>
      </w:r>
      <w:r>
        <w:rPr/>
        <w:t>账面价值，同时增加或减少资本公积。</w:t>
      </w:r>
    </w:p>
    <w:p>
      <w:pPr>
        <w:pStyle w:val="BodyText"/>
        <w:spacing w:line="240" w:lineRule="auto"/>
        <w:ind w:left="558" w:right="94"/>
        <w:jc w:val="left"/>
      </w:pPr>
      <w:r>
        <w:rPr>
          <w:rFonts w:ascii="新宋体" w:hAnsi="新宋体" w:cs="新宋体" w:eastAsia="新宋体" w:hint="default"/>
        </w:rPr>
        <w:t>⑶ </w:t>
      </w:r>
      <w:r>
        <w:rPr/>
        <w:t>确定对被投资单位具有共同控制、重大影响的依据</w:t>
      </w:r>
    </w:p>
    <w:p>
      <w:pPr>
        <w:pStyle w:val="BodyText"/>
        <w:spacing w:line="357" w:lineRule="auto" w:before="152"/>
        <w:ind w:left="670" w:right="94"/>
        <w:jc w:val="left"/>
      </w:pPr>
      <w:r>
        <w:rPr>
          <w:rFonts w:ascii="新宋体" w:hAnsi="新宋体" w:cs="新宋体" w:eastAsia="新宋体" w:hint="default"/>
        </w:rPr>
        <w:t>① </w:t>
      </w:r>
      <w:r>
        <w:rPr/>
        <w:t>共同控制的判断依据： </w:t>
      </w:r>
      <w:r>
        <w:rPr>
          <w:spacing w:val="-4"/>
        </w:rPr>
        <w:t>共同控制是指，按照合同约定对某项经济活动共有的控制。一般在合营企业</w:t>
      </w:r>
    </w:p>
    <w:p>
      <w:pPr>
        <w:pStyle w:val="BodyText"/>
        <w:spacing w:line="357" w:lineRule="auto"/>
        <w:ind w:right="223"/>
        <w:jc w:val="both"/>
      </w:pPr>
      <w:r>
        <w:rPr>
          <w:spacing w:val="-5"/>
        </w:rPr>
        <w:t>设立时，合营各方在投资合同或协议中约定在所设立合营企业的重要财务和生产</w:t>
      </w:r>
      <w:r>
        <w:rPr>
          <w:spacing w:val="-87"/>
        </w:rPr>
        <w:t> </w:t>
      </w:r>
      <w:r>
        <w:rPr>
          <w:spacing w:val="-87"/>
        </w:rPr>
      </w:r>
      <w:r>
        <w:rPr>
          <w:spacing w:val="-4"/>
        </w:rPr>
        <w:t>经营决策制定过程中，必须由合营各方均同意才能通过。在确定是否构成共同控</w:t>
      </w:r>
      <w:r>
        <w:rPr>
          <w:spacing w:val="-92"/>
        </w:rPr>
        <w:t> </w:t>
      </w:r>
      <w:r>
        <w:rPr>
          <w:spacing w:val="-92"/>
        </w:rPr>
      </w:r>
      <w:r>
        <w:rPr/>
        <w:t>制时，一般以以下三种情况作为确定基础：</w:t>
      </w:r>
    </w:p>
    <w:p>
      <w:pPr>
        <w:pStyle w:val="BodyText"/>
        <w:tabs>
          <w:tab w:pos="1450" w:val="left" w:leader="none"/>
        </w:tabs>
        <w:spacing w:line="240" w:lineRule="auto"/>
        <w:ind w:left="670" w:right="94"/>
        <w:jc w:val="left"/>
      </w:pPr>
      <w:r>
        <w:rPr>
          <w:rFonts w:ascii="Times New Roman" w:hAnsi="Times New Roman" w:cs="Times New Roman" w:eastAsia="Times New Roman" w:hint="default"/>
          <w:spacing w:val="-1"/>
        </w:rPr>
        <w:t>A</w:t>
      </w:r>
      <w:r>
        <w:rPr>
          <w:spacing w:val="-1"/>
        </w:rPr>
        <w:t>、</w:t>
        <w:tab/>
      </w:r>
      <w:r>
        <w:rPr/>
        <w:t>任何一个合营方均不能单独控制合营企业的生产经营活动。</w:t>
      </w:r>
    </w:p>
    <w:p>
      <w:pPr>
        <w:pStyle w:val="BodyText"/>
        <w:tabs>
          <w:tab w:pos="1450" w:val="left" w:leader="none"/>
        </w:tabs>
        <w:spacing w:line="240" w:lineRule="auto" w:before="134"/>
        <w:ind w:left="670" w:right="94"/>
        <w:jc w:val="left"/>
      </w:pPr>
      <w:r>
        <w:rPr>
          <w:rFonts w:ascii="Times New Roman" w:hAnsi="Times New Roman" w:cs="Times New Roman" w:eastAsia="Times New Roman" w:hint="default"/>
          <w:spacing w:val="-1"/>
        </w:rPr>
        <w:t>B</w:t>
      </w:r>
      <w:r>
        <w:rPr>
          <w:spacing w:val="-1"/>
        </w:rPr>
        <w:t>、</w:t>
        <w:tab/>
      </w:r>
      <w:r>
        <w:rPr/>
        <w:t>涉及合营企业基本经营活动的决策需要各合营方一致同意。</w:t>
      </w:r>
    </w:p>
    <w:p>
      <w:pPr>
        <w:pStyle w:val="BodyText"/>
        <w:spacing w:line="348" w:lineRule="auto" w:before="135"/>
        <w:ind w:right="223" w:firstLine="480"/>
        <w:jc w:val="both"/>
      </w:pPr>
      <w:r>
        <w:rPr>
          <w:rFonts w:ascii="Times New Roman" w:hAnsi="Times New Roman" w:cs="Times New Roman" w:eastAsia="Times New Roman" w:hint="default"/>
        </w:rPr>
        <w:t>C</w:t>
      </w:r>
      <w:r>
        <w:rPr/>
        <w:t>、</w:t>
      </w:r>
      <w:r>
        <w:rPr>
          <w:spacing w:val="73"/>
        </w:rPr>
        <w:t> </w:t>
      </w:r>
      <w:r>
        <w:rPr/>
        <w:t>各合营方可能通过合同或协议的形式任命其中的一个合营方涉对合</w:t>
      </w:r>
      <w:r>
        <w:rPr>
          <w:spacing w:val="2"/>
        </w:rPr>
        <w:t> </w:t>
      </w:r>
      <w:r>
        <w:rPr>
          <w:spacing w:val="-4"/>
        </w:rPr>
        <w:t>营企业的日常活动进行管理。但其必须在各合营方已经一致同意的财务和经营政</w:t>
      </w:r>
      <w:r>
        <w:rPr>
          <w:spacing w:val="-113"/>
        </w:rPr>
        <w:t> </w:t>
      </w:r>
      <w:r>
        <w:rPr>
          <w:spacing w:val="-113"/>
        </w:rPr>
      </w:r>
      <w:r>
        <w:rPr/>
        <w:t>策范围内形式管理权。</w:t>
      </w:r>
    </w:p>
    <w:p>
      <w:pPr>
        <w:pStyle w:val="BodyText"/>
        <w:spacing w:line="357" w:lineRule="auto" w:before="44"/>
        <w:ind w:left="670" w:right="94"/>
        <w:jc w:val="left"/>
      </w:pPr>
      <w:r>
        <w:rPr>
          <w:rFonts w:ascii="新宋体" w:hAnsi="新宋体" w:cs="新宋体" w:eastAsia="新宋体" w:hint="default"/>
        </w:rPr>
        <w:t>② </w:t>
      </w:r>
      <w:r>
        <w:rPr/>
        <w:t>重大影响的判断依据： </w:t>
      </w:r>
      <w:r>
        <w:rPr>
          <w:spacing w:val="-4"/>
        </w:rPr>
        <w:t>重大影响是指对一个企业的财务和经营决策有参与决策的权利，但并不能够</w:t>
      </w:r>
      <w:r>
        <w:rPr/>
      </w:r>
    </w:p>
    <w:p>
      <w:pPr>
        <w:pStyle w:val="BodyText"/>
        <w:spacing w:line="357" w:lineRule="auto"/>
        <w:ind w:right="94"/>
        <w:jc w:val="left"/>
      </w:pPr>
      <w:r>
        <w:rPr/>
        <w:t>控制或者与其他方一起共同控制这些政策的制定。在确定是否构成重大影响时， 一般以以下五种情况作为判断依据：</w:t>
      </w:r>
    </w:p>
    <w:p>
      <w:pPr>
        <w:pStyle w:val="BodyText"/>
        <w:tabs>
          <w:tab w:pos="1450" w:val="left" w:leader="none"/>
        </w:tabs>
        <w:spacing w:line="240" w:lineRule="auto"/>
        <w:ind w:left="670" w:right="94"/>
        <w:jc w:val="left"/>
      </w:pPr>
      <w:r>
        <w:rPr>
          <w:rFonts w:ascii="Times New Roman" w:hAnsi="Times New Roman" w:cs="Times New Roman" w:eastAsia="Times New Roman" w:hint="default"/>
          <w:spacing w:val="-1"/>
        </w:rPr>
        <w:t>A</w:t>
      </w:r>
      <w:r>
        <w:rPr>
          <w:spacing w:val="-1"/>
        </w:rPr>
        <w:t>、</w:t>
        <w:tab/>
      </w:r>
      <w:r>
        <w:rPr/>
        <w:t>在被投资单位的董事会或类似权利机构中派有代表。</w:t>
      </w:r>
    </w:p>
    <w:p>
      <w:pPr>
        <w:pStyle w:val="BodyText"/>
        <w:tabs>
          <w:tab w:pos="1450" w:val="left" w:leader="none"/>
        </w:tabs>
        <w:spacing w:line="240" w:lineRule="auto" w:before="134"/>
        <w:ind w:left="670" w:right="94"/>
        <w:jc w:val="left"/>
      </w:pPr>
      <w:r>
        <w:rPr>
          <w:rFonts w:ascii="Times New Roman" w:hAnsi="Times New Roman" w:cs="Times New Roman" w:eastAsia="Times New Roman" w:hint="default"/>
          <w:spacing w:val="-1"/>
        </w:rPr>
        <w:t>B</w:t>
      </w:r>
      <w:r>
        <w:rPr>
          <w:spacing w:val="-1"/>
        </w:rPr>
        <w:t>、</w:t>
        <w:tab/>
      </w:r>
      <w:r>
        <w:rPr/>
        <w:t>参与被投资单位的政策制定过程，包括股利分配政策等的制定。</w:t>
      </w:r>
    </w:p>
    <w:p>
      <w:pPr>
        <w:pStyle w:val="BodyText"/>
        <w:spacing w:line="338" w:lineRule="auto" w:before="134"/>
        <w:ind w:right="223" w:firstLine="480"/>
        <w:jc w:val="both"/>
      </w:pPr>
      <w:r>
        <w:rPr>
          <w:rFonts w:ascii="Times New Roman" w:hAnsi="Times New Roman" w:cs="Times New Roman" w:eastAsia="Times New Roman" w:hint="default"/>
        </w:rPr>
        <w:t>C</w:t>
      </w:r>
      <w:r>
        <w:rPr/>
        <w:t>、</w:t>
      </w:r>
      <w:r>
        <w:rPr>
          <w:spacing w:val="73"/>
        </w:rPr>
        <w:t> </w:t>
      </w:r>
      <w:r>
        <w:rPr/>
        <w:t>与被投资单位之间发生重要交易，进而一定程度上可以影响到被投</w:t>
      </w:r>
      <w:r>
        <w:rPr>
          <w:spacing w:val="2"/>
        </w:rPr>
        <w:t> </w:t>
      </w:r>
      <w:r>
        <w:rPr/>
        <w:t>资单位的生产经营决策。</w:t>
      </w:r>
    </w:p>
    <w:p>
      <w:pPr>
        <w:pStyle w:val="BodyText"/>
        <w:tabs>
          <w:tab w:pos="1450" w:val="left" w:leader="none"/>
        </w:tabs>
        <w:spacing w:line="240" w:lineRule="auto" w:before="54"/>
        <w:ind w:left="670" w:right="94"/>
        <w:jc w:val="left"/>
      </w:pPr>
      <w:r>
        <w:rPr>
          <w:rFonts w:ascii="Times New Roman" w:hAnsi="Times New Roman" w:cs="Times New Roman" w:eastAsia="Times New Roman" w:hint="default"/>
          <w:spacing w:val="-1"/>
        </w:rPr>
        <w:t>D</w:t>
      </w:r>
      <w:r>
        <w:rPr>
          <w:spacing w:val="-1"/>
        </w:rPr>
        <w:t>、</w:t>
        <w:tab/>
      </w:r>
      <w:r>
        <w:rPr/>
        <w:t>向被投资单位派出管理人员。</w:t>
      </w:r>
    </w:p>
    <w:p>
      <w:pPr>
        <w:pStyle w:val="BodyText"/>
        <w:tabs>
          <w:tab w:pos="1450" w:val="left" w:leader="none"/>
        </w:tabs>
        <w:spacing w:line="240" w:lineRule="auto" w:before="134"/>
        <w:ind w:left="670" w:right="94"/>
        <w:jc w:val="left"/>
      </w:pPr>
      <w:r>
        <w:rPr>
          <w:rFonts w:ascii="Times New Roman" w:hAnsi="Times New Roman" w:cs="Times New Roman" w:eastAsia="Times New Roman" w:hint="default"/>
          <w:spacing w:val="-1"/>
        </w:rPr>
        <w:t>E</w:t>
      </w:r>
      <w:r>
        <w:rPr>
          <w:spacing w:val="-1"/>
        </w:rPr>
        <w:t>、</w:t>
        <w:tab/>
      </w:r>
      <w:r>
        <w:rPr/>
        <w:t>向被投资单位提供关键技术。</w:t>
      </w:r>
    </w:p>
    <w:p>
      <w:pPr>
        <w:pStyle w:val="BodyText"/>
        <w:spacing w:line="240" w:lineRule="auto" w:before="134"/>
        <w:ind w:left="539" w:right="4165"/>
        <w:jc w:val="center"/>
      </w:pPr>
      <w:r>
        <w:rPr>
          <w:rFonts w:ascii="新宋体" w:hAnsi="新宋体" w:cs="新宋体" w:eastAsia="新宋体" w:hint="default"/>
        </w:rPr>
        <w:t>⑷ </w:t>
      </w:r>
      <w:r>
        <w:rPr/>
        <w:t>减值测试方法及减值准备计提方法</w:t>
      </w:r>
    </w:p>
    <w:p>
      <w:pPr>
        <w:pStyle w:val="BodyText"/>
        <w:spacing w:line="240" w:lineRule="auto" w:before="152"/>
        <w:ind w:left="670" w:right="94"/>
        <w:jc w:val="left"/>
      </w:pPr>
      <w:r>
        <w:rPr/>
        <w:t>①</w:t>
      </w:r>
      <w:r>
        <w:rPr>
          <w:spacing w:val="1"/>
        </w:rPr>
        <w:t> </w:t>
      </w:r>
      <w:r>
        <w:rPr/>
        <w:t>本公司于资产负债表日对子公司长期股权投资、对合营企业长期股权投</w:t>
      </w:r>
    </w:p>
    <w:p>
      <w:pPr>
        <w:spacing w:after="0" w:line="240" w:lineRule="auto"/>
        <w:jc w:val="left"/>
        <w:sectPr>
          <w:pgSz w:w="11910" w:h="16840"/>
          <w:pgMar w:header="0" w:footer="982" w:top="1380" w:bottom="1180" w:left="1680" w:right="1520"/>
        </w:sectPr>
      </w:pPr>
    </w:p>
    <w:p>
      <w:pPr>
        <w:pStyle w:val="BodyText"/>
        <w:spacing w:line="357" w:lineRule="auto" w:before="0"/>
        <w:ind w:left="230" w:right="94"/>
        <w:jc w:val="left"/>
      </w:pPr>
      <w:r>
        <w:rPr/>
        <w:t>资、对联营企业长期股权投资估计其可收回金额，可收回金额低于账面价值的， </w:t>
      </w:r>
      <w:r>
        <w:rPr>
          <w:spacing w:val="-4"/>
        </w:rPr>
        <w:t>确认减值损失。可收回金额按资产的公允价值减去处置费用后的净额与资产未来</w:t>
      </w:r>
      <w:r>
        <w:rPr>
          <w:spacing w:val="-1"/>
        </w:rPr>
        <w:t> </w:t>
      </w:r>
      <w:r>
        <w:rPr>
          <w:spacing w:val="-4"/>
        </w:rPr>
        <w:t>现金流量现值之间的较高者确定。对被投资单位不具有共同控制或重大影响、在</w:t>
      </w:r>
      <w:r>
        <w:rPr>
          <w:spacing w:val="-92"/>
        </w:rPr>
        <w:t> </w:t>
      </w:r>
      <w:r>
        <w:rPr>
          <w:spacing w:val="-92"/>
        </w:rPr>
      </w:r>
      <w:r>
        <w:rPr>
          <w:spacing w:val="-4"/>
        </w:rPr>
        <w:t>活跃市场中没有报价、公允价值不能可靠计量的长期股权投资，发生减值时将其</w:t>
      </w:r>
      <w:r>
        <w:rPr>
          <w:spacing w:val="-92"/>
        </w:rPr>
        <w:t> </w:t>
      </w:r>
      <w:r>
        <w:rPr>
          <w:spacing w:val="-92"/>
        </w:rPr>
      </w:r>
      <w:r>
        <w:rPr>
          <w:spacing w:val="3"/>
        </w:rPr>
        <w:t>账面价值与按类似金融资产当时市场收益率对未来现金流量折现确定的现值之</w:t>
      </w:r>
      <w:r>
        <w:rPr>
          <w:spacing w:val="3"/>
        </w:rPr>
        <w:t> </w:t>
      </w:r>
      <w:r>
        <w:rPr>
          <w:spacing w:val="-4"/>
        </w:rPr>
        <w:t>间的差额确认为减值损失。减值损失计入当期损益，同时计提长期股权投资减值</w:t>
      </w:r>
      <w:r>
        <w:rPr>
          <w:spacing w:val="-92"/>
        </w:rPr>
        <w:t> </w:t>
      </w:r>
      <w:r>
        <w:rPr>
          <w:spacing w:val="-92"/>
        </w:rPr>
      </w:r>
      <w:r>
        <w:rPr/>
        <w:t>准备。</w:t>
      </w:r>
    </w:p>
    <w:p>
      <w:pPr>
        <w:pStyle w:val="BodyText"/>
        <w:spacing w:line="240" w:lineRule="auto"/>
        <w:ind w:left="710" w:right="94"/>
        <w:jc w:val="left"/>
      </w:pPr>
      <w:r>
        <w:rPr/>
        <w:t>长期股权投资减值准备一经确认，不再转回。</w:t>
      </w:r>
    </w:p>
    <w:p>
      <w:pPr>
        <w:pStyle w:val="BodyText"/>
        <w:spacing w:line="357" w:lineRule="auto" w:before="152"/>
        <w:ind w:left="710" w:right="94"/>
        <w:jc w:val="left"/>
      </w:pPr>
      <w:r>
        <w:rPr/>
        <w:t>② 商誉减值准备 </w:t>
      </w:r>
      <w:r>
        <w:rPr>
          <w:spacing w:val="-4"/>
        </w:rPr>
        <w:t>因企业合并形成的商誉，本公司于每年年度终了进行减值测试，并根据测试</w:t>
      </w:r>
    </w:p>
    <w:p>
      <w:pPr>
        <w:pStyle w:val="BodyText"/>
        <w:spacing w:line="240" w:lineRule="auto"/>
        <w:ind w:left="230" w:right="94"/>
        <w:jc w:val="left"/>
      </w:pPr>
      <w:r>
        <w:rPr/>
        <w:t>情况确定是否计提减值准备。商誉减值准备一经确认，不再转回。</w:t>
      </w:r>
    </w:p>
    <w:p>
      <w:pPr>
        <w:spacing w:line="338" w:lineRule="auto" w:before="152"/>
        <w:ind w:left="598" w:right="619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、投资性房地产</w:t>
      </w:r>
      <w:r>
        <w:rPr>
          <w:rFonts w:ascii="宋体" w:hAnsi="宋体" w:cs="宋体" w:eastAsia="宋体" w:hint="default"/>
          <w:b/>
          <w:bCs/>
          <w:spacing w:val="1"/>
          <w:w w:val="99"/>
          <w:sz w:val="24"/>
          <w:szCs w:val="24"/>
        </w:rPr>
        <w:t> </w:t>
      </w:r>
      <w:r>
        <w:rPr>
          <w:rFonts w:ascii="宋体" w:hAnsi="宋体" w:cs="宋体" w:eastAsia="宋体" w:hint="default"/>
          <w:sz w:val="24"/>
          <w:szCs w:val="24"/>
        </w:rPr>
        <w:t>成本模式</w:t>
      </w:r>
    </w:p>
    <w:p>
      <w:pPr>
        <w:pStyle w:val="BodyText"/>
        <w:spacing w:line="357" w:lineRule="auto" w:before="54"/>
        <w:ind w:left="230" w:right="224" w:firstLine="480"/>
        <w:jc w:val="both"/>
      </w:pPr>
      <w:r>
        <w:rPr/>
        <w:t>⑴ 折旧或摊销方法：按照成本模式进行计量的投资性房地产，本公司采用 与固定资产、无形资产相同或同类的折旧政策或摊销方法。</w:t>
      </w:r>
    </w:p>
    <w:p>
      <w:pPr>
        <w:pStyle w:val="BodyText"/>
        <w:spacing w:line="357" w:lineRule="auto"/>
        <w:ind w:left="230" w:right="223" w:firstLine="480"/>
        <w:jc w:val="both"/>
      </w:pPr>
      <w:r>
        <w:rPr/>
        <w:t>⑵ 减值准备计提依据：资产负债表日，对存在减值迹象的投资性房地产进 </w:t>
      </w:r>
      <w:r>
        <w:rPr>
          <w:spacing w:val="-4"/>
        </w:rPr>
        <w:t>行减值测试，估计其可收回金额，若可收回金额低于账面价值的，将投资性房地</w:t>
      </w:r>
      <w:r>
        <w:rPr>
          <w:spacing w:val="-94"/>
        </w:rPr>
        <w:t> </w:t>
      </w:r>
      <w:r>
        <w:rPr>
          <w:spacing w:val="-94"/>
        </w:rPr>
      </w:r>
      <w:r>
        <w:rPr>
          <w:spacing w:val="-4"/>
        </w:rPr>
        <w:t>产的账面价值减记至可收回金额，减记的金额计入当期损益，同时计提相应的资</w:t>
      </w:r>
      <w:r>
        <w:rPr>
          <w:spacing w:val="-92"/>
        </w:rPr>
        <w:t> </w:t>
      </w:r>
      <w:r>
        <w:rPr>
          <w:spacing w:val="-92"/>
        </w:rPr>
      </w:r>
      <w:r>
        <w:rPr/>
        <w:t>产减值准备。减值准备一经计提，在以后会计期间不予转回。</w:t>
      </w:r>
    </w:p>
    <w:p>
      <w:pPr>
        <w:spacing w:before="35"/>
        <w:ind w:left="589"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、固定资产</w:t>
      </w:r>
      <w:r>
        <w:rPr>
          <w:rFonts w:ascii="宋体" w:hAnsi="宋体" w:cs="宋体" w:eastAsia="宋体" w:hint="default"/>
          <w:sz w:val="24"/>
          <w:szCs w:val="24"/>
        </w:rPr>
      </w:r>
    </w:p>
    <w:p>
      <w:pPr>
        <w:pStyle w:val="BodyText"/>
        <w:tabs>
          <w:tab w:pos="1077" w:val="left" w:leader="none"/>
        </w:tabs>
        <w:spacing w:line="357" w:lineRule="auto" w:before="134"/>
        <w:ind w:left="710" w:right="223" w:hanging="113"/>
        <w:jc w:val="left"/>
      </w:pPr>
      <w:r>
        <w:rPr>
          <w:rFonts w:ascii="新宋体" w:hAnsi="新宋体" w:cs="新宋体" w:eastAsia="新宋体" w:hint="default"/>
        </w:rPr>
        <w:t>⑴</w:t>
        <w:tab/>
      </w:r>
      <w:r>
        <w:rPr/>
        <w:t>固定资产的确认条件 </w:t>
      </w:r>
      <w:r>
        <w:rPr>
          <w:spacing w:val="-4"/>
        </w:rPr>
        <w:t>固定资产是指为生产商品、提供劳务、出租或经营管理，使用寿命超过一个</w:t>
      </w:r>
    </w:p>
    <w:p>
      <w:pPr>
        <w:pStyle w:val="BodyText"/>
        <w:spacing w:line="240" w:lineRule="auto"/>
        <w:ind w:left="230" w:right="94"/>
        <w:jc w:val="left"/>
      </w:pPr>
      <w:r>
        <w:rPr/>
        <w:t>会计年度而持有的有形资产。固定资产在满足下列条件时予以确认：</w:t>
      </w:r>
    </w:p>
    <w:p>
      <w:pPr>
        <w:pStyle w:val="BodyText"/>
        <w:spacing w:line="240" w:lineRule="auto" w:before="152"/>
        <w:ind w:left="710" w:right="94"/>
        <w:jc w:val="left"/>
      </w:pPr>
      <w:r>
        <w:rPr/>
        <w:t>① 与该固定资产有关的经济利益很可能流入本公司；</w:t>
      </w:r>
    </w:p>
    <w:p>
      <w:pPr>
        <w:pStyle w:val="BodyText"/>
        <w:spacing w:line="357" w:lineRule="auto" w:before="152"/>
        <w:ind w:left="710" w:right="94"/>
        <w:jc w:val="left"/>
      </w:pPr>
      <w:r>
        <w:rPr/>
        <w:t>② 该固定资产的成本能够可靠地计量。 </w:t>
      </w:r>
      <w:r>
        <w:rPr>
          <w:spacing w:val="-4"/>
        </w:rPr>
        <w:t>固定资产发生的修理费用，符合规定的固定资产确认条件的计入固定资产成</w:t>
      </w:r>
      <w:r>
        <w:rPr/>
      </w:r>
    </w:p>
    <w:p>
      <w:pPr>
        <w:pStyle w:val="BodyText"/>
        <w:spacing w:line="240" w:lineRule="auto"/>
        <w:ind w:left="230" w:right="94"/>
        <w:jc w:val="left"/>
      </w:pPr>
      <w:r>
        <w:rPr/>
        <w:t>本；不符合规定的固定资产确认条件的在发生时直接计入当期成本、费用。</w:t>
      </w:r>
    </w:p>
    <w:p>
      <w:pPr>
        <w:pStyle w:val="BodyText"/>
        <w:spacing w:line="357" w:lineRule="auto" w:before="152"/>
        <w:ind w:left="598" w:right="94"/>
        <w:jc w:val="left"/>
      </w:pPr>
      <w:r>
        <w:rPr>
          <w:rFonts w:ascii="新宋体" w:hAnsi="新宋体" w:cs="新宋体" w:eastAsia="新宋体" w:hint="default"/>
        </w:rPr>
        <w:t>⑵ </w:t>
      </w:r>
      <w:r>
        <w:rPr/>
        <w:t>各类固定资产的折旧方法 </w:t>
      </w:r>
      <w:r>
        <w:rPr>
          <w:spacing w:val="-1"/>
        </w:rPr>
        <w:t>固定资产折旧采用年限平均法计提，根据固定资产类别，预计使用年限和预</w:t>
      </w:r>
    </w:p>
    <w:p>
      <w:pPr>
        <w:pStyle w:val="BodyText"/>
        <w:spacing w:line="240" w:lineRule="auto"/>
        <w:ind w:left="118" w:right="94"/>
        <w:jc w:val="left"/>
      </w:pPr>
      <w:r>
        <w:rPr/>
        <w:t>计净残值率确定固定资产折旧率，在取得固定资产的次月按月计提折旧（已提足</w:t>
      </w:r>
    </w:p>
    <w:p>
      <w:pPr>
        <w:spacing w:after="0" w:line="240" w:lineRule="auto"/>
        <w:jc w:val="left"/>
        <w:sectPr>
          <w:pgSz w:w="11910" w:h="16840"/>
          <w:pgMar w:header="0" w:footer="982" w:top="1380" w:bottom="1180" w:left="1640" w:right="1520"/>
        </w:sectPr>
      </w:pPr>
    </w:p>
    <w:p>
      <w:pPr>
        <w:pStyle w:val="BodyText"/>
        <w:spacing w:line="357" w:lineRule="auto" w:before="0"/>
        <w:ind w:left="218" w:right="0"/>
        <w:jc w:val="left"/>
      </w:pPr>
      <w:r>
        <w:rPr>
          <w:spacing w:val="-1"/>
        </w:rPr>
        <w:t>折旧仍继续使用的固定支持和单独计价入账的土地除外）。各类固定资产折旧年</w:t>
      </w:r>
      <w:r>
        <w:rPr>
          <w:spacing w:val="-95"/>
        </w:rPr>
        <w:t> </w:t>
      </w:r>
      <w:r>
        <w:rPr>
          <w:spacing w:val="-95"/>
        </w:rPr>
      </w:r>
      <w:r>
        <w:rPr/>
        <w:t>限和年折旧率如下：</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52"/>
        <w:gridCol w:w="2150"/>
        <w:gridCol w:w="2152"/>
        <w:gridCol w:w="2153"/>
      </w:tblGrid>
      <w:tr>
        <w:trPr>
          <w:trHeight w:val="307"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tabs>
                <w:tab w:pos="1250" w:val="left" w:leader="none"/>
              </w:tabs>
              <w:spacing w:line="240" w:lineRule="auto" w:before="39"/>
              <w:ind w:left="710"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306"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15-35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2.77-6.47</w:t>
            </w:r>
          </w:p>
        </w:tc>
      </w:tr>
      <w:tr>
        <w:trPr>
          <w:trHeight w:val="307"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7-14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80" w:right="0"/>
              <w:jc w:val="left"/>
              <w:rPr>
                <w:rFonts w:ascii="Times New Roman" w:hAnsi="Times New Roman" w:cs="Times New Roman" w:eastAsia="Times New Roman" w:hint="default"/>
                <w:sz w:val="18"/>
                <w:szCs w:val="18"/>
              </w:rPr>
            </w:pPr>
            <w:r>
              <w:rPr>
                <w:rFonts w:ascii="Times New Roman"/>
                <w:sz w:val="18"/>
              </w:rPr>
              <w:t>6.93-13.86</w:t>
            </w:r>
          </w:p>
        </w:tc>
      </w:tr>
      <w:tr>
        <w:trPr>
          <w:trHeight w:val="307"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 w:right="0"/>
              <w:jc w:val="center"/>
              <w:rPr>
                <w:rFonts w:ascii="Times New Roman" w:hAnsi="Times New Roman" w:cs="Times New Roman" w:eastAsia="Times New Roman" w:hint="default"/>
                <w:sz w:val="18"/>
                <w:szCs w:val="18"/>
              </w:rPr>
            </w:pPr>
            <w:r>
              <w:rPr>
                <w:rFonts w:ascii="Times New Roman"/>
                <w:sz w:val="18"/>
              </w:rPr>
              <w:t>8-10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9.7-12.13</w:t>
            </w:r>
          </w:p>
        </w:tc>
      </w:tr>
      <w:tr>
        <w:trPr>
          <w:trHeight w:val="307" w:hRule="exact"/>
        </w:trPr>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5-8</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3</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35" w:right="0"/>
              <w:jc w:val="left"/>
              <w:rPr>
                <w:rFonts w:ascii="Times New Roman" w:hAnsi="Times New Roman" w:cs="Times New Roman" w:eastAsia="Times New Roman" w:hint="default"/>
                <w:sz w:val="18"/>
                <w:szCs w:val="18"/>
              </w:rPr>
            </w:pPr>
            <w:r>
              <w:rPr>
                <w:rFonts w:ascii="Times New Roman"/>
                <w:sz w:val="18"/>
              </w:rPr>
              <w:t>12.13-19.40</w:t>
            </w:r>
          </w:p>
        </w:tc>
      </w:tr>
    </w:tbl>
    <w:p>
      <w:pPr>
        <w:pStyle w:val="BodyText"/>
        <w:spacing w:line="275" w:lineRule="exact" w:before="0"/>
        <w:ind w:left="698" w:right="0"/>
        <w:jc w:val="left"/>
      </w:pPr>
      <w:r>
        <w:rPr>
          <w:rFonts w:ascii="新宋体" w:hAnsi="新宋体" w:cs="新宋体" w:eastAsia="新宋体" w:hint="default"/>
        </w:rPr>
        <w:t>⑶ </w:t>
      </w:r>
      <w:r>
        <w:rPr/>
        <w:t>固定资产的减值测试方法、减值准备计提方法</w:t>
      </w:r>
    </w:p>
    <w:p>
      <w:pPr>
        <w:pStyle w:val="BodyText"/>
        <w:spacing w:line="350" w:lineRule="auto" w:before="144"/>
        <w:ind w:left="330" w:right="0" w:firstLine="480"/>
        <w:jc w:val="left"/>
      </w:pPr>
      <w:r>
        <w:rPr>
          <w:spacing w:val="-4"/>
        </w:rPr>
        <w:t>本公司于资产负债表日对存在减值迹象的固定资产进行减值测试，估计其可</w:t>
      </w:r>
      <w:r>
        <w:rPr>
          <w:spacing w:val="-1"/>
        </w:rPr>
        <w:t> </w:t>
      </w:r>
      <w:r>
        <w:rPr>
          <w:spacing w:val="-7"/>
        </w:rPr>
        <w:t>收回金额，若可收回金额低于账面价值的，将资产的账面价值减记至可收回金额，</w:t>
      </w:r>
      <w:r>
        <w:rPr>
          <w:spacing w:val="-100"/>
        </w:rPr>
        <w:t> </w:t>
      </w:r>
      <w:r>
        <w:rPr>
          <w:spacing w:val="-100"/>
        </w:rPr>
      </w:r>
      <w:r>
        <w:rPr>
          <w:spacing w:val="-4"/>
        </w:rPr>
        <w:t>减记的金额计入当期损益，同时计提相应的资产减值准备。可收回金额按资产的</w:t>
      </w:r>
      <w:r>
        <w:rPr>
          <w:spacing w:val="-92"/>
        </w:rPr>
        <w:t> </w:t>
      </w:r>
      <w:r>
        <w:rPr>
          <w:spacing w:val="-92"/>
        </w:rPr>
      </w:r>
      <w:r>
        <w:rPr>
          <w:spacing w:val="-4"/>
        </w:rPr>
        <w:t>公允价值减去处置费用后的净额与资产未来现金流量现值之间的较高者确定。本</w:t>
      </w:r>
      <w:r>
        <w:rPr>
          <w:spacing w:val="-91"/>
        </w:rPr>
        <w:t> </w:t>
      </w:r>
      <w:r>
        <w:rPr>
          <w:spacing w:val="-91"/>
        </w:rPr>
      </w:r>
      <w:r>
        <w:rPr>
          <w:spacing w:val="-4"/>
        </w:rPr>
        <w:t>公司原则上按单项资产为基础估计可收回金额，若难以对单项资产的可收回金额</w:t>
      </w:r>
      <w:r>
        <w:rPr>
          <w:spacing w:val="-105"/>
        </w:rPr>
        <w:t> </w:t>
      </w:r>
      <w:r>
        <w:rPr>
          <w:spacing w:val="-105"/>
        </w:rPr>
      </w:r>
      <w:r>
        <w:rPr>
          <w:spacing w:val="-4"/>
        </w:rPr>
        <w:t>进行估计的，按该项资产所属的资产组为基础确定资产组可收回金额。减值准备</w:t>
      </w:r>
      <w:r>
        <w:rPr>
          <w:spacing w:val="-92"/>
        </w:rPr>
        <w:t> </w:t>
      </w:r>
      <w:r>
        <w:rPr>
          <w:spacing w:val="-92"/>
        </w:rPr>
      </w:r>
      <w:r>
        <w:rPr/>
        <w:t>一经计提，在以后会计期间不予转回。</w:t>
      </w:r>
    </w:p>
    <w:p>
      <w:pPr>
        <w:pStyle w:val="BodyText"/>
        <w:tabs>
          <w:tab w:pos="1177" w:val="left" w:leader="none"/>
        </w:tabs>
        <w:spacing w:line="350" w:lineRule="auto" w:before="32"/>
        <w:ind w:left="810" w:right="1791" w:hanging="113"/>
        <w:jc w:val="left"/>
      </w:pPr>
      <w:r>
        <w:rPr>
          <w:rFonts w:ascii="新宋体" w:hAnsi="新宋体" w:cs="新宋体" w:eastAsia="新宋体" w:hint="default"/>
        </w:rPr>
        <w:t>⑷</w:t>
        <w:tab/>
      </w:r>
      <w:r>
        <w:rPr/>
        <w:t>融资租入固定资产的认定依据、计价方法 计价依据：符合下列一项或数项标准的，认定为融资租赁：</w:t>
      </w:r>
    </w:p>
    <w:p>
      <w:pPr>
        <w:pStyle w:val="BodyText"/>
        <w:spacing w:line="240" w:lineRule="auto" w:before="32"/>
        <w:ind w:left="810" w:right="0"/>
        <w:jc w:val="left"/>
      </w:pPr>
      <w:r>
        <w:rPr>
          <w:rFonts w:ascii="新宋体" w:hAnsi="新宋体" w:cs="新宋体" w:eastAsia="新宋体" w:hint="default"/>
        </w:rPr>
        <w:t>① </w:t>
      </w:r>
      <w:r>
        <w:rPr/>
        <w:t>在租赁期届满时，租赁资产的所有权转移给承租人。</w:t>
      </w:r>
    </w:p>
    <w:p>
      <w:pPr>
        <w:pStyle w:val="BodyText"/>
        <w:spacing w:line="350" w:lineRule="auto" w:before="144"/>
        <w:ind w:left="330" w:right="223" w:firstLine="480"/>
        <w:jc w:val="both"/>
      </w:pPr>
      <w:r>
        <w:rPr>
          <w:rFonts w:ascii="新宋体" w:hAnsi="新宋体" w:cs="新宋体" w:eastAsia="新宋体" w:hint="default"/>
        </w:rPr>
        <w:t>② </w:t>
      </w:r>
      <w:r>
        <w:rPr/>
        <w:t>承租人有购买租赁资产的选择权，所订立的购买价款预计将远远低于行 </w:t>
      </w:r>
      <w:r>
        <w:rPr>
          <w:spacing w:val="-4"/>
        </w:rPr>
        <w:t>使选择权时租赁资产的公允价值，因而在租赁开始日就可以合理确定承租人将会</w:t>
      </w:r>
      <w:r>
        <w:rPr>
          <w:spacing w:val="-92"/>
        </w:rPr>
        <w:t> </w:t>
      </w:r>
      <w:r>
        <w:rPr>
          <w:spacing w:val="-92"/>
        </w:rPr>
      </w:r>
      <w:r>
        <w:rPr/>
        <w:t>行使这种选择权。</w:t>
      </w:r>
    </w:p>
    <w:p>
      <w:pPr>
        <w:pStyle w:val="BodyText"/>
        <w:spacing w:line="240" w:lineRule="auto" w:before="32"/>
        <w:ind w:left="810" w:right="0"/>
        <w:jc w:val="left"/>
      </w:pPr>
      <w:r>
        <w:rPr>
          <w:rFonts w:ascii="新宋体" w:hAnsi="新宋体" w:cs="新宋体" w:eastAsia="新宋体" w:hint="default"/>
        </w:rPr>
        <w:t>③ </w:t>
      </w:r>
      <w:r>
        <w:rPr/>
        <w:t>即使资产的所有权不转移，但租赁期占租赁资产使用寿命的大部分。</w:t>
      </w:r>
    </w:p>
    <w:p>
      <w:pPr>
        <w:pStyle w:val="BodyText"/>
        <w:spacing w:line="350" w:lineRule="auto" w:before="144"/>
        <w:ind w:left="330" w:right="223" w:firstLine="480"/>
        <w:jc w:val="both"/>
      </w:pPr>
      <w:r>
        <w:rPr>
          <w:rFonts w:ascii="新宋体" w:hAnsi="新宋体" w:cs="新宋体" w:eastAsia="新宋体" w:hint="default"/>
        </w:rPr>
        <w:t>④ </w:t>
      </w:r>
      <w:r>
        <w:rPr/>
        <w:t>承租人在租赁开始日的最低租赁付款额现值，几乎相当于租赁开始日租 </w:t>
      </w:r>
      <w:r>
        <w:rPr>
          <w:spacing w:val="-4"/>
        </w:rPr>
        <w:t>赁资产公允价值；出租人在租赁开始日的最低租赁收款额现值，几乎相当于租赁</w:t>
      </w:r>
      <w:r>
        <w:rPr>
          <w:spacing w:val="-92"/>
        </w:rPr>
        <w:t> </w:t>
      </w:r>
      <w:r>
        <w:rPr>
          <w:spacing w:val="-92"/>
        </w:rPr>
      </w:r>
      <w:r>
        <w:rPr/>
        <w:t>开始日租赁资产公允价值。</w:t>
      </w:r>
    </w:p>
    <w:p>
      <w:pPr>
        <w:pStyle w:val="BodyText"/>
        <w:spacing w:line="350" w:lineRule="auto" w:before="32"/>
        <w:ind w:left="810" w:right="0"/>
        <w:jc w:val="left"/>
      </w:pPr>
      <w:r>
        <w:rPr>
          <w:rFonts w:ascii="新宋体" w:hAnsi="新宋体" w:cs="新宋体" w:eastAsia="新宋体" w:hint="default"/>
        </w:rPr>
        <w:t>⑤ </w:t>
      </w:r>
      <w:r>
        <w:rPr/>
        <w:t>租赁资产性质特殊，如果不作较大改造，只有承租人才能使用。 </w:t>
      </w:r>
      <w:r>
        <w:rPr>
          <w:spacing w:val="-4"/>
        </w:rPr>
        <w:t>计价方法：融资租赁方式租入的固定资产，能合理确定租赁期届满时将会取</w:t>
      </w:r>
    </w:p>
    <w:p>
      <w:pPr>
        <w:pStyle w:val="BodyText"/>
        <w:spacing w:line="331" w:lineRule="auto" w:before="32"/>
        <w:ind w:left="330" w:right="220"/>
        <w:jc w:val="both"/>
      </w:pPr>
      <w:r>
        <w:rPr>
          <w:spacing w:val="-3"/>
        </w:rPr>
        <w:t>得租赁资产所有权的，在租赁资产尚可使用年限内按上项</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w:t>
      </w:r>
      <w:r>
        <w:rPr>
          <w:spacing w:val="-3"/>
        </w:rPr>
        <w:t>）固定资产折旧方</w:t>
      </w:r>
      <w:r>
        <w:rPr>
          <w:spacing w:val="-111"/>
        </w:rPr>
        <w:t> </w:t>
      </w:r>
      <w:r>
        <w:rPr>
          <w:spacing w:val="-111"/>
        </w:rPr>
      </w:r>
      <w:r>
        <w:rPr/>
        <w:t>法计提折旧</w:t>
      </w:r>
      <w:r>
        <w:rPr>
          <w:rFonts w:ascii="Times New Roman" w:hAnsi="Times New Roman" w:cs="Times New Roman" w:eastAsia="Times New Roman" w:hint="default"/>
        </w:rPr>
        <w:t>”</w:t>
      </w:r>
      <w:r>
        <w:rPr/>
        <w:t>；无法合理确定租赁期届满时能够取得租赁资产所有权的，在租赁 </w:t>
      </w:r>
      <w:r>
        <w:rPr>
          <w:spacing w:val="-6"/>
        </w:rPr>
        <w:t>期与租赁资产尚可使用年限两者中较短的期间内按上项</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2</w:t>
      </w:r>
      <w:r>
        <w:rPr>
          <w:spacing w:val="-6"/>
        </w:rPr>
        <w:t>）固定资产折旧方法</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42"/>
        </w:rPr>
        <w:t> </w:t>
      </w:r>
      <w:r>
        <w:rPr/>
        <w:t>计提折旧。</w:t>
      </w:r>
    </w:p>
    <w:p>
      <w:pPr>
        <w:pStyle w:val="BodyText"/>
        <w:spacing w:line="240" w:lineRule="auto" w:before="52"/>
        <w:ind w:left="697" w:right="0"/>
        <w:jc w:val="left"/>
      </w:pPr>
      <w:r>
        <w:rPr>
          <w:rFonts w:ascii="新宋体" w:hAnsi="新宋体" w:cs="新宋体" w:eastAsia="新宋体" w:hint="default"/>
        </w:rPr>
        <w:t>⑸ </w:t>
      </w:r>
      <w:r>
        <w:rPr/>
        <w:t>其他说明</w:t>
      </w:r>
    </w:p>
    <w:p>
      <w:pPr>
        <w:spacing w:after="0" w:line="240" w:lineRule="auto"/>
        <w:jc w:val="left"/>
        <w:sectPr>
          <w:pgSz w:w="11910" w:h="16840"/>
          <w:pgMar w:header="0" w:footer="982" w:top="1380" w:bottom="1180" w:left="1540" w:right="1520"/>
        </w:sectPr>
      </w:pPr>
    </w:p>
    <w:p>
      <w:pPr>
        <w:pStyle w:val="BodyText"/>
        <w:spacing w:line="350" w:lineRule="auto" w:before="0"/>
        <w:ind w:right="223" w:firstLine="480"/>
        <w:jc w:val="both"/>
      </w:pPr>
      <w:r>
        <w:rPr>
          <w:spacing w:val="-4"/>
        </w:rPr>
        <w:t>符合资本化条件的固定资产装修费用：在两次装修期间与固定资产尚可使用</w:t>
      </w:r>
      <w:r>
        <w:rPr>
          <w:spacing w:val="-1"/>
        </w:rPr>
        <w:t> </w:t>
      </w:r>
      <w:r>
        <w:rPr/>
        <w:t>年限两者中较短的期间内，采用年限平均法单独计提折旧。</w:t>
      </w:r>
    </w:p>
    <w:p>
      <w:pPr>
        <w:spacing w:before="34"/>
        <w:ind w:left="549"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BodyText"/>
        <w:spacing w:line="350" w:lineRule="auto" w:before="125"/>
        <w:ind w:left="670" w:right="2014"/>
        <w:jc w:val="left"/>
      </w:pPr>
      <w:r>
        <w:rPr/>
        <w:t>⑴ 在建工程核算方法 本公司在建工程按实际成本计量，按立项项目分类核算。</w:t>
      </w:r>
    </w:p>
    <w:p>
      <w:pPr>
        <w:pStyle w:val="BodyText"/>
        <w:spacing w:line="350" w:lineRule="auto" w:before="32"/>
        <w:ind w:left="670" w:right="206"/>
        <w:jc w:val="left"/>
      </w:pPr>
      <w:r>
        <w:rPr/>
        <w:t>⑵ 在建工程结转为固定资产的时点 </w:t>
      </w:r>
      <w:r>
        <w:rPr>
          <w:spacing w:val="4"/>
        </w:rPr>
        <w:t>在建工程达到预定可使用状态时，按实际发生的全部支出转入固定资产核</w:t>
      </w:r>
      <w:r>
        <w:rPr/>
      </w:r>
    </w:p>
    <w:p>
      <w:pPr>
        <w:pStyle w:val="BodyText"/>
        <w:spacing w:line="350" w:lineRule="auto" w:before="32"/>
        <w:ind w:right="94"/>
        <w:jc w:val="left"/>
      </w:pPr>
      <w:r>
        <w:rPr>
          <w:spacing w:val="-4"/>
        </w:rPr>
        <w:t>算。若在建工程已达到预定可使用状态，但尚未办理竣工决算的，自达到预定可</w:t>
      </w:r>
      <w:r>
        <w:rPr>
          <w:spacing w:val="-94"/>
        </w:rPr>
        <w:t> </w:t>
      </w:r>
      <w:r>
        <w:rPr>
          <w:spacing w:val="-94"/>
        </w:rPr>
      </w:r>
      <w:r>
        <w:rPr>
          <w:spacing w:val="-4"/>
        </w:rPr>
        <w:t>使用状态之日起，根据工程预算、造价或者工程实际成本等，按估计的价值转入</w:t>
      </w:r>
      <w:r>
        <w:rPr>
          <w:spacing w:val="-94"/>
        </w:rPr>
        <w:t> </w:t>
      </w:r>
      <w:r>
        <w:rPr>
          <w:spacing w:val="-94"/>
        </w:rPr>
      </w:r>
      <w:r>
        <w:rPr>
          <w:spacing w:val="-7"/>
        </w:rPr>
        <w:t>固定资产，并按本公司固定资产折旧政策计提固定资产折旧，待办理竣工决算后，</w:t>
      </w:r>
      <w:r>
        <w:rPr>
          <w:spacing w:val="-100"/>
        </w:rPr>
        <w:t> </w:t>
      </w:r>
      <w:r>
        <w:rPr>
          <w:spacing w:val="-100"/>
        </w:rPr>
      </w:r>
      <w:r>
        <w:rPr/>
        <w:t>再按实际成本调整原来的暂估价值，但不调整原已计提的折旧额。</w:t>
      </w:r>
    </w:p>
    <w:p>
      <w:pPr>
        <w:pStyle w:val="BodyText"/>
        <w:spacing w:line="331" w:lineRule="auto" w:before="32"/>
        <w:ind w:right="94" w:firstLine="480"/>
        <w:jc w:val="left"/>
      </w:pPr>
      <w:r>
        <w:rPr>
          <w:spacing w:val="4"/>
        </w:rPr>
        <w:t>上述</w:t>
      </w:r>
      <w:r>
        <w:rPr>
          <w:rFonts w:ascii="Times New Roman" w:hAnsi="Times New Roman" w:cs="Times New Roman" w:eastAsia="Times New Roman" w:hint="default"/>
          <w:spacing w:val="4"/>
        </w:rPr>
        <w:t>“</w:t>
      </w:r>
      <w:r>
        <w:rPr>
          <w:spacing w:val="4"/>
        </w:rPr>
        <w:t>达到预定可使用状态</w:t>
      </w:r>
      <w:r>
        <w:rPr>
          <w:rFonts w:ascii="Times New Roman" w:hAnsi="Times New Roman" w:cs="Times New Roman" w:eastAsia="Times New Roman" w:hint="default"/>
          <w:spacing w:val="4"/>
        </w:rPr>
        <w:t>”</w:t>
      </w:r>
      <w:r>
        <w:rPr>
          <w:spacing w:val="4"/>
        </w:rPr>
        <w:t>，是指固定资产已达到本公司预定的可使用状 </w:t>
      </w:r>
      <w:r>
        <w:rPr/>
        <w:t>态。当存在下列情况之一时，则认为所购建的固定资产已达到预定可使用状态：</w:t>
      </w:r>
    </w:p>
    <w:p>
      <w:pPr>
        <w:pStyle w:val="BodyText"/>
        <w:spacing w:line="331" w:lineRule="auto" w:before="52"/>
        <w:ind w:right="219" w:firstLine="480"/>
        <w:jc w:val="both"/>
      </w:pPr>
      <w:r>
        <w:rPr/>
        <w:t>①</w:t>
      </w:r>
      <w:r>
        <w:rPr>
          <w:spacing w:val="2"/>
        </w:rPr>
        <w:t> 固定资产的实体建造</w:t>
      </w:r>
      <w:r>
        <w:rPr>
          <w:rFonts w:ascii="Times New Roman" w:hAnsi="Times New Roman" w:cs="Times New Roman" w:eastAsia="Times New Roman" w:hint="default"/>
          <w:spacing w:val="2"/>
        </w:rPr>
        <w:t>(</w:t>
      </w:r>
      <w:r>
        <w:rPr>
          <w:spacing w:val="2"/>
        </w:rPr>
        <w:t>包括安装</w:t>
      </w:r>
      <w:r>
        <w:rPr>
          <w:rFonts w:ascii="Times New Roman" w:hAnsi="Times New Roman" w:cs="Times New Roman" w:eastAsia="Times New Roman" w:hint="default"/>
          <w:spacing w:val="2"/>
        </w:rPr>
        <w:t>)</w:t>
      </w:r>
      <w:r>
        <w:rPr>
          <w:spacing w:val="2"/>
        </w:rPr>
        <w:t>工作已经全部完成或者实质上已经全部 </w:t>
      </w:r>
      <w:r>
        <w:rPr/>
        <w:t>完成；</w:t>
      </w:r>
    </w:p>
    <w:p>
      <w:pPr>
        <w:pStyle w:val="BodyText"/>
        <w:spacing w:line="350" w:lineRule="auto" w:before="52"/>
        <w:ind w:right="224" w:firstLine="480"/>
        <w:jc w:val="both"/>
      </w:pPr>
      <w:r>
        <w:rPr/>
        <w:t>② 已经过试生产或试运行，并且其结果表明资产能够正常运行或者能够稳 定地生产出合格产品时，或者试运行结果表明能够正常运转或营业时；</w:t>
      </w:r>
    </w:p>
    <w:p>
      <w:pPr>
        <w:pStyle w:val="BodyText"/>
        <w:spacing w:line="240" w:lineRule="auto" w:before="32"/>
        <w:ind w:left="670" w:right="94"/>
        <w:jc w:val="left"/>
      </w:pPr>
      <w:r>
        <w:rPr/>
        <w:t>③ 该项建造的固定资产上的支出金额很少或者几乎不再发生；</w:t>
      </w:r>
    </w:p>
    <w:p>
      <w:pPr>
        <w:pStyle w:val="BodyText"/>
        <w:spacing w:line="350" w:lineRule="auto" w:before="144"/>
        <w:ind w:right="223" w:firstLine="480"/>
        <w:jc w:val="both"/>
      </w:pPr>
      <w:r>
        <w:rPr/>
        <w:t>④ 所购建的固定资产已经达到设计或合同要求，或与设计或合同要求相符 </w:t>
      </w:r>
      <w:r>
        <w:rPr>
          <w:spacing w:val="-4"/>
        </w:rPr>
        <w:t>或基本相符，即使有极个别地方与设计或合同要求不相符，也不足以影响其正常</w:t>
      </w:r>
      <w:r>
        <w:rPr>
          <w:spacing w:val="-92"/>
        </w:rPr>
        <w:t> </w:t>
      </w:r>
      <w:r>
        <w:rPr>
          <w:spacing w:val="-92"/>
        </w:rPr>
      </w:r>
      <w:r>
        <w:rPr/>
        <w:t>使用。</w:t>
      </w:r>
    </w:p>
    <w:p>
      <w:pPr>
        <w:pStyle w:val="BodyText"/>
        <w:spacing w:line="350" w:lineRule="auto" w:before="32"/>
        <w:ind w:left="670" w:right="206"/>
        <w:jc w:val="left"/>
      </w:pPr>
      <w:r>
        <w:rPr/>
        <w:t>⑶ 在建工程减值准备 </w:t>
      </w:r>
      <w:r>
        <w:rPr>
          <w:spacing w:val="4"/>
        </w:rPr>
        <w:t>本公司于资产负债表日对存在减值迹象的在建工程按单项工程进行减值测</w:t>
      </w:r>
      <w:r>
        <w:rPr/>
      </w:r>
    </w:p>
    <w:p>
      <w:pPr>
        <w:pStyle w:val="BodyText"/>
        <w:spacing w:line="350" w:lineRule="auto" w:before="32"/>
        <w:ind w:right="221"/>
        <w:jc w:val="both"/>
      </w:pPr>
      <w:r>
        <w:rPr>
          <w:spacing w:val="-4"/>
        </w:rPr>
        <w:t>试，估计其可收回金额，若可收回金额低于账面价值的，将资产的账面价值减记</w:t>
      </w:r>
      <w:r>
        <w:rPr>
          <w:spacing w:val="-94"/>
        </w:rPr>
        <w:t> </w:t>
      </w:r>
      <w:r>
        <w:rPr>
          <w:spacing w:val="-94"/>
        </w:rPr>
      </w:r>
      <w:r>
        <w:rPr>
          <w:spacing w:val="-4"/>
        </w:rPr>
        <w:t>至可收回金额，减记的金额计入当期损益，同时计提相应的资产减值准备。可收</w:t>
      </w:r>
      <w:r>
        <w:rPr>
          <w:spacing w:val="-94"/>
        </w:rPr>
        <w:t> </w:t>
      </w:r>
      <w:r>
        <w:rPr>
          <w:spacing w:val="-94"/>
        </w:rPr>
      </w:r>
      <w:r>
        <w:rPr>
          <w:spacing w:val="3"/>
        </w:rPr>
        <w:t>回金额按资产的公允价值减去处置费用后的净额与资产未来现金流量现值之间</w:t>
      </w:r>
      <w:r>
        <w:rPr>
          <w:spacing w:val="3"/>
        </w:rPr>
        <w:t> </w:t>
      </w:r>
      <w:r>
        <w:rPr/>
        <w:t>的较高者确定。减值准备一经计提，在以后会计期间不予转回。</w:t>
      </w:r>
    </w:p>
    <w:p>
      <w:pPr>
        <w:spacing w:before="32"/>
        <w:ind w:left="549"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、借款费用</w:t>
      </w:r>
      <w:r>
        <w:rPr>
          <w:rFonts w:ascii="宋体" w:hAnsi="宋体" w:cs="宋体" w:eastAsia="宋体" w:hint="default"/>
          <w:sz w:val="24"/>
          <w:szCs w:val="24"/>
        </w:rPr>
      </w:r>
    </w:p>
    <w:p>
      <w:pPr>
        <w:pStyle w:val="BodyText"/>
        <w:spacing w:line="350" w:lineRule="auto" w:before="126"/>
        <w:ind w:left="670" w:right="94"/>
        <w:jc w:val="left"/>
      </w:pPr>
      <w:r>
        <w:rPr/>
        <w:t>⑴ 借款费用资本化的确认原则 </w:t>
      </w:r>
      <w:r>
        <w:rPr>
          <w:spacing w:val="-5"/>
        </w:rPr>
        <w:t>符合资本化条件的资产，是指需要经过相当长时间的购建或者生产活动才能</w:t>
      </w:r>
      <w:r>
        <w:rPr/>
      </w:r>
    </w:p>
    <w:p>
      <w:pPr>
        <w:spacing w:after="0" w:line="350" w:lineRule="auto"/>
        <w:jc w:val="left"/>
        <w:sectPr>
          <w:pgSz w:w="11910" w:h="16840"/>
          <w:pgMar w:header="0" w:footer="982" w:top="1380" w:bottom="1180" w:left="1680" w:right="1520"/>
        </w:sectPr>
      </w:pPr>
    </w:p>
    <w:p>
      <w:pPr>
        <w:pStyle w:val="BodyText"/>
        <w:spacing w:line="350" w:lineRule="auto" w:before="0"/>
        <w:ind w:left="670" w:right="86" w:hanging="480"/>
        <w:jc w:val="left"/>
      </w:pPr>
      <w:r>
        <w:rPr/>
        <w:t>达到预定可使用或者可销售状态的固定资产、投资性房地产和存货等资产。 </w:t>
      </w:r>
      <w:r>
        <w:rPr>
          <w:spacing w:val="-4"/>
        </w:rPr>
        <w:t>借款费用包括借款利息、折价或者溢价的摊销、辅助费用以及因外币借款而</w:t>
      </w:r>
    </w:p>
    <w:p>
      <w:pPr>
        <w:pStyle w:val="BodyText"/>
        <w:spacing w:line="350" w:lineRule="auto" w:before="34"/>
        <w:ind w:right="103"/>
        <w:jc w:val="both"/>
      </w:pPr>
      <w:r>
        <w:rPr>
          <w:spacing w:val="-4"/>
        </w:rPr>
        <w:t>发生的汇兑差额等。本公司发生的借款费用，可直接归属于符合资本化条件的资</w:t>
      </w:r>
      <w:r>
        <w:rPr>
          <w:spacing w:val="-92"/>
        </w:rPr>
        <w:t> </w:t>
      </w:r>
      <w:r>
        <w:rPr>
          <w:spacing w:val="-92"/>
        </w:rPr>
      </w:r>
      <w:r>
        <w:rPr>
          <w:spacing w:val="-4"/>
        </w:rPr>
        <w:t>产的购建或者生产的，予以资本化，计入相关资产成本；其他借款费用在发生时</w:t>
      </w:r>
      <w:r>
        <w:rPr>
          <w:spacing w:val="-94"/>
        </w:rPr>
        <w:t> </w:t>
      </w:r>
      <w:r>
        <w:rPr>
          <w:spacing w:val="-94"/>
        </w:rPr>
      </w:r>
      <w:r>
        <w:rPr/>
        <w:t>根据其发生额确认为费用，计入当期损益。</w:t>
      </w:r>
    </w:p>
    <w:p>
      <w:pPr>
        <w:pStyle w:val="BodyText"/>
        <w:spacing w:line="240" w:lineRule="auto" w:before="32"/>
        <w:ind w:left="670" w:right="86"/>
        <w:jc w:val="left"/>
      </w:pPr>
      <w:r>
        <w:rPr/>
        <w:t>借款费用同时满足下列条件时开始资本化：</w:t>
      </w:r>
    </w:p>
    <w:p>
      <w:pPr>
        <w:pStyle w:val="BodyText"/>
        <w:spacing w:line="350" w:lineRule="auto" w:before="144"/>
        <w:ind w:right="104" w:firstLine="480"/>
        <w:jc w:val="both"/>
      </w:pPr>
      <w:r>
        <w:rPr/>
        <w:t>① 资产支出已经发生，资产支出包括为购建或者生产符合资本化条件的资 产而以支付现金、转移非现金资产或者承担带息债务形式发生的支出；</w:t>
      </w:r>
    </w:p>
    <w:p>
      <w:pPr>
        <w:pStyle w:val="BodyText"/>
        <w:spacing w:line="240" w:lineRule="auto" w:before="34"/>
        <w:ind w:left="670" w:right="86"/>
        <w:jc w:val="left"/>
      </w:pPr>
      <w:r>
        <w:rPr/>
        <w:t>② 借款费用已经发生；</w:t>
      </w:r>
    </w:p>
    <w:p>
      <w:pPr>
        <w:pStyle w:val="BodyText"/>
        <w:spacing w:line="350" w:lineRule="auto" w:before="143"/>
        <w:ind w:right="104" w:firstLine="480"/>
        <w:jc w:val="both"/>
      </w:pPr>
      <w:r>
        <w:rPr/>
        <w:t>③ 为使资产达到预定可使用或者可销售状态所必要的购建或者生产活动已 经开始。</w:t>
      </w:r>
    </w:p>
    <w:p>
      <w:pPr>
        <w:pStyle w:val="BodyText"/>
        <w:spacing w:line="340" w:lineRule="auto" w:before="32"/>
        <w:ind w:right="102" w:firstLine="480"/>
        <w:jc w:val="both"/>
      </w:pPr>
      <w:r>
        <w:rPr>
          <w:spacing w:val="-4"/>
        </w:rPr>
        <w:t>当符合资本化条件的资产在购建或者生产过程中发生非正常中断、且中断时</w:t>
      </w:r>
      <w:r>
        <w:rPr>
          <w:spacing w:val="-1"/>
        </w:rPr>
        <w:t> </w:t>
      </w:r>
      <w:r>
        <w:rPr/>
        <w:t>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59"/>
        </w:rPr>
        <w:t> </w:t>
      </w:r>
      <w:r>
        <w:rPr/>
        <w:t>个月的，借款费用暂停资本化。当购建或者生产符合资本化条件 的资产达到预定可使用或者可销售状态时，借款费用停止资本化。</w:t>
      </w:r>
    </w:p>
    <w:p>
      <w:pPr>
        <w:pStyle w:val="BodyText"/>
        <w:spacing w:line="350" w:lineRule="auto" w:before="43"/>
        <w:ind w:left="670" w:right="86"/>
        <w:jc w:val="left"/>
      </w:pPr>
      <w:r>
        <w:rPr/>
        <w:t>⑵ 借款费用资本化期间 </w:t>
      </w:r>
      <w:r>
        <w:rPr>
          <w:spacing w:val="-4"/>
        </w:rPr>
        <w:t>为购建或者生产符合资本化条件的资产发生的借款费用，在该资产达到预定</w:t>
      </w:r>
    </w:p>
    <w:p>
      <w:pPr>
        <w:pStyle w:val="BodyText"/>
        <w:spacing w:line="345" w:lineRule="auto" w:before="34"/>
        <w:ind w:right="101"/>
        <w:jc w:val="both"/>
      </w:pPr>
      <w:r>
        <w:rPr>
          <w:spacing w:val="-4"/>
        </w:rPr>
        <w:t>可使用或者可销售状态前发生的，计入该资产的成本；在该资产达到预定可使用</w:t>
      </w:r>
      <w:r>
        <w:rPr>
          <w:spacing w:val="-92"/>
        </w:rPr>
        <w:t> </w:t>
      </w:r>
      <w:r>
        <w:rPr>
          <w:spacing w:val="-92"/>
        </w:rPr>
      </w:r>
      <w:r>
        <w:rPr>
          <w:spacing w:val="-4"/>
        </w:rPr>
        <w:t>或者可销售状态后发生的，计入当期损益。符合资本化条件的资产在购建或者生</w:t>
      </w:r>
      <w:r>
        <w:rPr>
          <w:spacing w:val="-92"/>
        </w:rPr>
        <w:t> </w:t>
      </w:r>
      <w:r>
        <w:rPr>
          <w:spacing w:val="-92"/>
        </w:rPr>
      </w:r>
      <w:r>
        <w:rPr/>
        <w:t>产过程中发生非正常中断、且中断时间连续超过 </w:t>
      </w:r>
      <w:r>
        <w:rPr>
          <w:rFonts w:ascii="Times New Roman" w:hAnsi="Times New Roman" w:cs="Times New Roman" w:eastAsia="Times New Roman" w:hint="default"/>
        </w:rPr>
        <w:t>3 </w:t>
      </w:r>
      <w:r>
        <w:rPr/>
        <w:t>个月的，借款费用暂停资本 </w:t>
      </w:r>
      <w:r>
        <w:rPr>
          <w:spacing w:val="3"/>
        </w:rPr>
        <w:t>化。当购建或者生产符合资本化条件的资产中部分项目分别完工且可单独使用</w:t>
      </w:r>
      <w:r>
        <w:rPr>
          <w:spacing w:val="3"/>
        </w:rPr>
        <w:t> </w:t>
      </w:r>
      <w:r>
        <w:rPr/>
        <w:t>时，该部分资产借款费用停止资本化。</w:t>
      </w:r>
    </w:p>
    <w:p>
      <w:pPr>
        <w:pStyle w:val="BodyText"/>
        <w:spacing w:line="350" w:lineRule="auto" w:before="37"/>
        <w:ind w:left="670" w:right="86"/>
        <w:jc w:val="left"/>
      </w:pPr>
      <w:r>
        <w:rPr/>
        <w:t>⑶ 借款费用资本化金额的确定方法 本公司按季度计算借款费用资本化金额。 </w:t>
      </w:r>
      <w:r>
        <w:rPr>
          <w:spacing w:val="-5"/>
        </w:rPr>
        <w:t>专门借款的利息费用（扣除尚未动用的借款资金存入银行取得的利息收入或</w:t>
      </w:r>
      <w:r>
        <w:rPr/>
      </w:r>
    </w:p>
    <w:p>
      <w:pPr>
        <w:pStyle w:val="BodyText"/>
        <w:spacing w:line="350" w:lineRule="auto" w:before="34"/>
        <w:ind w:right="103"/>
        <w:jc w:val="both"/>
      </w:pPr>
      <w:r>
        <w:rPr>
          <w:spacing w:val="-4"/>
        </w:rPr>
        <w:t>者进行暂时性投资取得的投资收益）及其辅助费用在所购建或者生产的符合资本</w:t>
      </w:r>
      <w:r>
        <w:rPr>
          <w:spacing w:val="-110"/>
        </w:rPr>
        <w:t> </w:t>
      </w:r>
      <w:r>
        <w:rPr>
          <w:spacing w:val="-110"/>
        </w:rPr>
      </w:r>
      <w:r>
        <w:rPr/>
        <w:t>化条件的资产达到预定可使用或者可销售状态前，予以资本化。</w:t>
      </w:r>
    </w:p>
    <w:p>
      <w:pPr>
        <w:pStyle w:val="BodyText"/>
        <w:spacing w:line="350" w:lineRule="auto" w:before="34"/>
        <w:ind w:right="99" w:firstLine="480"/>
        <w:jc w:val="both"/>
      </w:pPr>
      <w:r>
        <w:rPr>
          <w:spacing w:val="4"/>
        </w:rPr>
        <w:t>根据累计资产支出超过专门借款部分的资产支出加权平均数乘以所占用一 </w:t>
      </w:r>
      <w:r>
        <w:rPr>
          <w:spacing w:val="-4"/>
        </w:rPr>
        <w:t>般借款的资本化率，计算确定一般借款应予资本化的利息金额。资本化率根据一</w:t>
      </w:r>
      <w:r>
        <w:rPr>
          <w:spacing w:val="-92"/>
        </w:rPr>
        <w:t> </w:t>
      </w:r>
      <w:r>
        <w:rPr>
          <w:spacing w:val="-92"/>
        </w:rPr>
      </w:r>
      <w:r>
        <w:rPr/>
        <w:t>般借款加权平均利率计算确定。</w:t>
      </w:r>
    </w:p>
    <w:p>
      <w:pPr>
        <w:pStyle w:val="BodyText"/>
        <w:spacing w:line="240" w:lineRule="auto" w:before="32"/>
        <w:ind w:left="670" w:right="86"/>
        <w:jc w:val="left"/>
      </w:pPr>
      <w:r>
        <w:rPr/>
        <w:t>借款存在折价或者溢价的</w:t>
      </w:r>
      <w:r>
        <w:rPr>
          <w:spacing w:val="-111"/>
        </w:rPr>
        <w:t>，</w:t>
      </w:r>
      <w:r>
        <w:rPr>
          <w:spacing w:val="-1"/>
        </w:rPr>
        <w:t>按照实际利率法确定每一会计期间应摊销的折价</w:t>
      </w:r>
      <w:r>
        <w:rPr/>
      </w:r>
    </w:p>
    <w:p>
      <w:pPr>
        <w:spacing w:after="0" w:line="240" w:lineRule="auto"/>
        <w:jc w:val="left"/>
        <w:sectPr>
          <w:pgSz w:w="11910" w:h="16840"/>
          <w:pgMar w:header="0" w:footer="982" w:top="1380" w:bottom="1180" w:left="1680" w:right="1640"/>
        </w:sectPr>
      </w:pPr>
    </w:p>
    <w:p>
      <w:pPr>
        <w:pStyle w:val="BodyText"/>
        <w:spacing w:line="350" w:lineRule="auto" w:before="0"/>
        <w:ind w:left="670" w:right="94" w:hanging="480"/>
        <w:jc w:val="left"/>
      </w:pPr>
      <w:r>
        <w:rPr/>
        <w:t>或者溢价金额，调整每期利息金额。 在资本化期间内，外币专门借款本金及利息的汇兑差额，应当予以资本化，</w:t>
      </w:r>
    </w:p>
    <w:p>
      <w:pPr>
        <w:pStyle w:val="BodyText"/>
        <w:spacing w:line="240" w:lineRule="auto" w:before="34"/>
        <w:ind w:right="0"/>
        <w:jc w:val="both"/>
      </w:pPr>
      <w:r>
        <w:rPr/>
        <w:t>计入符合资本化条件的资产成本。</w:t>
      </w:r>
    </w:p>
    <w:p>
      <w:pPr>
        <w:spacing w:before="143"/>
        <w:ind w:left="549"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、无形资产</w:t>
      </w:r>
      <w:r>
        <w:rPr>
          <w:rFonts w:ascii="宋体" w:hAnsi="宋体" w:cs="宋体" w:eastAsia="宋体" w:hint="default"/>
          <w:sz w:val="24"/>
          <w:szCs w:val="24"/>
        </w:rPr>
      </w:r>
    </w:p>
    <w:p>
      <w:pPr>
        <w:pStyle w:val="BodyText"/>
        <w:spacing w:line="350" w:lineRule="auto" w:before="126"/>
        <w:ind w:left="670" w:right="3214"/>
        <w:jc w:val="left"/>
      </w:pPr>
      <w:r>
        <w:rPr/>
        <w:t>⑴ 无形资产的初始计量 本公司无形资产按照实际成本进行初始计量。</w:t>
      </w:r>
    </w:p>
    <w:p>
      <w:pPr>
        <w:pStyle w:val="BodyText"/>
        <w:spacing w:line="350" w:lineRule="auto" w:before="34"/>
        <w:ind w:right="94" w:firstLine="480"/>
        <w:jc w:val="left"/>
      </w:pPr>
      <w:r>
        <w:rPr/>
        <w:t>购买无形资产的价款超过正常信用条件延期支付，实质上具有融资性质的， 无形资产的成本为购买价款的现值。</w:t>
      </w:r>
    </w:p>
    <w:p>
      <w:pPr>
        <w:pStyle w:val="BodyText"/>
        <w:spacing w:line="350" w:lineRule="auto" w:before="34"/>
        <w:ind w:right="223" w:firstLine="480"/>
        <w:jc w:val="both"/>
      </w:pPr>
      <w:r>
        <w:rPr>
          <w:spacing w:val="-4"/>
        </w:rPr>
        <w:t>通过债务重组取得债务人用以抵债的无形资产，以该无形资产的公允价值为</w:t>
      </w:r>
      <w:r>
        <w:rPr>
          <w:spacing w:val="-1"/>
        </w:rPr>
        <w:t> </w:t>
      </w:r>
      <w:r>
        <w:rPr>
          <w:spacing w:val="-4"/>
        </w:rPr>
        <w:t>基础确定其入账价值，并将重组债务的账面价值与该用以抵债的无形资产公允价</w:t>
      </w:r>
      <w:r>
        <w:rPr>
          <w:spacing w:val="-92"/>
        </w:rPr>
        <w:t> </w:t>
      </w:r>
      <w:r>
        <w:rPr>
          <w:spacing w:val="-92"/>
        </w:rPr>
      </w:r>
      <w:r>
        <w:rPr>
          <w:spacing w:val="-4"/>
        </w:rPr>
        <w:t>值之间的差额，计入当期损益；在非货币性资产交换具备商业实质和换入资产或</w:t>
      </w:r>
      <w:r>
        <w:rPr>
          <w:spacing w:val="-92"/>
        </w:rPr>
        <w:t> </w:t>
      </w:r>
      <w:r>
        <w:rPr>
          <w:spacing w:val="-92"/>
        </w:rPr>
      </w:r>
      <w:r>
        <w:rPr>
          <w:spacing w:val="-4"/>
        </w:rPr>
        <w:t>换出资产的公允价值能够可靠计量的前提下，非货币性资产交换换入的无形资产</w:t>
      </w:r>
      <w:r>
        <w:rPr>
          <w:spacing w:val="-92"/>
        </w:rPr>
        <w:t> </w:t>
      </w:r>
      <w:r>
        <w:rPr>
          <w:spacing w:val="-92"/>
        </w:rPr>
      </w:r>
      <w:r>
        <w:rPr>
          <w:spacing w:val="-4"/>
        </w:rPr>
        <w:t>通常以换出资产的公允价值为基础确定其入账价值，除非有确凿证据表明换入资</w:t>
      </w:r>
      <w:r>
        <w:rPr>
          <w:spacing w:val="-103"/>
        </w:rPr>
        <w:t> </w:t>
      </w:r>
      <w:r>
        <w:rPr>
          <w:spacing w:val="-103"/>
        </w:rPr>
      </w:r>
      <w:r>
        <w:rPr>
          <w:spacing w:val="-4"/>
        </w:rPr>
        <w:t>产的公允价值更加可靠；不满足上述前提的非货币性资产交换，以换出资产的账</w:t>
      </w:r>
      <w:r>
        <w:rPr>
          <w:spacing w:val="-92"/>
        </w:rPr>
        <w:t> </w:t>
      </w:r>
      <w:r>
        <w:rPr>
          <w:spacing w:val="-92"/>
        </w:rPr>
      </w:r>
      <w:r>
        <w:rPr/>
        <w:t>面价值和应支付的相关税费作为换入无形资产的成本，不确认损益。</w:t>
      </w:r>
    </w:p>
    <w:p>
      <w:pPr>
        <w:pStyle w:val="BodyText"/>
        <w:spacing w:line="240" w:lineRule="auto" w:before="32"/>
        <w:ind w:left="670" w:right="94"/>
        <w:jc w:val="left"/>
      </w:pPr>
      <w:r>
        <w:rPr/>
        <w:t>⑵ 无形资产的后续计量</w:t>
      </w:r>
    </w:p>
    <w:p>
      <w:pPr>
        <w:pStyle w:val="BodyText"/>
        <w:spacing w:line="350" w:lineRule="auto" w:before="144"/>
        <w:ind w:left="670" w:right="94"/>
        <w:jc w:val="left"/>
      </w:pPr>
      <w:r>
        <w:rPr>
          <w:rFonts w:ascii="新宋体" w:hAnsi="新宋体" w:cs="新宋体" w:eastAsia="新宋体" w:hint="default"/>
        </w:rPr>
        <w:t>① </w:t>
      </w:r>
      <w:r>
        <w:rPr/>
        <w:t>无形资产的使用寿命 </w:t>
      </w:r>
      <w:r>
        <w:rPr>
          <w:spacing w:val="-4"/>
        </w:rPr>
        <w:t>本公司于取得无形资产时分析判断其使用寿命。无形资产的使用寿命如为有</w:t>
      </w:r>
      <w:r>
        <w:rPr/>
      </w:r>
    </w:p>
    <w:p>
      <w:pPr>
        <w:pStyle w:val="BodyText"/>
        <w:spacing w:line="350" w:lineRule="auto" w:before="34"/>
        <w:ind w:right="223"/>
        <w:jc w:val="both"/>
      </w:pPr>
      <w:r>
        <w:rPr>
          <w:spacing w:val="-5"/>
        </w:rPr>
        <w:t>限的，本公司估计该使用寿命的年限或者构成使用寿命的产量等类似计量单位数</w:t>
      </w:r>
      <w:r>
        <w:rPr>
          <w:spacing w:val="-88"/>
        </w:rPr>
        <w:t> </w:t>
      </w:r>
      <w:r>
        <w:rPr>
          <w:spacing w:val="-88"/>
        </w:rPr>
      </w:r>
      <w:r>
        <w:rPr>
          <w:spacing w:val="-4"/>
        </w:rPr>
        <w:t>量，无法预见无形资产为本公司带来经济利益期限的，视为使用寿命不确定的无</w:t>
      </w:r>
      <w:r>
        <w:rPr>
          <w:spacing w:val="-92"/>
        </w:rPr>
        <w:t> </w:t>
      </w:r>
      <w:r>
        <w:rPr>
          <w:spacing w:val="-92"/>
        </w:rPr>
      </w:r>
      <w:r>
        <w:rPr/>
        <w:t>形资产。</w:t>
      </w:r>
    </w:p>
    <w:p>
      <w:pPr>
        <w:pStyle w:val="BodyText"/>
        <w:spacing w:line="240" w:lineRule="auto" w:before="32"/>
        <w:ind w:left="670" w:right="94"/>
        <w:jc w:val="left"/>
      </w:pPr>
      <w:r>
        <w:rPr/>
        <w:t>本公司拥有的无形资产均为使用寿命有限的无形资产，具体情况如下：</w:t>
      </w:r>
    </w:p>
    <w:p>
      <w:pPr>
        <w:spacing w:line="240" w:lineRule="auto" w:before="0"/>
        <w:rPr>
          <w:rFonts w:ascii="宋体" w:hAnsi="宋体" w:cs="宋体" w:eastAsia="宋体" w:hint="default"/>
          <w:sz w:val="14"/>
          <w:szCs w:val="14"/>
        </w:rPr>
      </w:pPr>
    </w:p>
    <w:tbl>
      <w:tblPr>
        <w:tblW w:w="0" w:type="auto"/>
        <w:jc w:val="left"/>
        <w:tblInd w:w="190" w:type="dxa"/>
        <w:tblLayout w:type="fixed"/>
        <w:tblCellMar>
          <w:top w:w="0" w:type="dxa"/>
          <w:left w:w="0" w:type="dxa"/>
          <w:bottom w:w="0" w:type="dxa"/>
          <w:right w:w="0" w:type="dxa"/>
        </w:tblCellMar>
        <w:tblLook w:val="01E0"/>
      </w:tblPr>
      <w:tblGrid>
        <w:gridCol w:w="2069"/>
        <w:gridCol w:w="2070"/>
        <w:gridCol w:w="2070"/>
        <w:gridCol w:w="2070"/>
      </w:tblGrid>
      <w:tr>
        <w:trPr>
          <w:trHeight w:val="280"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tabs>
                <w:tab w:pos="1389" w:val="left" w:leader="none"/>
              </w:tabs>
              <w:spacing w:line="232" w:lineRule="exact"/>
              <w:ind w:left="849"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69"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69" w:right="0"/>
              <w:jc w:val="left"/>
              <w:rPr>
                <w:rFonts w:ascii="宋体" w:hAnsi="宋体" w:cs="宋体" w:eastAsia="宋体" w:hint="default"/>
                <w:sz w:val="18"/>
                <w:szCs w:val="18"/>
              </w:rPr>
            </w:pPr>
            <w:r>
              <w:rPr>
                <w:rFonts w:ascii="宋体" w:hAnsi="宋体" w:cs="宋体" w:eastAsia="宋体" w:hint="default"/>
                <w:sz w:val="18"/>
                <w:szCs w:val="18"/>
              </w:rPr>
              <w:t>尚可使用寿命</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49" w:right="0"/>
              <w:jc w:val="left"/>
              <w:rPr>
                <w:rFonts w:ascii="宋体" w:hAnsi="宋体" w:cs="宋体" w:eastAsia="宋体" w:hint="default"/>
                <w:sz w:val="18"/>
                <w:szCs w:val="18"/>
              </w:rPr>
            </w:pPr>
            <w:r>
              <w:rPr>
                <w:rFonts w:ascii="宋体" w:hAnsi="宋体" w:cs="宋体" w:eastAsia="宋体" w:hint="default"/>
                <w:sz w:val="18"/>
                <w:szCs w:val="18"/>
              </w:rPr>
              <w:t>确定依据</w:t>
            </w:r>
          </w:p>
        </w:tc>
      </w:tr>
      <w:tr>
        <w:trPr>
          <w:trHeight w:val="280"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9" w:right="0"/>
              <w:jc w:val="left"/>
              <w:rPr>
                <w:rFonts w:ascii="宋体" w:hAnsi="宋体" w:cs="宋体" w:eastAsia="宋体" w:hint="default"/>
                <w:sz w:val="18"/>
                <w:szCs w:val="18"/>
              </w:rPr>
            </w:pPr>
            <w:r>
              <w:rPr>
                <w:rFonts w:ascii="宋体" w:hAnsi="宋体" w:cs="宋体" w:eastAsia="宋体" w:hint="default"/>
                <w:sz w:val="18"/>
                <w:szCs w:val="18"/>
              </w:rPr>
              <w:t>土地使用证</w:t>
            </w:r>
          </w:p>
        </w:tc>
      </w:tr>
      <w:tr>
        <w:trPr>
          <w:trHeight w:val="28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69" w:right="0"/>
              <w:jc w:val="left"/>
              <w:rPr>
                <w:rFonts w:ascii="宋体" w:hAnsi="宋体" w:cs="宋体" w:eastAsia="宋体" w:hint="default"/>
                <w:sz w:val="18"/>
                <w:szCs w:val="18"/>
              </w:rPr>
            </w:pPr>
            <w:r>
              <w:rPr>
                <w:rFonts w:ascii="宋体" w:hAnsi="宋体" w:cs="宋体" w:eastAsia="宋体" w:hint="default"/>
                <w:sz w:val="18"/>
                <w:szCs w:val="18"/>
              </w:rPr>
              <w:t>评估报告</w:t>
            </w:r>
          </w:p>
        </w:tc>
      </w:tr>
    </w:tbl>
    <w:p>
      <w:pPr>
        <w:pStyle w:val="BodyText"/>
        <w:spacing w:line="275" w:lineRule="exact" w:before="0"/>
        <w:ind w:left="670" w:right="94"/>
        <w:jc w:val="left"/>
      </w:pPr>
      <w:r>
        <w:rPr>
          <w:rFonts w:ascii="新宋体" w:hAnsi="新宋体" w:cs="新宋体" w:eastAsia="新宋体" w:hint="default"/>
        </w:rPr>
        <w:t>② </w:t>
      </w:r>
      <w:r>
        <w:rPr/>
        <w:t>无形资产的摊销</w:t>
      </w:r>
    </w:p>
    <w:p>
      <w:pPr>
        <w:pStyle w:val="BodyText"/>
        <w:spacing w:line="350" w:lineRule="auto" w:before="143"/>
        <w:ind w:right="334" w:firstLine="480"/>
        <w:jc w:val="left"/>
      </w:pPr>
      <w:r>
        <w:rPr/>
        <w:t>使用寿命有限的无形资产，自取得当月起在预计使用寿命内采用直线法摊 销</w:t>
      </w:r>
      <w:r>
        <w:rPr>
          <w:color w:val="FF0000"/>
        </w:rPr>
        <w:t>，</w:t>
      </w:r>
      <w:r>
        <w:rPr/>
        <w:t>使用寿命不确定的无形资产不予摊销，期末进行减值测试。</w:t>
      </w:r>
    </w:p>
    <w:p>
      <w:pPr>
        <w:pStyle w:val="BodyText"/>
        <w:spacing w:line="350" w:lineRule="auto" w:before="32"/>
        <w:ind w:right="206" w:firstLine="480"/>
        <w:jc w:val="left"/>
      </w:pPr>
      <w:r>
        <w:rPr>
          <w:spacing w:val="4"/>
        </w:rPr>
        <w:t>本公司至少于每年年度终了时，对无形资产的使用寿命及摊销方法进行复 </w:t>
      </w:r>
      <w:r>
        <w:rPr/>
        <w:t>核，必要时进行调整。</w:t>
      </w:r>
    </w:p>
    <w:p>
      <w:pPr>
        <w:pStyle w:val="BodyText"/>
        <w:spacing w:line="240" w:lineRule="auto" w:before="32"/>
        <w:ind w:left="670" w:right="94"/>
        <w:jc w:val="left"/>
      </w:pPr>
      <w:r>
        <w:rPr>
          <w:rFonts w:ascii="新宋体" w:hAnsi="新宋体" w:cs="新宋体" w:eastAsia="新宋体" w:hint="default"/>
        </w:rPr>
        <w:t>③ </w:t>
      </w:r>
      <w:r>
        <w:rPr/>
        <w:t>无形资产的减值</w:t>
      </w:r>
    </w:p>
    <w:p>
      <w:pPr>
        <w:spacing w:after="0" w:line="240" w:lineRule="auto"/>
        <w:jc w:val="left"/>
        <w:sectPr>
          <w:pgSz w:w="11910" w:h="16840"/>
          <w:pgMar w:header="0" w:footer="982" w:top="1380" w:bottom="1180" w:left="1680" w:right="1520"/>
        </w:sectPr>
      </w:pPr>
    </w:p>
    <w:p>
      <w:pPr>
        <w:pStyle w:val="BodyText"/>
        <w:spacing w:line="350" w:lineRule="auto" w:before="0"/>
        <w:ind w:right="103" w:firstLine="480"/>
        <w:jc w:val="both"/>
      </w:pPr>
      <w:r>
        <w:rPr>
          <w:spacing w:val="-4"/>
        </w:rPr>
        <w:t>有确凿证据表明无形资产存在减值迹象的，本公司在资产负债表日进行减值</w:t>
      </w:r>
      <w:r>
        <w:rPr>
          <w:spacing w:val="-1"/>
        </w:rPr>
        <w:t> </w:t>
      </w:r>
      <w:r>
        <w:rPr>
          <w:spacing w:val="-4"/>
        </w:rPr>
        <w:t>测试，估计其可收回金额，若可收回金额低于其账面价值的，将无形资产的账面</w:t>
      </w:r>
      <w:r>
        <w:rPr>
          <w:spacing w:val="-94"/>
        </w:rPr>
        <w:t> </w:t>
      </w:r>
      <w:r>
        <w:rPr>
          <w:spacing w:val="-94"/>
        </w:rPr>
      </w:r>
      <w:r>
        <w:rPr>
          <w:spacing w:val="-4"/>
        </w:rPr>
        <w:t>价值减记至可收回金额，减记的金额计入当期损益，同时计提相应的无形资产减</w:t>
      </w:r>
      <w:r>
        <w:rPr>
          <w:spacing w:val="-92"/>
        </w:rPr>
        <w:t> </w:t>
      </w:r>
      <w:r>
        <w:rPr>
          <w:spacing w:val="-92"/>
        </w:rPr>
      </w:r>
      <w:r>
        <w:rPr>
          <w:spacing w:val="-4"/>
        </w:rPr>
        <w:t>值准备。对于使用寿命不确定的无形资产，无论是否存在减值迹象，每年均进行</w:t>
      </w:r>
      <w:r>
        <w:rPr>
          <w:spacing w:val="-94"/>
        </w:rPr>
        <w:t> </w:t>
      </w:r>
      <w:r>
        <w:rPr>
          <w:spacing w:val="-94"/>
        </w:rPr>
      </w:r>
      <w:r>
        <w:rPr/>
        <w:t>减值测试。</w:t>
      </w:r>
    </w:p>
    <w:p>
      <w:pPr>
        <w:pStyle w:val="BodyText"/>
        <w:spacing w:line="343" w:lineRule="auto" w:before="32"/>
        <w:ind w:left="560" w:right="86" w:firstLine="110"/>
        <w:jc w:val="left"/>
      </w:pPr>
      <w:r>
        <w:rPr/>
        <w:t>⑶ 研究开发费用 本公司内部研究开发项目的支出，区分为研究阶段支出与开发阶段支出。 </w:t>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spacing w:val="1"/>
          <w:w w:val="99"/>
        </w:rPr>
        <w:t> </w:t>
      </w:r>
      <w:r>
        <w:rPr/>
        <w:t>长期待摊费用是指本公司已经发生但应由本期和以后各期负担的期限在一</w:t>
      </w:r>
    </w:p>
    <w:p>
      <w:pPr>
        <w:pStyle w:val="BodyText"/>
        <w:spacing w:line="350" w:lineRule="auto" w:before="40"/>
        <w:ind w:left="670" w:right="86" w:hanging="480"/>
        <w:jc w:val="left"/>
      </w:pPr>
      <w:r>
        <w:rPr/>
        <w:t>年以上的各项费用。长期待摊费用在受益期内平均摊销，其中： 预付经营租入固定资产的租金，按租赁合同规定的期限平均摊销。 </w:t>
      </w:r>
      <w:r>
        <w:rPr>
          <w:spacing w:val="-4"/>
        </w:rPr>
        <w:t>经营租赁方式租入的固定资产改良支出，按剩余租赁期与租赁资产尚可使用</w:t>
      </w:r>
      <w:r>
        <w:rPr/>
      </w:r>
    </w:p>
    <w:p>
      <w:pPr>
        <w:pStyle w:val="BodyText"/>
        <w:spacing w:line="350" w:lineRule="auto" w:before="34"/>
        <w:ind w:left="670" w:right="86" w:hanging="480"/>
        <w:jc w:val="left"/>
      </w:pPr>
      <w:r>
        <w:rPr/>
        <w:t>年限两者中较短的期限平均摊销。 </w:t>
      </w:r>
      <w:r>
        <w:rPr>
          <w:spacing w:val="-4"/>
        </w:rPr>
        <w:t>融资租赁方式租入的固定资产，其符合资本化条件的装修费用，在两次装修</w:t>
      </w:r>
    </w:p>
    <w:p>
      <w:pPr>
        <w:pStyle w:val="BodyText"/>
        <w:spacing w:line="340" w:lineRule="auto" w:before="34"/>
        <w:ind w:left="560" w:right="86" w:hanging="370"/>
        <w:jc w:val="left"/>
      </w:pPr>
      <w:r>
        <w:rPr/>
        <w:t>间隔期间、剩余租赁期和固定资产尚可使用年限三者中较短的期限平均摊销。 </w:t>
      </w:r>
      <w:r>
        <w:rPr>
          <w:rFonts w:ascii="Times New Roman" w:hAnsi="Times New Roman" w:cs="Times New Roman" w:eastAsia="Times New Roman" w:hint="default"/>
          <w:b/>
          <w:bCs/>
        </w:rPr>
        <w:t>19</w:t>
      </w:r>
      <w:r>
        <w:rPr>
          <w:rFonts w:ascii="宋体" w:hAnsi="宋体" w:cs="宋体" w:eastAsia="宋体" w:hint="default"/>
          <w:b/>
          <w:bCs/>
        </w:rPr>
        <w:t>、预计负债</w:t>
      </w:r>
      <w:r>
        <w:rPr>
          <w:rFonts w:ascii="宋体" w:hAnsi="宋体" w:cs="宋体" w:eastAsia="宋体" w:hint="default"/>
          <w:b/>
          <w:bCs/>
          <w:w w:val="99"/>
        </w:rPr>
        <w:t> </w:t>
      </w:r>
      <w:r>
        <w:rPr>
          <w:spacing w:val="-4"/>
        </w:rPr>
        <w:t>因未决诉讼、产品质量保证、亏损合同、油气资产弃置义务等形成的现实义</w:t>
      </w:r>
    </w:p>
    <w:p>
      <w:pPr>
        <w:pStyle w:val="BodyText"/>
        <w:spacing w:line="350" w:lineRule="auto" w:before="42"/>
        <w:ind w:right="86"/>
        <w:jc w:val="left"/>
      </w:pPr>
      <w:r>
        <w:rPr>
          <w:spacing w:val="-4"/>
        </w:rPr>
        <w:t>务，其履行很可能导致经济利益的流出，在该义务的金额能够可靠计量时，确认</w:t>
      </w:r>
      <w:r>
        <w:rPr>
          <w:spacing w:val="-94"/>
        </w:rPr>
        <w:t> </w:t>
      </w:r>
      <w:r>
        <w:rPr>
          <w:spacing w:val="-94"/>
        </w:rPr>
      </w:r>
      <w:r>
        <w:rPr/>
        <w:t>为预计负债。</w:t>
      </w:r>
    </w:p>
    <w:p>
      <w:pPr>
        <w:pStyle w:val="BodyText"/>
        <w:spacing w:line="350" w:lineRule="auto" w:before="32"/>
        <w:ind w:right="103" w:firstLine="480"/>
        <w:jc w:val="both"/>
      </w:pPr>
      <w:r>
        <w:rPr>
          <w:spacing w:val="-4"/>
        </w:rPr>
        <w:t>预计负债按照履行相关现实义务所需支出的最佳估计数进行初始计量，并综</w:t>
      </w:r>
      <w:r>
        <w:rPr/>
        <w:t> </w:t>
      </w:r>
      <w:r>
        <w:rPr>
          <w:spacing w:val="-4"/>
        </w:rPr>
        <w:t>合考虑或有事项有关的风险、不确定性和货币时间价值等因素。货币时间价值影</w:t>
      </w:r>
      <w:r>
        <w:rPr>
          <w:spacing w:val="-92"/>
        </w:rPr>
        <w:t> </w:t>
      </w:r>
      <w:r>
        <w:rPr>
          <w:spacing w:val="-92"/>
        </w:rPr>
      </w:r>
      <w:r>
        <w:rPr/>
        <w:t>响重大的，通过对相关未来现金流出进行折现后确定最佳估计数。</w:t>
      </w:r>
    </w:p>
    <w:p>
      <w:pPr>
        <w:pStyle w:val="BodyText"/>
        <w:spacing w:line="350" w:lineRule="auto" w:before="34"/>
        <w:ind w:right="86" w:firstLine="480"/>
        <w:jc w:val="left"/>
      </w:pPr>
      <w:r>
        <w:rPr>
          <w:spacing w:val="-4"/>
        </w:rPr>
        <w:t>满足预计负债确认条件的油气资产弃置义务确认为预计负债，同时计入相关</w:t>
      </w:r>
      <w:r>
        <w:rPr>
          <w:spacing w:val="-1"/>
        </w:rPr>
        <w:t> </w:t>
      </w:r>
      <w:r>
        <w:rPr/>
        <w:t>油气资产的原价，金额等于根据当地条件及相关要求作出的预计未来支出的现</w:t>
      </w:r>
      <w:r>
        <w:rPr/>
        <w:t> 值。</w:t>
      </w:r>
    </w:p>
    <w:p>
      <w:pPr>
        <w:pStyle w:val="BodyText"/>
        <w:spacing w:line="350" w:lineRule="auto" w:before="32"/>
        <w:ind w:right="103" w:firstLine="480"/>
        <w:jc w:val="both"/>
      </w:pPr>
      <w:r>
        <w:rPr>
          <w:spacing w:val="-4"/>
        </w:rPr>
        <w:t>不符合预计负债确认条件的，在废弃时发生的拆卸、搬移、场地清理等支出</w:t>
      </w:r>
      <w:r>
        <w:rPr/>
        <w:t> 在实际发生时作为清理费用计入当期损益。</w:t>
      </w:r>
    </w:p>
    <w:p>
      <w:pPr>
        <w:spacing w:before="32"/>
        <w:ind w:left="560" w:right="8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、股份支付及权益工具</w:t>
      </w:r>
      <w:r>
        <w:rPr>
          <w:rFonts w:ascii="宋体" w:hAnsi="宋体" w:cs="宋体" w:eastAsia="宋体" w:hint="default"/>
          <w:sz w:val="24"/>
          <w:szCs w:val="24"/>
        </w:rPr>
      </w:r>
    </w:p>
    <w:p>
      <w:pPr>
        <w:pStyle w:val="BodyText"/>
        <w:spacing w:line="350" w:lineRule="auto" w:before="126"/>
        <w:ind w:left="670" w:right="86" w:hanging="113"/>
        <w:jc w:val="left"/>
      </w:pPr>
      <w:r>
        <w:rPr>
          <w:rFonts w:ascii="新宋体" w:hAnsi="新宋体" w:cs="新宋体" w:eastAsia="新宋体" w:hint="default"/>
        </w:rPr>
        <w:t>⑴ </w:t>
      </w:r>
      <w:r>
        <w:rPr/>
        <w:t>股份支付种类 </w:t>
      </w:r>
      <w:r>
        <w:rPr>
          <w:spacing w:val="-4"/>
        </w:rPr>
        <w:t>本公司授予高管人员以权益结算或以现金结算的股权激励。用于股权激励的</w:t>
      </w:r>
      <w:r>
        <w:rPr/>
      </w:r>
    </w:p>
    <w:p>
      <w:pPr>
        <w:spacing w:after="0" w:line="350" w:lineRule="auto"/>
        <w:jc w:val="left"/>
        <w:sectPr>
          <w:pgSz w:w="11910" w:h="16840"/>
          <w:pgMar w:header="0" w:footer="982" w:top="1380" w:bottom="1180" w:left="1680" w:right="1640"/>
        </w:sectPr>
      </w:pPr>
    </w:p>
    <w:p>
      <w:pPr>
        <w:pStyle w:val="BodyText"/>
        <w:spacing w:line="313" w:lineRule="exact" w:before="0"/>
        <w:ind w:right="0"/>
        <w:jc w:val="both"/>
      </w:pPr>
      <w:r>
        <w:rPr/>
        <w:t>权益工具按照授权日的公允价值计量。</w:t>
      </w:r>
    </w:p>
    <w:p>
      <w:pPr>
        <w:pStyle w:val="BodyText"/>
        <w:spacing w:line="350" w:lineRule="auto" w:before="143"/>
        <w:ind w:left="670" w:right="86" w:hanging="113"/>
        <w:jc w:val="left"/>
      </w:pPr>
      <w:r>
        <w:rPr>
          <w:rFonts w:ascii="新宋体" w:hAnsi="新宋体" w:cs="新宋体" w:eastAsia="新宋体" w:hint="default"/>
        </w:rPr>
        <w:t>⑵ </w:t>
      </w:r>
      <w:r>
        <w:rPr/>
        <w:t>权益工具公允价值的确定方法 </w:t>
      </w:r>
      <w:r>
        <w:rPr>
          <w:spacing w:val="-4"/>
        </w:rPr>
        <w:t>对于权益结算的涉及职工的股份支付，按照授予日权益工具的公允价值计入</w:t>
      </w:r>
      <w:r>
        <w:rPr/>
      </w:r>
    </w:p>
    <w:p>
      <w:pPr>
        <w:pStyle w:val="BodyText"/>
        <w:spacing w:line="350" w:lineRule="auto" w:before="32"/>
        <w:ind w:right="103"/>
        <w:jc w:val="both"/>
      </w:pPr>
      <w:r>
        <w:rPr>
          <w:spacing w:val="-4"/>
        </w:rPr>
        <w:t>成本费用和资本公积（其他资本公积），不确认其后续公允价值变动；对于现金</w:t>
      </w:r>
      <w:r>
        <w:rPr>
          <w:spacing w:val="-92"/>
        </w:rPr>
        <w:t> </w:t>
      </w:r>
      <w:r>
        <w:rPr>
          <w:spacing w:val="-92"/>
        </w:rPr>
      </w:r>
      <w:r>
        <w:rPr>
          <w:spacing w:val="-4"/>
        </w:rPr>
        <w:t>结算的涉及职工的股份支付，按照每个资产负债表日权益工具的公允价值重新计</w:t>
      </w:r>
      <w:r>
        <w:rPr>
          <w:spacing w:val="-113"/>
        </w:rPr>
        <w:t> </w:t>
      </w:r>
      <w:r>
        <w:rPr>
          <w:spacing w:val="-113"/>
        </w:rPr>
      </w:r>
      <w:r>
        <w:rPr/>
        <w:t>量，确定成本费用和应付职工薪酬。</w:t>
      </w:r>
    </w:p>
    <w:p>
      <w:pPr>
        <w:pStyle w:val="BodyText"/>
        <w:spacing w:line="340" w:lineRule="auto" w:before="34"/>
        <w:ind w:right="103" w:firstLine="480"/>
        <w:jc w:val="both"/>
      </w:pPr>
      <w:r>
        <w:rPr>
          <w:spacing w:val="-4"/>
        </w:rPr>
        <w:t>对于授予的期权等权益工具存在活跃市场的，按照活跃市场中的报价确定其</w:t>
      </w:r>
      <w:r>
        <w:rPr/>
        <w:t> 公允价值。对于授予的期权等权益工具不存在活跃市场的，采用布莱克</w:t>
      </w:r>
      <w:r>
        <w:rPr>
          <w:rFonts w:ascii="Times New Roman" w:hAnsi="Times New Roman" w:cs="Times New Roman" w:eastAsia="Times New Roman" w:hint="default"/>
        </w:rPr>
        <w:t>-</w:t>
      </w:r>
      <w:r>
        <w:rPr/>
        <w:t>斯科尔 斯</w:t>
      </w:r>
      <w:r>
        <w:rPr>
          <w:rFonts w:ascii="Times New Roman" w:hAnsi="Times New Roman" w:cs="Times New Roman" w:eastAsia="Times New Roman" w:hint="default"/>
        </w:rPr>
        <w:t>-</w:t>
      </w:r>
      <w:r>
        <w:rPr/>
        <w:t>默顿期权定价模型等确定其公允价值，选用的期权定价模型至少应当考虑以 </w:t>
      </w:r>
      <w:r>
        <w:rPr>
          <w:spacing w:val="-4"/>
        </w:rPr>
        <w:t>下因素：⑴期权的行权价格；⑵期权的有效期；⑶标的股份的现行价格；⑷股价</w:t>
      </w:r>
      <w:r>
        <w:rPr>
          <w:spacing w:val="-92"/>
        </w:rPr>
        <w:t> </w:t>
      </w:r>
      <w:r>
        <w:rPr>
          <w:spacing w:val="-92"/>
        </w:rPr>
      </w:r>
      <w:r>
        <w:rPr/>
        <w:t>预计波动率；⑸股份的预计股利；⑹期权有效期内的无风险利率。</w:t>
      </w:r>
    </w:p>
    <w:p>
      <w:pPr>
        <w:pStyle w:val="BodyText"/>
        <w:spacing w:line="350" w:lineRule="auto" w:before="42"/>
        <w:ind w:left="670" w:right="86" w:hanging="113"/>
        <w:jc w:val="left"/>
      </w:pPr>
      <w:r>
        <w:rPr>
          <w:rFonts w:ascii="新宋体" w:hAnsi="新宋体" w:cs="新宋体" w:eastAsia="新宋体" w:hint="default"/>
        </w:rPr>
        <w:t>⑶ </w:t>
      </w:r>
      <w:r>
        <w:rPr/>
        <w:t>确认可行权权益工具最佳估计的依据 </w:t>
      </w:r>
      <w:r>
        <w:rPr>
          <w:spacing w:val="-4"/>
        </w:rPr>
        <w:t>等待期内每个资产负债表日，本公司根据最新取得的可行权职工人数变动等</w:t>
      </w:r>
      <w:r>
        <w:rPr/>
      </w:r>
    </w:p>
    <w:p>
      <w:pPr>
        <w:pStyle w:val="BodyText"/>
        <w:spacing w:line="350" w:lineRule="auto" w:before="32"/>
        <w:ind w:right="103"/>
        <w:jc w:val="both"/>
      </w:pPr>
      <w:r>
        <w:rPr>
          <w:spacing w:val="-4"/>
        </w:rPr>
        <w:t>后续信息作出最佳估计，修正预计可行权的权益工具数量。在可行权日，最终预</w:t>
      </w:r>
      <w:r>
        <w:rPr>
          <w:spacing w:val="-94"/>
        </w:rPr>
        <w:t> </w:t>
      </w:r>
      <w:r>
        <w:rPr>
          <w:spacing w:val="-94"/>
        </w:rPr>
      </w:r>
      <w:r>
        <w:rPr/>
        <w:t>计可行权权益工具的数量应当与实际可行权数量一致。</w:t>
      </w:r>
    </w:p>
    <w:p>
      <w:pPr>
        <w:pStyle w:val="BodyText"/>
        <w:spacing w:line="350" w:lineRule="auto" w:before="32"/>
        <w:ind w:left="670" w:right="86" w:hanging="113"/>
        <w:jc w:val="left"/>
      </w:pPr>
      <w:r>
        <w:rPr>
          <w:rFonts w:ascii="新宋体" w:hAnsi="新宋体" w:cs="新宋体" w:eastAsia="新宋体" w:hint="default"/>
        </w:rPr>
        <w:t>⑷ </w:t>
      </w:r>
      <w:r>
        <w:rPr/>
        <w:t>实施、修改、终止股份支付计划的相关会计处理 </w:t>
      </w:r>
      <w:r>
        <w:rPr>
          <w:spacing w:val="-4"/>
        </w:rPr>
        <w:t>根据上述权益工具的公允价值和预计可行权的权益工具数量，计算截至当期</w:t>
      </w:r>
      <w:r>
        <w:rPr/>
      </w:r>
    </w:p>
    <w:p>
      <w:pPr>
        <w:pStyle w:val="BodyText"/>
        <w:spacing w:line="350" w:lineRule="auto" w:before="32"/>
        <w:ind w:right="103"/>
        <w:jc w:val="both"/>
      </w:pPr>
      <w:r>
        <w:rPr>
          <w:spacing w:val="-4"/>
        </w:rPr>
        <w:t>累计应确认的成本费用金额，再减去前期累计已确认金额，作为当期应确认的成</w:t>
      </w:r>
      <w:r>
        <w:rPr>
          <w:spacing w:val="-92"/>
        </w:rPr>
        <w:t> </w:t>
      </w:r>
      <w:r>
        <w:rPr>
          <w:spacing w:val="-92"/>
        </w:rPr>
      </w:r>
      <w:r>
        <w:rPr/>
        <w:t>本费用金额。</w:t>
      </w:r>
    </w:p>
    <w:p>
      <w:pPr>
        <w:spacing w:line="331" w:lineRule="auto" w:before="32"/>
        <w:ind w:left="670" w:right="86"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r>
      <w:r>
        <w:rPr>
          <w:rFonts w:ascii="宋体" w:hAnsi="宋体" w:cs="宋体" w:eastAsia="宋体" w:hint="default"/>
          <w:b/>
          <w:bCs/>
          <w:sz w:val="24"/>
          <w:szCs w:val="24"/>
        </w:rPr>
        <w:t>、回购本公司股份</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本公司为减少注册资本将采取证券交易所集中竞价交易方式、要约方式或证</w:t>
      </w:r>
      <w:r>
        <w:rPr>
          <w:rFonts w:ascii="宋体" w:hAnsi="宋体" w:cs="宋体" w:eastAsia="宋体" w:hint="default"/>
          <w:sz w:val="24"/>
          <w:szCs w:val="24"/>
        </w:rPr>
      </w:r>
    </w:p>
    <w:p>
      <w:pPr>
        <w:pStyle w:val="BodyText"/>
        <w:spacing w:line="350" w:lineRule="auto" w:before="52"/>
        <w:ind w:left="670" w:right="86" w:hanging="480"/>
        <w:jc w:val="left"/>
      </w:pPr>
      <w:r>
        <w:rPr/>
        <w:t>监会认可的其他方式购买本公司股份并依法予以注销。 </w:t>
      </w:r>
      <w:r>
        <w:rPr>
          <w:spacing w:val="-4"/>
        </w:rPr>
        <w:t>公司回购本公司股份，按注销股票面值总额减少股本，购回股票支付的价款</w:t>
      </w:r>
    </w:p>
    <w:p>
      <w:pPr>
        <w:pStyle w:val="BodyText"/>
        <w:spacing w:line="350" w:lineRule="auto" w:before="32"/>
        <w:ind w:right="103"/>
        <w:jc w:val="both"/>
      </w:pPr>
      <w:r>
        <w:rPr>
          <w:spacing w:val="-11"/>
        </w:rPr>
        <w:t>与股票面值的差额调整所有者权益，超过面值总额的部分，依次冲减资本公积（股</w:t>
      </w:r>
      <w:r>
        <w:rPr>
          <w:spacing w:val="-95"/>
        </w:rPr>
        <w:t> </w:t>
      </w:r>
      <w:r>
        <w:rPr>
          <w:spacing w:val="-95"/>
        </w:rPr>
      </w:r>
      <w:r>
        <w:rPr>
          <w:spacing w:val="-4"/>
        </w:rPr>
        <w:t>本溢价）盈余公积和未分配利润；低于面值总额的，低于面值总额的部分应增加</w:t>
      </w:r>
      <w:r>
        <w:rPr>
          <w:spacing w:val="-94"/>
        </w:rPr>
        <w:t> </w:t>
      </w:r>
      <w:r>
        <w:rPr>
          <w:spacing w:val="-94"/>
        </w:rPr>
      </w:r>
      <w:r>
        <w:rPr/>
        <w:t>资本公积（股本溢价）。</w:t>
      </w:r>
    </w:p>
    <w:p>
      <w:pPr>
        <w:spacing w:before="34"/>
        <w:ind w:left="560" w:right="86"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、收入</w:t>
      </w:r>
      <w:r>
        <w:rPr>
          <w:rFonts w:ascii="宋体" w:hAnsi="宋体" w:cs="宋体" w:eastAsia="宋体" w:hint="default"/>
          <w:sz w:val="24"/>
          <w:szCs w:val="24"/>
        </w:rPr>
      </w:r>
    </w:p>
    <w:p>
      <w:pPr>
        <w:pStyle w:val="BodyText"/>
        <w:spacing w:line="350" w:lineRule="auto" w:before="125"/>
        <w:ind w:left="670" w:right="86"/>
        <w:jc w:val="left"/>
      </w:pPr>
      <w:r>
        <w:rPr/>
        <w:t>⑴ 销售商品收入，同时满足下列条件时予以确认 </w:t>
      </w:r>
      <w:r>
        <w:rPr>
          <w:spacing w:val="-4"/>
        </w:rPr>
        <w:t>已将商品所有权上的主要风险和报酬转移给购买方；既没有保留通常与所有</w:t>
      </w:r>
      <w:r>
        <w:rPr/>
      </w:r>
    </w:p>
    <w:p>
      <w:pPr>
        <w:pStyle w:val="BodyText"/>
        <w:spacing w:line="240" w:lineRule="auto" w:before="32"/>
        <w:ind w:right="0"/>
        <w:jc w:val="both"/>
      </w:pPr>
      <w:r>
        <w:rPr>
          <w:spacing w:val="-4"/>
        </w:rPr>
        <w:t>权相联系的继续管理权，也没有对已售出的商品实施有效控制；相关的经济利益</w:t>
      </w:r>
    </w:p>
    <w:p>
      <w:pPr>
        <w:spacing w:after="0" w:line="240" w:lineRule="auto"/>
        <w:jc w:val="both"/>
        <w:sectPr>
          <w:pgSz w:w="11910" w:h="16840"/>
          <w:pgMar w:header="0" w:footer="982" w:top="1380" w:bottom="1180" w:left="1680" w:right="1640"/>
        </w:sectPr>
      </w:pPr>
    </w:p>
    <w:p>
      <w:pPr>
        <w:pStyle w:val="BodyText"/>
        <w:spacing w:line="313" w:lineRule="exact" w:before="0"/>
        <w:ind w:right="0"/>
        <w:jc w:val="both"/>
      </w:pPr>
      <w:r>
        <w:rPr/>
        <w:t>很可能流入本公司；相关的收入和成本能够可靠的计量。</w:t>
      </w:r>
    </w:p>
    <w:p>
      <w:pPr>
        <w:pStyle w:val="BodyText"/>
        <w:spacing w:line="350" w:lineRule="auto" w:before="143"/>
        <w:ind w:left="670" w:right="94"/>
        <w:jc w:val="left"/>
      </w:pPr>
      <w:r>
        <w:rPr/>
        <w:t>⑵ 对外提供劳务收入按以下方法确认 </w:t>
      </w:r>
      <w:r>
        <w:rPr>
          <w:spacing w:val="-4"/>
        </w:rPr>
        <w:t>在资产负债表日提供劳务交易的结果能够可靠估计的，采用完工百分比法确</w:t>
      </w:r>
      <w:r>
        <w:rPr/>
      </w:r>
    </w:p>
    <w:p>
      <w:pPr>
        <w:pStyle w:val="BodyText"/>
        <w:spacing w:line="240" w:lineRule="auto" w:before="32"/>
        <w:ind w:right="0"/>
        <w:jc w:val="both"/>
      </w:pPr>
      <w:r>
        <w:rPr/>
        <w:t>认。完工进度根据实际情况选用下列方法确定：</w:t>
      </w:r>
    </w:p>
    <w:p>
      <w:pPr>
        <w:pStyle w:val="BodyText"/>
        <w:spacing w:line="240" w:lineRule="auto" w:before="144"/>
        <w:ind w:left="670" w:right="94"/>
        <w:jc w:val="left"/>
      </w:pPr>
      <w:r>
        <w:rPr/>
        <w:t>① 已完工作的测量。</w:t>
      </w:r>
    </w:p>
    <w:p>
      <w:pPr>
        <w:pStyle w:val="BodyText"/>
        <w:spacing w:line="240" w:lineRule="auto" w:before="143"/>
        <w:ind w:left="670" w:right="94"/>
        <w:jc w:val="left"/>
      </w:pPr>
      <w:r>
        <w:rPr/>
        <w:t>② 已经提供的劳务占应提供劳务总量的比例。</w:t>
      </w:r>
    </w:p>
    <w:p>
      <w:pPr>
        <w:pStyle w:val="BodyText"/>
        <w:spacing w:line="350" w:lineRule="auto" w:before="144"/>
        <w:ind w:left="670" w:right="94"/>
        <w:jc w:val="left"/>
      </w:pPr>
      <w:r>
        <w:rPr/>
        <w:t>③ 已经发生的成本占估计总成本的比例。 </w:t>
      </w:r>
      <w:r>
        <w:rPr>
          <w:spacing w:val="-4"/>
        </w:rPr>
        <w:t>按照从接受劳务方已收或应收的合同或协议价款确定提供劳务收入总额，但</w:t>
      </w:r>
    </w:p>
    <w:p>
      <w:pPr>
        <w:pStyle w:val="BodyText"/>
        <w:spacing w:line="350" w:lineRule="auto" w:before="34"/>
        <w:ind w:right="223"/>
        <w:jc w:val="both"/>
      </w:pPr>
      <w:r>
        <w:rPr>
          <w:spacing w:val="-4"/>
        </w:rPr>
        <w:t>已收或应收的合同或协议价款不公允的除外。资产负债表日按照提供劳务收入总</w:t>
      </w:r>
      <w:r>
        <w:rPr>
          <w:spacing w:val="-92"/>
        </w:rPr>
        <w:t> </w:t>
      </w:r>
      <w:r>
        <w:rPr>
          <w:spacing w:val="-92"/>
        </w:rPr>
      </w:r>
      <w:r>
        <w:rPr>
          <w:spacing w:val="-4"/>
        </w:rPr>
        <w:t>额乘以完工进度扣除以前会计期间累计已确认提供劳务收入后的金额，确认当期</w:t>
      </w:r>
      <w:r>
        <w:rPr>
          <w:spacing w:val="-91"/>
        </w:rPr>
        <w:t> </w:t>
      </w:r>
      <w:r>
        <w:rPr>
          <w:spacing w:val="-91"/>
        </w:rPr>
      </w:r>
      <w:r>
        <w:rPr/>
        <w:t>提供劳务收入。</w:t>
      </w:r>
    </w:p>
    <w:p>
      <w:pPr>
        <w:pStyle w:val="BodyText"/>
        <w:spacing w:line="240" w:lineRule="auto" w:before="32"/>
        <w:ind w:left="670" w:right="0"/>
        <w:jc w:val="left"/>
      </w:pPr>
      <w:r>
        <w:rPr/>
        <w:t>在资产负债表日提供劳务交易结果不能够可靠估计的，分别下列情况处理：</w:t>
      </w:r>
    </w:p>
    <w:p>
      <w:pPr>
        <w:pStyle w:val="BodyText"/>
        <w:spacing w:line="350" w:lineRule="auto" w:before="144"/>
        <w:ind w:right="231" w:firstLine="480"/>
        <w:jc w:val="both"/>
      </w:pPr>
      <w:r>
        <w:rPr>
          <w:rFonts w:ascii="新宋体" w:hAnsi="新宋体" w:cs="新宋体" w:eastAsia="新宋体" w:hint="default"/>
        </w:rPr>
        <w:t>① </w:t>
      </w:r>
      <w:r>
        <w:rPr/>
        <w:t>已发生的劳务成本预计能够得到补偿的，按照已经发生的劳务成本金额 确认提供劳务收入，并按相同金额结转劳务成本。</w:t>
      </w:r>
    </w:p>
    <w:p>
      <w:pPr>
        <w:pStyle w:val="BodyText"/>
        <w:spacing w:line="350" w:lineRule="auto" w:before="34"/>
        <w:ind w:right="231" w:firstLine="480"/>
        <w:jc w:val="both"/>
      </w:pPr>
      <w:r>
        <w:rPr>
          <w:rFonts w:ascii="新宋体" w:hAnsi="新宋体" w:cs="新宋体" w:eastAsia="新宋体" w:hint="default"/>
        </w:rPr>
        <w:t>② </w:t>
      </w:r>
      <w:r>
        <w:rPr/>
        <w:t>已发生的劳务成本预计不能够得到补偿的，将已经发生的劳务成本计入 当期损益，不确认提供劳务收入。</w:t>
      </w:r>
    </w:p>
    <w:p>
      <w:pPr>
        <w:pStyle w:val="BodyText"/>
        <w:spacing w:line="350" w:lineRule="auto" w:before="34"/>
        <w:ind w:left="670" w:right="94"/>
        <w:jc w:val="left"/>
      </w:pPr>
      <w:r>
        <w:rPr>
          <w:rFonts w:ascii="新宋体" w:hAnsi="新宋体" w:cs="新宋体" w:eastAsia="新宋体" w:hint="default"/>
        </w:rPr>
        <w:t>③ </w:t>
      </w:r>
      <w:r>
        <w:rPr/>
        <w:t>让渡资产使用权 与交易相关的经济利益很可能流入本公司，收入的金额能够可靠地计量时，</w:t>
      </w:r>
    </w:p>
    <w:p>
      <w:pPr>
        <w:pStyle w:val="BodyText"/>
        <w:spacing w:line="240" w:lineRule="auto" w:before="34"/>
        <w:ind w:right="0"/>
        <w:jc w:val="both"/>
      </w:pPr>
      <w:r>
        <w:rPr/>
        <w:t>分别下列情况确定让渡资产使用权收入金额：</w:t>
      </w:r>
    </w:p>
    <w:p>
      <w:pPr>
        <w:pStyle w:val="BodyText"/>
        <w:spacing w:line="350" w:lineRule="auto" w:before="143"/>
        <w:ind w:right="231" w:firstLine="480"/>
        <w:jc w:val="both"/>
      </w:pPr>
      <w:r>
        <w:rPr/>
        <w:t>① 利息收入金额，按照他人使用本公司货币资金的时间和实际利率计算确 定。</w:t>
      </w:r>
    </w:p>
    <w:p>
      <w:pPr>
        <w:pStyle w:val="BodyText"/>
        <w:spacing w:line="240" w:lineRule="auto" w:before="32"/>
        <w:ind w:left="670" w:right="0"/>
        <w:jc w:val="left"/>
      </w:pPr>
      <w:r>
        <w:rPr/>
        <w:t>② 使用费收入金额</w:t>
      </w:r>
      <w:r>
        <w:rPr>
          <w:spacing w:val="-111"/>
        </w:rPr>
        <w:t>，</w:t>
      </w:r>
      <w:r>
        <w:rPr>
          <w:spacing w:val="-1"/>
        </w:rPr>
        <w:t>按照有关合同或协议约定的收费时间和方法计算确定。</w:t>
      </w:r>
      <w:r>
        <w:rPr/>
      </w:r>
    </w:p>
    <w:p>
      <w:pPr>
        <w:spacing w:before="144"/>
        <w:ind w:left="560"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r>
      <w:r>
        <w:rPr>
          <w:rFonts w:ascii="宋体" w:hAnsi="宋体" w:cs="宋体" w:eastAsia="宋体" w:hint="default"/>
          <w:b/>
          <w:bCs/>
          <w:sz w:val="24"/>
          <w:szCs w:val="24"/>
        </w:rPr>
        <w:t>、政府补助</w:t>
      </w:r>
      <w:r>
        <w:rPr>
          <w:rFonts w:ascii="宋体" w:hAnsi="宋体" w:cs="宋体" w:eastAsia="宋体" w:hint="default"/>
          <w:sz w:val="24"/>
          <w:szCs w:val="24"/>
        </w:rPr>
      </w:r>
    </w:p>
    <w:p>
      <w:pPr>
        <w:pStyle w:val="BodyText"/>
        <w:spacing w:line="240" w:lineRule="auto" w:before="125"/>
        <w:ind w:left="670" w:right="94"/>
        <w:jc w:val="left"/>
      </w:pPr>
      <w:r>
        <w:rPr/>
        <w:t>⑴ 政府补助分为与资产相关的政府补助和与收益相关的政府补助。</w:t>
      </w:r>
    </w:p>
    <w:p>
      <w:pPr>
        <w:pStyle w:val="BodyText"/>
        <w:spacing w:line="350" w:lineRule="auto" w:before="144"/>
        <w:ind w:right="223" w:firstLine="480"/>
        <w:jc w:val="both"/>
      </w:pPr>
      <w:r>
        <w:rPr/>
        <w:t>⑵ 政府补助为货币性资产的，按照收到或应收的金额计量；政府补助为为 </w:t>
      </w:r>
      <w:r>
        <w:rPr>
          <w:spacing w:val="-4"/>
        </w:rPr>
        <w:t>非货币性资产的，按照公允价值计量；公允价值不能可靠取得的，按照名义金额</w:t>
      </w:r>
      <w:r>
        <w:rPr>
          <w:spacing w:val="-94"/>
        </w:rPr>
        <w:t> </w:t>
      </w:r>
      <w:r>
        <w:rPr>
          <w:spacing w:val="-94"/>
        </w:rPr>
      </w:r>
      <w:r>
        <w:rPr/>
        <w:t>计量。</w:t>
      </w:r>
    </w:p>
    <w:p>
      <w:pPr>
        <w:pStyle w:val="BodyText"/>
        <w:spacing w:line="350" w:lineRule="auto" w:before="32"/>
        <w:ind w:right="223" w:firstLine="480"/>
        <w:jc w:val="both"/>
      </w:pPr>
      <w:r>
        <w:rPr/>
        <w:t>⑶ 与资产相关的政府补助，确认为递延收益，并在相关资产适用寿命内平 </w:t>
      </w:r>
      <w:r>
        <w:rPr>
          <w:spacing w:val="-4"/>
        </w:rPr>
        <w:t>均分配，计入当期损益。按照名义金额计量的政府补助，直接计入当期损益；与</w:t>
      </w:r>
      <w:r>
        <w:rPr>
          <w:spacing w:val="-92"/>
        </w:rPr>
        <w:t> </w:t>
      </w:r>
      <w:r>
        <w:rPr>
          <w:spacing w:val="-92"/>
        </w:rPr>
      </w:r>
      <w:r>
        <w:rPr>
          <w:spacing w:val="-4"/>
        </w:rPr>
        <w:t>收益相关的政府补助，用于补偿企业以后期间的相关费用或损失的，确认为递延</w:t>
      </w:r>
    </w:p>
    <w:p>
      <w:pPr>
        <w:spacing w:after="0" w:line="350" w:lineRule="auto"/>
        <w:jc w:val="both"/>
        <w:sectPr>
          <w:pgSz w:w="11910" w:h="16840"/>
          <w:pgMar w:header="0" w:footer="982" w:top="1380" w:bottom="1180" w:left="1680" w:right="1520"/>
        </w:sectPr>
      </w:pPr>
    </w:p>
    <w:p>
      <w:pPr>
        <w:pStyle w:val="BodyText"/>
        <w:spacing w:line="350" w:lineRule="auto" w:before="0"/>
        <w:ind w:right="223"/>
        <w:jc w:val="both"/>
      </w:pPr>
      <w:r>
        <w:rPr>
          <w:spacing w:val="-4"/>
        </w:rPr>
        <w:t>收益，并在确认相关费用的期间，计入当期损益；用于补偿企业已发生的相关费</w:t>
      </w:r>
      <w:r>
        <w:rPr>
          <w:spacing w:val="-94"/>
        </w:rPr>
        <w:t> </w:t>
      </w:r>
      <w:r>
        <w:rPr>
          <w:spacing w:val="-94"/>
        </w:rPr>
      </w:r>
      <w:r>
        <w:rPr/>
        <w:t>用或损失的，直接计入当期损益。</w:t>
      </w:r>
    </w:p>
    <w:p>
      <w:pPr>
        <w:spacing w:line="331" w:lineRule="auto" w:before="34"/>
        <w:ind w:left="670" w:right="206" w:firstLine="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r>
      <w:r>
        <w:rPr>
          <w:rFonts w:ascii="宋体" w:hAnsi="宋体" w:cs="宋体" w:eastAsia="宋体" w:hint="default"/>
          <w:b/>
          <w:bCs/>
          <w:sz w:val="24"/>
          <w:szCs w:val="24"/>
        </w:rPr>
        <w:t>、递延所得税资产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递延所得税负债</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递延所得税资产递延所得税负债根据资产和负债暂时性差异与其适用的所</w:t>
      </w:r>
      <w:r>
        <w:rPr>
          <w:rFonts w:ascii="宋体" w:hAnsi="宋体" w:cs="宋体" w:eastAsia="宋体" w:hint="default"/>
          <w:sz w:val="24"/>
          <w:szCs w:val="24"/>
        </w:rPr>
      </w:r>
    </w:p>
    <w:p>
      <w:pPr>
        <w:pStyle w:val="BodyText"/>
        <w:spacing w:line="350" w:lineRule="auto" w:before="53"/>
        <w:ind w:right="223"/>
        <w:jc w:val="both"/>
      </w:pPr>
      <w:r>
        <w:rPr>
          <w:spacing w:val="-4"/>
        </w:rPr>
        <w:t>得税税率，计算确认递延所得税资产和递延所得税负债。暂时性差异分为应纳税</w:t>
      </w:r>
      <w:r>
        <w:rPr>
          <w:spacing w:val="-92"/>
        </w:rPr>
        <w:t> </w:t>
      </w:r>
      <w:r>
        <w:rPr>
          <w:spacing w:val="-92"/>
        </w:rPr>
      </w:r>
      <w:r>
        <w:rPr/>
        <w:t>暂时性差异和可抵扣暂时性差异。</w:t>
      </w:r>
    </w:p>
    <w:p>
      <w:pPr>
        <w:pStyle w:val="BodyText"/>
        <w:spacing w:line="350" w:lineRule="auto" w:before="34"/>
        <w:ind w:right="214" w:firstLine="480"/>
        <w:jc w:val="left"/>
      </w:pPr>
      <w:r>
        <w:rPr>
          <w:rFonts w:ascii="新宋体" w:hAnsi="新宋体" w:cs="新宋体" w:eastAsia="新宋体" w:hint="default"/>
        </w:rPr>
        <w:t>⑴ </w:t>
      </w:r>
      <w:r>
        <w:rPr/>
        <w:t>确认递延所得税资产时，对于可抵扣的暂时性差异、能够结转以后年度 </w:t>
      </w:r>
      <w:r>
        <w:rPr>
          <w:spacing w:val="-4"/>
        </w:rPr>
        <w:t>的可抵扣亏损和税款抵减，本公司以很可能取得用来抵扣可抵扣暂时性差异、可</w:t>
      </w:r>
      <w:r>
        <w:rPr>
          <w:spacing w:val="-92"/>
        </w:rPr>
        <w:t> </w:t>
      </w:r>
      <w:r>
        <w:rPr>
          <w:spacing w:val="-92"/>
        </w:rPr>
      </w:r>
      <w:r>
        <w:rPr/>
        <w:t>抵扣亏损和税款抵减的未来应纳税所得额为限，确认由此产生的递延所得税资 产。但以下交易产生的可抵扣暂时性差异不确认相关的递延所得税资产：</w:t>
      </w:r>
    </w:p>
    <w:p>
      <w:pPr>
        <w:pStyle w:val="BodyText"/>
        <w:spacing w:line="350" w:lineRule="auto" w:before="34"/>
        <w:ind w:right="94" w:firstLine="480"/>
        <w:jc w:val="left"/>
      </w:pPr>
      <w:r>
        <w:rPr>
          <w:spacing w:val="-4"/>
        </w:rPr>
        <w:t>该交易不是企业合并，并且交易发生时既不影响会计利润也不影响应纳税所</w:t>
      </w:r>
      <w:r>
        <w:rPr/>
        <w:t> 得额；</w:t>
      </w:r>
    </w:p>
    <w:p>
      <w:pPr>
        <w:pStyle w:val="BodyText"/>
        <w:spacing w:line="350" w:lineRule="auto" w:before="34"/>
        <w:ind w:right="94" w:firstLine="480"/>
        <w:jc w:val="left"/>
      </w:pPr>
      <w:r>
        <w:rPr>
          <w:spacing w:val="-4"/>
        </w:rPr>
        <w:t>对与子公司、合营企业及联营企业投资相关的可抵扣暂时性差异，在可预见</w:t>
      </w:r>
      <w:r>
        <w:rPr/>
        <w:t> 的未来很可能不会转回。</w:t>
      </w:r>
    </w:p>
    <w:p>
      <w:pPr>
        <w:pStyle w:val="BodyText"/>
        <w:spacing w:line="350" w:lineRule="auto" w:before="34"/>
        <w:ind w:right="221" w:firstLine="480"/>
        <w:jc w:val="both"/>
      </w:pPr>
      <w:r>
        <w:rPr/>
        <w:t>⑵ 在确认递延所得税负债时，对于各种应纳税暂时性差异均据以确认递延 </w:t>
      </w:r>
      <w:r>
        <w:rPr>
          <w:spacing w:val="3"/>
        </w:rPr>
        <w:t>所得税负债，但以下交易产生的应纳税暂时性差异不确认相关的递延所得税负</w:t>
      </w:r>
      <w:r>
        <w:rPr>
          <w:spacing w:val="3"/>
        </w:rPr>
        <w:t> </w:t>
      </w:r>
      <w:r>
        <w:rPr/>
        <w:t>债：</w:t>
      </w:r>
    </w:p>
    <w:p>
      <w:pPr>
        <w:pStyle w:val="BodyText"/>
        <w:spacing w:line="240" w:lineRule="auto" w:before="32"/>
        <w:ind w:left="670" w:right="94"/>
        <w:jc w:val="left"/>
      </w:pPr>
      <w:r>
        <w:rPr/>
        <w:t>①商誉的初始确认；</w:t>
      </w:r>
    </w:p>
    <w:p>
      <w:pPr>
        <w:pStyle w:val="BodyText"/>
        <w:spacing w:line="350" w:lineRule="auto" w:before="144"/>
        <w:ind w:right="94" w:firstLine="480"/>
        <w:jc w:val="left"/>
      </w:pPr>
      <w:r>
        <w:rPr>
          <w:spacing w:val="-4"/>
        </w:rPr>
        <w:t>②具有以下特征的交易中产生的资产或负债的初始确认：该交易不是企业合</w:t>
      </w:r>
      <w:r>
        <w:rPr/>
        <w:t> 并，并且交易发生时既不影响会计利润也不影响应纳税所得额；</w:t>
      </w:r>
    </w:p>
    <w:p>
      <w:pPr>
        <w:pStyle w:val="BodyText"/>
        <w:spacing w:line="350" w:lineRule="auto" w:before="34"/>
        <w:ind w:right="94" w:firstLine="480"/>
        <w:jc w:val="left"/>
      </w:pPr>
      <w:r>
        <w:rPr>
          <w:spacing w:val="-4"/>
        </w:rPr>
        <w:t>③对与子公司、合营企业及联营企业投资相关的应纳税暂时性差异，该暂时</w:t>
      </w:r>
      <w:r>
        <w:rPr/>
        <w:t> 性差异转回的时间能够控制并且该暂时性差异在可预见的未来很可能不会转回。</w:t>
      </w:r>
    </w:p>
    <w:p>
      <w:pPr>
        <w:pStyle w:val="BodyText"/>
        <w:spacing w:line="350" w:lineRule="auto" w:before="34"/>
        <w:ind w:right="206" w:firstLine="480"/>
        <w:jc w:val="left"/>
      </w:pPr>
      <w:r>
        <w:rPr>
          <w:spacing w:val="4"/>
        </w:rPr>
        <w:t>递延所得税资产或递延所得税负债按照预期收回该资产或清偿该负债期间 </w:t>
      </w:r>
      <w:r>
        <w:rPr/>
        <w:t>的适用所得税税率计算。</w:t>
      </w:r>
    </w:p>
    <w:p>
      <w:pPr>
        <w:pStyle w:val="BodyText"/>
        <w:spacing w:line="350" w:lineRule="auto" w:before="34"/>
        <w:ind w:left="670" w:right="94"/>
        <w:jc w:val="left"/>
      </w:pPr>
      <w:r>
        <w:rPr/>
        <w:t>⑶ 递延所得税资产减值 </w:t>
      </w:r>
      <w:r>
        <w:rPr>
          <w:spacing w:val="-4"/>
        </w:rPr>
        <w:t>本公司在资产负债表日对递延所得税资产的账面价值进行复核。如果未来期</w:t>
      </w:r>
      <w:r>
        <w:rPr/>
      </w:r>
    </w:p>
    <w:p>
      <w:pPr>
        <w:pStyle w:val="BodyText"/>
        <w:spacing w:line="350" w:lineRule="auto" w:before="34"/>
        <w:ind w:right="223"/>
        <w:jc w:val="both"/>
      </w:pPr>
      <w:r>
        <w:rPr>
          <w:spacing w:val="-4"/>
        </w:rPr>
        <w:t>间很可能无法取得足够的应纳税所得额用以抵扣递延所得税资产的利益，则减记</w:t>
      </w:r>
      <w:r>
        <w:rPr>
          <w:spacing w:val="-91"/>
        </w:rPr>
        <w:t> </w:t>
      </w:r>
      <w:r>
        <w:rPr>
          <w:spacing w:val="-91"/>
        </w:rPr>
      </w:r>
      <w:r>
        <w:rPr>
          <w:spacing w:val="-4"/>
        </w:rPr>
        <w:t>递延所得税资产的账面价值，减记的金额计入当期的所得税费用。原确认时计入</w:t>
      </w:r>
      <w:r>
        <w:rPr>
          <w:spacing w:val="-92"/>
        </w:rPr>
        <w:t> </w:t>
      </w:r>
      <w:r>
        <w:rPr>
          <w:spacing w:val="-92"/>
        </w:rPr>
      </w:r>
      <w:r>
        <w:rPr>
          <w:spacing w:val="-4"/>
        </w:rPr>
        <w:t>所有者权益的递延所得税资产部分，其减记金额也应计入所有者权益。在很可能</w:t>
      </w:r>
      <w:r>
        <w:rPr>
          <w:spacing w:val="-92"/>
        </w:rPr>
        <w:t> </w:t>
      </w:r>
      <w:r>
        <w:rPr>
          <w:spacing w:val="-92"/>
        </w:rPr>
      </w:r>
      <w:r>
        <w:rPr/>
        <w:t>取得足够的应纳税所得额时，减记的递延所得税资产账面价值可以恢复。</w:t>
      </w:r>
    </w:p>
    <w:p>
      <w:pPr>
        <w:spacing w:after="0" w:line="350" w:lineRule="auto"/>
        <w:jc w:val="both"/>
        <w:sectPr>
          <w:pgSz w:w="11910" w:h="16840"/>
          <w:pgMar w:header="0" w:footer="982" w:top="1380" w:bottom="1180" w:left="1680" w:right="1520"/>
        </w:sectPr>
      </w:pPr>
    </w:p>
    <w:p>
      <w:pPr>
        <w:spacing w:line="331" w:lineRule="auto" w:before="0"/>
        <w:ind w:left="670" w:right="94"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25</w:t>
      </w:r>
      <w:r>
        <w:rPr>
          <w:rFonts w:ascii="宋体" w:hAnsi="宋体" w:cs="宋体" w:eastAsia="宋体" w:hint="default"/>
          <w:b/>
          <w:bCs/>
          <w:sz w:val="24"/>
          <w:szCs w:val="24"/>
        </w:rPr>
        <w:t>、经营租赁、融资租赁</w:t>
      </w:r>
      <w:r>
        <w:rPr>
          <w:rFonts w:ascii="宋体" w:hAnsi="宋体" w:cs="宋体" w:eastAsia="宋体" w:hint="default"/>
          <w:b/>
          <w:bCs/>
          <w:w w:val="99"/>
          <w:sz w:val="24"/>
          <w:szCs w:val="24"/>
        </w:rPr>
        <w:t> </w:t>
      </w:r>
      <w:r>
        <w:rPr>
          <w:rFonts w:ascii="宋体" w:hAnsi="宋体" w:cs="宋体" w:eastAsia="宋体" w:hint="default"/>
          <w:spacing w:val="-4"/>
          <w:sz w:val="24"/>
          <w:szCs w:val="24"/>
        </w:rPr>
        <w:t>实质上转移了与资产所有权有关的全部风险和报酬的租赁为融资租赁，除此</w:t>
      </w:r>
    </w:p>
    <w:p>
      <w:pPr>
        <w:pStyle w:val="BodyText"/>
        <w:spacing w:line="240" w:lineRule="auto" w:before="53"/>
        <w:ind w:right="94"/>
        <w:jc w:val="left"/>
      </w:pPr>
      <w:r>
        <w:rPr/>
        <w:t>之外的均为经营租赁。</w:t>
      </w:r>
    </w:p>
    <w:p>
      <w:pPr>
        <w:pStyle w:val="BodyText"/>
        <w:spacing w:line="350" w:lineRule="auto" w:before="143"/>
        <w:ind w:right="221" w:firstLine="480"/>
        <w:jc w:val="both"/>
      </w:pPr>
      <w:r>
        <w:rPr>
          <w:rFonts w:ascii="新宋体" w:hAnsi="新宋体" w:cs="新宋体" w:eastAsia="新宋体" w:hint="default"/>
        </w:rPr>
        <w:t>⑴ </w:t>
      </w:r>
      <w:r>
        <w:rPr/>
        <w:t>经营租赁，如果本公司是出租人，本公司将租金收入在租赁期内的各个 </w:t>
      </w:r>
      <w:r>
        <w:rPr>
          <w:spacing w:val="3"/>
        </w:rPr>
        <w:t>期间按直线法或其他更为系统合理的方法确认为当期损益。如果本公司是承租</w:t>
      </w:r>
      <w:r>
        <w:rPr>
          <w:spacing w:val="3"/>
        </w:rPr>
        <w:t> </w:t>
      </w:r>
      <w:r>
        <w:rPr/>
        <w:t>人，经营租赁的应付租金在租赁期内按照直线法计入损益。</w:t>
      </w:r>
    </w:p>
    <w:p>
      <w:pPr>
        <w:pStyle w:val="BodyText"/>
        <w:spacing w:line="343" w:lineRule="auto" w:before="34"/>
        <w:ind w:right="223" w:firstLine="480"/>
        <w:jc w:val="both"/>
      </w:pPr>
      <w:r>
        <w:rPr>
          <w:rFonts w:ascii="Times New Roman" w:hAnsi="Times New Roman" w:cs="Times New Roman" w:eastAsia="Times New Roman" w:hint="default"/>
          <w:spacing w:val="3"/>
        </w:rPr>
        <w:t>(2)</w:t>
      </w:r>
      <w:r>
        <w:rPr>
          <w:spacing w:val="3"/>
        </w:rPr>
        <w:t>融资租赁</w:t>
      </w:r>
      <w:r>
        <w:rPr>
          <w:spacing w:val="34"/>
        </w:rPr>
        <w:t> </w:t>
      </w:r>
      <w:r>
        <w:rPr>
          <w:spacing w:val="5"/>
        </w:rPr>
        <w:t>按租赁资产的公允价值与最低租赁付款额的现值两者中较低</w:t>
      </w:r>
      <w:r>
        <w:rPr>
          <w:w w:val="99"/>
        </w:rPr>
        <w:t> </w:t>
      </w:r>
      <w:r>
        <w:rPr>
          <w:spacing w:val="-4"/>
          <w:w w:val="99"/>
        </w:rPr>
        <w:t>者作为租入资产的入账价值，租入资产的入账价值与最低租赁付款额之间的差额</w:t>
      </w:r>
      <w:r>
        <w:rPr>
          <w:spacing w:val="-113"/>
          <w:w w:val="99"/>
        </w:rPr>
        <w:t> </w:t>
      </w:r>
      <w:r>
        <w:rPr>
          <w:spacing w:val="-113"/>
          <w:w w:val="99"/>
        </w:rPr>
      </w:r>
      <w:r>
        <w:rPr>
          <w:spacing w:val="-4"/>
        </w:rPr>
        <w:t>为未确认融资费用，在租赁期内按实际利率法摊销。最低租赁付款额扣除未确认</w:t>
      </w:r>
      <w:r>
        <w:rPr>
          <w:spacing w:val="-93"/>
        </w:rPr>
        <w:t> </w:t>
      </w:r>
      <w:r>
        <w:rPr>
          <w:spacing w:val="-93"/>
        </w:rPr>
      </w:r>
      <w:r>
        <w:rPr/>
        <w:t>融资费用后的余额以长期应付款列示。</w:t>
      </w:r>
    </w:p>
    <w:p>
      <w:pPr>
        <w:spacing w:line="331" w:lineRule="auto" w:before="41"/>
        <w:ind w:left="670" w:right="94" w:hanging="11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、持有待售资产</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公司将同时满足下列条件的非流动资产划分为持有待售资产：一是企业已经</w:t>
      </w:r>
      <w:r>
        <w:rPr>
          <w:rFonts w:ascii="宋体" w:hAnsi="宋体" w:cs="宋体" w:eastAsia="宋体" w:hint="default"/>
          <w:sz w:val="24"/>
          <w:szCs w:val="24"/>
        </w:rPr>
      </w:r>
    </w:p>
    <w:p>
      <w:pPr>
        <w:pStyle w:val="BodyText"/>
        <w:spacing w:line="350" w:lineRule="auto" w:before="53"/>
        <w:ind w:right="94"/>
        <w:jc w:val="left"/>
      </w:pPr>
      <w:r>
        <w:rPr>
          <w:spacing w:val="-4"/>
        </w:rPr>
        <w:t>就处置该非流动资产作出决议；二是企业已经与受让方签订了不可撤销的转让协</w:t>
      </w:r>
      <w:r>
        <w:rPr>
          <w:spacing w:val="-112"/>
        </w:rPr>
        <w:t> </w:t>
      </w:r>
      <w:r>
        <w:rPr>
          <w:spacing w:val="-112"/>
        </w:rPr>
      </w:r>
      <w:r>
        <w:rPr/>
        <w:t>议；三是该项转让将在一年内完成。</w:t>
      </w:r>
    </w:p>
    <w:p>
      <w:pPr>
        <w:pStyle w:val="BodyText"/>
        <w:spacing w:line="350" w:lineRule="auto" w:before="34"/>
        <w:ind w:right="223" w:firstLine="480"/>
        <w:jc w:val="both"/>
      </w:pPr>
      <w:r>
        <w:rPr>
          <w:spacing w:val="-4"/>
        </w:rPr>
        <w:t>企业对于持有待售的固定资产，调整该项固定资产的预计净残值，使该固定</w:t>
      </w:r>
      <w:r>
        <w:rPr/>
        <w:t> </w:t>
      </w:r>
      <w:r>
        <w:rPr>
          <w:spacing w:val="-4"/>
        </w:rPr>
        <w:t>资产的预计净残值反映其公允价值减去处置费用后的金额，但不得超过符合持有</w:t>
      </w:r>
      <w:r>
        <w:rPr>
          <w:spacing w:val="-100"/>
        </w:rPr>
        <w:t> </w:t>
      </w:r>
      <w:r>
        <w:rPr>
          <w:spacing w:val="-100"/>
        </w:rPr>
      </w:r>
      <w:r>
        <w:rPr>
          <w:spacing w:val="-4"/>
        </w:rPr>
        <w:t>待售条件时该项固定资产的原账面价值，原账面价值高于调整后预计净残值的差</w:t>
      </w:r>
      <w:r>
        <w:rPr>
          <w:spacing w:val="-108"/>
        </w:rPr>
        <w:t> </w:t>
      </w:r>
      <w:r>
        <w:rPr>
          <w:spacing w:val="-108"/>
        </w:rPr>
      </w:r>
      <w:r>
        <w:rPr/>
        <w:t>额，应作为资产减值损失计入当期损益。</w:t>
      </w:r>
    </w:p>
    <w:p>
      <w:pPr>
        <w:pStyle w:val="BodyText"/>
        <w:spacing w:line="340" w:lineRule="auto" w:before="34"/>
        <w:ind w:left="560" w:right="94" w:firstLine="110"/>
        <w:jc w:val="left"/>
      </w:pPr>
      <w:r>
        <w:rPr/>
        <w:t>符合持有待售条件的无形资产等其他非流动资产，比照上述原则处理。 </w:t>
      </w:r>
      <w:r>
        <w:rPr>
          <w:rFonts w:ascii="Times New Roman" w:hAnsi="Times New Roman" w:cs="Times New Roman" w:eastAsia="Times New Roman" w:hint="default"/>
          <w:b/>
          <w:bCs/>
        </w:rPr>
        <w:t>27</w:t>
      </w:r>
      <w:r>
        <w:rPr>
          <w:rFonts w:ascii="宋体" w:hAnsi="宋体" w:cs="宋体" w:eastAsia="宋体" w:hint="default"/>
          <w:b/>
          <w:bCs/>
        </w:rPr>
        <w:t>、资产证券化业务</w:t>
      </w:r>
      <w:r>
        <w:rPr>
          <w:rFonts w:ascii="宋体" w:hAnsi="宋体" w:cs="宋体" w:eastAsia="宋体" w:hint="default"/>
          <w:b/>
          <w:bCs/>
          <w:spacing w:val="1"/>
          <w:w w:val="99"/>
        </w:rPr>
        <w:t> </w:t>
      </w:r>
      <w:r>
        <w:rPr>
          <w:spacing w:val="-4"/>
        </w:rPr>
        <w:t>本公司将部分金融资产证券化，将金融资产出售给特殊目的实体，再由其发</w:t>
      </w:r>
    </w:p>
    <w:p>
      <w:pPr>
        <w:pStyle w:val="BodyText"/>
        <w:spacing w:line="350" w:lineRule="auto" w:before="42"/>
        <w:ind w:right="94"/>
        <w:jc w:val="left"/>
      </w:pPr>
      <w:r>
        <w:rPr>
          <w:spacing w:val="-4"/>
        </w:rPr>
        <w:t>行金融资产支持证券给投资者。本公司所转移的资产其中有部分或全部的资产可</w:t>
      </w:r>
      <w:r>
        <w:rPr>
          <w:spacing w:val="-112"/>
        </w:rPr>
        <w:t> </w:t>
      </w:r>
      <w:r>
        <w:rPr>
          <w:spacing w:val="-112"/>
        </w:rPr>
      </w:r>
      <w:r>
        <w:rPr/>
        <w:t>能符合终止确认的条件，详见有关金融资产及金融负债的终止确认的会计政策。</w:t>
      </w:r>
    </w:p>
    <w:p>
      <w:pPr>
        <w:pStyle w:val="BodyText"/>
        <w:spacing w:line="350" w:lineRule="auto" w:before="32"/>
        <w:ind w:right="223" w:firstLine="480"/>
        <w:jc w:val="both"/>
      </w:pPr>
      <w:r>
        <w:rPr>
          <w:spacing w:val="-4"/>
        </w:rPr>
        <w:t>本公司所保留的证券化资产的权益主要为持有次级资产支持证券，资产证券</w:t>
      </w:r>
      <w:r>
        <w:rPr>
          <w:spacing w:val="-1"/>
        </w:rPr>
        <w:t> </w:t>
      </w:r>
      <w:r>
        <w:rPr/>
        <w:t>化所产生</w:t>
      </w:r>
    </w:p>
    <w:p>
      <w:pPr>
        <w:pStyle w:val="BodyText"/>
        <w:spacing w:line="350" w:lineRule="auto" w:before="32"/>
        <w:ind w:right="223" w:firstLine="480"/>
        <w:jc w:val="both"/>
      </w:pPr>
      <w:r>
        <w:rPr>
          <w:spacing w:val="-4"/>
        </w:rPr>
        <w:t>的损益计入本期损益。资产证券化所产生的损益为被终止确认的资产及保留</w:t>
      </w:r>
      <w:r>
        <w:rPr/>
        <w:t> 资产的账</w:t>
      </w:r>
    </w:p>
    <w:p>
      <w:pPr>
        <w:pStyle w:val="BodyText"/>
        <w:spacing w:line="240" w:lineRule="auto" w:before="32"/>
        <w:ind w:left="670" w:right="94"/>
        <w:jc w:val="left"/>
      </w:pPr>
      <w:r>
        <w:rPr/>
        <w:t>面价值及其于转移当日的公允价值之差。</w:t>
      </w:r>
    </w:p>
    <w:p>
      <w:pPr>
        <w:pStyle w:val="BodyText"/>
        <w:spacing w:line="331" w:lineRule="auto" w:before="144"/>
        <w:ind w:left="670" w:right="94" w:hanging="111"/>
        <w:jc w:val="left"/>
      </w:pPr>
      <w:r>
        <w:rPr>
          <w:rFonts w:ascii="Times New Roman" w:hAnsi="Times New Roman" w:cs="Times New Roman" w:eastAsia="Times New Roman" w:hint="default"/>
          <w:b/>
          <w:bCs/>
        </w:rPr>
        <w:t>28</w:t>
      </w:r>
      <w:r>
        <w:rPr>
          <w:rFonts w:ascii="宋体" w:hAnsi="宋体" w:cs="宋体" w:eastAsia="宋体" w:hint="default"/>
          <w:b/>
          <w:bCs/>
        </w:rPr>
        <w:t>、套期会计</w:t>
      </w:r>
      <w:r>
        <w:rPr>
          <w:rFonts w:ascii="宋体" w:hAnsi="宋体" w:cs="宋体" w:eastAsia="宋体" w:hint="default"/>
          <w:b/>
          <w:bCs/>
          <w:w w:val="99"/>
        </w:rPr>
        <w:t> </w:t>
      </w:r>
      <w:r>
        <w:rPr>
          <w:spacing w:val="-4"/>
        </w:rPr>
        <w:t>套期工具是指为规避外汇风险、利率风险、航油价格风险等所使用的衍生工</w:t>
      </w:r>
    </w:p>
    <w:p>
      <w:pPr>
        <w:spacing w:after="0" w:line="331" w:lineRule="auto"/>
        <w:jc w:val="left"/>
        <w:sectPr>
          <w:pgSz w:w="11910" w:h="16840"/>
          <w:pgMar w:header="0" w:footer="982" w:top="1380" w:bottom="1180" w:left="1680" w:right="1520"/>
        </w:sectPr>
      </w:pPr>
    </w:p>
    <w:p>
      <w:pPr>
        <w:pStyle w:val="BodyText"/>
        <w:spacing w:line="350" w:lineRule="auto" w:before="0"/>
        <w:ind w:left="810" w:right="0" w:hanging="480"/>
        <w:jc w:val="left"/>
        <w:rPr>
          <w:rFonts w:ascii="Times New Roman" w:hAnsi="Times New Roman" w:cs="Times New Roman" w:eastAsia="Times New Roman" w:hint="default"/>
        </w:rPr>
      </w:pPr>
      <w:r>
        <w:rPr/>
        <w:t>具，分为公允价值套期和现金流量套期。 对于满足下列条件的套期工具，运用套期会计方法进行处理： </w:t>
      </w:r>
      <w:r>
        <w:rPr>
          <w:rFonts w:ascii="Times New Roman" w:hAnsi="Times New Roman" w:cs="Times New Roman" w:eastAsia="Times New Roman" w:hint="default"/>
          <w:spacing w:val="4"/>
        </w:rPr>
        <w:t>(1)</w:t>
      </w:r>
      <w:r>
        <w:rPr>
          <w:spacing w:val="4"/>
        </w:rPr>
        <w:t>在套期开始时，公司对套期关系</w:t>
      </w:r>
      <w:r>
        <w:rPr>
          <w:rFonts w:ascii="Times New Roman" w:hAnsi="Times New Roman" w:cs="Times New Roman" w:eastAsia="Times New Roman" w:hint="default"/>
          <w:spacing w:val="4"/>
        </w:rPr>
        <w:t>(</w:t>
      </w:r>
      <w:r>
        <w:rPr>
          <w:spacing w:val="4"/>
        </w:rPr>
        <w:t>即套期工具和被套期项目之间的关系</w:t>
      </w:r>
      <w:r>
        <w:rPr>
          <w:rFonts w:ascii="Times New Roman" w:hAnsi="Times New Roman" w:cs="Times New Roman" w:eastAsia="Times New Roman" w:hint="default"/>
          <w:spacing w:val="4"/>
        </w:rPr>
        <w:t>)</w:t>
      </w:r>
    </w:p>
    <w:p>
      <w:pPr>
        <w:pStyle w:val="BodyText"/>
        <w:spacing w:line="240" w:lineRule="auto" w:before="2"/>
        <w:ind w:left="330" w:right="0"/>
        <w:jc w:val="left"/>
      </w:pPr>
      <w:r>
        <w:rPr/>
        <w:t>有正式指定</w:t>
      </w:r>
      <w:r>
        <w:rPr>
          <w:spacing w:val="-116"/>
        </w:rPr>
        <w:t>，</w:t>
      </w:r>
      <w:r>
        <w:rPr/>
        <w:t>并准备了关于套期关系</w:t>
      </w:r>
      <w:r>
        <w:rPr>
          <w:spacing w:val="-116"/>
        </w:rPr>
        <w:t>、</w:t>
      </w:r>
      <w:r>
        <w:rPr/>
        <w:t>风险管理目标和套期策略的正式书面文件；</w:t>
      </w:r>
    </w:p>
    <w:p>
      <w:pPr>
        <w:pStyle w:val="BodyText"/>
        <w:spacing w:line="331" w:lineRule="auto" w:before="144"/>
        <w:ind w:left="330" w:right="0" w:firstLine="480"/>
        <w:jc w:val="left"/>
      </w:pPr>
      <w:r>
        <w:rPr>
          <w:rFonts w:ascii="Times New Roman" w:hAnsi="Times New Roman" w:cs="Times New Roman" w:eastAsia="Times New Roman" w:hint="default"/>
        </w:rPr>
        <w:t>(2)</w:t>
      </w:r>
      <w:r>
        <w:rPr/>
        <w:t>该套期预期高度有效，且符合公司最初为该套期关系所确定的风险管理</w:t>
      </w:r>
      <w:r>
        <w:rPr>
          <w:spacing w:val="2"/>
          <w:w w:val="99"/>
        </w:rPr>
        <w:t> </w:t>
      </w:r>
      <w:r>
        <w:rPr/>
        <w:t>策略；</w:t>
      </w:r>
    </w:p>
    <w:p>
      <w:pPr>
        <w:pStyle w:val="BodyText"/>
        <w:spacing w:line="331" w:lineRule="auto" w:before="53"/>
        <w:ind w:left="330" w:right="0" w:firstLine="480"/>
        <w:jc w:val="left"/>
      </w:pPr>
      <w:r>
        <w:rPr>
          <w:rFonts w:ascii="Times New Roman" w:hAnsi="Times New Roman" w:cs="Times New Roman" w:eastAsia="Times New Roman" w:hint="default"/>
        </w:rPr>
        <w:t>(3)</w:t>
      </w:r>
      <w:r>
        <w:rPr/>
        <w:t>对预期交易的现金流量套期，预期交易应当很可能发生，且必须使公司</w:t>
      </w:r>
      <w:r>
        <w:rPr>
          <w:spacing w:val="2"/>
          <w:w w:val="99"/>
        </w:rPr>
        <w:t> </w:t>
      </w:r>
      <w:r>
        <w:rPr/>
        <w:t>面临最终将影响损益的现金流量变动风险；</w:t>
      </w:r>
    </w:p>
    <w:p>
      <w:pPr>
        <w:pStyle w:val="BodyText"/>
        <w:spacing w:line="331" w:lineRule="auto" w:before="53"/>
        <w:ind w:left="810" w:right="0"/>
        <w:jc w:val="left"/>
      </w:pPr>
      <w:r>
        <w:rPr>
          <w:rFonts w:ascii="Times New Roman" w:hAnsi="Times New Roman" w:cs="Times New Roman" w:eastAsia="Times New Roman" w:hint="default"/>
        </w:rPr>
        <w:t>(4)</w:t>
      </w:r>
      <w:r>
        <w:rPr/>
        <w:t>套期有效性能够可靠地计量；</w:t>
      </w:r>
      <w:r>
        <w:rPr>
          <w:spacing w:val="-1"/>
          <w:w w:val="99"/>
        </w:rPr>
        <w:t> </w:t>
      </w:r>
      <w:r>
        <w:rPr>
          <w:rFonts w:ascii="Times New Roman" w:hAnsi="Times New Roman" w:cs="Times New Roman" w:eastAsia="Times New Roman" w:hint="default"/>
        </w:rPr>
        <w:t>(5)</w:t>
      </w:r>
      <w:r>
        <w:rPr/>
        <w:t>企业应当持续地对套期有效性进行评价，并确保该套期在套期关系被指</w:t>
      </w:r>
    </w:p>
    <w:p>
      <w:pPr>
        <w:pStyle w:val="BodyText"/>
        <w:spacing w:line="350" w:lineRule="auto" w:before="25"/>
        <w:ind w:left="810" w:right="0" w:hanging="480"/>
        <w:jc w:val="left"/>
      </w:pPr>
      <w:r>
        <w:rPr/>
        <w:t>定的会计期间内高度有效。 </w:t>
      </w:r>
      <w:r>
        <w:rPr>
          <w:spacing w:val="-4"/>
        </w:rPr>
        <w:t>公允价值套期满足上述条件的，公允价值变动形成的利得或损失计入当期损</w:t>
      </w:r>
      <w:r>
        <w:rPr/>
      </w:r>
    </w:p>
    <w:p>
      <w:pPr>
        <w:pStyle w:val="BodyText"/>
        <w:spacing w:line="350" w:lineRule="auto" w:before="34"/>
        <w:ind w:left="330" w:right="221"/>
        <w:jc w:val="both"/>
      </w:pPr>
      <w:r>
        <w:rPr/>
        <w:t>益。</w:t>
      </w:r>
      <w:r>
        <w:rPr>
          <w:spacing w:val="8"/>
        </w:rPr>
        <w:t> </w:t>
      </w:r>
      <w:r>
        <w:rPr/>
        <w:t>现金流量套期满足上述条件的，套期利得或损失中属于有效套期的部</w:t>
      </w:r>
      <w:r>
        <w:rPr/>
        <w:t> </w:t>
      </w:r>
      <w:r>
        <w:rPr>
          <w:spacing w:val="-4"/>
        </w:rPr>
        <w:t>分计入资本公积，无效部分计入当期损益。对于被套期项目为预期交易且该预期</w:t>
      </w:r>
      <w:r>
        <w:rPr>
          <w:spacing w:val="-92"/>
        </w:rPr>
        <w:t> </w:t>
      </w:r>
      <w:r>
        <w:rPr>
          <w:spacing w:val="-92"/>
        </w:rPr>
      </w:r>
      <w:r>
        <w:rPr>
          <w:spacing w:val="-4"/>
        </w:rPr>
        <w:t>交易使公司随后确认一项金融资产或金融负债的，原确认为资本公积的利得或损</w:t>
      </w:r>
      <w:r>
        <w:rPr>
          <w:spacing w:val="-104"/>
        </w:rPr>
        <w:t> </w:t>
      </w:r>
      <w:r>
        <w:rPr>
          <w:spacing w:val="-104"/>
        </w:rPr>
      </w:r>
      <w:r>
        <w:rPr>
          <w:spacing w:val="-4"/>
        </w:rPr>
        <w:t>失在该金融资产或金融负债影响企业损益的相同期间转出，计入当期损益。对于</w:t>
      </w:r>
      <w:r>
        <w:rPr>
          <w:spacing w:val="-92"/>
        </w:rPr>
        <w:t> </w:t>
      </w:r>
      <w:r>
        <w:rPr>
          <w:spacing w:val="-92"/>
        </w:rPr>
      </w:r>
      <w:r>
        <w:rPr>
          <w:spacing w:val="3"/>
        </w:rPr>
        <w:t>被套期项目为预期交易且该预期交易使公司随后确认一项非金融资产或非金融</w:t>
      </w:r>
      <w:r>
        <w:rPr>
          <w:spacing w:val="3"/>
        </w:rPr>
        <w:t> </w:t>
      </w:r>
      <w:r>
        <w:rPr>
          <w:spacing w:val="-4"/>
        </w:rPr>
        <w:t>负债的，原计入资本公积的利得或损失，计入该非金融资产或非金融负债的初始</w:t>
      </w:r>
      <w:r>
        <w:rPr>
          <w:spacing w:val="-92"/>
        </w:rPr>
        <w:t> </w:t>
      </w:r>
      <w:r>
        <w:rPr>
          <w:spacing w:val="-92"/>
        </w:rPr>
      </w:r>
      <w:r>
        <w:rPr>
          <w:spacing w:val="-4"/>
        </w:rPr>
        <w:t>确认金额。不符合上述条件的其他公允价值套期及现金流量套期，其公允价值变</w:t>
      </w:r>
      <w:r>
        <w:rPr>
          <w:spacing w:val="-92"/>
        </w:rPr>
        <w:t> </w:t>
      </w:r>
      <w:r>
        <w:rPr>
          <w:spacing w:val="-92"/>
        </w:rPr>
      </w:r>
      <w:r>
        <w:rPr/>
        <w:t>动直接计入当期损益。</w:t>
      </w:r>
    </w:p>
    <w:p>
      <w:pPr>
        <w:spacing w:before="3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、主要会计政策、会计估计的变更</w:t>
      </w:r>
      <w:r>
        <w:rPr>
          <w:rFonts w:ascii="宋体" w:hAnsi="宋体" w:cs="宋体" w:eastAsia="宋体" w:hint="default"/>
          <w:sz w:val="24"/>
          <w:szCs w:val="24"/>
        </w:rPr>
      </w:r>
    </w:p>
    <w:p>
      <w:pPr>
        <w:pStyle w:val="BodyText"/>
        <w:spacing w:line="331" w:lineRule="auto" w:before="125"/>
        <w:ind w:left="810" w:right="3694" w:hanging="1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会计政策变更</w:t>
      </w:r>
      <w:r>
        <w:rPr>
          <w:w w:val="99"/>
        </w:rPr>
        <w:t> </w:t>
      </w:r>
      <w:r>
        <w:rPr/>
        <w:t>本公司本期无重大会计政策的变更事项。</w:t>
      </w:r>
    </w:p>
    <w:p>
      <w:pPr>
        <w:spacing w:line="345" w:lineRule="auto" w:before="52"/>
        <w:ind w:left="700" w:right="3694" w:hanging="3"/>
        <w:jc w:val="left"/>
        <w:rPr>
          <w:rFonts w:ascii="宋体" w:hAnsi="宋体" w:cs="宋体" w:eastAsia="宋体" w:hint="default"/>
          <w:sz w:val="24"/>
          <w:szCs w:val="24"/>
        </w:rPr>
      </w:pPr>
      <w:r>
        <w:rPr>
          <w:rFonts w:ascii="新宋体" w:hAnsi="新宋体" w:cs="新宋体" w:eastAsia="新宋体" w:hint="default"/>
          <w:sz w:val="24"/>
          <w:szCs w:val="24"/>
        </w:rPr>
        <w:t>⑵ </w:t>
      </w:r>
      <w:r>
        <w:rPr>
          <w:rFonts w:ascii="宋体" w:hAnsi="宋体" w:cs="宋体" w:eastAsia="宋体" w:hint="default"/>
          <w:sz w:val="24"/>
          <w:szCs w:val="24"/>
        </w:rPr>
        <w:t>会计估计变更 本公司本期无会计估计变更的事项。 </w:t>
      </w:r>
      <w:r>
        <w:rPr>
          <w:rFonts w:ascii="Times New Roman" w:hAnsi="Times New Roman" w:cs="Times New Roman" w:eastAsia="Times New Roman" w:hint="default"/>
          <w:b/>
          <w:bCs/>
          <w:sz w:val="24"/>
          <w:szCs w:val="24"/>
        </w:rPr>
        <w:t>30</w:t>
      </w:r>
      <w:r>
        <w:rPr>
          <w:rFonts w:ascii="宋体" w:hAnsi="宋体" w:cs="宋体" w:eastAsia="宋体" w:hint="default"/>
          <w:b/>
          <w:bCs/>
          <w:sz w:val="24"/>
          <w:szCs w:val="24"/>
        </w:rPr>
        <w:t>、前期差错更正</w:t>
      </w:r>
      <w:r>
        <w:rPr>
          <w:rFonts w:ascii="宋体" w:hAnsi="宋体" w:cs="宋体" w:eastAsia="宋体" w:hint="default"/>
          <w:b/>
          <w:bCs/>
          <w:spacing w:val="1"/>
          <w:w w:val="99"/>
          <w:sz w:val="24"/>
          <w:szCs w:val="24"/>
        </w:rPr>
        <w:t> </w:t>
      </w:r>
      <w:r>
        <w:rPr>
          <w:rFonts w:ascii="宋体" w:hAnsi="宋体" w:cs="宋体" w:eastAsia="宋体" w:hint="default"/>
          <w:sz w:val="24"/>
          <w:szCs w:val="24"/>
        </w:rPr>
        <w:t>本公司本期无会计差错更正的事项。 </w:t>
      </w:r>
      <w:r>
        <w:rPr>
          <w:rFonts w:ascii="宋体" w:hAnsi="宋体" w:cs="宋体" w:eastAsia="宋体" w:hint="default"/>
          <w:b/>
          <w:bCs/>
          <w:sz w:val="24"/>
          <w:szCs w:val="24"/>
        </w:rPr>
        <w:t>三、税项</w:t>
      </w:r>
      <w:r>
        <w:rPr>
          <w:rFonts w:ascii="宋体" w:hAnsi="宋体" w:cs="宋体" w:eastAsia="宋体" w:hint="default"/>
          <w:sz w:val="24"/>
          <w:szCs w:val="24"/>
        </w:rPr>
      </w:r>
    </w:p>
    <w:p>
      <w:pPr>
        <w:spacing w:before="38"/>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、主要税种及税率</w:t>
      </w:r>
      <w:r>
        <w:rPr>
          <w:rFonts w:ascii="宋体" w:hAnsi="宋体" w:cs="宋体" w:eastAsia="宋体" w:hint="default"/>
          <w:sz w:val="24"/>
          <w:szCs w:val="24"/>
        </w:rPr>
      </w:r>
    </w:p>
    <w:p>
      <w:pPr>
        <w:spacing w:line="240" w:lineRule="auto" w:before="7"/>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2869"/>
        <w:gridCol w:w="2869"/>
        <w:gridCol w:w="2868"/>
      </w:tblGrid>
      <w:tr>
        <w:trPr>
          <w:trHeight w:val="252" w:hRule="exact"/>
        </w:trPr>
        <w:tc>
          <w:tcPr>
            <w:tcW w:w="2869" w:type="dxa"/>
            <w:tcBorders>
              <w:top w:val="single" w:sz="4" w:space="0" w:color="000000"/>
              <w:left w:val="single" w:sz="4" w:space="0" w:color="000000"/>
              <w:bottom w:val="single" w:sz="6" w:space="0" w:color="000000"/>
              <w:right w:val="single" w:sz="6" w:space="0" w:color="000000"/>
            </w:tcBorders>
          </w:tcPr>
          <w:p>
            <w:pPr>
              <w:pStyle w:val="TableParagraph"/>
              <w:spacing w:line="208" w:lineRule="exact"/>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869" w:type="dxa"/>
            <w:tcBorders>
              <w:top w:val="single" w:sz="4"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868" w:type="dxa"/>
            <w:tcBorders>
              <w:top w:val="single" w:sz="4" w:space="0" w:color="000000"/>
              <w:left w:val="single" w:sz="6" w:space="0" w:color="000000"/>
              <w:bottom w:val="single" w:sz="6"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253" w:hRule="exact"/>
        </w:trPr>
        <w:tc>
          <w:tcPr>
            <w:tcW w:w="2869" w:type="dxa"/>
            <w:tcBorders>
              <w:top w:val="single" w:sz="6" w:space="0" w:color="000000"/>
              <w:left w:val="single" w:sz="4" w:space="0" w:color="000000"/>
              <w:bottom w:val="single" w:sz="4"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69" w:type="dxa"/>
            <w:tcBorders>
              <w:top w:val="single" w:sz="6" w:space="0" w:color="000000"/>
              <w:left w:val="single" w:sz="6" w:space="0" w:color="000000"/>
              <w:bottom w:val="single" w:sz="4" w:space="0" w:color="000000"/>
              <w:right w:val="single" w:sz="6" w:space="0" w:color="000000"/>
            </w:tcBorders>
          </w:tcPr>
          <w:p>
            <w:pPr/>
          </w:p>
        </w:tc>
        <w:tc>
          <w:tcPr>
            <w:tcW w:w="286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380" w:bottom="1180" w:left="1540" w:right="1520"/>
        </w:sectPr>
      </w:pPr>
    </w:p>
    <w:p>
      <w:pPr>
        <w:spacing w:line="240" w:lineRule="auto" w:before="13"/>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869"/>
        <w:gridCol w:w="2869"/>
        <w:gridCol w:w="2868"/>
      </w:tblGrid>
      <w:tr>
        <w:trPr>
          <w:trHeight w:val="252" w:hRule="exact"/>
        </w:trPr>
        <w:tc>
          <w:tcPr>
            <w:tcW w:w="2869" w:type="dxa"/>
            <w:tcBorders>
              <w:top w:val="single" w:sz="4" w:space="0" w:color="000000"/>
              <w:left w:val="single" w:sz="4"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69" w:type="dxa"/>
            <w:tcBorders>
              <w:top w:val="single" w:sz="4"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86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5%</w:t>
            </w:r>
          </w:p>
        </w:tc>
      </w:tr>
      <w:tr>
        <w:trPr>
          <w:trHeight w:val="254" w:hRule="exact"/>
        </w:trPr>
        <w:tc>
          <w:tcPr>
            <w:tcW w:w="2869" w:type="dxa"/>
            <w:tcBorders>
              <w:top w:val="single" w:sz="6" w:space="0" w:color="000000"/>
              <w:left w:val="single" w:sz="4"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8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7%</w:t>
            </w:r>
          </w:p>
        </w:tc>
      </w:tr>
      <w:tr>
        <w:trPr>
          <w:trHeight w:val="256" w:hRule="exact"/>
        </w:trPr>
        <w:tc>
          <w:tcPr>
            <w:tcW w:w="2869" w:type="dxa"/>
            <w:tcBorders>
              <w:top w:val="single" w:sz="6" w:space="0" w:color="000000"/>
              <w:left w:val="single" w:sz="4"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8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3%</w:t>
            </w:r>
          </w:p>
        </w:tc>
      </w:tr>
      <w:tr>
        <w:trPr>
          <w:trHeight w:val="254" w:hRule="exact"/>
        </w:trPr>
        <w:tc>
          <w:tcPr>
            <w:tcW w:w="2869" w:type="dxa"/>
            <w:tcBorders>
              <w:top w:val="single" w:sz="6" w:space="0" w:color="000000"/>
              <w:left w:val="single" w:sz="4" w:space="0" w:color="000000"/>
              <w:bottom w:val="single" w:sz="6"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86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0.5%</w:t>
            </w:r>
          </w:p>
        </w:tc>
      </w:tr>
      <w:tr>
        <w:trPr>
          <w:trHeight w:val="253" w:hRule="exact"/>
        </w:trPr>
        <w:tc>
          <w:tcPr>
            <w:tcW w:w="2869" w:type="dxa"/>
            <w:tcBorders>
              <w:top w:val="single" w:sz="6" w:space="0" w:color="000000"/>
              <w:left w:val="single" w:sz="4" w:space="0" w:color="000000"/>
              <w:bottom w:val="single" w:sz="4" w:space="0" w:color="000000"/>
              <w:right w:val="single" w:sz="6"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69" w:type="dxa"/>
            <w:tcBorders>
              <w:top w:val="single" w:sz="6" w:space="0" w:color="000000"/>
              <w:left w:val="single" w:sz="6" w:space="0" w:color="000000"/>
              <w:bottom w:val="single" w:sz="4"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86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18"/>
                <w:szCs w:val="18"/>
              </w:rPr>
            </w:pPr>
            <w:r>
              <w:rPr>
                <w:rFonts w:ascii="Times New Roman"/>
                <w:sz w:val="18"/>
              </w:rPr>
              <w:t>25%</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、税收优惠及批文</w:t>
      </w:r>
      <w:r>
        <w:rPr>
          <w:rFonts w:ascii="宋体" w:hAnsi="宋体" w:cs="宋体" w:eastAsia="宋体" w:hint="default"/>
          <w:sz w:val="24"/>
          <w:szCs w:val="24"/>
        </w:rPr>
      </w:r>
    </w:p>
    <w:p>
      <w:pPr>
        <w:pStyle w:val="BodyText"/>
        <w:spacing w:line="314" w:lineRule="auto" w:before="134"/>
        <w:ind w:left="330" w:right="223" w:firstLine="480"/>
        <w:jc w:val="both"/>
      </w:pPr>
      <w:r>
        <w:rPr/>
        <w:t>根据青海省国家税务局青国税流字</w:t>
      </w:r>
      <w:r>
        <w:rPr>
          <w:rFonts w:ascii="Times New Roman" w:hAnsi="Times New Roman" w:cs="Times New Roman" w:eastAsia="Times New Roman" w:hint="default"/>
        </w:rPr>
        <w:t>[2000]111</w:t>
      </w:r>
      <w:r>
        <w:rPr>
          <w:rFonts w:ascii="Times New Roman" w:hAnsi="Times New Roman" w:cs="Times New Roman" w:eastAsia="Times New Roman" w:hint="default"/>
          <w:spacing w:val="22"/>
        </w:rPr>
        <w:t> </w:t>
      </w:r>
      <w:r>
        <w:rPr/>
        <w:t>号文的规定，本公司生产销售 的饲料产品磷酸氢钙、肉骨粉免征增值税。</w:t>
      </w:r>
    </w:p>
    <w:p>
      <w:pPr>
        <w:pStyle w:val="BodyText"/>
        <w:spacing w:line="314" w:lineRule="auto" w:before="47"/>
        <w:ind w:left="330" w:right="223" w:firstLine="480"/>
        <w:jc w:val="both"/>
      </w:pPr>
      <w:r>
        <w:rPr/>
        <w:t>根据青海省地方税务局、青海省经济贸易委员会青地税发</w:t>
      </w:r>
      <w:r>
        <w:rPr>
          <w:rFonts w:ascii="Times New Roman" w:hAnsi="Times New Roman" w:cs="Times New Roman" w:eastAsia="Times New Roman" w:hint="default"/>
        </w:rPr>
        <w:t>[2002]222</w:t>
      </w:r>
      <w:r>
        <w:rPr>
          <w:rFonts w:ascii="Times New Roman" w:hAnsi="Times New Roman" w:cs="Times New Roman" w:eastAsia="Times New Roman" w:hint="default"/>
          <w:spacing w:val="22"/>
        </w:rPr>
        <w:t> </w:t>
      </w:r>
      <w:r>
        <w:rPr/>
        <w:t>号及成 都市金牛区地方税务局金牛地税审</w:t>
      </w:r>
      <w:r>
        <w:rPr>
          <w:rFonts w:ascii="Times New Roman" w:hAnsi="Times New Roman" w:cs="Times New Roman" w:eastAsia="Times New Roman" w:hint="default"/>
        </w:rPr>
        <w:t>[2002]40</w:t>
      </w:r>
      <w:r>
        <w:rPr>
          <w:rFonts w:ascii="Times New Roman" w:hAnsi="Times New Roman" w:cs="Times New Roman" w:eastAsia="Times New Roman" w:hint="default"/>
          <w:spacing w:val="-3"/>
        </w:rPr>
        <w:t> </w:t>
      </w:r>
      <w:r>
        <w:rPr>
          <w:spacing w:val="-6"/>
        </w:rPr>
        <w:t>号文的规定，本公司及本公司之控股</w:t>
      </w:r>
      <w:r>
        <w:rPr/>
        <w:t> 子公司</w:t>
      </w:r>
      <w:r>
        <w:rPr>
          <w:rFonts w:ascii="Times New Roman" w:hAnsi="Times New Roman" w:cs="Times New Roman" w:eastAsia="Times New Roman" w:hint="default"/>
        </w:rPr>
        <w:t>---</w:t>
      </w:r>
      <w:r>
        <w:rPr/>
        <w:t>四川禾正制药有限责任公司企业所得税享受减按</w:t>
      </w:r>
      <w:r>
        <w:rPr>
          <w:spacing w:val="-81"/>
        </w:rPr>
        <w:t> </w:t>
      </w:r>
      <w:r>
        <w:rPr>
          <w:rFonts w:ascii="Times New Roman" w:hAnsi="Times New Roman" w:cs="Times New Roman" w:eastAsia="Times New Roman" w:hint="default"/>
        </w:rPr>
        <w:t>15%</w:t>
      </w:r>
      <w:r>
        <w:rPr/>
        <w:t>税率缴纳。</w:t>
      </w:r>
    </w:p>
    <w:p>
      <w:pPr>
        <w:pStyle w:val="BodyText"/>
        <w:spacing w:line="319" w:lineRule="auto" w:before="21"/>
        <w:ind w:left="330" w:right="94" w:firstLine="480"/>
        <w:jc w:val="left"/>
      </w:pPr>
      <w:r>
        <w:rPr/>
        <w:t>根据青海省人民政府关于印发《青海省实施西部大开发战略若干政策措施》 </w:t>
      </w:r>
      <w:r>
        <w:rPr>
          <w:spacing w:val="-3"/>
        </w:rPr>
        <w:t>的通知（青政</w:t>
      </w:r>
      <w:r>
        <w:rPr>
          <w:rFonts w:ascii="Times New Roman" w:hAnsi="Times New Roman" w:cs="Times New Roman" w:eastAsia="Times New Roman" w:hint="default"/>
          <w:spacing w:val="-3"/>
        </w:rPr>
        <w:t>[2003]35 </w:t>
      </w:r>
      <w:r>
        <w:rPr>
          <w:spacing w:val="-3"/>
        </w:rPr>
        <w:t>号）第二条的规定，本公司之全资子公司青海明胶有限责</w:t>
      </w:r>
      <w:r>
        <w:rPr>
          <w:spacing w:val="-96"/>
        </w:rPr>
        <w:t> </w:t>
      </w:r>
      <w:r>
        <w:rPr>
          <w:spacing w:val="-96"/>
        </w:rPr>
      </w:r>
      <w:r>
        <w:rPr>
          <w:spacing w:val="-3"/>
        </w:rPr>
        <w:t>任公司自生产经营之日起，</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3"/>
        </w:rPr>
        <w:t> </w:t>
      </w:r>
      <w:r>
        <w:rPr>
          <w:spacing w:val="-3"/>
        </w:rPr>
        <w:t>年内免征企业所得税，期满后减按</w:t>
      </w:r>
      <w:r>
        <w:rPr>
          <w:spacing w:val="-57"/>
        </w:rPr>
        <w:t> </w:t>
      </w:r>
      <w:r>
        <w:rPr>
          <w:rFonts w:ascii="Times New Roman" w:hAnsi="Times New Roman" w:cs="Times New Roman" w:eastAsia="Times New Roman" w:hint="default"/>
        </w:rPr>
        <w:t>15%</w:t>
      </w:r>
      <w:r>
        <w:rPr/>
        <w:t>的税率征收</w:t>
      </w:r>
      <w:r>
        <w:rPr>
          <w:spacing w:val="-114"/>
        </w:rPr>
        <w:t> </w:t>
      </w:r>
      <w:r>
        <w:rPr/>
        <w:t>企业所得税</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3"/>
        </w:rPr>
        <w:t>年；自生产经营之日起，</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4"/>
        </w:rPr>
        <w:t> </w:t>
      </w:r>
      <w:r>
        <w:rPr/>
        <w:t>年内免征车船使用税、房产税、车船使 用牌照税，免征建设期内土地使用税。</w:t>
      </w:r>
    </w:p>
    <w:p>
      <w:pPr>
        <w:pStyle w:val="BodyText"/>
        <w:spacing w:line="324" w:lineRule="auto" w:before="42"/>
        <w:ind w:left="330" w:right="223" w:firstLine="480"/>
        <w:jc w:val="both"/>
      </w:pPr>
      <w:r>
        <w:rPr>
          <w:spacing w:val="-5"/>
        </w:rPr>
        <w:t>根据青海省人民政府《关于印发西宁经济技术开发区招商引资优惠政策的通</w:t>
      </w:r>
      <w:r>
        <w:rPr>
          <w:spacing w:val="-1"/>
        </w:rPr>
        <w:t> </w:t>
      </w:r>
      <w:r>
        <w:rPr>
          <w:spacing w:val="-4"/>
        </w:rPr>
        <w:t>知》的规定，本公司之控股子公司青海明杏生物工程有限公司自获利年度起，免</w:t>
      </w:r>
      <w:r>
        <w:rPr>
          <w:spacing w:val="-94"/>
        </w:rPr>
        <w:t> </w:t>
      </w:r>
      <w:r>
        <w:rPr>
          <w:spacing w:val="-94"/>
        </w:rPr>
      </w:r>
      <w:r>
        <w:rPr/>
        <w:t>征地方所得税</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年。自获利年度起，前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年免征企业所得税，第</w:t>
      </w:r>
      <w:r>
        <w:rPr>
          <w:spacing w:val="-53"/>
        </w:rPr>
        <w:t> </w:t>
      </w:r>
      <w:r>
        <w:rPr>
          <w:rFonts w:ascii="Times New Roman" w:hAnsi="Times New Roman" w:cs="Times New Roman" w:eastAsia="Times New Roman" w:hint="default"/>
        </w:rPr>
        <w:t>6-7</w:t>
      </w:r>
      <w:r>
        <w:rPr>
          <w:rFonts w:ascii="Times New Roman" w:hAnsi="Times New Roman" w:cs="Times New Roman" w:eastAsia="Times New Roman" w:hint="default"/>
          <w:spacing w:val="7"/>
        </w:rPr>
        <w:t> </w:t>
      </w:r>
      <w:r>
        <w:rPr/>
        <w:t>年减半征 </w:t>
      </w:r>
      <w:r>
        <w:rPr>
          <w:spacing w:val="-2"/>
        </w:rPr>
        <w:t>收企业所得税；</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1"/>
        </w:rPr>
        <w:t> </w:t>
      </w:r>
      <w:r>
        <w:rPr>
          <w:spacing w:val="-2"/>
        </w:rPr>
        <w:t>年内免征城市房地产税、房产税、土地使用税、车船使用牌照</w:t>
      </w:r>
      <w:r>
        <w:rPr>
          <w:spacing w:val="-118"/>
        </w:rPr>
        <w:t> </w:t>
      </w:r>
      <w:r>
        <w:rPr>
          <w:spacing w:val="-118"/>
        </w:rPr>
      </w:r>
      <w:r>
        <w:rPr/>
        <w:t>税、契税、教育费附加和城市维护建设税。</w:t>
      </w:r>
    </w:p>
    <w:p>
      <w:pPr>
        <w:spacing w:before="37"/>
        <w:ind w:left="700" w:right="0" w:firstLine="0"/>
        <w:jc w:val="left"/>
        <w:rPr>
          <w:rFonts w:ascii="宋体" w:hAnsi="宋体" w:cs="宋体" w:eastAsia="宋体" w:hint="default"/>
          <w:sz w:val="24"/>
          <w:szCs w:val="24"/>
        </w:rPr>
      </w:pPr>
      <w:r>
        <w:rPr>
          <w:rFonts w:ascii="宋体" w:hAnsi="宋体" w:cs="宋体" w:eastAsia="宋体" w:hint="default"/>
          <w:b/>
          <w:bCs/>
          <w:sz w:val="24"/>
          <w:szCs w:val="24"/>
        </w:rPr>
        <w:t>四、企业合并及合并财务报表</w:t>
      </w:r>
      <w:r>
        <w:rPr>
          <w:rFonts w:ascii="宋体" w:hAnsi="宋体" w:cs="宋体" w:eastAsia="宋体" w:hint="default"/>
          <w:sz w:val="24"/>
          <w:szCs w:val="24"/>
        </w:rPr>
      </w:r>
    </w:p>
    <w:p>
      <w:pPr>
        <w:spacing w:before="121"/>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、子公司情况</w:t>
      </w:r>
      <w:r>
        <w:rPr>
          <w:rFonts w:ascii="宋体" w:hAnsi="宋体" w:cs="宋体" w:eastAsia="宋体" w:hint="default"/>
          <w:sz w:val="24"/>
          <w:szCs w:val="24"/>
        </w:rPr>
      </w:r>
    </w:p>
    <w:p>
      <w:pPr>
        <w:pStyle w:val="BodyText"/>
        <w:tabs>
          <w:tab w:pos="1177" w:val="left" w:leader="none"/>
        </w:tabs>
        <w:spacing w:line="240" w:lineRule="auto" w:before="104"/>
        <w:ind w:left="698" w:right="0"/>
        <w:jc w:val="left"/>
      </w:pPr>
      <w:r>
        <w:rPr/>
        <w:t>⑴</w:t>
        <w:tab/>
        <w:t>同一控制下企业合并取得的子公司</w:t>
      </w:r>
    </w:p>
    <w:p>
      <w:pPr>
        <w:spacing w:line="240" w:lineRule="auto" w:before="4"/>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589"/>
        <w:gridCol w:w="992"/>
        <w:gridCol w:w="794"/>
        <w:gridCol w:w="1114"/>
        <w:gridCol w:w="1075"/>
        <w:gridCol w:w="1590"/>
        <w:gridCol w:w="1291"/>
      </w:tblGrid>
      <w:tr>
        <w:trPr>
          <w:trHeight w:val="73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310" w:right="220"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2"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
              <w:ind w:left="17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0" w:right="188" w:hanging="270"/>
              <w:jc w:val="left"/>
              <w:rPr>
                <w:rFonts w:ascii="宋体" w:hAnsi="宋体" w:cs="宋体" w:eastAsia="宋体" w:hint="default"/>
                <w:sz w:val="18"/>
                <w:szCs w:val="18"/>
              </w:rPr>
            </w:pPr>
            <w:r>
              <w:rPr>
                <w:rFonts w:ascii="宋体" w:hAnsi="宋体" w:cs="宋体" w:eastAsia="宋体" w:hint="default"/>
                <w:sz w:val="18"/>
                <w:szCs w:val="18"/>
              </w:rPr>
              <w:t>期末实际出 资额</w:t>
            </w:r>
          </w:p>
        </w:tc>
      </w:tr>
      <w:tr>
        <w:trPr>
          <w:trHeight w:val="49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45"/>
              <w:jc w:val="left"/>
              <w:rPr>
                <w:rFonts w:ascii="宋体" w:hAnsi="宋体" w:cs="宋体" w:eastAsia="宋体" w:hint="default"/>
                <w:sz w:val="18"/>
                <w:szCs w:val="18"/>
              </w:rPr>
            </w:pPr>
            <w:r>
              <w:rPr>
                <w:rFonts w:ascii="宋体" w:hAnsi="宋体" w:cs="宋体" w:eastAsia="宋体" w:hint="default"/>
                <w:spacing w:val="4"/>
                <w:sz w:val="18"/>
                <w:szCs w:val="18"/>
              </w:rPr>
              <w:t>青海明杏生物工程 </w:t>
            </w: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软胶囊生产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软胶囊生产、销售</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12,108,544.40</w:t>
            </w:r>
          </w:p>
        </w:tc>
      </w:tr>
      <w:tr>
        <w:trPr>
          <w:trHeight w:val="49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45"/>
              <w:jc w:val="left"/>
              <w:rPr>
                <w:rFonts w:ascii="宋体" w:hAnsi="宋体" w:cs="宋体" w:eastAsia="宋体" w:hint="default"/>
                <w:sz w:val="18"/>
                <w:szCs w:val="18"/>
              </w:rPr>
            </w:pPr>
            <w:r>
              <w:rPr>
                <w:rFonts w:ascii="宋体" w:hAnsi="宋体" w:cs="宋体" w:eastAsia="宋体" w:hint="default"/>
                <w:spacing w:val="4"/>
                <w:sz w:val="18"/>
                <w:szCs w:val="18"/>
              </w:rPr>
              <w:t>青海明诺胶囊有限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硬胶囊生产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sz w:val="18"/>
              </w:rPr>
              <w:t>$1804.43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硬胶囊生产、销售</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133,523,308.78</w:t>
            </w:r>
          </w:p>
        </w:tc>
      </w:tr>
      <w:tr>
        <w:trPr>
          <w:trHeight w:val="49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45"/>
              <w:jc w:val="left"/>
              <w:rPr>
                <w:rFonts w:ascii="宋体" w:hAnsi="宋体" w:cs="宋体" w:eastAsia="宋体" w:hint="default"/>
                <w:sz w:val="18"/>
                <w:szCs w:val="18"/>
              </w:rPr>
            </w:pPr>
            <w:r>
              <w:rPr>
                <w:rFonts w:ascii="宋体" w:hAnsi="宋体" w:cs="宋体" w:eastAsia="宋体" w:hint="default"/>
                <w:spacing w:val="4"/>
                <w:sz w:val="18"/>
                <w:szCs w:val="18"/>
              </w:rPr>
              <w:t>广汉明浩骨制品有 </w:t>
            </w:r>
            <w:r>
              <w:rPr>
                <w:rFonts w:ascii="宋体" w:hAnsi="宋体" w:cs="宋体" w:eastAsia="宋体" w:hint="default"/>
                <w:sz w:val="18"/>
                <w:szCs w:val="18"/>
              </w:rPr>
              <w:t>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广汉市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骨粒加工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骨粒生产、销售</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9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45"/>
              <w:jc w:val="left"/>
              <w:rPr>
                <w:rFonts w:ascii="宋体" w:hAnsi="宋体" w:cs="宋体" w:eastAsia="宋体" w:hint="default"/>
                <w:sz w:val="18"/>
                <w:szCs w:val="18"/>
              </w:rPr>
            </w:pPr>
            <w:r>
              <w:rPr>
                <w:rFonts w:ascii="宋体" w:hAnsi="宋体" w:cs="宋体" w:eastAsia="宋体" w:hint="default"/>
                <w:spacing w:val="4"/>
                <w:sz w:val="18"/>
                <w:szCs w:val="18"/>
              </w:rPr>
              <w:t>青海明胶有限责任 </w:t>
            </w:r>
            <w:r>
              <w:rPr>
                <w:rFonts w:ascii="宋体" w:hAnsi="宋体" w:cs="宋体" w:eastAsia="宋体" w:hint="default"/>
                <w:sz w:val="18"/>
                <w:szCs w:val="18"/>
              </w:rPr>
              <w:t>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明胶生产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17273.88</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明胶生产、销售</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172,738,800.00</w:t>
            </w:r>
          </w:p>
        </w:tc>
      </w:tr>
      <w:tr>
        <w:trPr>
          <w:trHeight w:val="491"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45"/>
              <w:jc w:val="left"/>
              <w:rPr>
                <w:rFonts w:ascii="宋体" w:hAnsi="宋体" w:cs="宋体" w:eastAsia="宋体" w:hint="default"/>
                <w:sz w:val="18"/>
                <w:szCs w:val="18"/>
              </w:rPr>
            </w:pPr>
            <w:r>
              <w:rPr>
                <w:rFonts w:ascii="宋体" w:hAnsi="宋体" w:cs="宋体" w:eastAsia="宋体" w:hint="default"/>
                <w:spacing w:val="4"/>
                <w:sz w:val="18"/>
                <w:szCs w:val="18"/>
              </w:rPr>
              <w:t>天津海达投资管理 </w:t>
            </w: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对外投资</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1000.00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6" w:right="115" w:hanging="588"/>
              <w:jc w:val="left"/>
              <w:rPr>
                <w:rFonts w:ascii="宋体" w:hAnsi="宋体" w:cs="宋体" w:eastAsia="宋体" w:hint="default"/>
                <w:sz w:val="18"/>
                <w:szCs w:val="18"/>
              </w:rPr>
            </w:pPr>
            <w:r>
              <w:rPr>
                <w:rFonts w:ascii="宋体" w:hAnsi="宋体" w:cs="宋体" w:eastAsia="宋体" w:hint="default"/>
                <w:spacing w:val="-12"/>
                <w:sz w:val="18"/>
                <w:szCs w:val="18"/>
              </w:rPr>
              <w:t>对外投资及投资管 </w:t>
            </w:r>
            <w:r>
              <w:rPr>
                <w:rFonts w:ascii="宋体" w:hAnsi="宋体" w:cs="宋体" w:eastAsia="宋体" w:hint="default"/>
                <w:sz w:val="18"/>
                <w:szCs w:val="18"/>
              </w:rPr>
              <w:t>理</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9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 w:right="45"/>
              <w:jc w:val="left"/>
              <w:rPr>
                <w:rFonts w:ascii="宋体" w:hAnsi="宋体" w:cs="宋体" w:eastAsia="宋体" w:hint="default"/>
                <w:sz w:val="18"/>
                <w:szCs w:val="18"/>
              </w:rPr>
            </w:pPr>
            <w:r>
              <w:rPr>
                <w:rFonts w:ascii="宋体" w:hAnsi="宋体" w:cs="宋体" w:eastAsia="宋体" w:hint="default"/>
                <w:spacing w:val="4"/>
                <w:sz w:val="18"/>
                <w:szCs w:val="18"/>
              </w:rPr>
              <w:t>河南省焦作金箭明 </w:t>
            </w:r>
            <w:r>
              <w:rPr>
                <w:rFonts w:ascii="宋体" w:hAnsi="宋体" w:cs="宋体" w:eastAsia="宋体" w:hint="default"/>
                <w:sz w:val="18"/>
                <w:szCs w:val="18"/>
              </w:rPr>
              <w:t>胶有限责任公司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0" w:right="131"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焦作市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明胶生产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3261.00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明胶生产、销售</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16,630,000.00</w:t>
            </w:r>
          </w:p>
        </w:tc>
      </w:tr>
    </w:tbl>
    <w:p>
      <w:pPr>
        <w:pStyle w:val="BodyText"/>
        <w:spacing w:line="275" w:lineRule="exact" w:before="0"/>
        <w:ind w:left="698" w:right="0"/>
        <w:jc w:val="left"/>
      </w:pPr>
      <w:r>
        <w:rPr/>
        <w:t>接上表</w:t>
      </w:r>
    </w:p>
    <w:p>
      <w:pPr>
        <w:spacing w:after="0" w:line="275" w:lineRule="exact"/>
        <w:jc w:val="left"/>
        <w:sectPr>
          <w:pgSz w:w="11910" w:h="16840"/>
          <w:pgMar w:header="0" w:footer="982" w:top="1340" w:bottom="1180" w:left="1540" w:right="1520"/>
        </w:sectPr>
      </w:pPr>
    </w:p>
    <w:p>
      <w:pPr>
        <w:spacing w:line="240" w:lineRule="auto" w:before="13"/>
        <w:rPr>
          <w:rFonts w:ascii="宋体" w:hAnsi="宋体" w:cs="宋体" w:eastAsia="宋体" w:hint="default"/>
          <w:sz w:val="5"/>
          <w:szCs w:val="5"/>
        </w:rPr>
      </w:pPr>
    </w:p>
    <w:tbl>
      <w:tblPr>
        <w:tblW w:w="0" w:type="auto"/>
        <w:jc w:val="left"/>
        <w:tblInd w:w="185" w:type="dxa"/>
        <w:tblLayout w:type="fixed"/>
        <w:tblCellMar>
          <w:top w:w="0" w:type="dxa"/>
          <w:left w:w="0" w:type="dxa"/>
          <w:bottom w:w="0" w:type="dxa"/>
          <w:right w:w="0" w:type="dxa"/>
        </w:tblCellMar>
        <w:tblLook w:val="01E0"/>
      </w:tblPr>
      <w:tblGrid>
        <w:gridCol w:w="1712"/>
        <w:gridCol w:w="1284"/>
        <w:gridCol w:w="642"/>
        <w:gridCol w:w="709"/>
        <w:gridCol w:w="463"/>
        <w:gridCol w:w="1211"/>
        <w:gridCol w:w="733"/>
        <w:gridCol w:w="1691"/>
      </w:tblGrid>
      <w:tr>
        <w:trPr>
          <w:trHeight w:val="141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7" w:right="95"/>
              <w:jc w:val="center"/>
              <w:rPr>
                <w:rFonts w:ascii="宋体" w:hAnsi="宋体" w:cs="宋体" w:eastAsia="宋体" w:hint="default"/>
                <w:sz w:val="18"/>
                <w:szCs w:val="18"/>
              </w:rPr>
            </w:pPr>
            <w:r>
              <w:rPr>
                <w:rFonts w:ascii="宋体" w:hAnsi="宋体" w:cs="宋体" w:eastAsia="宋体" w:hint="default"/>
                <w:sz w:val="18"/>
                <w:szCs w:val="18"/>
              </w:rPr>
              <w:t>实质上构成对 子公司净投资 的其他项目余 额</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9" w:lineRule="auto"/>
              <w:ind w:left="136" w:right="133"/>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2" w:lineRule="exact"/>
              <w:ind w:left="34" w:right="32"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45" w:right="47"/>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9" w:right="48"/>
              <w:jc w:val="both"/>
              <w:rPr>
                <w:rFonts w:ascii="宋体" w:hAnsi="宋体" w:cs="宋体" w:eastAsia="宋体" w:hint="default"/>
                <w:sz w:val="18"/>
                <w:szCs w:val="18"/>
              </w:rPr>
            </w:pPr>
            <w:r>
              <w:rPr>
                <w:rFonts w:ascii="宋体" w:hAnsi="宋体" w:cs="宋体" w:eastAsia="宋体" w:hint="default"/>
                <w:spacing w:val="-24"/>
                <w:sz w:val="18"/>
                <w:szCs w:val="18"/>
              </w:rPr>
              <w:t>少数股东 权益中用 于冲减少 数股东损 益的金额</w:t>
            </w:r>
            <w:r>
              <w:rPr>
                <w:rFonts w:ascii="宋体" w:hAnsi="宋体" w:cs="宋体" w:eastAsia="宋体" w:hint="default"/>
                <w:sz w:val="18"/>
                <w:szCs w:val="18"/>
              </w:rPr>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pacing w:val="-24"/>
                <w:sz w:val="18"/>
                <w:szCs w:val="18"/>
              </w:rPr>
              <w:t>从母公司所有者权益冲</w:t>
            </w:r>
            <w:r>
              <w:rPr>
                <w:rFonts w:ascii="宋体" w:hAnsi="宋体" w:cs="宋体" w:eastAsia="宋体" w:hint="default"/>
                <w:sz w:val="18"/>
                <w:szCs w:val="18"/>
              </w:rPr>
            </w:r>
          </w:p>
          <w:p>
            <w:pPr>
              <w:pStyle w:val="TableParagraph"/>
              <w:spacing w:line="237" w:lineRule="auto"/>
              <w:ind w:left="60" w:right="59"/>
              <w:jc w:val="center"/>
              <w:rPr>
                <w:rFonts w:ascii="宋体" w:hAnsi="宋体" w:cs="宋体" w:eastAsia="宋体" w:hint="default"/>
                <w:sz w:val="18"/>
                <w:szCs w:val="18"/>
              </w:rPr>
            </w:pPr>
            <w:r>
              <w:rPr>
                <w:rFonts w:ascii="宋体" w:hAnsi="宋体" w:cs="宋体" w:eastAsia="宋体" w:hint="default"/>
                <w:spacing w:val="-24"/>
                <w:sz w:val="18"/>
                <w:szCs w:val="18"/>
              </w:rPr>
              <w:t>减子公司少数股东分担 的本期亏损超过少数股 东在该子公司期初所有 者权益中所享有份额后 的余额</w:t>
            </w:r>
            <w:r>
              <w:rPr>
                <w:rFonts w:ascii="宋体" w:hAnsi="宋体" w:cs="宋体" w:eastAsia="宋体" w:hint="default"/>
                <w:sz w:val="18"/>
                <w:szCs w:val="18"/>
              </w:rPr>
            </w:r>
          </w:p>
        </w:tc>
      </w:tr>
      <w:tr>
        <w:trPr>
          <w:trHeight w:val="478"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pacing w:val="19"/>
                <w:sz w:val="18"/>
                <w:szCs w:val="18"/>
              </w:rPr>
              <w:t>青海明杏生物工程</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5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75.00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z w:val="18"/>
              </w:rPr>
              <w:t>113,848.66</w:t>
            </w:r>
          </w:p>
        </w:tc>
        <w:tc>
          <w:tcPr>
            <w:tcW w:w="73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1" w:right="0"/>
              <w:jc w:val="left"/>
              <w:rPr>
                <w:rFonts w:ascii="宋体" w:hAnsi="宋体" w:cs="宋体" w:eastAsia="宋体" w:hint="default"/>
                <w:sz w:val="18"/>
                <w:szCs w:val="18"/>
              </w:rPr>
            </w:pPr>
            <w:r>
              <w:rPr>
                <w:rFonts w:ascii="宋体" w:hAnsi="宋体" w:cs="宋体" w:eastAsia="宋体" w:hint="default"/>
                <w:sz w:val="18"/>
                <w:szCs w:val="18"/>
              </w:rPr>
              <w:t>青海明诺胶囊有限公</w:t>
            </w:r>
          </w:p>
          <w:p>
            <w:pPr>
              <w:pStyle w:val="TableParagraph"/>
              <w:spacing w:line="240" w:lineRule="auto" w:before="4"/>
              <w:ind w:left="5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97.23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5,402,453.42</w:t>
            </w:r>
          </w:p>
        </w:tc>
        <w:tc>
          <w:tcPr>
            <w:tcW w:w="73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1" w:right="0"/>
              <w:jc w:val="left"/>
              <w:rPr>
                <w:rFonts w:ascii="宋体" w:hAnsi="宋体" w:cs="宋体" w:eastAsia="宋体" w:hint="default"/>
                <w:sz w:val="18"/>
                <w:szCs w:val="18"/>
              </w:rPr>
            </w:pPr>
            <w:r>
              <w:rPr>
                <w:rFonts w:ascii="宋体" w:hAnsi="宋体" w:cs="宋体" w:eastAsia="宋体" w:hint="default"/>
                <w:spacing w:val="19"/>
                <w:sz w:val="18"/>
                <w:szCs w:val="18"/>
              </w:rPr>
              <w:t>广汉明浩骨制品有</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1"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51" w:right="0"/>
              <w:jc w:val="left"/>
              <w:rPr>
                <w:rFonts w:ascii="宋体" w:hAnsi="宋体" w:cs="宋体" w:eastAsia="宋体" w:hint="default"/>
                <w:sz w:val="18"/>
                <w:szCs w:val="18"/>
              </w:rPr>
            </w:pPr>
            <w:r>
              <w:rPr>
                <w:rFonts w:ascii="宋体" w:hAnsi="宋体" w:cs="宋体" w:eastAsia="宋体" w:hint="default"/>
                <w:sz w:val="18"/>
                <w:szCs w:val="18"/>
              </w:rPr>
              <w:t>青海明胶有限责任公</w:t>
            </w:r>
          </w:p>
          <w:p>
            <w:pPr>
              <w:pStyle w:val="TableParagraph"/>
              <w:spacing w:line="240" w:lineRule="auto" w:before="4"/>
              <w:ind w:left="5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1"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1" w:right="0"/>
              <w:jc w:val="left"/>
              <w:rPr>
                <w:rFonts w:ascii="宋体" w:hAnsi="宋体" w:cs="宋体" w:eastAsia="宋体" w:hint="default"/>
                <w:sz w:val="18"/>
                <w:szCs w:val="18"/>
              </w:rPr>
            </w:pPr>
            <w:r>
              <w:rPr>
                <w:rFonts w:ascii="宋体" w:hAnsi="宋体" w:cs="宋体" w:eastAsia="宋体" w:hint="default"/>
                <w:spacing w:val="19"/>
                <w:sz w:val="18"/>
                <w:szCs w:val="18"/>
              </w:rPr>
              <w:t>天津海达投资管理</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51.00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3,798,804.98</w:t>
            </w:r>
          </w:p>
        </w:tc>
        <w:tc>
          <w:tcPr>
            <w:tcW w:w="73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pacing w:val="19"/>
                <w:sz w:val="18"/>
                <w:szCs w:val="18"/>
              </w:rPr>
              <w:t>河南省焦作金箭明</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5" w:lineRule="exact"/>
              <w:ind w:left="51" w:right="0"/>
              <w:jc w:val="left"/>
              <w:rPr>
                <w:rFonts w:ascii="宋体" w:hAnsi="宋体" w:cs="宋体" w:eastAsia="宋体" w:hint="default"/>
                <w:sz w:val="18"/>
                <w:szCs w:val="18"/>
              </w:rPr>
            </w:pPr>
            <w:r>
              <w:rPr>
                <w:rFonts w:ascii="宋体" w:hAnsi="宋体" w:cs="宋体" w:eastAsia="宋体" w:hint="default"/>
                <w:sz w:val="18"/>
                <w:szCs w:val="18"/>
              </w:rPr>
              <w:t>胶有限责任公司</w:t>
            </w:r>
          </w:p>
        </w:tc>
        <w:tc>
          <w:tcPr>
            <w:tcW w:w="128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51.00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0"/>
              <w:jc w:val="right"/>
              <w:rPr>
                <w:rFonts w:ascii="Times New Roman" w:hAnsi="Times New Roman" w:cs="Times New Roman" w:eastAsia="Times New Roman" w:hint="default"/>
                <w:sz w:val="18"/>
                <w:szCs w:val="18"/>
              </w:rPr>
            </w:pPr>
            <w:r>
              <w:rPr>
                <w:rFonts w:ascii="Times New Roman"/>
                <w:spacing w:val="-1"/>
                <w:sz w:val="18"/>
              </w:rPr>
              <w:t>13,113,550.70</w:t>
            </w:r>
          </w:p>
        </w:tc>
        <w:tc>
          <w:tcPr>
            <w:tcW w:w="733"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93" w:lineRule="exact" w:before="0"/>
        <w:ind w:left="630"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非同一控制下企业合并取得的子公司</w:t>
      </w:r>
    </w:p>
    <w:p>
      <w:pPr>
        <w:spacing w:line="240" w:lineRule="auto" w:before="4"/>
        <w:rPr>
          <w:rFonts w:ascii="宋体" w:hAnsi="宋体" w:cs="宋体" w:eastAsia="宋体" w:hint="default"/>
          <w:sz w:val="13"/>
          <w:szCs w:val="13"/>
        </w:rPr>
      </w:pPr>
    </w:p>
    <w:tbl>
      <w:tblPr>
        <w:tblW w:w="0" w:type="auto"/>
        <w:jc w:val="left"/>
        <w:tblInd w:w="185" w:type="dxa"/>
        <w:tblLayout w:type="fixed"/>
        <w:tblCellMar>
          <w:top w:w="0" w:type="dxa"/>
          <w:left w:w="0" w:type="dxa"/>
          <w:bottom w:w="0" w:type="dxa"/>
          <w:right w:w="0" w:type="dxa"/>
        </w:tblCellMar>
        <w:tblLook w:val="01E0"/>
      </w:tblPr>
      <w:tblGrid>
        <w:gridCol w:w="1446"/>
        <w:gridCol w:w="1165"/>
        <w:gridCol w:w="1168"/>
        <w:gridCol w:w="1166"/>
        <w:gridCol w:w="1166"/>
        <w:gridCol w:w="1168"/>
        <w:gridCol w:w="1166"/>
      </w:tblGrid>
      <w:tr>
        <w:trPr>
          <w:trHeight w:val="476"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6"/>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8"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21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资额</w:t>
            </w:r>
          </w:p>
        </w:tc>
      </w:tr>
      <w:tr>
        <w:trPr>
          <w:trHeight w:val="478"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pacing w:val="12"/>
                <w:sz w:val="18"/>
                <w:szCs w:val="18"/>
              </w:rPr>
              <w:t>四川禾正制药有</w:t>
            </w:r>
            <w:r>
              <w:rPr>
                <w:rFonts w:ascii="宋体" w:hAnsi="宋体" w:cs="宋体" w:eastAsia="宋体" w:hint="default"/>
                <w:sz w:val="18"/>
                <w:szCs w:val="18"/>
              </w:rPr>
            </w:r>
          </w:p>
          <w:p>
            <w:pPr>
              <w:pStyle w:val="TableParagraph"/>
              <w:spacing w:line="235" w:lineRule="exact"/>
              <w:ind w:left="5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7"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7"/>
              <w:jc w:val="right"/>
              <w:rPr>
                <w:rFonts w:ascii="宋体" w:hAnsi="宋体" w:cs="宋体" w:eastAsia="宋体" w:hint="default"/>
                <w:sz w:val="18"/>
                <w:szCs w:val="18"/>
              </w:rPr>
            </w:pPr>
            <w:r>
              <w:rPr>
                <w:rFonts w:ascii="宋体" w:hAnsi="宋体" w:cs="宋体" w:eastAsia="宋体" w:hint="default"/>
                <w:sz w:val="18"/>
                <w:szCs w:val="18"/>
              </w:rPr>
              <w:t>药品生产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五酯胶囊的</w:t>
            </w:r>
          </w:p>
          <w:p>
            <w:pPr>
              <w:pStyle w:val="TableParagraph"/>
              <w:spacing w:line="235" w:lineRule="exact"/>
              <w:ind w:left="128" w:right="0"/>
              <w:jc w:val="left"/>
              <w:rPr>
                <w:rFonts w:ascii="宋体" w:hAnsi="宋体" w:cs="宋体" w:eastAsia="宋体" w:hint="default"/>
                <w:sz w:val="18"/>
                <w:szCs w:val="18"/>
              </w:rPr>
            </w:pPr>
            <w:r>
              <w:rPr>
                <w:rFonts w:ascii="宋体" w:hAnsi="宋体" w:cs="宋体" w:eastAsia="宋体" w:hint="default"/>
                <w:sz w:val="18"/>
                <w:szCs w:val="18"/>
              </w:rPr>
              <w:t>生产、销售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left"/>
              <w:rPr>
                <w:rFonts w:ascii="Times New Roman" w:hAnsi="Times New Roman" w:cs="Times New Roman" w:eastAsia="Times New Roman" w:hint="default"/>
                <w:sz w:val="18"/>
                <w:szCs w:val="18"/>
              </w:rPr>
            </w:pPr>
            <w:r>
              <w:rPr>
                <w:rFonts w:ascii="Times New Roman"/>
                <w:sz w:val="18"/>
              </w:rPr>
              <w:t>30,561,760.29</w:t>
            </w:r>
          </w:p>
        </w:tc>
      </w:tr>
    </w:tbl>
    <w:p>
      <w:pPr>
        <w:pStyle w:val="BodyText"/>
        <w:spacing w:line="275" w:lineRule="exact" w:before="0"/>
        <w:ind w:left="698" w:right="0"/>
        <w:jc w:val="left"/>
      </w:pPr>
      <w:r>
        <w:rPr/>
        <w:t>接上表</w:t>
      </w:r>
    </w:p>
    <w:p>
      <w:pPr>
        <w:spacing w:line="240" w:lineRule="auto" w:before="9"/>
        <w:rPr>
          <w:rFonts w:ascii="宋体" w:hAnsi="宋体" w:cs="宋体" w:eastAsia="宋体" w:hint="default"/>
          <w:sz w:val="14"/>
          <w:szCs w:val="14"/>
        </w:rPr>
      </w:pPr>
    </w:p>
    <w:tbl>
      <w:tblPr>
        <w:tblW w:w="0" w:type="auto"/>
        <w:jc w:val="left"/>
        <w:tblInd w:w="185" w:type="dxa"/>
        <w:tblLayout w:type="fixed"/>
        <w:tblCellMar>
          <w:top w:w="0" w:type="dxa"/>
          <w:left w:w="0" w:type="dxa"/>
          <w:bottom w:w="0" w:type="dxa"/>
          <w:right w:w="0" w:type="dxa"/>
        </w:tblCellMar>
        <w:tblLook w:val="01E0"/>
      </w:tblPr>
      <w:tblGrid>
        <w:gridCol w:w="1265"/>
        <w:gridCol w:w="1459"/>
        <w:gridCol w:w="838"/>
        <w:gridCol w:w="628"/>
        <w:gridCol w:w="839"/>
        <w:gridCol w:w="838"/>
        <w:gridCol w:w="838"/>
        <w:gridCol w:w="1742"/>
      </w:tblGrid>
      <w:tr>
        <w:trPr>
          <w:trHeight w:val="1411"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3" w:right="95"/>
              <w:jc w:val="center"/>
              <w:rPr>
                <w:rFonts w:ascii="宋体" w:hAnsi="宋体" w:cs="宋体" w:eastAsia="宋体" w:hint="default"/>
                <w:sz w:val="18"/>
                <w:szCs w:val="18"/>
              </w:rPr>
            </w:pPr>
            <w:r>
              <w:rPr>
                <w:rFonts w:ascii="宋体" w:hAnsi="宋体" w:cs="宋体" w:eastAsia="宋体" w:hint="default"/>
                <w:sz w:val="18"/>
                <w:szCs w:val="18"/>
              </w:rPr>
              <w:t>实质上构成对子 公司净投资的其 他项目余额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8" w:right="97" w:firstLine="135"/>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9" w:lineRule="auto"/>
              <w:ind w:left="38" w:right="37"/>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5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54" w:right="53"/>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before="1"/>
              <w:ind w:left="56" w:right="54"/>
              <w:jc w:val="both"/>
              <w:rPr>
                <w:rFonts w:ascii="宋体" w:hAnsi="宋体" w:cs="宋体" w:eastAsia="宋体" w:hint="default"/>
                <w:sz w:val="18"/>
                <w:szCs w:val="18"/>
              </w:rPr>
            </w:pPr>
            <w:r>
              <w:rPr>
                <w:rFonts w:ascii="宋体" w:hAnsi="宋体" w:cs="宋体" w:eastAsia="宋体" w:hint="default"/>
                <w:sz w:val="18"/>
                <w:szCs w:val="18"/>
              </w:rPr>
              <w:t>冲减子公司少数股东 分担的本期亏损超过 少数股东在该子公司 期初所有者权益中所 享有份额后的余额</w:t>
            </w:r>
          </w:p>
        </w:tc>
      </w:tr>
      <w:tr>
        <w:trPr>
          <w:trHeight w:val="476"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1" w:right="0"/>
              <w:jc w:val="left"/>
              <w:rPr>
                <w:rFonts w:ascii="宋体" w:hAnsi="宋体" w:cs="宋体" w:eastAsia="宋体" w:hint="default"/>
                <w:sz w:val="18"/>
                <w:szCs w:val="18"/>
              </w:rPr>
            </w:pPr>
            <w:r>
              <w:rPr>
                <w:rFonts w:ascii="宋体" w:hAnsi="宋体" w:cs="宋体" w:eastAsia="宋体" w:hint="default"/>
                <w:spacing w:val="14"/>
                <w:sz w:val="18"/>
                <w:szCs w:val="18"/>
              </w:rPr>
              <w:t>四川禾正制药</w:t>
            </w:r>
            <w:r>
              <w:rPr>
                <w:rFonts w:ascii="宋体" w:hAnsi="宋体" w:cs="宋体" w:eastAsia="宋体" w:hint="default"/>
                <w:sz w:val="18"/>
                <w:szCs w:val="18"/>
              </w:rPr>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6" w:right="0"/>
              <w:jc w:val="left"/>
              <w:rPr>
                <w:rFonts w:ascii="Times New Roman" w:hAnsi="Times New Roman" w:cs="Times New Roman" w:eastAsia="Times New Roman" w:hint="default"/>
                <w:sz w:val="18"/>
                <w:szCs w:val="18"/>
              </w:rPr>
            </w:pPr>
            <w:r>
              <w:rPr>
                <w:rFonts w:ascii="Times New Roman"/>
                <w:sz w:val="18"/>
              </w:rPr>
              <w:t>30,561,760.29</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65" w:right="0"/>
              <w:jc w:val="left"/>
              <w:rPr>
                <w:rFonts w:ascii="Times New Roman" w:hAnsi="Times New Roman" w:cs="Times New Roman" w:eastAsia="Times New Roman" w:hint="default"/>
                <w:sz w:val="18"/>
                <w:szCs w:val="18"/>
              </w:rPr>
            </w:pPr>
            <w:r>
              <w:rPr>
                <w:rFonts w:ascii="Times New Roman"/>
                <w:sz w:val="18"/>
              </w:rPr>
              <w:t>100.00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0" w:right="0"/>
              <w:jc w:val="left"/>
              <w:rPr>
                <w:rFonts w:ascii="Times New Roman" w:hAnsi="Times New Roman" w:cs="Times New Roman" w:eastAsia="Times New Roman" w:hint="default"/>
                <w:sz w:val="18"/>
                <w:szCs w:val="18"/>
              </w:rPr>
            </w:pPr>
            <w:r>
              <w:rPr>
                <w:rFonts w:ascii="Times New Roman"/>
                <w:sz w:val="18"/>
              </w:rPr>
              <w:t>100.00</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838"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
        </w:tc>
      </w:tr>
    </w:tbl>
    <w:p>
      <w:pPr>
        <w:spacing w:line="293" w:lineRule="exact" w:before="0"/>
        <w:ind w:left="698" w:right="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、本期新纳入合并范围的主体</w:t>
      </w:r>
      <w:r>
        <w:rPr>
          <w:rFonts w:ascii="宋体" w:hAnsi="宋体" w:cs="宋体" w:eastAsia="宋体" w:hint="default"/>
          <w:sz w:val="24"/>
          <w:szCs w:val="24"/>
        </w:rPr>
      </w:r>
    </w:p>
    <w:p>
      <w:pPr>
        <w:pStyle w:val="BodyText"/>
        <w:spacing w:line="240" w:lineRule="auto" w:before="134"/>
        <w:ind w:left="698" w:right="0"/>
        <w:jc w:val="left"/>
      </w:pPr>
      <w:r>
        <w:rPr/>
        <w:t>本期新纳入合并范围的孙公司</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名 称</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9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450"/>
              <w:jc w:val="left"/>
              <w:rPr>
                <w:rFonts w:ascii="宋体" w:hAnsi="宋体" w:cs="宋体" w:eastAsia="宋体" w:hint="default"/>
                <w:sz w:val="18"/>
                <w:szCs w:val="18"/>
              </w:rPr>
            </w:pPr>
            <w:r>
              <w:rPr>
                <w:rFonts w:ascii="宋体" w:hAnsi="宋体" w:cs="宋体" w:eastAsia="宋体" w:hint="default"/>
                <w:spacing w:val="12"/>
                <w:sz w:val="18"/>
                <w:szCs w:val="18"/>
              </w:rPr>
              <w:t>河北金冀达创业投资有限公 </w:t>
            </w:r>
            <w:r>
              <w:rPr>
                <w:rFonts w:ascii="宋体" w:hAnsi="宋体" w:cs="宋体" w:eastAsia="宋体" w:hint="default"/>
                <w:sz w:val="18"/>
                <w:szCs w:val="18"/>
              </w:rPr>
              <w:t>司</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09" w:right="0"/>
              <w:jc w:val="left"/>
              <w:rPr>
                <w:rFonts w:ascii="Times New Roman" w:hAnsi="Times New Roman" w:cs="Times New Roman" w:eastAsia="Times New Roman" w:hint="default"/>
                <w:sz w:val="18"/>
                <w:szCs w:val="18"/>
              </w:rPr>
            </w:pPr>
            <w:r>
              <w:rPr>
                <w:rFonts w:ascii="Times New Roman"/>
                <w:sz w:val="18"/>
              </w:rPr>
              <w:t>9,794,728.73</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884" w:right="0"/>
              <w:jc w:val="left"/>
              <w:rPr>
                <w:rFonts w:ascii="Times New Roman" w:hAnsi="Times New Roman" w:cs="Times New Roman" w:eastAsia="Times New Roman" w:hint="default"/>
                <w:sz w:val="18"/>
                <w:szCs w:val="18"/>
              </w:rPr>
            </w:pPr>
            <w:r>
              <w:rPr>
                <w:rFonts w:ascii="Times New Roman"/>
                <w:sz w:val="18"/>
              </w:rPr>
              <w:t>-205,271.27</w:t>
            </w:r>
          </w:p>
        </w:tc>
      </w:tr>
    </w:tbl>
    <w:p>
      <w:pPr>
        <w:pStyle w:val="BodyText"/>
        <w:spacing w:line="275" w:lineRule="exact" w:before="0"/>
        <w:ind w:left="218" w:right="0" w:firstLine="480"/>
        <w:jc w:val="left"/>
      </w:pPr>
      <w:r>
        <w:rPr/>
        <w:t>本公司本期合并范围增加一户，原因为：本期将子公司天津海达投资管理有</w:t>
      </w:r>
    </w:p>
    <w:p>
      <w:pPr>
        <w:pStyle w:val="BodyText"/>
        <w:spacing w:line="338" w:lineRule="auto" w:before="152"/>
        <w:ind w:left="217" w:right="219"/>
        <w:jc w:val="left"/>
      </w:pPr>
      <w:r>
        <w:rPr/>
        <w:t>限公司于 </w:t>
      </w:r>
      <w:r>
        <w:rPr>
          <w:rFonts w:ascii="Times New Roman" w:hAnsi="Times New Roman" w:cs="Times New Roman" w:eastAsia="Times New Roman" w:hint="default"/>
        </w:rPr>
        <w:t>2009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月投资设立子公司河北金冀达创业投资有限公司纳入合并范 围。</w:t>
      </w:r>
    </w:p>
    <w:p>
      <w:pPr>
        <w:spacing w:before="54"/>
        <w:ind w:left="700" w:right="0" w:firstLine="0"/>
        <w:jc w:val="left"/>
        <w:rPr>
          <w:rFonts w:ascii="宋体" w:hAnsi="宋体" w:cs="宋体" w:eastAsia="宋体" w:hint="default"/>
          <w:sz w:val="24"/>
          <w:szCs w:val="24"/>
        </w:rPr>
      </w:pPr>
      <w:r>
        <w:rPr>
          <w:rFonts w:ascii="宋体" w:hAnsi="宋体" w:cs="宋体" w:eastAsia="宋体" w:hint="default"/>
          <w:b/>
          <w:bCs/>
          <w:sz w:val="24"/>
          <w:szCs w:val="24"/>
        </w:rPr>
        <w:t>五、合并财务报表项目注释</w:t>
      </w:r>
      <w:r>
        <w:rPr>
          <w:rFonts w:ascii="宋体" w:hAnsi="宋体" w:cs="宋体" w:eastAsia="宋体" w:hint="default"/>
          <w:sz w:val="24"/>
          <w:szCs w:val="24"/>
        </w:rPr>
      </w:r>
    </w:p>
    <w:p>
      <w:pPr>
        <w:pStyle w:val="BodyText"/>
        <w:spacing w:line="240" w:lineRule="auto" w:before="152"/>
        <w:ind w:left="698" w:right="0"/>
        <w:jc w:val="left"/>
        <w:rPr>
          <w:rFonts w:ascii="Times New Roman" w:hAnsi="Times New Roman" w:cs="Times New Roman" w:eastAsia="Times New Roman" w:hint="default"/>
        </w:rPr>
      </w:pPr>
      <w:r>
        <w:rPr/>
        <w:t>（以下附注期初数是指</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日余额，期末数是指</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p>
    <w:p>
      <w:pPr>
        <w:pStyle w:val="BodyText"/>
        <w:spacing w:line="240" w:lineRule="auto" w:before="134"/>
        <w:ind w:left="218" w:right="0"/>
        <w:jc w:val="left"/>
      </w:pPr>
      <w:r>
        <w:rPr/>
        <w:t>日余额；本期是指</w:t>
      </w:r>
      <w:r>
        <w:rPr>
          <w:spacing w:val="-60"/>
        </w:rPr>
        <w:t> </w:t>
      </w:r>
      <w:r>
        <w:rPr>
          <w:rFonts w:ascii="Times New Roman" w:hAnsi="Times New Roman" w:cs="Times New Roman" w:eastAsia="Times New Roman" w:hint="default"/>
        </w:rPr>
        <w:t>2009 </w:t>
      </w:r>
      <w:r>
        <w:rPr/>
        <w:t>年度，上期是指</w:t>
      </w:r>
      <w:r>
        <w:rPr>
          <w:spacing w:val="-60"/>
        </w:rPr>
        <w:t> </w:t>
      </w:r>
      <w:r>
        <w:rPr>
          <w:rFonts w:ascii="Times New Roman" w:hAnsi="Times New Roman" w:cs="Times New Roman" w:eastAsia="Times New Roman" w:hint="default"/>
        </w:rPr>
        <w:t>2008 </w:t>
      </w:r>
      <w:r>
        <w:rPr/>
        <w:t>年度。）</w:t>
      </w:r>
    </w:p>
    <w:p>
      <w:pPr>
        <w:tabs>
          <w:tab w:pos="2136" w:val="left" w:leader="none"/>
          <w:tab w:pos="3694" w:val="left" w:leader="none"/>
          <w:tab w:pos="5251" w:val="left" w:leader="none"/>
          <w:tab w:pos="6809" w:val="left" w:leader="none"/>
          <w:tab w:pos="8367" w:val="left" w:leader="none"/>
        </w:tabs>
        <w:spacing w:line="338" w:lineRule="auto" w:before="134"/>
        <w:ind w:left="218" w:right="235" w:firstLine="48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w w:val="95"/>
          <w:sz w:val="24"/>
          <w:szCs w:val="24"/>
        </w:rPr>
        <w:t>、</w:t>
        <w:tab/>
        <w:t>货</w:t>
        <w:tab/>
        <w:t>币</w:t>
        <w:tab/>
        <w:t>资</w:t>
        <w:tab/>
      </w:r>
      <w:r>
        <w:rPr>
          <w:rFonts w:ascii="宋体" w:hAnsi="宋体" w:cs="宋体" w:eastAsia="宋体" w:hint="default"/>
          <w:b/>
          <w:bCs/>
          <w:sz w:val="24"/>
          <w:szCs w:val="24"/>
        </w:rPr>
        <w:t>金</w:t>
      </w:r>
      <w:r>
        <w:rPr>
          <w:rFonts w:ascii="宋体" w:hAnsi="宋体" w:cs="宋体" w:eastAsia="宋体" w:hint="default"/>
          <w:b/>
          <w:bCs/>
          <w:w w:val="99"/>
          <w:sz w:val="24"/>
          <w:szCs w:val="24"/>
        </w:rPr>
        <w:t> </w:t>
      </w:r>
      <w:r>
        <w:rPr>
          <w:rFonts w:ascii="宋体" w:hAnsi="宋体" w:cs="宋体" w:eastAsia="宋体" w:hint="default"/>
          <w:sz w:val="24"/>
          <w:szCs w:val="24"/>
        </w:rPr>
        <w:t>单位：元</w:t>
      </w:r>
    </w:p>
    <w:p>
      <w:pPr>
        <w:spacing w:line="240" w:lineRule="auto" w:before="2"/>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76"/>
        <w:gridCol w:w="3396"/>
        <w:gridCol w:w="3434"/>
      </w:tblGrid>
      <w:tr>
        <w:trPr>
          <w:trHeight w:val="251" w:hRule="exact"/>
        </w:trPr>
        <w:tc>
          <w:tcPr>
            <w:tcW w:w="1776" w:type="dxa"/>
            <w:tcBorders>
              <w:top w:val="single" w:sz="4" w:space="0" w:color="000000"/>
              <w:left w:val="single" w:sz="4" w:space="0" w:color="000000"/>
              <w:bottom w:val="single" w:sz="4" w:space="0" w:color="000000"/>
              <w:right w:val="single" w:sz="6"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396" w:type="dxa"/>
            <w:tcBorders>
              <w:top w:val="single" w:sz="4" w:space="0" w:color="000000"/>
              <w:left w:val="single" w:sz="6" w:space="0" w:color="000000"/>
              <w:bottom w:val="single" w:sz="4"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34" w:type="dxa"/>
            <w:tcBorders>
              <w:top w:val="single" w:sz="4" w:space="0" w:color="000000"/>
              <w:left w:val="single" w:sz="6"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17" w:lineRule="exact"/>
        <w:jc w:val="center"/>
        <w:rPr>
          <w:rFonts w:ascii="宋体" w:hAnsi="宋体" w:cs="宋体" w:eastAsia="宋体" w:hint="default"/>
          <w:sz w:val="18"/>
          <w:szCs w:val="18"/>
        </w:rPr>
        <w:sectPr>
          <w:pgSz w:w="11910" w:h="16840"/>
          <w:pgMar w:header="0" w:footer="982" w:top="1340" w:bottom="1180" w:left="1540" w:right="1520"/>
        </w:sectPr>
      </w:pP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776"/>
        <w:gridCol w:w="1064"/>
        <w:gridCol w:w="775"/>
        <w:gridCol w:w="1556"/>
        <w:gridCol w:w="1066"/>
        <w:gridCol w:w="920"/>
        <w:gridCol w:w="1448"/>
      </w:tblGrid>
      <w:tr>
        <w:trPr>
          <w:trHeight w:val="252" w:hRule="exact"/>
        </w:trPr>
        <w:tc>
          <w:tcPr>
            <w:tcW w:w="1776" w:type="dxa"/>
            <w:tcBorders>
              <w:top w:val="single" w:sz="4" w:space="0" w:color="000000"/>
              <w:left w:val="single" w:sz="4" w:space="0" w:color="000000"/>
              <w:bottom w:val="single" w:sz="6" w:space="0" w:color="000000"/>
              <w:right w:val="single" w:sz="6" w:space="0" w:color="000000"/>
            </w:tcBorders>
          </w:tcPr>
          <w:p>
            <w:pPr/>
          </w:p>
        </w:tc>
        <w:tc>
          <w:tcPr>
            <w:tcW w:w="1064"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16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75"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110"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56"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320"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066"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164"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0"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18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48" w:type="dxa"/>
            <w:tcBorders>
              <w:top w:val="single" w:sz="4" w:space="0" w:color="000000"/>
              <w:left w:val="single" w:sz="6" w:space="0" w:color="000000"/>
              <w:bottom w:val="single" w:sz="6" w:space="0" w:color="000000"/>
              <w:right w:val="single" w:sz="4" w:space="0" w:color="000000"/>
            </w:tcBorders>
          </w:tcPr>
          <w:p>
            <w:pPr>
              <w:pStyle w:val="TableParagraph"/>
              <w:spacing w:line="217" w:lineRule="exact"/>
              <w:ind w:left="266"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54" w:hRule="exact"/>
        </w:trPr>
        <w:tc>
          <w:tcPr>
            <w:tcW w:w="1776" w:type="dxa"/>
            <w:tcBorders>
              <w:top w:val="single" w:sz="6" w:space="0" w:color="000000"/>
              <w:left w:val="single" w:sz="4"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z w:val="18"/>
              </w:rPr>
              <w:t>220,600.91</w:t>
            </w:r>
          </w:p>
        </w:tc>
        <w:tc>
          <w:tcPr>
            <w:tcW w:w="1066"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526,488.80</w:t>
            </w:r>
          </w:p>
        </w:tc>
      </w:tr>
      <w:tr>
        <w:trPr>
          <w:trHeight w:val="256" w:hRule="exact"/>
        </w:trPr>
        <w:tc>
          <w:tcPr>
            <w:tcW w:w="1776" w:type="dxa"/>
            <w:tcBorders>
              <w:top w:val="single" w:sz="6" w:space="0" w:color="000000"/>
              <w:left w:val="single" w:sz="4"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6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146,556,529.25</w:t>
            </w:r>
          </w:p>
        </w:tc>
        <w:tc>
          <w:tcPr>
            <w:tcW w:w="1066"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57,338,243.95</w:t>
            </w:r>
          </w:p>
        </w:tc>
      </w:tr>
      <w:tr>
        <w:trPr>
          <w:trHeight w:val="254" w:hRule="exact"/>
        </w:trPr>
        <w:tc>
          <w:tcPr>
            <w:tcW w:w="1776" w:type="dxa"/>
            <w:tcBorders>
              <w:top w:val="single" w:sz="6" w:space="0" w:color="000000"/>
              <w:left w:val="single" w:sz="4"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64"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55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6" w:space="0" w:color="000000"/>
            </w:tcBorders>
          </w:tcPr>
          <w:p>
            <w:pPr/>
          </w:p>
        </w:tc>
        <w:tc>
          <w:tcPr>
            <w:tcW w:w="1448" w:type="dxa"/>
            <w:tcBorders>
              <w:top w:val="single" w:sz="6" w:space="0" w:color="000000"/>
              <w:left w:val="single" w:sz="6" w:space="0" w:color="000000"/>
              <w:bottom w:val="single" w:sz="6" w:space="0" w:color="000000"/>
              <w:right w:val="single" w:sz="4" w:space="0" w:color="000000"/>
            </w:tcBorders>
          </w:tcPr>
          <w:p>
            <w:pPr/>
          </w:p>
        </w:tc>
      </w:tr>
      <w:tr>
        <w:trPr>
          <w:trHeight w:val="253" w:hRule="exact"/>
        </w:trPr>
        <w:tc>
          <w:tcPr>
            <w:tcW w:w="1776" w:type="dxa"/>
            <w:tcBorders>
              <w:top w:val="single" w:sz="6" w:space="0" w:color="000000"/>
              <w:left w:val="single" w:sz="4" w:space="0" w:color="000000"/>
              <w:bottom w:val="single" w:sz="4"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6" w:space="0" w:color="000000"/>
              <w:left w:val="single" w:sz="6" w:space="0" w:color="000000"/>
              <w:bottom w:val="single" w:sz="4" w:space="0" w:color="000000"/>
              <w:right w:val="single" w:sz="6" w:space="0" w:color="000000"/>
            </w:tcBorders>
          </w:tcPr>
          <w:p>
            <w:pPr/>
          </w:p>
        </w:tc>
        <w:tc>
          <w:tcPr>
            <w:tcW w:w="775" w:type="dxa"/>
            <w:tcBorders>
              <w:top w:val="single" w:sz="6" w:space="0" w:color="000000"/>
              <w:left w:val="single" w:sz="6" w:space="0" w:color="000000"/>
              <w:bottom w:val="single" w:sz="4" w:space="0" w:color="000000"/>
              <w:right w:val="single" w:sz="6" w:space="0" w:color="000000"/>
            </w:tcBorders>
          </w:tcPr>
          <w:p>
            <w:pPr/>
          </w:p>
        </w:tc>
        <w:tc>
          <w:tcPr>
            <w:tcW w:w="155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146,777,130.16</w:t>
            </w:r>
          </w:p>
        </w:tc>
        <w:tc>
          <w:tcPr>
            <w:tcW w:w="1066" w:type="dxa"/>
            <w:tcBorders>
              <w:top w:val="single" w:sz="6" w:space="0" w:color="000000"/>
              <w:left w:val="single" w:sz="6" w:space="0" w:color="000000"/>
              <w:bottom w:val="single" w:sz="4" w:space="0" w:color="000000"/>
              <w:right w:val="single" w:sz="6" w:space="0" w:color="000000"/>
            </w:tcBorders>
          </w:tcPr>
          <w:p>
            <w:pPr/>
          </w:p>
        </w:tc>
        <w:tc>
          <w:tcPr>
            <w:tcW w:w="920" w:type="dxa"/>
            <w:tcBorders>
              <w:top w:val="single" w:sz="6" w:space="0" w:color="000000"/>
              <w:left w:val="single" w:sz="6" w:space="0" w:color="000000"/>
              <w:bottom w:val="single" w:sz="4" w:space="0" w:color="000000"/>
              <w:right w:val="single" w:sz="6" w:space="0" w:color="000000"/>
            </w:tcBorders>
          </w:tcPr>
          <w:p>
            <w:pPr/>
          </w:p>
        </w:tc>
        <w:tc>
          <w:tcPr>
            <w:tcW w:w="144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57,864,732.75</w:t>
            </w:r>
          </w:p>
        </w:tc>
      </w:tr>
    </w:tbl>
    <w:p>
      <w:pPr>
        <w:pStyle w:val="BodyText"/>
        <w:spacing w:line="275" w:lineRule="exact" w:before="0"/>
        <w:ind w:left="688" w:right="0"/>
        <w:jc w:val="left"/>
      </w:pPr>
      <w:r>
        <w:rPr/>
        <w:t>货币资金的说明：</w:t>
      </w:r>
    </w:p>
    <w:p>
      <w:pPr>
        <w:pStyle w:val="BodyText"/>
        <w:spacing w:line="338" w:lineRule="auto" w:before="152"/>
        <w:ind w:left="326" w:right="210" w:firstLine="360"/>
        <w:jc w:val="left"/>
      </w:pPr>
      <w:r>
        <w:rPr/>
        <w:t>本期货币资金较上期增加</w:t>
      </w:r>
      <w:r>
        <w:rPr>
          <w:spacing w:val="-64"/>
        </w:rPr>
        <w:t> </w:t>
      </w:r>
      <w:r>
        <w:rPr>
          <w:rFonts w:ascii="Times New Roman" w:hAnsi="Times New Roman" w:cs="Times New Roman" w:eastAsia="Times New Roman" w:hint="default"/>
        </w:rPr>
        <w:t>88,912,397.41</w:t>
      </w:r>
      <w:r>
        <w:rPr>
          <w:rFonts w:ascii="Times New Roman" w:hAnsi="Times New Roman" w:cs="Times New Roman" w:eastAsia="Times New Roman" w:hint="default"/>
          <w:spacing w:val="-4"/>
        </w:rPr>
        <w:t> </w:t>
      </w:r>
      <w:r>
        <w:rPr/>
        <w:t>元，增长</w:t>
      </w:r>
      <w:r>
        <w:rPr>
          <w:spacing w:val="-64"/>
        </w:rPr>
        <w:t> </w:t>
      </w:r>
      <w:r>
        <w:rPr>
          <w:rFonts w:ascii="Times New Roman" w:hAnsi="Times New Roman" w:cs="Times New Roman" w:eastAsia="Times New Roman" w:hint="default"/>
        </w:rPr>
        <w:t>153.66%</w:t>
      </w:r>
      <w:r>
        <w:rPr/>
        <w:t>，主要系募集资金 本期到位。</w:t>
      </w:r>
    </w:p>
    <w:p>
      <w:pPr>
        <w:spacing w:before="55"/>
        <w:ind w:left="6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、交易性金融资产</w:t>
      </w:r>
      <w:r>
        <w:rPr>
          <w:rFonts w:ascii="宋体" w:hAnsi="宋体" w:cs="宋体" w:eastAsia="宋体" w:hint="default"/>
          <w:sz w:val="24"/>
          <w:szCs w:val="24"/>
        </w:rPr>
      </w:r>
    </w:p>
    <w:p>
      <w:pPr>
        <w:pStyle w:val="BodyText"/>
        <w:tabs>
          <w:tab w:pos="7057" w:val="left" w:leader="none"/>
          <w:tab w:pos="8368" w:val="left" w:leader="none"/>
        </w:tabs>
        <w:spacing w:line="338" w:lineRule="auto" w:before="134"/>
        <w:ind w:left="217" w:right="235" w:firstLine="470"/>
        <w:jc w:val="left"/>
      </w:pPr>
      <w:r>
        <w:rPr/>
        <w:t>（</w:t>
      </w:r>
      <w:r>
        <w:rPr>
          <w:rFonts w:ascii="Times New Roman" w:hAnsi="Times New Roman" w:cs="Times New Roman" w:eastAsia="Times New Roman" w:hint="default"/>
        </w:rPr>
        <w:t>1</w:t>
      </w:r>
      <w:r>
        <w:rPr/>
        <w:t>）交易性金融资产分类</w:t>
        <w:tab/>
      </w:r>
      <w:r>
        <w:rPr>
          <w:spacing w:val="-3"/>
        </w:rPr>
        <w:t>单位：元</w:t>
        <w:tab/>
      </w:r>
      <w:r>
        <w:rPr/>
        <w:t>币</w:t>
      </w:r>
      <w:r>
        <w:rPr/>
        <w:t> 种：人民币</w:t>
      </w:r>
    </w:p>
    <w:p>
      <w:pPr>
        <w:spacing w:line="240" w:lineRule="auto" w:before="2"/>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774"/>
        <w:gridCol w:w="1915"/>
        <w:gridCol w:w="1918"/>
      </w:tblGrid>
      <w:tr>
        <w:trPr>
          <w:trHeight w:val="252" w:hRule="exact"/>
        </w:trPr>
        <w:tc>
          <w:tcPr>
            <w:tcW w:w="4774" w:type="dxa"/>
            <w:tcBorders>
              <w:top w:val="single" w:sz="4" w:space="0" w:color="000000"/>
              <w:left w:val="single" w:sz="4" w:space="0" w:color="000000"/>
              <w:bottom w:val="single" w:sz="6" w:space="0" w:color="000000"/>
              <w:right w:val="single" w:sz="6" w:space="0" w:color="000000"/>
            </w:tcBorders>
          </w:tcPr>
          <w:p>
            <w:pPr>
              <w:pStyle w:val="TableParagraph"/>
              <w:tabs>
                <w:tab w:pos="449" w:val="left" w:leader="none"/>
              </w:tabs>
              <w:spacing w:line="217" w:lineRule="exact"/>
              <w:ind w:right="206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915"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410"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918" w:type="dxa"/>
            <w:tcBorders>
              <w:top w:val="single" w:sz="4" w:space="0" w:color="000000"/>
              <w:left w:val="single" w:sz="6" w:space="0" w:color="000000"/>
              <w:bottom w:val="single" w:sz="6" w:space="0" w:color="000000"/>
              <w:right w:val="single" w:sz="4" w:space="0" w:color="000000"/>
            </w:tcBorders>
          </w:tcPr>
          <w:p>
            <w:pPr>
              <w:pStyle w:val="TableParagraph"/>
              <w:spacing w:line="217" w:lineRule="exact"/>
              <w:ind w:left="41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256" w:hRule="exact"/>
        </w:trPr>
        <w:tc>
          <w:tcPr>
            <w:tcW w:w="4774"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交易性债券投资</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4774"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交易性权益工具投资</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4" w:space="0" w:color="000000"/>
            </w:tcBorders>
          </w:tcPr>
          <w:p>
            <w:pPr/>
          </w:p>
        </w:tc>
      </w:tr>
      <w:tr>
        <w:trPr>
          <w:trHeight w:val="496" w:hRule="exact"/>
        </w:trPr>
        <w:tc>
          <w:tcPr>
            <w:tcW w:w="477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before="1"/>
              <w:ind w:left="103" w:right="9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指定为以公允价值计量且其变动计入当期损益的金融资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6,057,355.00</w:t>
            </w:r>
          </w:p>
        </w:tc>
        <w:tc>
          <w:tcPr>
            <w:tcW w:w="19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21,810.00</w:t>
            </w:r>
          </w:p>
        </w:tc>
      </w:tr>
      <w:tr>
        <w:trPr>
          <w:trHeight w:val="254" w:hRule="exact"/>
        </w:trPr>
        <w:tc>
          <w:tcPr>
            <w:tcW w:w="4774"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衍生金融资产</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4" w:space="0" w:color="000000"/>
            </w:tcBorders>
          </w:tcPr>
          <w:p>
            <w:pPr/>
          </w:p>
        </w:tc>
      </w:tr>
      <w:tr>
        <w:trPr>
          <w:trHeight w:val="256" w:hRule="exact"/>
        </w:trPr>
        <w:tc>
          <w:tcPr>
            <w:tcW w:w="4774" w:type="dxa"/>
            <w:tcBorders>
              <w:top w:val="single" w:sz="6" w:space="0" w:color="000000"/>
              <w:left w:val="single" w:sz="4" w:space="0" w:color="000000"/>
              <w:bottom w:val="single" w:sz="6" w:space="0" w:color="000000"/>
              <w:right w:val="single" w:sz="6"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4" w:space="0" w:color="000000"/>
            </w:tcBorders>
          </w:tcPr>
          <w:p>
            <w:pPr/>
          </w:p>
        </w:tc>
      </w:tr>
      <w:tr>
        <w:trPr>
          <w:trHeight w:val="252" w:hRule="exact"/>
        </w:trPr>
        <w:tc>
          <w:tcPr>
            <w:tcW w:w="4774" w:type="dxa"/>
            <w:tcBorders>
              <w:top w:val="single" w:sz="6" w:space="0" w:color="000000"/>
              <w:left w:val="single" w:sz="4" w:space="0" w:color="000000"/>
              <w:bottom w:val="single" w:sz="4" w:space="0" w:color="000000"/>
              <w:right w:val="single" w:sz="6" w:space="0" w:color="000000"/>
            </w:tcBorders>
          </w:tcPr>
          <w:p>
            <w:pPr>
              <w:pStyle w:val="TableParagraph"/>
              <w:tabs>
                <w:tab w:pos="449" w:val="left" w:leader="none"/>
              </w:tabs>
              <w:spacing w:line="219" w:lineRule="exact"/>
              <w:ind w:right="206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91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5"/>
              <w:ind w:right="97"/>
              <w:jc w:val="right"/>
              <w:rPr>
                <w:rFonts w:ascii="Times New Roman" w:hAnsi="Times New Roman" w:cs="Times New Roman" w:eastAsia="Times New Roman" w:hint="default"/>
                <w:sz w:val="18"/>
                <w:szCs w:val="18"/>
              </w:rPr>
            </w:pPr>
            <w:r>
              <w:rPr>
                <w:rFonts w:ascii="Times New Roman"/>
                <w:spacing w:val="-1"/>
                <w:sz w:val="18"/>
              </w:rPr>
              <w:t>6,057,355.00</w:t>
            </w:r>
          </w:p>
        </w:tc>
        <w:tc>
          <w:tcPr>
            <w:tcW w:w="191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21,810.00</w:t>
            </w:r>
          </w:p>
        </w:tc>
      </w:tr>
    </w:tbl>
    <w:p>
      <w:pPr>
        <w:pStyle w:val="BodyText"/>
        <w:spacing w:line="293" w:lineRule="exact" w:before="0"/>
        <w:ind w:left="688" w:right="0"/>
        <w:jc w:val="left"/>
      </w:pPr>
      <w:r>
        <w:rPr/>
        <w:t>（</w:t>
      </w:r>
      <w:r>
        <w:rPr>
          <w:rFonts w:ascii="Times New Roman" w:hAnsi="Times New Roman" w:cs="Times New Roman" w:eastAsia="Times New Roman" w:hint="default"/>
        </w:rPr>
        <w:t>2</w:t>
      </w:r>
      <w:r>
        <w:rPr/>
        <w:t>）交易性金融资产的说明</w:t>
      </w:r>
    </w:p>
    <w:p>
      <w:pPr>
        <w:pStyle w:val="BodyText"/>
        <w:spacing w:line="240" w:lineRule="auto" w:before="104"/>
        <w:ind w:left="806" w:right="0"/>
        <w:jc w:val="left"/>
      </w:pPr>
      <w:r>
        <w:rPr/>
        <w:t>期末余额系本公司本年</w:t>
      </w:r>
      <w:r>
        <w:rPr>
          <w:spacing w:val="-60"/>
        </w:rPr>
        <w:t> </w:t>
      </w:r>
      <w:r>
        <w:rPr>
          <w:rFonts w:ascii="Times New Roman" w:hAnsi="Times New Roman" w:cs="Times New Roman" w:eastAsia="Times New Roman" w:hint="default"/>
        </w:rPr>
        <w:t>12 </w:t>
      </w:r>
      <w:r>
        <w:rPr/>
        <w:t>月份购入的收益宝</w:t>
      </w:r>
      <w:r>
        <w:rPr>
          <w:spacing w:val="-60"/>
        </w:rPr>
        <w:t> </w:t>
      </w:r>
      <w:r>
        <w:rPr>
          <w:rFonts w:ascii="Times New Roman" w:hAnsi="Times New Roman" w:cs="Times New Roman" w:eastAsia="Times New Roman" w:hint="default"/>
        </w:rPr>
        <w:t>600 </w:t>
      </w:r>
      <w:r>
        <w:rPr>
          <w:spacing w:val="-12"/>
        </w:rPr>
        <w:t>万股，中化</w:t>
      </w:r>
      <w:r>
        <w:rPr>
          <w:spacing w:val="-60"/>
        </w:rPr>
        <w:t> </w:t>
      </w:r>
      <w:r>
        <w:rPr>
          <w:rFonts w:ascii="Times New Roman" w:hAnsi="Times New Roman" w:cs="Times New Roman" w:eastAsia="Times New Roman" w:hint="default"/>
        </w:rPr>
        <w:t>2000 </w:t>
      </w:r>
      <w:r>
        <w:rPr>
          <w:spacing w:val="-14"/>
        </w:rPr>
        <w:t>股、新宇</w:t>
      </w:r>
    </w:p>
    <w:p>
      <w:pPr>
        <w:pStyle w:val="BodyText"/>
        <w:spacing w:line="240" w:lineRule="auto" w:before="103"/>
        <w:ind w:left="326" w:right="0"/>
        <w:jc w:val="left"/>
        <w:rPr>
          <w:rFonts w:ascii="Times New Roman" w:hAnsi="Times New Roman" w:cs="Times New Roman" w:eastAsia="Times New Roman" w:hint="default"/>
        </w:rPr>
      </w:pPr>
      <w:r>
        <w:rPr/>
        <w:t>邦</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股、梅泰诺</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股和上海凯宝</w:t>
      </w:r>
      <w:r>
        <w:rPr>
          <w:spacing w:val="-54"/>
        </w:rPr>
        <w:t> </w:t>
      </w:r>
      <w:r>
        <w:rPr>
          <w:rFonts w:ascii="Times New Roman" w:hAnsi="Times New Roman" w:cs="Times New Roman" w:eastAsia="Times New Roman" w:hint="default"/>
        </w:rPr>
        <w:t>500</w:t>
      </w:r>
      <w:r>
        <w:rPr>
          <w:rFonts w:ascii="Times New Roman" w:hAnsi="Times New Roman" w:cs="Times New Roman" w:eastAsia="Times New Roman" w:hint="default"/>
          <w:spacing w:val="6"/>
        </w:rPr>
        <w:t> </w:t>
      </w:r>
      <w:r>
        <w:rPr/>
        <w:t>股等新股所致，截止</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p>
    <w:p>
      <w:pPr>
        <w:pStyle w:val="BodyText"/>
        <w:spacing w:line="240" w:lineRule="auto" w:before="103"/>
        <w:ind w:left="326" w:right="0"/>
        <w:jc w:val="left"/>
      </w:pPr>
      <w:r>
        <w:rPr/>
        <w:t>日公允价值与企业账面价值一致，不存在公允价值变动损益。</w:t>
      </w:r>
    </w:p>
    <w:p>
      <w:pPr>
        <w:spacing w:line="314" w:lineRule="auto" w:before="121"/>
        <w:ind w:left="688" w:right="6696" w:hanging="47"/>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、应收票据</w:t>
      </w:r>
      <w:r>
        <w:rPr>
          <w:rFonts w:ascii="宋体" w:hAnsi="宋体" w:cs="宋体" w:eastAsia="宋体" w:hint="default"/>
          <w:b/>
          <w:bCs/>
          <w:w w:val="99"/>
          <w:sz w:val="24"/>
          <w:szCs w:val="24"/>
        </w:rPr>
        <w:t> </w:t>
      </w:r>
      <w:r>
        <w:rPr>
          <w:rFonts w:ascii="宋体" w:hAnsi="宋体" w:cs="宋体" w:eastAsia="宋体" w:hint="default"/>
          <w:sz w:val="24"/>
          <w:szCs w:val="24"/>
        </w:rPr>
        <w:t>应收票据分类</w:t>
      </w:r>
    </w:p>
    <w:p>
      <w:pPr>
        <w:pStyle w:val="BodyText"/>
        <w:tabs>
          <w:tab w:pos="6958" w:val="left" w:leader="none"/>
        </w:tabs>
        <w:spacing w:line="240" w:lineRule="auto" w:before="47"/>
        <w:ind w:left="5638" w:right="0"/>
        <w:jc w:val="left"/>
      </w:pPr>
      <w:r>
        <w:rPr/>
        <w:t>单位：元</w:t>
        <w:tab/>
        <w:t>币种：人民币</w:t>
      </w:r>
    </w:p>
    <w:p>
      <w:pPr>
        <w:spacing w:line="240" w:lineRule="auto" w:before="12"/>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53" w:hRule="exact"/>
        </w:trPr>
        <w:tc>
          <w:tcPr>
            <w:tcW w:w="2869" w:type="dxa"/>
            <w:tcBorders>
              <w:top w:val="single" w:sz="4" w:space="0" w:color="000000"/>
              <w:left w:val="single" w:sz="4" w:space="0" w:color="000000"/>
              <w:bottom w:val="single" w:sz="6" w:space="0" w:color="000000"/>
              <w:right w:val="single" w:sz="6" w:space="0" w:color="000000"/>
            </w:tcBorders>
          </w:tcPr>
          <w:p>
            <w:pPr>
              <w:pStyle w:val="TableParagraph"/>
              <w:spacing w:line="217" w:lineRule="exact"/>
              <w:ind w:right="1157"/>
              <w:jc w:val="right"/>
              <w:rPr>
                <w:rFonts w:ascii="宋体" w:hAnsi="宋体" w:cs="宋体" w:eastAsia="宋体" w:hint="default"/>
                <w:sz w:val="18"/>
                <w:szCs w:val="18"/>
              </w:rPr>
            </w:pPr>
            <w:r>
              <w:rPr>
                <w:rFonts w:ascii="宋体" w:hAnsi="宋体" w:cs="宋体" w:eastAsia="宋体" w:hint="default"/>
                <w:sz w:val="18"/>
                <w:szCs w:val="18"/>
              </w:rPr>
              <w:t>种  类</w:t>
            </w:r>
          </w:p>
        </w:tc>
        <w:tc>
          <w:tcPr>
            <w:tcW w:w="2868"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69" w:type="dxa"/>
            <w:tcBorders>
              <w:top w:val="single" w:sz="4" w:space="0" w:color="000000"/>
              <w:left w:val="single" w:sz="6" w:space="0" w:color="000000"/>
              <w:bottom w:val="single" w:sz="6"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4" w:hRule="exact"/>
        </w:trPr>
        <w:tc>
          <w:tcPr>
            <w:tcW w:w="2869" w:type="dxa"/>
            <w:tcBorders>
              <w:top w:val="single" w:sz="6" w:space="0" w:color="000000"/>
              <w:left w:val="single" w:sz="4"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29,374,969.17</w:t>
            </w:r>
          </w:p>
        </w:tc>
        <w:tc>
          <w:tcPr>
            <w:tcW w:w="286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14,005,084.40</w:t>
            </w:r>
          </w:p>
        </w:tc>
      </w:tr>
      <w:tr>
        <w:trPr>
          <w:trHeight w:val="253" w:hRule="exact"/>
        </w:trPr>
        <w:tc>
          <w:tcPr>
            <w:tcW w:w="2869" w:type="dxa"/>
            <w:tcBorders>
              <w:top w:val="single" w:sz="6" w:space="0" w:color="000000"/>
              <w:left w:val="single" w:sz="4" w:space="0" w:color="000000"/>
              <w:bottom w:val="single" w:sz="4" w:space="0" w:color="000000"/>
              <w:right w:val="single" w:sz="6" w:space="0" w:color="000000"/>
            </w:tcBorders>
          </w:tcPr>
          <w:p>
            <w:pPr>
              <w:pStyle w:val="TableParagraph"/>
              <w:spacing w:line="219" w:lineRule="exact"/>
              <w:ind w:right="1157"/>
              <w:jc w:val="right"/>
              <w:rPr>
                <w:rFonts w:ascii="宋体" w:hAnsi="宋体" w:cs="宋体" w:eastAsia="宋体" w:hint="default"/>
                <w:sz w:val="18"/>
                <w:szCs w:val="18"/>
              </w:rPr>
            </w:pPr>
            <w:r>
              <w:rPr>
                <w:rFonts w:ascii="宋体" w:hAnsi="宋体" w:cs="宋体" w:eastAsia="宋体" w:hint="default"/>
                <w:sz w:val="18"/>
                <w:szCs w:val="18"/>
              </w:rPr>
              <w:t>合  计</w:t>
            </w:r>
          </w:p>
        </w:tc>
        <w:tc>
          <w:tcPr>
            <w:tcW w:w="286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Times New Roman"/>
                <w:spacing w:val="-1"/>
                <w:sz w:val="18"/>
              </w:rPr>
              <w:t>29,374,969.17</w:t>
            </w:r>
          </w:p>
        </w:tc>
        <w:tc>
          <w:tcPr>
            <w:tcW w:w="2869"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14,005,084.40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40" w:bottom="1180" w:left="1540" w:right="1520"/>
        </w:sectPr>
      </w:pPr>
    </w:p>
    <w:p>
      <w:pPr>
        <w:spacing w:line="292" w:lineRule="exact" w:before="0"/>
        <w:ind w:left="641"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、应收账款</w:t>
      </w:r>
      <w:r>
        <w:rPr>
          <w:rFonts w:ascii="宋体" w:hAnsi="宋体" w:cs="宋体" w:eastAsia="宋体" w:hint="default"/>
          <w:sz w:val="24"/>
          <w:szCs w:val="24"/>
        </w:rPr>
      </w:r>
    </w:p>
    <w:p>
      <w:pPr>
        <w:pStyle w:val="BodyText"/>
        <w:spacing w:line="240" w:lineRule="auto" w:before="167"/>
        <w:ind w:left="688" w:right="-20"/>
        <w:jc w:val="left"/>
      </w:pPr>
      <w:r>
        <w:rPr/>
        <w:t>（</w:t>
      </w:r>
      <w:r>
        <w:rPr>
          <w:rFonts w:ascii="Times New Roman" w:hAnsi="Times New Roman" w:cs="Times New Roman" w:eastAsia="Times New Roman" w:hint="default"/>
        </w:rPr>
        <w:t>1</w:t>
      </w:r>
      <w:r>
        <w:rPr/>
        <w:t>）应收账款按种类披露：</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11"/>
        <w:rPr>
          <w:rFonts w:ascii="宋体" w:hAnsi="宋体" w:cs="宋体" w:eastAsia="宋体" w:hint="default"/>
          <w:sz w:val="34"/>
          <w:szCs w:val="34"/>
        </w:rPr>
      </w:pPr>
    </w:p>
    <w:p>
      <w:pPr>
        <w:pStyle w:val="BodyText"/>
        <w:tabs>
          <w:tab w:pos="1961" w:val="left" w:leader="none"/>
        </w:tabs>
        <w:spacing w:line="240" w:lineRule="auto" w:before="0"/>
        <w:ind w:left="641" w:right="0"/>
        <w:jc w:val="left"/>
      </w:pPr>
      <w:r>
        <w:rPr/>
        <w:t>单位：元</w:t>
        <w:tab/>
        <w:t>币种：人民币</w:t>
      </w:r>
    </w:p>
    <w:p>
      <w:pPr>
        <w:spacing w:after="0" w:line="240" w:lineRule="auto"/>
        <w:jc w:val="left"/>
        <w:sectPr>
          <w:type w:val="continuous"/>
          <w:pgSz w:w="11910" w:h="16840"/>
          <w:pgMar w:top="1600" w:bottom="280" w:left="1540" w:right="1520"/>
          <w:cols w:num="2" w:equalWidth="0">
            <w:col w:w="3689" w:space="1308"/>
            <w:col w:w="3853"/>
          </w:cols>
        </w:sectPr>
      </w:pP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1721"/>
        <w:gridCol w:w="1003"/>
        <w:gridCol w:w="1578"/>
        <w:gridCol w:w="1003"/>
      </w:tblGrid>
      <w:tr>
        <w:trPr>
          <w:trHeight w:val="250" w:hRule="exact"/>
        </w:trPr>
        <w:tc>
          <w:tcPr>
            <w:tcW w:w="33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50" w:hRule="exact"/>
        </w:trPr>
        <w:tc>
          <w:tcPr>
            <w:tcW w:w="3301" w:type="dxa"/>
            <w:vMerge/>
            <w:tcBorders>
              <w:left w:val="single" w:sz="4" w:space="0" w:color="000000"/>
              <w:right w:val="single" w:sz="4" w:space="0" w:color="000000"/>
            </w:tcBorders>
          </w:tcPr>
          <w:p>
            <w:pPr/>
          </w:p>
        </w:tc>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1" w:hRule="exact"/>
        </w:trPr>
        <w:tc>
          <w:tcPr>
            <w:tcW w:w="3301"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5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85,717,250.20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48.80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686,073.27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3" w:right="0"/>
              <w:jc w:val="left"/>
              <w:rPr>
                <w:rFonts w:ascii="Times New Roman" w:hAnsi="Times New Roman" w:cs="Times New Roman" w:eastAsia="Times New Roman" w:hint="default"/>
                <w:sz w:val="18"/>
                <w:szCs w:val="18"/>
              </w:rPr>
            </w:pPr>
            <w:r>
              <w:rPr>
                <w:rFonts w:ascii="Times New Roman"/>
                <w:sz w:val="18"/>
              </w:rPr>
              <w:t>41.65</w:t>
            </w:r>
          </w:p>
        </w:tc>
      </w:tr>
      <w:tr>
        <w:trPr>
          <w:trHeight w:val="49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后该组合的风险较大的应收账款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13,173,153.17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577,573.83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35.06</w:t>
            </w:r>
          </w:p>
        </w:tc>
      </w:tr>
      <w:tr>
        <w:trPr>
          <w:trHeight w:val="25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76,745,605.50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43.70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383,728.03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3" w:right="0"/>
              <w:jc w:val="left"/>
              <w:rPr>
                <w:rFonts w:ascii="Times New Roman" w:hAnsi="Times New Roman" w:cs="Times New Roman" w:eastAsia="Times New Roman" w:hint="default"/>
                <w:sz w:val="18"/>
                <w:szCs w:val="18"/>
              </w:rPr>
            </w:pPr>
            <w:r>
              <w:rPr>
                <w:rFonts w:ascii="Times New Roman"/>
                <w:sz w:val="18"/>
              </w:rPr>
              <w:t>23.29</w:t>
            </w:r>
          </w:p>
        </w:tc>
      </w:tr>
      <w:tr>
        <w:trPr>
          <w:trHeight w:val="25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175,636,008.87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1,647,375.13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75" w:lineRule="exact" w:before="0"/>
        <w:ind w:left="688" w:right="0"/>
        <w:jc w:val="left"/>
      </w:pPr>
      <w:r>
        <w:rPr/>
        <w:t>接上表</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2724"/>
        <w:gridCol w:w="2581"/>
      </w:tblGrid>
      <w:tr>
        <w:trPr>
          <w:trHeight w:val="244" w:hRule="exact"/>
        </w:trPr>
        <w:tc>
          <w:tcPr>
            <w:tcW w:w="3301" w:type="dxa"/>
            <w:vMerge w:val="restart"/>
            <w:tcBorders>
              <w:top w:val="single" w:sz="4" w:space="0" w:color="000000"/>
              <w:left w:val="single" w:sz="4" w:space="0" w:color="000000"/>
              <w:right w:val="single" w:sz="4" w:space="0" w:color="000000"/>
            </w:tcBorders>
          </w:tcPr>
          <w:p>
            <w:pPr>
              <w:pStyle w:val="TableParagraph"/>
              <w:tabs>
                <w:tab w:pos="53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4" w:hRule="exact"/>
        </w:trPr>
        <w:tc>
          <w:tcPr>
            <w:tcW w:w="3301" w:type="dxa"/>
            <w:vMerge/>
            <w:tcBorders>
              <w:left w:val="single" w:sz="4" w:space="0" w:color="000000"/>
              <w:bottom w:val="single" w:sz="4" w:space="0" w:color="000000"/>
              <w:right w:val="single" w:sz="4" w:space="0" w:color="000000"/>
            </w:tcBorders>
          </w:tcPr>
          <w:p>
            <w:pPr/>
          </w:p>
        </w:tc>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05" w:lineRule="exact"/>
        <w:jc w:val="center"/>
        <w:rPr>
          <w:rFonts w:ascii="宋体" w:hAnsi="宋体" w:cs="宋体" w:eastAsia="宋体" w:hint="default"/>
          <w:sz w:val="18"/>
          <w:szCs w:val="18"/>
        </w:rPr>
        <w:sectPr>
          <w:type w:val="continuous"/>
          <w:pgSz w:w="11910" w:h="16840"/>
          <w:pgMar w:top="1600" w:bottom="280" w:left="1540" w:right="1520"/>
        </w:sectPr>
      </w:pP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301"/>
        <w:gridCol w:w="1721"/>
        <w:gridCol w:w="1003"/>
        <w:gridCol w:w="1578"/>
        <w:gridCol w:w="1003"/>
      </w:tblGrid>
      <w:tr>
        <w:trPr>
          <w:trHeight w:val="244" w:hRule="exact"/>
        </w:trPr>
        <w:tc>
          <w:tcPr>
            <w:tcW w:w="3301"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4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20,480,307.52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16.51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102,401.54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8.97</w:t>
            </w:r>
          </w:p>
        </w:tc>
      </w:tr>
      <w:tr>
        <w:trPr>
          <w:trHeight w:val="47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后该组合的风险较大的应收账款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12,893,405.67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10.39</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586,099.57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51.32</w:t>
            </w:r>
          </w:p>
        </w:tc>
      </w:tr>
      <w:tr>
        <w:trPr>
          <w:trHeight w:val="24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90,690,219.91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73.10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z w:val="18"/>
              </w:rPr>
              <w:t>453,451.10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3" w:right="0"/>
              <w:jc w:val="left"/>
              <w:rPr>
                <w:rFonts w:ascii="Times New Roman" w:hAnsi="Times New Roman" w:cs="Times New Roman" w:eastAsia="Times New Roman" w:hint="default"/>
                <w:sz w:val="18"/>
                <w:szCs w:val="18"/>
              </w:rPr>
            </w:pPr>
            <w:r>
              <w:rPr>
                <w:rFonts w:ascii="Times New Roman"/>
                <w:sz w:val="18"/>
              </w:rPr>
              <w:t>39.71</w:t>
            </w:r>
          </w:p>
        </w:tc>
      </w:tr>
      <w:tr>
        <w:trPr>
          <w:trHeight w:val="24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Times New Roman" w:hAnsi="Times New Roman" w:cs="Times New Roman" w:eastAsia="Times New Roman" w:hint="default"/>
                <w:sz w:val="18"/>
                <w:szCs w:val="18"/>
              </w:rPr>
            </w:pPr>
            <w:r>
              <w:rPr>
                <w:rFonts w:ascii="Times New Roman"/>
                <w:spacing w:val="-1"/>
                <w:sz w:val="18"/>
              </w:rPr>
              <w:t>124,063,933.10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100.00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1,141,952.21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4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75" w:lineRule="exact" w:before="0"/>
        <w:ind w:left="808" w:right="0"/>
        <w:jc w:val="left"/>
      </w:pPr>
      <w:r>
        <w:rPr/>
        <w:t>应收账款种类的说明：</w:t>
      </w:r>
    </w:p>
    <w:p>
      <w:pPr>
        <w:pStyle w:val="BodyText"/>
        <w:spacing w:line="240" w:lineRule="auto" w:before="152"/>
        <w:ind w:left="796" w:right="0"/>
        <w:jc w:val="left"/>
      </w:pPr>
      <w:r>
        <w:rPr/>
        <w:t>公司将单项金额大于等于 </w:t>
      </w:r>
      <w:r>
        <w:rPr>
          <w:rFonts w:ascii="Times New Roman" w:hAnsi="Times New Roman" w:cs="Times New Roman" w:eastAsia="Times New Roman" w:hint="default"/>
        </w:rPr>
        <w:t>100 </w:t>
      </w:r>
      <w:r>
        <w:rPr>
          <w:rFonts w:ascii="Times New Roman" w:hAnsi="Times New Roman" w:cs="Times New Roman" w:eastAsia="Times New Roman" w:hint="default"/>
          <w:spacing w:val="2"/>
        </w:rPr>
        <w:t> </w:t>
      </w:r>
      <w:r>
        <w:rPr/>
        <w:t>万元的应收账款划分为单项金额重大的应收</w:t>
      </w:r>
    </w:p>
    <w:p>
      <w:pPr>
        <w:pStyle w:val="BodyText"/>
        <w:spacing w:line="240" w:lineRule="auto" w:before="134"/>
        <w:ind w:left="326" w:right="0"/>
        <w:jc w:val="left"/>
      </w:pPr>
      <w:r>
        <w:rPr>
          <w:spacing w:val="-7"/>
        </w:rPr>
        <w:t>账款；将单项金额在</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7"/>
        </w:rPr>
        <w:t>万元以下，账龄在</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年以下的往来款划分为其他不重大</w:t>
      </w:r>
    </w:p>
    <w:p>
      <w:pPr>
        <w:pStyle w:val="BodyText"/>
        <w:spacing w:line="338" w:lineRule="auto" w:before="134"/>
        <w:ind w:left="326" w:right="213"/>
        <w:jc w:val="left"/>
      </w:pPr>
      <w:r>
        <w:rPr>
          <w:spacing w:val="-6"/>
        </w:rPr>
        <w:t>的应收账款；将账龄在</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7"/>
        </w:rPr>
        <w:t>年以上，单项金额在</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万元以下的归为单项金额不重 大但按信用风险特征组合后该组合的风险较大的应收账款。</w:t>
      </w:r>
    </w:p>
    <w:p>
      <w:pPr>
        <w:pStyle w:val="BodyText"/>
        <w:spacing w:line="338" w:lineRule="auto" w:before="54"/>
        <w:ind w:left="325" w:right="218" w:firstLine="470"/>
        <w:jc w:val="left"/>
      </w:pPr>
      <w:r>
        <w:rPr/>
        <w:t>本期应收账款比上期增加</w:t>
      </w:r>
      <w:r>
        <w:rPr>
          <w:spacing w:val="-63"/>
        </w:rPr>
        <w:t> </w:t>
      </w:r>
      <w:r>
        <w:rPr>
          <w:rFonts w:ascii="Times New Roman" w:hAnsi="Times New Roman" w:cs="Times New Roman" w:eastAsia="Times New Roman" w:hint="default"/>
        </w:rPr>
        <w:t>51,572,075.77</w:t>
      </w:r>
      <w:r>
        <w:rPr>
          <w:rFonts w:ascii="Times New Roman" w:hAnsi="Times New Roman" w:cs="Times New Roman" w:eastAsia="Times New Roman" w:hint="default"/>
          <w:spacing w:val="-3"/>
        </w:rPr>
        <w:t> </w:t>
      </w:r>
      <w:r>
        <w:rPr/>
        <w:t>元，增长</w:t>
      </w:r>
      <w:r>
        <w:rPr>
          <w:spacing w:val="-63"/>
        </w:rPr>
        <w:t> </w:t>
      </w:r>
      <w:r>
        <w:rPr>
          <w:rFonts w:ascii="Times New Roman" w:hAnsi="Times New Roman" w:cs="Times New Roman" w:eastAsia="Times New Roman" w:hint="default"/>
        </w:rPr>
        <w:t>41.57%</w:t>
      </w:r>
      <w:r>
        <w:rPr/>
        <w:t>，主要系本期收入</w:t>
      </w:r>
      <w:r>
        <w:rPr>
          <w:spacing w:val="-1"/>
        </w:rPr>
        <w:t> </w:t>
      </w:r>
      <w:r>
        <w:rPr/>
        <w:t>比上期增加所致。</w:t>
      </w:r>
    </w:p>
    <w:p>
      <w:pPr>
        <w:pStyle w:val="BodyText"/>
        <w:spacing w:line="338" w:lineRule="auto" w:before="54"/>
        <w:ind w:left="217" w:right="233" w:firstLine="470"/>
        <w:jc w:val="left"/>
      </w:pPr>
      <w:r>
        <w:rPr>
          <w:spacing w:val="-4"/>
        </w:rPr>
        <w:t>（</w:t>
      </w:r>
      <w:r>
        <w:rPr>
          <w:rFonts w:ascii="Times New Roman" w:hAnsi="Times New Roman" w:cs="Times New Roman" w:eastAsia="Times New Roman" w:hint="default"/>
          <w:spacing w:val="-4"/>
        </w:rPr>
        <w:t>2</w:t>
      </w:r>
      <w:r>
        <w:rPr>
          <w:spacing w:val="-4"/>
        </w:rPr>
        <w:t>）期末单项金额重大或虽不重大但单独进行减值测试的应收账款坏账准备</w:t>
      </w:r>
      <w:r>
        <w:rPr/>
        <w:t> 计提：</w:t>
      </w:r>
    </w:p>
    <w:p>
      <w:pPr>
        <w:pStyle w:val="BodyText"/>
        <w:tabs>
          <w:tab w:pos="6958" w:val="left" w:leader="none"/>
        </w:tabs>
        <w:spacing w:line="240" w:lineRule="auto" w:before="5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880"/>
        <w:gridCol w:w="1250"/>
        <w:gridCol w:w="1241"/>
        <w:gridCol w:w="1010"/>
        <w:gridCol w:w="3224"/>
      </w:tblGrid>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395"/>
              <w:jc w:val="right"/>
              <w:rPr>
                <w:rFonts w:ascii="宋体" w:hAnsi="宋体" w:cs="宋体" w:eastAsia="宋体" w:hint="default"/>
                <w:sz w:val="18"/>
                <w:szCs w:val="18"/>
              </w:rPr>
            </w:pPr>
            <w:r>
              <w:rPr>
                <w:rFonts w:ascii="宋体" w:hAnsi="宋体" w:cs="宋体" w:eastAsia="宋体" w:hint="default"/>
                <w:sz w:val="18"/>
                <w:szCs w:val="18"/>
              </w:rPr>
              <w:t>应收账款内容</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5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15,988,575.25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79,942.88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6,600,113.25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33,000.57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4,021,912.79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20,109.56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3,836,975.00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19,184.88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3,684,659.30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18,423.30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3,443,930.87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17,219.65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3,083,216.96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15,416.08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2,889,233.95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14,446.17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2,482,969.79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12,414.85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2,238,702.60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11,193.51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2,096,833.29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10,484.17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2,086,718.00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10,433.59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1,926,622.45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9,633.11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1,895,798.45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10,065.99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1,877,386.93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9,386.93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1,848,856.78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9,244.28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1,709,320.96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8,546.60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1,654,597.52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165,459.75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未发现减值，账龄分析法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1,600,027.80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8,000.14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395"/>
              <w:jc w:val="right"/>
              <w:rPr>
                <w:rFonts w:ascii="宋体" w:hAnsi="宋体" w:cs="宋体" w:eastAsia="宋体" w:hint="default"/>
                <w:sz w:val="18"/>
                <w:szCs w:val="18"/>
              </w:rPr>
            </w:pPr>
            <w:r>
              <w:rPr>
                <w:rFonts w:ascii="宋体" w:hAnsi="宋体" w:cs="宋体" w:eastAsia="宋体" w:hint="default"/>
                <w:sz w:val="18"/>
                <w:szCs w:val="18"/>
              </w:rPr>
              <w:t>应收账款内容</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5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理  由</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1,544,971.20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7,724.86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1,521,513.83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7,607.57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1,507,872.12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7,539.36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1,399,617.77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6,998.09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1,326,180.92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6,630.90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1,273,151.16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6,365.76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1,243,420.99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6,217.10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1,212,286.36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6,061.43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1,211,758.11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6,058.79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1,124,429.42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5,622.15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bl>
    <w:p>
      <w:pPr>
        <w:spacing w:after="0" w:line="217" w:lineRule="exact"/>
        <w:jc w:val="left"/>
        <w:rPr>
          <w:rFonts w:ascii="宋体" w:hAnsi="宋体" w:cs="宋体" w:eastAsia="宋体" w:hint="default"/>
          <w:sz w:val="18"/>
          <w:szCs w:val="18"/>
        </w:rPr>
        <w:sectPr>
          <w:pgSz w:w="11910" w:h="16840"/>
          <w:pgMar w:header="0" w:footer="982" w:top="1340" w:bottom="1180" w:left="1540" w:right="1520"/>
        </w:sectPr>
      </w:pP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80"/>
        <w:gridCol w:w="1250"/>
        <w:gridCol w:w="1241"/>
        <w:gridCol w:w="1010"/>
        <w:gridCol w:w="3224"/>
      </w:tblGrid>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1,106,977.62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5,534.89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1,095,100.00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5,475.50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1,064,246.00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5,321.23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1,049,613.27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104,961.33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未发现减值，账龄分析法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1,038,774.30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5,193.87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药品销售货款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1,016,775.75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5,083.88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医药辅料产品货款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1,014,109.44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5,070.55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0.5%</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公司老客户，滚动付款，账龄分析法</w:t>
            </w:r>
          </w:p>
        </w:tc>
      </w:tr>
      <w:tr>
        <w:trPr>
          <w:trHeight w:val="251"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tabs>
                <w:tab w:pos="1070" w:val="left" w:leader="none"/>
              </w:tabs>
              <w:spacing w:line="217" w:lineRule="exact"/>
              <w:ind w:left="62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85,717,250.20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686,073.27</w:t>
            </w:r>
          </w:p>
        </w:tc>
        <w:tc>
          <w:tcPr>
            <w:tcW w:w="1010" w:type="dxa"/>
            <w:tcBorders>
              <w:top w:val="single" w:sz="4" w:space="0" w:color="000000"/>
              <w:left w:val="single" w:sz="4" w:space="0" w:color="000000"/>
              <w:bottom w:val="single" w:sz="4" w:space="0" w:color="000000"/>
              <w:right w:val="single" w:sz="4" w:space="0" w:color="000000"/>
            </w:tcBorders>
          </w:tcPr>
          <w:p>
            <w:pPr/>
          </w:p>
        </w:tc>
        <w:tc>
          <w:tcPr>
            <w:tcW w:w="32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923" w:right="0"/>
        <w:jc w:val="left"/>
      </w:pPr>
      <w:r>
        <w:rPr/>
        <w:t>单项金额不重大但按信用风险特征组合后该组合的风险较大的应收账款：</w:t>
      </w:r>
    </w:p>
    <w:p>
      <w:pPr>
        <w:pStyle w:val="BodyText"/>
        <w:tabs>
          <w:tab w:pos="6958" w:val="left" w:leader="none"/>
        </w:tabs>
        <w:spacing w:line="240" w:lineRule="auto" w:before="152"/>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168"/>
        <w:gridCol w:w="1387"/>
        <w:gridCol w:w="1196"/>
        <w:gridCol w:w="1026"/>
        <w:gridCol w:w="1332"/>
        <w:gridCol w:w="1333"/>
        <w:gridCol w:w="1164"/>
      </w:tblGrid>
      <w:tr>
        <w:trPr>
          <w:trHeight w:val="265" w:hRule="exact"/>
        </w:trPr>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64" w:hRule="exact"/>
        </w:trPr>
        <w:tc>
          <w:tcPr>
            <w:tcW w:w="1168" w:type="dxa"/>
            <w:vMerge/>
            <w:tcBorders>
              <w:left w:val="single" w:sz="4" w:space="0" w:color="000000"/>
              <w:right w:val="single" w:sz="4" w:space="0" w:color="000000"/>
            </w:tcBorders>
          </w:tcPr>
          <w:p>
            <w:pPr/>
          </w:p>
        </w:tc>
        <w:tc>
          <w:tcPr>
            <w:tcW w:w="2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before="116"/>
              <w:ind w:left="1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16"/>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65" w:hRule="exact"/>
        </w:trPr>
        <w:tc>
          <w:tcPr>
            <w:tcW w:w="1168"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26" w:type="dxa"/>
            <w:vMerge/>
            <w:tcBorders>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64" w:type="dxa"/>
            <w:vMerge/>
            <w:tcBorders>
              <w:left w:val="single" w:sz="4" w:space="0" w:color="000000"/>
              <w:bottom w:val="single" w:sz="4" w:space="0" w:color="000000"/>
              <w:right w:val="single" w:sz="4" w:space="0" w:color="000000"/>
            </w:tcBorders>
          </w:tcPr>
          <w:p>
            <w:pPr/>
          </w:p>
        </w:tc>
      </w:tr>
      <w:tr>
        <w:trPr>
          <w:trHeight w:val="265"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8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7,531,462.94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4.29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104,858.57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5,676,184.38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4.58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56,761.86</w:t>
            </w:r>
          </w:p>
        </w:tc>
      </w:tr>
      <w:tr>
        <w:trPr>
          <w:trHeight w:val="265"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2,833,310.27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1.61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156,839.91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4,037,178.63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3.25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211,333.44</w:t>
            </w:r>
          </w:p>
        </w:tc>
      </w:tr>
      <w:tr>
        <w:trPr>
          <w:trHeight w:val="265"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2,808,379.96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1.60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315,875.35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3,180,042.66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2.56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318,004.27</w:t>
            </w:r>
          </w:p>
        </w:tc>
      </w:tr>
      <w:tr>
        <w:trPr>
          <w:trHeight w:val="265" w:hRule="exact"/>
        </w:trPr>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0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13,173,153.17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7.50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577,573.83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12,893,405.67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10.39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586,099.57</w:t>
            </w:r>
          </w:p>
        </w:tc>
      </w:tr>
    </w:tbl>
    <w:p>
      <w:pPr>
        <w:pStyle w:val="BodyText"/>
        <w:spacing w:line="275" w:lineRule="exact" w:before="0"/>
        <w:ind w:left="818" w:right="0"/>
        <w:jc w:val="left"/>
      </w:pPr>
      <w:r>
        <w:rPr>
          <w:spacing w:val="3"/>
        </w:rPr>
        <w:t>单项金额不重大但按信用风险特征组合后该组合的风险较大的应收账款的</w:t>
      </w:r>
      <w:r>
        <w:rPr/>
      </w:r>
    </w:p>
    <w:p>
      <w:pPr>
        <w:pStyle w:val="BodyText"/>
        <w:spacing w:line="240" w:lineRule="auto" w:before="152"/>
        <w:ind w:left="218" w:right="0"/>
        <w:jc w:val="left"/>
      </w:pPr>
      <w:r>
        <w:rPr/>
        <w:t>说明：</w:t>
      </w:r>
    </w:p>
    <w:p>
      <w:pPr>
        <w:pStyle w:val="BodyText"/>
        <w:spacing w:line="357" w:lineRule="auto" w:before="152"/>
        <w:ind w:left="326" w:right="224" w:firstLine="480"/>
        <w:jc w:val="both"/>
      </w:pPr>
      <w:r>
        <w:rPr>
          <w:spacing w:val="4"/>
        </w:rPr>
        <w:t>本公司对单项金额不重大但按信用风险特征组合后该组合的风险较大的应 </w:t>
      </w:r>
      <w:r>
        <w:rPr>
          <w:spacing w:val="-4"/>
        </w:rPr>
        <w:t>收账款、其他金额不重大的应收账款，以账龄为类似信用风险特征，根据以前年</w:t>
      </w:r>
      <w:r>
        <w:rPr>
          <w:spacing w:val="-94"/>
        </w:rPr>
        <w:t> </w:t>
      </w:r>
      <w:r>
        <w:rPr>
          <w:spacing w:val="-94"/>
        </w:rPr>
      </w:r>
      <w:r>
        <w:rPr>
          <w:spacing w:val="-4"/>
        </w:rPr>
        <w:t>度与之相同或相似的按账龄段划分的信用风险组合的历史损失率为基础，结合现</w:t>
      </w:r>
      <w:r>
        <w:rPr>
          <w:spacing w:val="-91"/>
        </w:rPr>
        <w:t> </w:t>
      </w:r>
      <w:r>
        <w:rPr>
          <w:spacing w:val="-91"/>
        </w:rPr>
      </w:r>
      <w:r>
        <w:rPr/>
        <w:t>时情况确定类似信用风险特征组合及坏账准备计提比例，计提坏账准备。</w:t>
      </w:r>
    </w:p>
    <w:p>
      <w:pPr>
        <w:pStyle w:val="BodyText"/>
        <w:spacing w:line="348" w:lineRule="auto"/>
        <w:ind w:left="326" w:right="93" w:firstLine="470"/>
        <w:jc w:val="left"/>
      </w:pPr>
      <w:r>
        <w:rPr>
          <w:spacing w:val="3"/>
        </w:rPr>
        <w:t>本期对单项金额不重大但按信用风险特征组合后该组合的风险较大的应收</w:t>
      </w:r>
      <w:r>
        <w:rPr>
          <w:spacing w:val="4"/>
        </w:rPr>
        <w:t> </w:t>
      </w:r>
      <w:r>
        <w:rPr/>
        <w:t>账款共计</w:t>
      </w:r>
      <w:r>
        <w:rPr>
          <w:spacing w:val="-50"/>
        </w:rPr>
        <w:t> </w:t>
      </w:r>
      <w:r>
        <w:rPr>
          <w:rFonts w:ascii="Times New Roman" w:hAnsi="Times New Roman" w:cs="Times New Roman" w:eastAsia="Times New Roman" w:hint="default"/>
        </w:rPr>
        <w:t>98,934.19</w:t>
      </w:r>
      <w:r>
        <w:rPr>
          <w:rFonts w:ascii="Times New Roman" w:hAnsi="Times New Roman" w:cs="Times New Roman" w:eastAsia="Times New Roman" w:hint="default"/>
          <w:spacing w:val="10"/>
        </w:rPr>
        <w:t> </w:t>
      </w:r>
      <w:r>
        <w:rPr>
          <w:spacing w:val="-5"/>
        </w:rPr>
        <w:t>元，由于客户已不存在或已找不见，收回款项可能性已很小，</w:t>
      </w:r>
      <w:r>
        <w:rPr/>
        <w:t> 本期对其采用个别认定法全额计提坏账准备。</w:t>
      </w:r>
    </w:p>
    <w:p>
      <w:pPr>
        <w:pStyle w:val="BodyText"/>
        <w:spacing w:line="240" w:lineRule="auto" w:before="44"/>
        <w:ind w:left="688" w:right="0"/>
        <w:jc w:val="left"/>
      </w:pPr>
      <w:r>
        <w:rPr/>
        <w:t>（</w:t>
      </w:r>
      <w:r>
        <w:rPr>
          <w:rFonts w:ascii="Times New Roman" w:hAnsi="Times New Roman" w:cs="Times New Roman" w:eastAsia="Times New Roman" w:hint="default"/>
        </w:rPr>
        <w:t>3</w:t>
      </w:r>
      <w:r>
        <w:rPr/>
        <w:t>）本报告期实际核销的应收账款情况</w:t>
      </w:r>
    </w:p>
    <w:p>
      <w:pPr>
        <w:spacing w:line="240" w:lineRule="auto" w:before="4"/>
        <w:rPr>
          <w:rFonts w:ascii="宋体" w:hAnsi="宋体" w:cs="宋体" w:eastAsia="宋体" w:hint="default"/>
          <w:sz w:val="8"/>
          <w:szCs w:val="8"/>
        </w:rPr>
      </w:pPr>
    </w:p>
    <w:p>
      <w:pPr>
        <w:pStyle w:val="BodyText"/>
        <w:tabs>
          <w:tab w:pos="6958" w:val="left" w:leader="none"/>
        </w:tabs>
        <w:spacing w:line="240" w:lineRule="auto" w:before="26"/>
        <w:ind w:left="5638" w:right="0"/>
        <w:jc w:val="left"/>
      </w:pPr>
      <w:r>
        <w:rPr/>
        <w:t>单位：元</w:t>
        <w:tab/>
        <w:t>币种：人民币</w:t>
      </w:r>
    </w:p>
    <w:p>
      <w:pPr>
        <w:spacing w:line="240" w:lineRule="auto" w:before="11"/>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2956"/>
        <w:gridCol w:w="1387"/>
        <w:gridCol w:w="1388"/>
        <w:gridCol w:w="1386"/>
        <w:gridCol w:w="1388"/>
      </w:tblGrid>
      <w:tr>
        <w:trPr>
          <w:trHeight w:val="49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2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8" w:right="237" w:hanging="90"/>
              <w:jc w:val="left"/>
              <w:rPr>
                <w:rFonts w:ascii="宋体" w:hAnsi="宋体" w:cs="宋体" w:eastAsia="宋体" w:hint="default"/>
                <w:sz w:val="18"/>
                <w:szCs w:val="18"/>
              </w:rPr>
            </w:pPr>
            <w:r>
              <w:rPr>
                <w:rFonts w:ascii="宋体" w:hAnsi="宋体" w:cs="宋体" w:eastAsia="宋体" w:hint="default"/>
                <w:sz w:val="18"/>
                <w:szCs w:val="18"/>
              </w:rPr>
              <w:t>是否因关联 交易产生</w:t>
            </w:r>
          </w:p>
        </w:tc>
      </w:tr>
      <w:tr>
        <w:trPr>
          <w:trHeight w:val="250"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山东鲁抗灵芝药品经营有限公司</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18,655.00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单位破产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1"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18,655.00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808" w:right="0"/>
        <w:jc w:val="left"/>
      </w:pPr>
      <w:r>
        <w:rPr/>
        <w:t>应收账款核销说明：</w:t>
      </w:r>
    </w:p>
    <w:p>
      <w:pPr>
        <w:pStyle w:val="BodyText"/>
        <w:spacing w:line="357" w:lineRule="auto" w:before="152"/>
        <w:ind w:left="325" w:right="0" w:firstLine="470"/>
        <w:jc w:val="left"/>
      </w:pPr>
      <w:r>
        <w:rPr>
          <w:spacing w:val="-4"/>
        </w:rPr>
        <w:t>本期客户山东鲁抗灵芝药品经营有限公司已申请破产清算，欠款收回的可能</w:t>
      </w:r>
      <w:r>
        <w:rPr/>
        <w:t> 性极小，故本期公司全额核销了对方的欠款。</w:t>
      </w:r>
    </w:p>
    <w:p>
      <w:pPr>
        <w:pStyle w:val="BodyText"/>
        <w:spacing w:line="338" w:lineRule="auto"/>
        <w:ind w:left="217" w:right="229" w:firstLine="470"/>
        <w:jc w:val="left"/>
      </w:pPr>
      <w:r>
        <w:rPr/>
        <w:t>（</w:t>
      </w:r>
      <w:r>
        <w:rPr>
          <w:rFonts w:ascii="Times New Roman" w:hAnsi="Times New Roman" w:cs="Times New Roman" w:eastAsia="Times New Roman" w:hint="default"/>
        </w:rPr>
        <w:t>4</w:t>
      </w:r>
      <w:r>
        <w:rPr/>
        <w:t>）本报告期应收账款中无持有公司 </w:t>
      </w:r>
      <w:r>
        <w:rPr>
          <w:rFonts w:ascii="Times New Roman" w:hAnsi="Times New Roman" w:cs="Times New Roman" w:eastAsia="Times New Roman" w:hint="default"/>
        </w:rPr>
        <w:t>5%(</w:t>
      </w:r>
      <w:r>
        <w:rPr/>
        <w:t>含</w:t>
      </w:r>
      <w:r>
        <w:rPr>
          <w:spacing w:val="28"/>
        </w:rPr>
        <w:t> </w:t>
      </w:r>
      <w:r>
        <w:rPr>
          <w:rFonts w:ascii="Times New Roman" w:hAnsi="Times New Roman" w:cs="Times New Roman" w:eastAsia="Times New Roman" w:hint="default"/>
        </w:rPr>
        <w:t>5%)</w:t>
      </w:r>
      <w:r>
        <w:rPr/>
        <w:t>以上表决权股份的股东单</w:t>
      </w:r>
      <w:r>
        <w:rPr>
          <w:spacing w:val="1"/>
        </w:rPr>
        <w:t> </w:t>
      </w:r>
      <w:r>
        <w:rPr/>
        <w:t>位。</w:t>
      </w:r>
    </w:p>
    <w:p>
      <w:pPr>
        <w:pStyle w:val="BodyText"/>
        <w:spacing w:line="240" w:lineRule="auto" w:before="54"/>
        <w:ind w:left="688" w:right="0"/>
        <w:jc w:val="left"/>
      </w:pPr>
      <w:r>
        <w:rPr/>
        <w:t>（</w:t>
      </w:r>
      <w:r>
        <w:rPr>
          <w:rFonts w:ascii="Times New Roman" w:hAnsi="Times New Roman" w:cs="Times New Roman" w:eastAsia="Times New Roman" w:hint="default"/>
        </w:rPr>
        <w:t>5</w:t>
      </w:r>
      <w:r>
        <w:rPr/>
        <w:t>）应收账款金额前五名单位情况</w:t>
      </w:r>
    </w:p>
    <w:p>
      <w:pPr>
        <w:spacing w:after="0" w:line="240" w:lineRule="auto"/>
        <w:jc w:val="left"/>
        <w:sectPr>
          <w:pgSz w:w="11910" w:h="16840"/>
          <w:pgMar w:header="0" w:footer="982" w:top="1340" w:bottom="1180" w:left="1540" w:right="1520"/>
        </w:sectPr>
      </w:pPr>
    </w:p>
    <w:p>
      <w:pPr>
        <w:pStyle w:val="BodyText"/>
        <w:tabs>
          <w:tab w:pos="6958" w:val="left" w:leader="none"/>
        </w:tabs>
        <w:spacing w:line="313" w:lineRule="exact" w:before="0"/>
        <w:ind w:left="5638"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4"/>
        <w:gridCol w:w="1718"/>
        <w:gridCol w:w="1721"/>
        <w:gridCol w:w="1722"/>
        <w:gridCol w:w="1721"/>
      </w:tblGrid>
      <w:tr>
        <w:trPr>
          <w:trHeight w:val="49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9" w:right="133"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15,988,575.25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9.10</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6,600,113.25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3.76</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4,021,912.79</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2.29</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3,836,975.00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2.18</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销售客户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3,684,659.30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2.10</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34,132,235.59</w:t>
            </w:r>
          </w:p>
        </w:tc>
        <w:tc>
          <w:tcPr>
            <w:tcW w:w="1722"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2" w:right="0"/>
              <w:jc w:val="left"/>
              <w:rPr>
                <w:rFonts w:ascii="Times New Roman" w:hAnsi="Times New Roman" w:cs="Times New Roman" w:eastAsia="Times New Roman" w:hint="default"/>
                <w:sz w:val="18"/>
                <w:szCs w:val="18"/>
              </w:rPr>
            </w:pPr>
            <w:r>
              <w:rPr>
                <w:rFonts w:ascii="Times New Roman"/>
                <w:sz w:val="18"/>
              </w:rPr>
              <w:t>19.43</w:t>
            </w:r>
          </w:p>
        </w:tc>
      </w:tr>
    </w:tbl>
    <w:p>
      <w:pPr>
        <w:pStyle w:val="BodyText"/>
        <w:spacing w:line="293" w:lineRule="exact" w:before="0"/>
        <w:ind w:left="641" w:right="0"/>
        <w:jc w:val="left"/>
      </w:pPr>
      <w:r>
        <w:rPr/>
        <w:t>（</w:t>
      </w:r>
      <w:r>
        <w:rPr>
          <w:rFonts w:ascii="Times New Roman" w:hAnsi="Times New Roman" w:cs="Times New Roman" w:eastAsia="Times New Roman" w:hint="default"/>
        </w:rPr>
        <w:t>6</w:t>
      </w:r>
      <w:r>
        <w:rPr/>
        <w:t>）本报告期应收账款中无应收关联方单位款项。</w:t>
      </w:r>
    </w:p>
    <w:p>
      <w:pPr>
        <w:spacing w:before="134"/>
        <w:ind w:left="6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BodyText"/>
        <w:spacing w:line="240" w:lineRule="auto" w:before="134"/>
        <w:ind w:left="688" w:right="0"/>
        <w:jc w:val="left"/>
      </w:pPr>
      <w:r>
        <w:rPr/>
        <w:t>（</w:t>
      </w:r>
      <w:r>
        <w:rPr>
          <w:rFonts w:ascii="Times New Roman" w:hAnsi="Times New Roman" w:cs="Times New Roman" w:eastAsia="Times New Roman" w:hint="default"/>
        </w:rPr>
        <w:t>1</w:t>
      </w:r>
      <w:r>
        <w:rPr/>
        <w:t>）其他应收款按种类披露：</w:t>
      </w:r>
    </w:p>
    <w:p>
      <w:pPr>
        <w:spacing w:line="240" w:lineRule="auto" w:before="4"/>
        <w:rPr>
          <w:rFonts w:ascii="宋体" w:hAnsi="宋体" w:cs="宋体" w:eastAsia="宋体" w:hint="default"/>
          <w:sz w:val="8"/>
          <w:szCs w:val="8"/>
        </w:rPr>
      </w:pPr>
    </w:p>
    <w:p>
      <w:pPr>
        <w:pStyle w:val="BodyText"/>
        <w:tabs>
          <w:tab w:pos="6958" w:val="left" w:leader="none"/>
        </w:tabs>
        <w:spacing w:line="240" w:lineRule="auto" w:before="26"/>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3262"/>
        <w:gridCol w:w="1310"/>
        <w:gridCol w:w="1312"/>
        <w:gridCol w:w="1310"/>
        <w:gridCol w:w="1312"/>
      </w:tblGrid>
      <w:tr>
        <w:trPr>
          <w:trHeight w:val="250"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53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51" w:hRule="exact"/>
        </w:trPr>
        <w:tc>
          <w:tcPr>
            <w:tcW w:w="3262" w:type="dxa"/>
            <w:vMerge/>
            <w:tcBorders>
              <w:left w:val="single" w:sz="4" w:space="0" w:color="000000"/>
              <w:right w:val="single" w:sz="4" w:space="0" w:color="000000"/>
            </w:tcBorders>
          </w:tcPr>
          <w:p>
            <w:pPr/>
          </w:p>
        </w:tc>
        <w:tc>
          <w:tcPr>
            <w:tcW w:w="2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0" w:hRule="exact"/>
        </w:trPr>
        <w:tc>
          <w:tcPr>
            <w:tcW w:w="3262"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9,178,855.00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57.04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45,894.28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8.26</w:t>
            </w:r>
          </w:p>
        </w:tc>
      </w:tr>
      <w:tr>
        <w:trPr>
          <w:trHeight w:val="49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1"/>
              <w:jc w:val="left"/>
              <w:rPr>
                <w:rFonts w:ascii="宋体" w:hAnsi="宋体" w:cs="宋体" w:eastAsia="宋体" w:hint="default"/>
                <w:sz w:val="18"/>
                <w:szCs w:val="18"/>
              </w:rPr>
            </w:pPr>
            <w:r>
              <w:rPr>
                <w:rFonts w:ascii="宋体" w:hAnsi="宋体" w:cs="宋体" w:eastAsia="宋体" w:hint="default"/>
                <w:spacing w:val="10"/>
                <w:sz w:val="18"/>
                <w:szCs w:val="18"/>
              </w:rPr>
              <w:t>单项金额不重大但按信用风险特征组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合后该组合的风险较大的其他应收款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3,774,619.14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23.46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493,046.51</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88.76</w:t>
            </w:r>
          </w:p>
        </w:tc>
      </w:tr>
      <w:tr>
        <w:trPr>
          <w:trHeight w:val="2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3,137,080.03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19.50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16,519.94</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2.98</w:t>
            </w:r>
          </w:p>
        </w:tc>
      </w:tr>
      <w:tr>
        <w:trPr>
          <w:trHeight w:val="25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16,090,554.17</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555,460.73</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75" w:lineRule="exact" w:before="0"/>
        <w:ind w:left="688" w:right="0"/>
        <w:jc w:val="left"/>
      </w:pPr>
      <w:r>
        <w:rPr/>
        <w:t>接上表</w:t>
      </w:r>
    </w:p>
    <w:p>
      <w:pPr>
        <w:spacing w:line="240" w:lineRule="auto" w:before="9"/>
        <w:rPr>
          <w:rFonts w:ascii="宋体" w:hAnsi="宋体" w:cs="宋体" w:eastAsia="宋体"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3262"/>
        <w:gridCol w:w="1700"/>
        <w:gridCol w:w="992"/>
        <w:gridCol w:w="1559"/>
        <w:gridCol w:w="992"/>
      </w:tblGrid>
      <w:tr>
        <w:trPr>
          <w:trHeight w:val="250" w:hRule="exact"/>
        </w:trPr>
        <w:tc>
          <w:tcPr>
            <w:tcW w:w="326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53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2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0" w:hRule="exact"/>
        </w:trPr>
        <w:tc>
          <w:tcPr>
            <w:tcW w:w="3262" w:type="dxa"/>
            <w:vMerge/>
            <w:tcBorders>
              <w:left w:val="single" w:sz="4" w:space="0" w:color="000000"/>
              <w:right w:val="single" w:sz="4" w:space="0" w:color="000000"/>
            </w:tcBorders>
          </w:tcPr>
          <w:p>
            <w:pP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1" w:hRule="exact"/>
        </w:trPr>
        <w:tc>
          <w:tcPr>
            <w:tcW w:w="3262"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8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1,967,274.70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13.74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9,836.37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z w:val="18"/>
              </w:rPr>
              <w:t>2.26</w:t>
            </w:r>
          </w:p>
        </w:tc>
      </w:tr>
      <w:tr>
        <w:trPr>
          <w:trHeight w:val="49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1"/>
              <w:jc w:val="left"/>
              <w:rPr>
                <w:rFonts w:ascii="宋体" w:hAnsi="宋体" w:cs="宋体" w:eastAsia="宋体" w:hint="default"/>
                <w:sz w:val="18"/>
                <w:szCs w:val="18"/>
              </w:rPr>
            </w:pPr>
            <w:r>
              <w:rPr>
                <w:rFonts w:ascii="宋体" w:hAnsi="宋体" w:cs="宋体" w:eastAsia="宋体" w:hint="default"/>
                <w:spacing w:val="10"/>
                <w:sz w:val="18"/>
                <w:szCs w:val="18"/>
              </w:rPr>
              <w:t>单项金额不重大但按信用风险特征组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合后该组合的风险较大的其他应收款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pacing w:val="-1"/>
                <w:sz w:val="18"/>
              </w:rPr>
              <w:t>3,374,918.98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23.58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380,565.14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87.43</w:t>
            </w:r>
          </w:p>
        </w:tc>
      </w:tr>
      <w:tr>
        <w:trPr>
          <w:trHeight w:val="25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8,972,073.36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62.68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44,860.37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10.31</w:t>
            </w:r>
          </w:p>
        </w:tc>
      </w:tr>
      <w:tr>
        <w:trPr>
          <w:trHeight w:val="2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14,314,267.04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435,261.88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75" w:lineRule="exact" w:before="0"/>
        <w:ind w:left="688" w:right="0"/>
        <w:jc w:val="left"/>
      </w:pPr>
      <w:r>
        <w:rPr/>
        <w:t>其他应收款种类的说明：</w:t>
      </w:r>
    </w:p>
    <w:p>
      <w:pPr>
        <w:pStyle w:val="BodyText"/>
        <w:spacing w:line="240" w:lineRule="auto" w:before="168"/>
        <w:ind w:left="686" w:right="0"/>
        <w:jc w:val="left"/>
      </w:pPr>
      <w:r>
        <w:rPr/>
        <w:t>公司将单项金额大于等于</w:t>
      </w:r>
      <w:r>
        <w:rPr>
          <w:spacing w:val="-66"/>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万元的其他应收款划分为单项金额重大的其他</w:t>
      </w:r>
    </w:p>
    <w:p>
      <w:pPr>
        <w:pStyle w:val="BodyText"/>
        <w:spacing w:line="240" w:lineRule="auto" w:before="150"/>
        <w:ind w:left="326" w:right="0"/>
        <w:jc w:val="left"/>
      </w:pPr>
      <w:r>
        <w:rPr>
          <w:spacing w:val="-6"/>
        </w:rPr>
        <w:t>应收款；将单项金额在</w:t>
      </w:r>
      <w:r>
        <w:rPr>
          <w:spacing w:val="-59"/>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7"/>
        </w:rPr>
        <w:t>万元以下，账龄在</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年以下的往来款划分为其他不重</w:t>
      </w:r>
    </w:p>
    <w:p>
      <w:pPr>
        <w:pStyle w:val="BodyText"/>
        <w:spacing w:line="348" w:lineRule="auto" w:before="150"/>
        <w:ind w:left="326" w:right="213"/>
        <w:jc w:val="left"/>
      </w:pPr>
      <w:r>
        <w:rPr>
          <w:spacing w:val="-5"/>
        </w:rPr>
        <w:t>大的其他应收款；将账龄在</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7"/>
        </w:rPr>
        <w:t>年以上，单项金额在</w:t>
      </w:r>
      <w:r>
        <w:rPr>
          <w:spacing w:val="-5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万元以下的归为单项金额 不重大但按信用风险特征组合后该组合的风险较大的其他应收款。</w:t>
      </w:r>
    </w:p>
    <w:p>
      <w:pPr>
        <w:pStyle w:val="BodyText"/>
        <w:spacing w:line="348" w:lineRule="auto" w:before="61"/>
        <w:ind w:left="218" w:right="232" w:firstLine="470"/>
        <w:jc w:val="left"/>
      </w:pPr>
      <w:r>
        <w:rPr>
          <w:spacing w:val="-4"/>
        </w:rPr>
        <w:t>（</w:t>
      </w:r>
      <w:r>
        <w:rPr>
          <w:rFonts w:ascii="Times New Roman" w:hAnsi="Times New Roman" w:cs="Times New Roman" w:eastAsia="Times New Roman" w:hint="default"/>
          <w:spacing w:val="-4"/>
        </w:rPr>
        <w:t>2</w:t>
      </w:r>
      <w:r>
        <w:rPr>
          <w:spacing w:val="-4"/>
        </w:rPr>
        <w:t>）期末单项金额重大或虽不重大但单独进行减值测试的其他应收款坏账准</w:t>
      </w:r>
      <w:r>
        <w:rPr/>
        <w:t> 备计提：</w:t>
      </w:r>
    </w:p>
    <w:p>
      <w:pPr>
        <w:pStyle w:val="BodyText"/>
        <w:tabs>
          <w:tab w:pos="6958" w:val="left" w:leader="none"/>
        </w:tabs>
        <w:spacing w:line="240" w:lineRule="auto" w:before="60"/>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2632"/>
        <w:gridCol w:w="1736"/>
        <w:gridCol w:w="1328"/>
        <w:gridCol w:w="1266"/>
        <w:gridCol w:w="1543"/>
      </w:tblGrid>
      <w:tr>
        <w:trPr>
          <w:trHeight w:val="310"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68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8"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10"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尚未收回的资产转让款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5,680,000.00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28,400.00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0.5%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311"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尚未收回的股权转让款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1,960,000.00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9,800.00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0.5%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310"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销售片区暂借款</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1,538,855.00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z w:val="18"/>
              </w:rPr>
              <w:t>7,694.28</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18"/>
                <w:szCs w:val="18"/>
              </w:rPr>
            </w:pPr>
            <w:r>
              <w:rPr>
                <w:rFonts w:ascii="Times New Roman"/>
                <w:sz w:val="18"/>
              </w:rPr>
              <w:t>0.5%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bl>
    <w:p>
      <w:pPr>
        <w:spacing w:after="0" w:line="240" w:lineRule="auto"/>
        <w:jc w:val="center"/>
        <w:rPr>
          <w:rFonts w:ascii="宋体" w:hAnsi="宋体" w:cs="宋体" w:eastAsia="宋体" w:hint="default"/>
          <w:sz w:val="18"/>
          <w:szCs w:val="18"/>
        </w:rPr>
        <w:sectPr>
          <w:pgSz w:w="11910" w:h="16840"/>
          <w:pgMar w:header="0" w:footer="982" w:top="1380" w:bottom="1180" w:left="1540" w:right="1520"/>
        </w:sectPr>
      </w:pPr>
    </w:p>
    <w:p>
      <w:pPr>
        <w:spacing w:line="240" w:lineRule="auto" w:before="1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632"/>
        <w:gridCol w:w="1736"/>
        <w:gridCol w:w="1328"/>
        <w:gridCol w:w="1266"/>
        <w:gridCol w:w="1543"/>
      </w:tblGrid>
      <w:tr>
        <w:trPr>
          <w:trHeight w:val="310" w:hRule="exact"/>
        </w:trPr>
        <w:tc>
          <w:tcPr>
            <w:tcW w:w="263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79" w:right="0"/>
              <w:jc w:val="left"/>
              <w:rPr>
                <w:rFonts w:ascii="Times New Roman" w:hAnsi="Times New Roman" w:cs="Times New Roman" w:eastAsia="Times New Roman" w:hint="default"/>
                <w:sz w:val="18"/>
                <w:szCs w:val="18"/>
              </w:rPr>
            </w:pPr>
            <w:r>
              <w:rPr>
                <w:rFonts w:ascii="Times New Roman"/>
                <w:sz w:val="18"/>
              </w:rPr>
              <w:t>9,178,855.00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94" w:right="0"/>
              <w:jc w:val="left"/>
              <w:rPr>
                <w:rFonts w:ascii="Times New Roman" w:hAnsi="Times New Roman" w:cs="Times New Roman" w:eastAsia="Times New Roman" w:hint="default"/>
                <w:sz w:val="18"/>
                <w:szCs w:val="18"/>
              </w:rPr>
            </w:pPr>
            <w:r>
              <w:rPr>
                <w:rFonts w:ascii="Times New Roman"/>
                <w:sz w:val="18"/>
              </w:rPr>
              <w:t>45,894.28</w:t>
            </w:r>
          </w:p>
        </w:tc>
        <w:tc>
          <w:tcPr>
            <w:tcW w:w="1266"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688" w:right="0"/>
        <w:jc w:val="left"/>
      </w:pPr>
      <w:r>
        <w:rPr/>
        <w:t>单项金额不重大但按信用风险特征组合后该组合的风险较大的其他应收款：</w:t>
      </w:r>
    </w:p>
    <w:p>
      <w:pPr>
        <w:pStyle w:val="BodyText"/>
        <w:tabs>
          <w:tab w:pos="6958" w:val="left" w:leader="none"/>
        </w:tabs>
        <w:spacing w:line="240" w:lineRule="auto" w:before="152"/>
        <w:ind w:left="5638" w:right="0"/>
        <w:jc w:val="left"/>
      </w:pPr>
      <w:r>
        <w:rPr/>
        <w:t>单位：元</w:t>
        <w:tab/>
        <w:t>币种：人民币</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86"/>
        <w:gridCol w:w="1424"/>
        <w:gridCol w:w="1001"/>
        <w:gridCol w:w="1285"/>
        <w:gridCol w:w="1430"/>
        <w:gridCol w:w="1000"/>
        <w:gridCol w:w="1180"/>
      </w:tblGrid>
      <w:tr>
        <w:trPr>
          <w:trHeight w:val="250" w:hRule="exact"/>
        </w:trPr>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0" w:hRule="exact"/>
        </w:trPr>
        <w:tc>
          <w:tcPr>
            <w:tcW w:w="1286" w:type="dxa"/>
            <w:vMerge/>
            <w:tcBorders>
              <w:left w:val="single" w:sz="4" w:space="0" w:color="000000"/>
              <w:right w:val="single" w:sz="4" w:space="0" w:color="000000"/>
            </w:tcBorders>
          </w:tcPr>
          <w:p>
            <w:pP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before="101"/>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01"/>
              <w:ind w:left="22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1" w:hRule="exact"/>
        </w:trPr>
        <w:tc>
          <w:tcPr>
            <w:tcW w:w="1286" w:type="dxa"/>
            <w:vMerge/>
            <w:tcBorders>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85"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0" w:type="dxa"/>
            <w:vMerge/>
            <w:tcBorders>
              <w:left w:val="single" w:sz="4" w:space="0" w:color="000000"/>
              <w:bottom w:val="single" w:sz="4" w:space="0" w:color="000000"/>
              <w:right w:val="single" w:sz="4" w:space="0" w:color="000000"/>
            </w:tcBorders>
          </w:tcPr>
          <w:p>
            <w:pPr/>
          </w:p>
        </w:tc>
      </w:tr>
      <w:tr>
        <w:trPr>
          <w:trHeight w:val="2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2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1,477,960.12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9.19</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14,779.60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1,372,201.84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9.59</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13,722.01</w:t>
            </w:r>
          </w:p>
        </w:tc>
      </w:tr>
      <w:tr>
        <w:trPr>
          <w:trHeight w:val="251"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312,694.31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1.94</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16,014.71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681,829.71</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4.76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34,091.49</w:t>
            </w:r>
          </w:p>
        </w:tc>
      </w:tr>
      <w:tr>
        <w:trPr>
          <w:trHeight w:val="250"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1,983,964.71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12.33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462,252.20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1,320,887.43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9.23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332,751.64</w:t>
            </w:r>
          </w:p>
        </w:tc>
      </w:tr>
      <w:tr>
        <w:trPr>
          <w:trHeight w:val="251" w:hRule="exact"/>
        </w:trPr>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68"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3,774,619.14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23.46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493,046.51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3,374,918.98</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23.58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380,565.14</w:t>
            </w:r>
          </w:p>
        </w:tc>
      </w:tr>
    </w:tbl>
    <w:p>
      <w:pPr>
        <w:pStyle w:val="BodyText"/>
        <w:spacing w:line="275" w:lineRule="exact" w:before="0"/>
        <w:ind w:left="698" w:right="0"/>
        <w:jc w:val="left"/>
      </w:pPr>
      <w:r>
        <w:rPr>
          <w:spacing w:val="7"/>
        </w:rPr>
        <w:t>单项金额不重大但按信用风险特征组合后该组合的风险较大的其他应收款</w:t>
      </w:r>
      <w:r>
        <w:rPr/>
      </w:r>
    </w:p>
    <w:p>
      <w:pPr>
        <w:pStyle w:val="BodyText"/>
        <w:spacing w:line="240" w:lineRule="auto" w:before="121"/>
        <w:ind w:left="217" w:right="0"/>
        <w:jc w:val="left"/>
      </w:pPr>
      <w:r>
        <w:rPr/>
        <w:t>的说明：</w:t>
      </w:r>
    </w:p>
    <w:p>
      <w:pPr>
        <w:pStyle w:val="BodyText"/>
        <w:spacing w:line="345" w:lineRule="auto" w:before="121"/>
        <w:ind w:left="325" w:right="224" w:firstLine="480"/>
        <w:jc w:val="both"/>
      </w:pPr>
      <w:r>
        <w:rPr>
          <w:spacing w:val="4"/>
        </w:rPr>
        <w:t>本公司对单项金额不重大但按信用风险特征组合后该组合的风险较大的其 </w:t>
      </w:r>
      <w:r>
        <w:rPr>
          <w:spacing w:val="-4"/>
        </w:rPr>
        <w:t>他应收款、其他金额不重大的其他应收款，以账龄为类似信用风险特征，根据以</w:t>
      </w:r>
      <w:r>
        <w:rPr>
          <w:spacing w:val="-94"/>
        </w:rPr>
        <w:t> </w:t>
      </w:r>
      <w:r>
        <w:rPr>
          <w:spacing w:val="-94"/>
        </w:rPr>
      </w:r>
      <w:r>
        <w:rPr>
          <w:spacing w:val="-4"/>
        </w:rPr>
        <w:t>前年度与之相同或相似的按账龄段划分的信用风险组合的历史损失率为基础，结</w:t>
      </w:r>
      <w:r>
        <w:rPr>
          <w:spacing w:val="-91"/>
        </w:rPr>
        <w:t> </w:t>
      </w:r>
      <w:r>
        <w:rPr>
          <w:spacing w:val="-91"/>
        </w:rPr>
      </w:r>
      <w:r>
        <w:rPr/>
        <w:t>合现时情况确定类似信用风险特征组合及坏账准备计提比例，计提坏账准备。</w:t>
      </w:r>
    </w:p>
    <w:p>
      <w:pPr>
        <w:pStyle w:val="BodyText"/>
        <w:spacing w:line="338" w:lineRule="auto" w:before="31"/>
        <w:ind w:left="325" w:right="226" w:firstLine="480"/>
        <w:jc w:val="both"/>
      </w:pPr>
      <w:r>
        <w:rPr>
          <w:spacing w:val="-4"/>
        </w:rPr>
        <w:t>本公司本期对应收西安天拓保健有限公司、赵栋、牟红蕊、刘武军、平武县</w:t>
      </w:r>
      <w:r>
        <w:rPr/>
        <w:t> </w:t>
      </w:r>
      <w:r>
        <w:rPr>
          <w:spacing w:val="-4"/>
        </w:rPr>
        <w:t>龙门山林场、新疆王茂勋、刘建生、四川禾正药物研究所、新疆兰卫刚、张长位</w:t>
      </w:r>
      <w:r>
        <w:rPr>
          <w:spacing w:val="-93"/>
        </w:rPr>
        <w:t> </w:t>
      </w:r>
      <w:r>
        <w:rPr>
          <w:spacing w:val="-93"/>
        </w:rPr>
      </w:r>
      <w:r>
        <w:rPr/>
        <w:t>等往来款项合计</w:t>
      </w:r>
      <w:r>
        <w:rPr>
          <w:spacing w:val="-59"/>
        </w:rPr>
        <w:t> </w:t>
      </w:r>
      <w:r>
        <w:rPr>
          <w:rFonts w:ascii="Times New Roman" w:hAnsi="Times New Roman" w:cs="Times New Roman" w:eastAsia="Times New Roman" w:hint="default"/>
        </w:rPr>
        <w:t>321,307.54</w:t>
      </w:r>
      <w:r>
        <w:rPr>
          <w:rFonts w:ascii="Times New Roman" w:hAnsi="Times New Roman" w:cs="Times New Roman" w:eastAsia="Times New Roman" w:hint="default"/>
          <w:spacing w:val="1"/>
        </w:rPr>
        <w:t> </w:t>
      </w:r>
      <w:r>
        <w:rPr>
          <w:spacing w:val="-5"/>
        </w:rPr>
        <w:t>元，由于债务人逾期未履行偿债义务，且债务人由于</w:t>
      </w:r>
      <w:r>
        <w:rPr/>
        <w:t> 除名、退休、调离等原因，本期全额计提坏账准备。</w:t>
      </w:r>
    </w:p>
    <w:p>
      <w:pPr>
        <w:pStyle w:val="BodyText"/>
        <w:spacing w:line="314" w:lineRule="auto" w:before="38"/>
        <w:ind w:left="218" w:right="228" w:firstLine="480"/>
        <w:jc w:val="left"/>
      </w:pPr>
      <w:r>
        <w:rPr>
          <w:spacing w:val="-5"/>
        </w:rPr>
        <w:t>（</w:t>
      </w:r>
      <w:r>
        <w:rPr>
          <w:rFonts w:ascii="Times New Roman" w:hAnsi="Times New Roman" w:cs="Times New Roman" w:eastAsia="Times New Roman" w:hint="default"/>
          <w:spacing w:val="-5"/>
        </w:rPr>
        <w:t>3</w:t>
      </w:r>
      <w:r>
        <w:rPr>
          <w:spacing w:val="-5"/>
        </w:rPr>
        <w:t>）本报告期其他应收款中无持有公司</w:t>
      </w:r>
      <w:r>
        <w:rPr>
          <w:spacing w:val="-66"/>
        </w:rPr>
        <w:t> </w:t>
      </w:r>
      <w:r>
        <w:rPr>
          <w:rFonts w:ascii="Times New Roman" w:hAnsi="Times New Roman" w:cs="Times New Roman" w:eastAsia="Times New Roman" w:hint="default"/>
        </w:rPr>
        <w:t>5%(</w:t>
      </w:r>
      <w:r>
        <w:rPr/>
        <w:t>含</w:t>
      </w:r>
      <w:r>
        <w:rPr>
          <w:spacing w:val="-66"/>
        </w:rPr>
        <w:t> </w:t>
      </w:r>
      <w:r>
        <w:rPr>
          <w:rFonts w:ascii="Times New Roman" w:hAnsi="Times New Roman" w:cs="Times New Roman" w:eastAsia="Times New Roman" w:hint="default"/>
        </w:rPr>
        <w:t>5%)</w:t>
      </w:r>
      <w:r>
        <w:rPr/>
        <w:t>以上表决权股份的股东单</w:t>
      </w:r>
      <w:r>
        <w:rPr>
          <w:spacing w:val="-1"/>
        </w:rPr>
        <w:t> </w:t>
      </w:r>
      <w:r>
        <w:rPr/>
        <w:t>位。</w:t>
      </w:r>
    </w:p>
    <w:p>
      <w:pPr>
        <w:pStyle w:val="BodyText"/>
        <w:spacing w:line="314" w:lineRule="auto" w:before="47"/>
        <w:ind w:left="806" w:right="211" w:hanging="108"/>
        <w:jc w:val="left"/>
      </w:pPr>
      <w:r>
        <w:rPr/>
        <w:t>（</w:t>
      </w:r>
      <w:r>
        <w:rPr>
          <w:rFonts w:ascii="Times New Roman" w:hAnsi="Times New Roman" w:cs="Times New Roman" w:eastAsia="Times New Roman" w:hint="default"/>
        </w:rPr>
        <w:t>4</w:t>
      </w:r>
      <w:r>
        <w:rPr/>
        <w:t>）金额较大的其他应收款的性质或内容 期末金额较大的其他应收款青海福音房地产开发有限公司购买</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吨明胶</w:t>
      </w:r>
    </w:p>
    <w:p>
      <w:pPr>
        <w:pStyle w:val="BodyText"/>
        <w:spacing w:line="240" w:lineRule="auto" w:before="39"/>
        <w:ind w:left="326" w:right="0"/>
        <w:jc w:val="left"/>
      </w:pPr>
      <w:r>
        <w:rPr>
          <w:spacing w:val="25"/>
        </w:rPr>
        <w:t>技改项目款项 </w:t>
      </w:r>
      <w:r>
        <w:rPr>
          <w:rFonts w:ascii="Times New Roman" w:hAnsi="Times New Roman" w:cs="Times New Roman" w:eastAsia="Times New Roman" w:hint="default"/>
        </w:rPr>
        <w:t>5,680,000.00 </w:t>
      </w:r>
      <w:r>
        <w:rPr>
          <w:rFonts w:ascii="Times New Roman" w:hAnsi="Times New Roman" w:cs="Times New Roman" w:eastAsia="Times New Roman" w:hint="default"/>
          <w:spacing w:val="48"/>
        </w:rPr>
        <w:t> </w:t>
      </w:r>
      <w:r>
        <w:rPr>
          <w:spacing w:val="29"/>
        </w:rPr>
        <w:t>元，青海四维信用担保有限公司股权转让款</w:t>
      </w:r>
      <w:r>
        <w:rPr>
          <w:spacing w:val="-89"/>
        </w:rPr>
        <w:t> </w:t>
      </w:r>
      <w:r>
        <w:rPr/>
      </w:r>
    </w:p>
    <w:p>
      <w:pPr>
        <w:pStyle w:val="BodyText"/>
        <w:spacing w:line="240" w:lineRule="auto" w:before="122"/>
        <w:ind w:left="326" w:right="0"/>
        <w:jc w:val="left"/>
      </w:pPr>
      <w:r>
        <w:rPr>
          <w:rFonts w:ascii="Times New Roman" w:hAnsi="Times New Roman" w:cs="Times New Roman" w:eastAsia="Times New Roman" w:hint="default"/>
        </w:rPr>
        <w:t>1,960,000.00 </w:t>
      </w:r>
      <w:r>
        <w:rPr/>
        <w:t>元。</w:t>
      </w:r>
    </w:p>
    <w:p>
      <w:pPr>
        <w:pStyle w:val="BodyText"/>
        <w:spacing w:line="240" w:lineRule="auto" w:before="121"/>
        <w:ind w:left="688" w:right="0"/>
        <w:jc w:val="left"/>
      </w:pPr>
      <w:r>
        <w:rPr/>
        <w:t>（</w:t>
      </w:r>
      <w:r>
        <w:rPr>
          <w:rFonts w:ascii="Times New Roman" w:hAnsi="Times New Roman" w:cs="Times New Roman" w:eastAsia="Times New Roman" w:hint="default"/>
        </w:rPr>
        <w:t>5</w:t>
      </w:r>
      <w:r>
        <w:rPr/>
        <w:t>）其他应收款金额前五名单位情况</w:t>
      </w:r>
    </w:p>
    <w:p>
      <w:pPr>
        <w:pStyle w:val="BodyText"/>
        <w:tabs>
          <w:tab w:pos="6958" w:val="left" w:leader="none"/>
        </w:tabs>
        <w:spacing w:line="240" w:lineRule="auto" w:before="121"/>
        <w:ind w:left="5638" w:right="0"/>
        <w:jc w:val="left"/>
      </w:pPr>
      <w:r>
        <w:rPr/>
        <w:t>单位：元</w:t>
        <w:tab/>
        <w:t>币种：人民币</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4"/>
        <w:gridCol w:w="1718"/>
        <w:gridCol w:w="1721"/>
        <w:gridCol w:w="1722"/>
        <w:gridCol w:w="1721"/>
      </w:tblGrid>
      <w:tr>
        <w:trPr>
          <w:trHeight w:val="49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1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9" w:right="133"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5,680,000.00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2" w:right="0"/>
              <w:jc w:val="left"/>
              <w:rPr>
                <w:rFonts w:ascii="Times New Roman" w:hAnsi="Times New Roman" w:cs="Times New Roman" w:eastAsia="Times New Roman" w:hint="default"/>
                <w:sz w:val="18"/>
                <w:szCs w:val="18"/>
              </w:rPr>
            </w:pPr>
            <w:r>
              <w:rPr>
                <w:rFonts w:ascii="Times New Roman"/>
                <w:sz w:val="18"/>
              </w:rPr>
              <w:t>35.30</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1,960,000.00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2" w:right="0"/>
              <w:jc w:val="left"/>
              <w:rPr>
                <w:rFonts w:ascii="Times New Roman" w:hAnsi="Times New Roman" w:cs="Times New Roman" w:eastAsia="Times New Roman" w:hint="default"/>
                <w:sz w:val="18"/>
                <w:szCs w:val="18"/>
              </w:rPr>
            </w:pPr>
            <w:r>
              <w:rPr>
                <w:rFonts w:ascii="Times New Roman"/>
                <w:sz w:val="18"/>
              </w:rPr>
              <w:t>12.18</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1,538,855.00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9.56</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653,045.70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4.06</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448,973.00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97" w:right="0"/>
              <w:jc w:val="left"/>
              <w:rPr>
                <w:rFonts w:ascii="Times New Roman" w:hAnsi="Times New Roman" w:cs="Times New Roman" w:eastAsia="Times New Roman" w:hint="default"/>
                <w:sz w:val="18"/>
                <w:szCs w:val="18"/>
              </w:rPr>
            </w:pPr>
            <w:r>
              <w:rPr>
                <w:rFonts w:ascii="Times New Roman"/>
                <w:sz w:val="18"/>
              </w:rPr>
              <w:t>2.79</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10,280,873.70</w:t>
            </w:r>
          </w:p>
        </w:tc>
        <w:tc>
          <w:tcPr>
            <w:tcW w:w="1722"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2" w:right="0"/>
              <w:jc w:val="left"/>
              <w:rPr>
                <w:rFonts w:ascii="Times New Roman" w:hAnsi="Times New Roman" w:cs="Times New Roman" w:eastAsia="Times New Roman" w:hint="default"/>
                <w:sz w:val="18"/>
                <w:szCs w:val="18"/>
              </w:rPr>
            </w:pPr>
            <w:r>
              <w:rPr>
                <w:rFonts w:ascii="Times New Roman"/>
                <w:sz w:val="18"/>
              </w:rPr>
              <w:t>63.89</w:t>
            </w:r>
          </w:p>
        </w:tc>
      </w:tr>
    </w:tbl>
    <w:p>
      <w:pPr>
        <w:pStyle w:val="BodyText"/>
        <w:spacing w:line="283" w:lineRule="exact" w:before="0"/>
        <w:ind w:left="688" w:right="0"/>
        <w:jc w:val="left"/>
      </w:pPr>
      <w:r>
        <w:rPr/>
        <w:t>（</w:t>
      </w:r>
      <w:r>
        <w:rPr>
          <w:rFonts w:ascii="Times New Roman" w:hAnsi="Times New Roman" w:cs="Times New Roman" w:eastAsia="Times New Roman" w:hint="default"/>
        </w:rPr>
        <w:t>6</w:t>
      </w:r>
      <w:r>
        <w:rPr/>
        <w:t>）应收关联方账款情况</w:t>
      </w:r>
    </w:p>
    <w:p>
      <w:pPr>
        <w:pStyle w:val="BodyText"/>
        <w:tabs>
          <w:tab w:pos="6958" w:val="left" w:leader="none"/>
        </w:tabs>
        <w:spacing w:line="304" w:lineRule="exact" w:before="0"/>
        <w:ind w:left="5638"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54"/>
        <w:gridCol w:w="2053"/>
        <w:gridCol w:w="1456"/>
        <w:gridCol w:w="2944"/>
      </w:tblGrid>
      <w:tr>
        <w:trPr>
          <w:trHeight w:val="251" w:hRule="exact"/>
        </w:trPr>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71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8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after="0" w:line="231" w:lineRule="exact"/>
        <w:jc w:val="left"/>
        <w:rPr>
          <w:rFonts w:ascii="Times New Roman" w:hAnsi="Times New Roman" w:cs="Times New Roman" w:eastAsia="Times New Roman" w:hint="default"/>
          <w:sz w:val="18"/>
          <w:szCs w:val="18"/>
        </w:rPr>
        <w:sectPr>
          <w:pgSz w:w="11910" w:h="16840"/>
          <w:pgMar w:header="0" w:footer="982" w:top="1340" w:bottom="1180" w:left="1540" w:right="1520"/>
        </w:sectPr>
      </w:pP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154"/>
        <w:gridCol w:w="2053"/>
        <w:gridCol w:w="1456"/>
        <w:gridCol w:w="2944"/>
      </w:tblGrid>
      <w:tr>
        <w:trPr>
          <w:trHeight w:val="490" w:hRule="exact"/>
        </w:trPr>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4"/>
              <w:jc w:val="left"/>
              <w:rPr>
                <w:rFonts w:ascii="宋体" w:hAnsi="宋体" w:cs="宋体" w:eastAsia="宋体" w:hint="default"/>
                <w:sz w:val="18"/>
                <w:szCs w:val="18"/>
              </w:rPr>
            </w:pPr>
            <w:r>
              <w:rPr>
                <w:rFonts w:ascii="宋体" w:hAnsi="宋体" w:cs="宋体" w:eastAsia="宋体" w:hint="default"/>
                <w:spacing w:val="14"/>
                <w:sz w:val="18"/>
                <w:szCs w:val="18"/>
              </w:rPr>
              <w:t>西安天拓保健品有限公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股东</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100,000.00</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07"/>
              <w:jc w:val="right"/>
              <w:rPr>
                <w:rFonts w:ascii="Times New Roman" w:hAnsi="Times New Roman" w:cs="Times New Roman" w:eastAsia="Times New Roman" w:hint="default"/>
                <w:sz w:val="18"/>
                <w:szCs w:val="18"/>
              </w:rPr>
            </w:pPr>
            <w:r>
              <w:rPr>
                <w:rFonts w:ascii="Times New Roman"/>
                <w:sz w:val="18"/>
              </w:rPr>
              <w:t>0.62</w:t>
            </w:r>
          </w:p>
        </w:tc>
      </w:tr>
      <w:tr>
        <w:trPr>
          <w:trHeight w:val="251" w:hRule="exact"/>
        </w:trPr>
        <w:tc>
          <w:tcPr>
            <w:tcW w:w="2154" w:type="dxa"/>
            <w:tcBorders>
              <w:top w:val="single" w:sz="4" w:space="0" w:color="000000"/>
              <w:left w:val="single" w:sz="4" w:space="0" w:color="000000"/>
              <w:bottom w:val="single" w:sz="4" w:space="0" w:color="000000"/>
              <w:right w:val="single" w:sz="4" w:space="0" w:color="000000"/>
            </w:tcBorders>
          </w:tcPr>
          <w:p>
            <w:pPr>
              <w:pStyle w:val="TableParagraph"/>
              <w:tabs>
                <w:tab w:pos="1251" w:val="left" w:leader="none"/>
              </w:tabs>
              <w:spacing w:line="217" w:lineRule="exact"/>
              <w:ind w:left="71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053"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100,000.00</w:t>
            </w:r>
          </w:p>
        </w:tc>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07"/>
              <w:jc w:val="right"/>
              <w:rPr>
                <w:rFonts w:ascii="Times New Roman" w:hAnsi="Times New Roman" w:cs="Times New Roman" w:eastAsia="Times New Roman" w:hint="default"/>
                <w:sz w:val="18"/>
                <w:szCs w:val="18"/>
              </w:rPr>
            </w:pPr>
            <w:r>
              <w:rPr>
                <w:rFonts w:ascii="Times New Roman"/>
                <w:sz w:val="18"/>
              </w:rPr>
              <w:t>0.62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40" w:bottom="1180" w:left="1540" w:right="1520"/>
        </w:sectPr>
      </w:pPr>
    </w:p>
    <w:p>
      <w:pPr>
        <w:spacing w:line="293" w:lineRule="exact" w:before="0"/>
        <w:ind w:left="641"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、预付款项</w:t>
      </w:r>
      <w:r>
        <w:rPr>
          <w:rFonts w:ascii="宋体" w:hAnsi="宋体" w:cs="宋体" w:eastAsia="宋体" w:hint="default"/>
          <w:sz w:val="24"/>
          <w:szCs w:val="24"/>
        </w:rPr>
      </w:r>
    </w:p>
    <w:p>
      <w:pPr>
        <w:pStyle w:val="BodyText"/>
        <w:spacing w:line="240" w:lineRule="auto" w:before="134"/>
        <w:ind w:left="688" w:right="-20"/>
        <w:jc w:val="left"/>
      </w:pPr>
      <w:r>
        <w:rPr/>
        <w:t>（</w:t>
      </w:r>
      <w:r>
        <w:rPr>
          <w:rFonts w:ascii="Times New Roman" w:hAnsi="Times New Roman" w:cs="Times New Roman" w:eastAsia="Times New Roman" w:hint="default"/>
        </w:rPr>
        <w:t>1</w:t>
      </w:r>
      <w:r>
        <w:rPr/>
        <w:t>）预付款项按账龄列示</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6"/>
        <w:rPr>
          <w:rFonts w:ascii="宋体" w:hAnsi="宋体" w:cs="宋体" w:eastAsia="宋体" w:hint="default"/>
          <w:sz w:val="32"/>
          <w:szCs w:val="32"/>
        </w:rPr>
      </w:pPr>
    </w:p>
    <w:p>
      <w:pPr>
        <w:pStyle w:val="BodyText"/>
        <w:tabs>
          <w:tab w:pos="1961" w:val="left" w:leader="none"/>
        </w:tabs>
        <w:spacing w:line="240" w:lineRule="auto" w:before="0"/>
        <w:ind w:left="641" w:right="0"/>
        <w:jc w:val="left"/>
      </w:pPr>
      <w:r>
        <w:rPr/>
        <w:t>单位：元</w:t>
        <w:tab/>
        <w:t>币种：人民币</w:t>
      </w:r>
    </w:p>
    <w:p>
      <w:pPr>
        <w:spacing w:after="0" w:line="240" w:lineRule="auto"/>
        <w:jc w:val="left"/>
        <w:sectPr>
          <w:type w:val="continuous"/>
          <w:pgSz w:w="11910" w:h="16840"/>
          <w:pgMar w:top="1600" w:bottom="280" w:left="1540" w:right="1520"/>
          <w:cols w:num="2" w:equalWidth="0">
            <w:col w:w="3449" w:space="1548"/>
            <w:col w:w="3853"/>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2"/>
        <w:gridCol w:w="1721"/>
        <w:gridCol w:w="1721"/>
        <w:gridCol w:w="1722"/>
        <w:gridCol w:w="1721"/>
      </w:tblGrid>
      <w:tr>
        <w:trPr>
          <w:trHeight w:val="251" w:hRule="exact"/>
        </w:trPr>
        <w:tc>
          <w:tcPr>
            <w:tcW w:w="1722" w:type="dxa"/>
            <w:vMerge w:val="restart"/>
            <w:tcBorders>
              <w:top w:val="single" w:sz="4" w:space="0" w:color="000000"/>
              <w:left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0" w:hRule="exact"/>
        </w:trPr>
        <w:tc>
          <w:tcPr>
            <w:tcW w:w="1722"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539"/>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50"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19,931,617.14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81.10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49,471,899.83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84.62</w:t>
            </w:r>
          </w:p>
        </w:tc>
      </w:tr>
      <w:tr>
        <w:trPr>
          <w:trHeight w:val="251"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2,818,498.03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11.46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pacing w:val="-1"/>
                <w:sz w:val="18"/>
              </w:rPr>
              <w:t>8,521,551.54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14.57</w:t>
            </w:r>
          </w:p>
        </w:tc>
      </w:tr>
      <w:tr>
        <w:trPr>
          <w:trHeight w:val="250"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1,540,065.48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6.27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sz w:val="18"/>
              </w:rPr>
              <w:t>226,051.83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0.39</w:t>
            </w:r>
          </w:p>
        </w:tc>
      </w:tr>
      <w:tr>
        <w:trPr>
          <w:trHeight w:val="250"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287,480.19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1.17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248,184.36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0.42</w:t>
            </w:r>
          </w:p>
        </w:tc>
      </w:tr>
      <w:tr>
        <w:trPr>
          <w:trHeight w:val="251" w:hRule="exact"/>
        </w:trPr>
        <w:tc>
          <w:tcPr>
            <w:tcW w:w="1722" w:type="dxa"/>
            <w:tcBorders>
              <w:top w:val="single" w:sz="4" w:space="0" w:color="000000"/>
              <w:left w:val="single" w:sz="4" w:space="0" w:color="000000"/>
              <w:bottom w:val="single" w:sz="4" w:space="0" w:color="000000"/>
              <w:right w:val="single" w:sz="4" w:space="0" w:color="000000"/>
            </w:tcBorders>
          </w:tcPr>
          <w:p>
            <w:pPr>
              <w:pStyle w:val="TableParagraph"/>
              <w:tabs>
                <w:tab w:pos="991" w:val="left" w:leader="none"/>
              </w:tabs>
              <w:spacing w:line="217" w:lineRule="exact"/>
              <w:ind w:left="54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24,577,660.84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6"/>
              <w:jc w:val="right"/>
              <w:rPr>
                <w:rFonts w:ascii="Times New Roman" w:hAnsi="Times New Roman" w:cs="Times New Roman" w:eastAsia="Times New Roman" w:hint="default"/>
                <w:sz w:val="18"/>
                <w:szCs w:val="18"/>
              </w:rPr>
            </w:pPr>
            <w:r>
              <w:rPr>
                <w:rFonts w:ascii="Times New Roman"/>
                <w:sz w:val="18"/>
              </w:rPr>
              <w:t>100.00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58,467,687.56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83" w:lineRule="exact" w:before="0"/>
        <w:ind w:left="688" w:right="0"/>
        <w:jc w:val="left"/>
      </w:pPr>
      <w:r>
        <w:rPr/>
        <w:t>（</w:t>
      </w:r>
      <w:r>
        <w:rPr>
          <w:rFonts w:ascii="Times New Roman" w:hAnsi="Times New Roman" w:cs="Times New Roman" w:eastAsia="Times New Roman" w:hint="default"/>
        </w:rPr>
        <w:t>2</w:t>
      </w:r>
      <w:r>
        <w:rPr/>
        <w:t>）预付款项金额前五名单位情况</w:t>
      </w:r>
    </w:p>
    <w:p>
      <w:pPr>
        <w:pStyle w:val="BodyText"/>
        <w:tabs>
          <w:tab w:pos="6958" w:val="left" w:leader="none"/>
        </w:tabs>
        <w:spacing w:line="304" w:lineRule="exact" w:before="0"/>
        <w:ind w:left="5638"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24"/>
        <w:gridCol w:w="1721"/>
        <w:gridCol w:w="1718"/>
        <w:gridCol w:w="1722"/>
        <w:gridCol w:w="1721"/>
      </w:tblGrid>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2,410,640.00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预付药品款</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1,005,959.98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预付药品款</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739,039.62</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预付原料款</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620,907.30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预付药品款</w:t>
            </w:r>
          </w:p>
        </w:tc>
      </w:tr>
      <w:tr>
        <w:trPr>
          <w:trHeight w:val="2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588,000.00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预付天然气款</w:t>
            </w:r>
          </w:p>
        </w:tc>
      </w:tr>
      <w:tr>
        <w:trPr>
          <w:trHeight w:val="2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5,364,546.90</w:t>
            </w:r>
          </w:p>
        </w:tc>
        <w:tc>
          <w:tcPr>
            <w:tcW w:w="1722"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before="0"/>
        <w:ind w:left="698" w:right="0"/>
        <w:jc w:val="left"/>
      </w:pPr>
      <w:r>
        <w:rPr/>
        <w:t>预付款项主要单位的说明：</w:t>
      </w:r>
    </w:p>
    <w:p>
      <w:pPr>
        <w:pStyle w:val="BodyText"/>
        <w:spacing w:line="240" w:lineRule="auto" w:before="152"/>
        <w:ind w:left="805" w:right="0"/>
        <w:jc w:val="left"/>
      </w:pPr>
      <w:r>
        <w:rPr/>
        <w:t>哈尔滨誉衡药业股份有限公司</w:t>
      </w:r>
      <w:r>
        <w:rPr>
          <w:spacing w:val="-57"/>
        </w:rPr>
        <w:t> </w:t>
      </w:r>
      <w:r>
        <w:rPr>
          <w:rFonts w:ascii="Times New Roman" w:hAnsi="Times New Roman" w:cs="Times New Roman" w:eastAsia="Times New Roman" w:hint="default"/>
        </w:rPr>
        <w:t>2,410,640.00</w:t>
      </w:r>
      <w:r>
        <w:rPr>
          <w:rFonts w:ascii="Times New Roman" w:hAnsi="Times New Roman" w:cs="Times New Roman" w:eastAsia="Times New Roman" w:hint="default"/>
          <w:spacing w:val="3"/>
        </w:rPr>
        <w:t> </w:t>
      </w:r>
      <w:r>
        <w:rPr>
          <w:spacing w:val="-5"/>
        </w:rPr>
        <w:t>元，青岛博新生物技术有限公司</w:t>
      </w:r>
      <w:r>
        <w:rPr/>
      </w:r>
    </w:p>
    <w:p>
      <w:pPr>
        <w:pStyle w:val="BodyText"/>
        <w:spacing w:line="240" w:lineRule="auto" w:before="134"/>
        <w:ind w:left="325" w:right="0"/>
        <w:jc w:val="left"/>
      </w:pPr>
      <w:r>
        <w:rPr>
          <w:rFonts w:ascii="Times New Roman" w:hAnsi="Times New Roman" w:cs="Times New Roman" w:eastAsia="Times New Roman" w:hint="default"/>
        </w:rPr>
        <w:t>1,005,959.98 </w:t>
      </w:r>
      <w:r>
        <w:rPr/>
        <w:t>元</w:t>
      </w:r>
      <w:r>
        <w:rPr>
          <w:spacing w:val="-111"/>
        </w:rPr>
        <w:t>，</w:t>
      </w:r>
      <w:r>
        <w:rPr>
          <w:spacing w:val="-1"/>
        </w:rPr>
        <w:t>四川迪康科技药业股份有限公</w:t>
      </w:r>
      <w:r>
        <w:rPr/>
        <w:t>司</w:t>
      </w:r>
      <w:r>
        <w:rPr>
          <w:spacing w:val="-60"/>
        </w:rPr>
        <w:t> </w:t>
      </w:r>
      <w:r>
        <w:rPr>
          <w:rFonts w:ascii="Times New Roman" w:hAnsi="Times New Roman" w:cs="Times New Roman" w:eastAsia="Times New Roman" w:hint="default"/>
        </w:rPr>
        <w:t>620,907.30 </w:t>
      </w:r>
      <w:r>
        <w:rPr/>
        <w:t>元为预付的药品款，</w:t>
      </w:r>
    </w:p>
    <w:p>
      <w:pPr>
        <w:pStyle w:val="BodyText"/>
        <w:spacing w:line="240" w:lineRule="auto" w:before="134"/>
        <w:ind w:left="325" w:right="0"/>
        <w:jc w:val="left"/>
      </w:pPr>
      <w:r>
        <w:rPr/>
        <w:t>西宁凌霄物资回收有限公司</w:t>
      </w:r>
      <w:r>
        <w:rPr>
          <w:spacing w:val="-60"/>
        </w:rPr>
        <w:t> </w:t>
      </w:r>
      <w:r>
        <w:rPr>
          <w:rFonts w:ascii="Times New Roman" w:hAnsi="Times New Roman" w:cs="Times New Roman" w:eastAsia="Times New Roman" w:hint="default"/>
        </w:rPr>
        <w:t>739,039.62 </w:t>
      </w:r>
      <w:r>
        <w:rPr/>
        <w:t>元为预付的原料款</w:t>
      </w:r>
      <w:r>
        <w:rPr>
          <w:spacing w:val="-111"/>
        </w:rPr>
        <w:t>，</w:t>
      </w:r>
      <w:r>
        <w:rPr>
          <w:spacing w:val="-1"/>
        </w:rPr>
        <w:t>西宁中油燃气有限责</w:t>
      </w:r>
      <w:r>
        <w:rPr/>
      </w:r>
    </w:p>
    <w:p>
      <w:pPr>
        <w:pStyle w:val="BodyText"/>
        <w:spacing w:line="240" w:lineRule="auto" w:before="134"/>
        <w:ind w:left="325" w:right="0"/>
        <w:jc w:val="left"/>
      </w:pPr>
      <w:r>
        <w:rPr/>
        <w:t>任公司</w:t>
      </w:r>
      <w:r>
        <w:rPr>
          <w:spacing w:val="-60"/>
        </w:rPr>
        <w:t> </w:t>
      </w:r>
      <w:r>
        <w:rPr>
          <w:rFonts w:ascii="Times New Roman" w:hAnsi="Times New Roman" w:cs="Times New Roman" w:eastAsia="Times New Roman" w:hint="default"/>
        </w:rPr>
        <w:t>588,000.00 </w:t>
      </w:r>
      <w:r>
        <w:rPr/>
        <w:t>元为预付的动力款。</w:t>
      </w:r>
    </w:p>
    <w:p>
      <w:pPr>
        <w:pStyle w:val="BodyText"/>
        <w:spacing w:line="338" w:lineRule="auto" w:before="134"/>
        <w:ind w:left="217" w:right="0" w:firstLine="480"/>
        <w:jc w:val="left"/>
      </w:pPr>
      <w:r>
        <w:rPr/>
        <w:t>（</w:t>
      </w:r>
      <w:r>
        <w:rPr>
          <w:rFonts w:ascii="Times New Roman" w:hAnsi="Times New Roman" w:cs="Times New Roman" w:eastAsia="Times New Roman" w:hint="default"/>
        </w:rPr>
        <w:t>3</w:t>
      </w:r>
      <w:r>
        <w:rPr/>
        <w:t>）本报告期预付款项中无持有公司 </w:t>
      </w:r>
      <w:r>
        <w:rPr>
          <w:rFonts w:ascii="Times New Roman" w:hAnsi="Times New Roman" w:cs="Times New Roman" w:eastAsia="Times New Roman" w:hint="default"/>
        </w:rPr>
        <w:t>5%(</w:t>
      </w:r>
      <w:r>
        <w:rPr/>
        <w:t>含</w:t>
      </w:r>
      <w:r>
        <w:rPr>
          <w:spacing w:val="13"/>
        </w:rPr>
        <w:t> </w:t>
      </w:r>
      <w:r>
        <w:rPr>
          <w:rFonts w:ascii="Times New Roman" w:hAnsi="Times New Roman" w:cs="Times New Roman" w:eastAsia="Times New Roman" w:hint="default"/>
        </w:rPr>
        <w:t>5%)</w:t>
      </w:r>
      <w:r>
        <w:rPr/>
        <w:t>以上表决权股份的股东单</w:t>
      </w:r>
      <w:r>
        <w:rPr>
          <w:spacing w:val="1"/>
        </w:rPr>
        <w:t> </w:t>
      </w:r>
      <w:r>
        <w:rPr/>
        <w:t>位。</w:t>
      </w:r>
    </w:p>
    <w:p>
      <w:pPr>
        <w:pStyle w:val="BodyText"/>
        <w:spacing w:line="240" w:lineRule="auto" w:before="54"/>
        <w:ind w:left="697" w:right="0"/>
        <w:jc w:val="left"/>
      </w:pPr>
      <w:r>
        <w:rPr/>
        <w:t>（</w:t>
      </w:r>
      <w:r>
        <w:rPr>
          <w:rFonts w:ascii="Times New Roman" w:hAnsi="Times New Roman" w:cs="Times New Roman" w:eastAsia="Times New Roman" w:hint="default"/>
        </w:rPr>
        <w:t>4</w:t>
      </w:r>
      <w:r>
        <w:rPr/>
        <w:t>） 预付款项的说明：</w:t>
      </w:r>
    </w:p>
    <w:p>
      <w:pPr>
        <w:pStyle w:val="BodyText"/>
        <w:spacing w:line="348" w:lineRule="auto" w:before="134"/>
        <w:ind w:left="325" w:right="226" w:firstLine="480"/>
        <w:jc w:val="both"/>
      </w:pPr>
      <w:r>
        <w:rPr/>
        <w:t>本期预付账款比上期减少</w:t>
      </w:r>
      <w:r>
        <w:rPr>
          <w:spacing w:val="-64"/>
        </w:rPr>
        <w:t> </w:t>
      </w:r>
      <w:r>
        <w:rPr>
          <w:rFonts w:ascii="Times New Roman" w:hAnsi="Times New Roman" w:cs="Times New Roman" w:eastAsia="Times New Roman" w:hint="default"/>
        </w:rPr>
        <w:t>33,890,026.72</w:t>
      </w:r>
      <w:r>
        <w:rPr>
          <w:rFonts w:ascii="Times New Roman" w:hAnsi="Times New Roman" w:cs="Times New Roman" w:eastAsia="Times New Roman" w:hint="default"/>
          <w:spacing w:val="-4"/>
        </w:rPr>
        <w:t> </w:t>
      </w:r>
      <w:r>
        <w:rPr/>
        <w:t>元，减少比例</w:t>
      </w:r>
      <w:r>
        <w:rPr>
          <w:spacing w:val="-64"/>
        </w:rPr>
        <w:t> </w:t>
      </w:r>
      <w:r>
        <w:rPr>
          <w:rFonts w:ascii="Times New Roman" w:hAnsi="Times New Roman" w:cs="Times New Roman" w:eastAsia="Times New Roman" w:hint="default"/>
        </w:rPr>
        <w:t>57.96%</w:t>
      </w:r>
      <w:r>
        <w:rPr/>
        <w:t>，主要系上期 </w:t>
      </w:r>
      <w:r>
        <w:rPr>
          <w:spacing w:val="3"/>
        </w:rPr>
        <w:t>款项已在本期结算所致。期末余额较大的单位主要系预付的药品款和天然气款</w:t>
      </w:r>
      <w:r>
        <w:rPr>
          <w:spacing w:val="3"/>
        </w:rPr>
        <w:t> </w:t>
      </w:r>
      <w:r>
        <w:rPr/>
        <w:t>项，未收回的主要原因是尚未结算</w:t>
      </w:r>
      <w:r>
        <w:rPr>
          <w:color w:val="FF0000"/>
        </w:rPr>
        <w:t>。</w:t>
      </w:r>
      <w:r>
        <w:rPr/>
      </w:r>
    </w:p>
    <w:p>
      <w:pPr>
        <w:spacing w:before="4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、存货</w:t>
      </w:r>
      <w:r>
        <w:rPr>
          <w:rFonts w:ascii="宋体" w:hAnsi="宋体" w:cs="宋体" w:eastAsia="宋体" w:hint="default"/>
          <w:sz w:val="24"/>
          <w:szCs w:val="24"/>
        </w:rPr>
      </w:r>
    </w:p>
    <w:p>
      <w:pPr>
        <w:pStyle w:val="BodyText"/>
        <w:spacing w:line="240" w:lineRule="auto" w:before="134"/>
        <w:ind w:left="697" w:right="0"/>
        <w:jc w:val="left"/>
      </w:pPr>
      <w:r>
        <w:rPr/>
        <w:t>（</w:t>
      </w:r>
      <w:r>
        <w:rPr>
          <w:rFonts w:ascii="Times New Roman" w:hAnsi="Times New Roman" w:cs="Times New Roman" w:eastAsia="Times New Roman" w:hint="default"/>
        </w:rPr>
        <w:t>1</w:t>
      </w:r>
      <w:r>
        <w:rPr/>
        <w:t>）存货分类</w:t>
      </w:r>
    </w:p>
    <w:p>
      <w:pPr>
        <w:spacing w:line="240" w:lineRule="auto" w:before="4"/>
        <w:rPr>
          <w:rFonts w:ascii="宋体" w:hAnsi="宋体" w:cs="宋体" w:eastAsia="宋体" w:hint="default"/>
          <w:sz w:val="8"/>
          <w:szCs w:val="8"/>
        </w:rPr>
      </w:pPr>
    </w:p>
    <w:p>
      <w:pPr>
        <w:pStyle w:val="BodyText"/>
        <w:tabs>
          <w:tab w:pos="6958" w:val="left" w:leader="none"/>
        </w:tabs>
        <w:spacing w:line="240" w:lineRule="auto" w:before="26"/>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1044"/>
        <w:gridCol w:w="1235"/>
        <w:gridCol w:w="1236"/>
        <w:gridCol w:w="1234"/>
        <w:gridCol w:w="1236"/>
        <w:gridCol w:w="1234"/>
        <w:gridCol w:w="1235"/>
      </w:tblGrid>
      <w:tr>
        <w:trPr>
          <w:trHeight w:val="256" w:hRule="exact"/>
        </w:trPr>
        <w:tc>
          <w:tcPr>
            <w:tcW w:w="1044" w:type="dxa"/>
            <w:vMerge w:val="restart"/>
            <w:tcBorders>
              <w:top w:val="single" w:sz="6" w:space="0" w:color="000000"/>
              <w:left w:val="single" w:sz="6" w:space="0" w:color="000000"/>
              <w:right w:val="single" w:sz="6" w:space="0" w:color="000000"/>
            </w:tcBorders>
          </w:tcPr>
          <w:p>
            <w:pPr>
              <w:pStyle w:val="TableParagraph"/>
              <w:spacing w:line="240" w:lineRule="auto" w:before="103"/>
              <w:ind w:left="24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7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04" w:type="dxa"/>
            <w:gridSpan w:val="3"/>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4" w:hRule="exact"/>
        </w:trPr>
        <w:tc>
          <w:tcPr>
            <w:tcW w:w="1044" w:type="dxa"/>
            <w:vMerge/>
            <w:tcBorders>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256"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18,825,511.53</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18,825,511.53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31,916,304.76</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6" w:right="0"/>
              <w:jc w:val="center"/>
              <w:rPr>
                <w:rFonts w:ascii="Times New Roman" w:hAnsi="Times New Roman" w:cs="Times New Roman" w:eastAsia="Times New Roman" w:hint="default"/>
                <w:sz w:val="18"/>
                <w:szCs w:val="18"/>
              </w:rPr>
            </w:pPr>
            <w:r>
              <w:rPr>
                <w:rFonts w:ascii="Times New Roman"/>
                <w:sz w:val="18"/>
              </w:rPr>
              <w:t>31,916,304.76</w:t>
            </w:r>
          </w:p>
        </w:tc>
      </w:tr>
      <w:tr>
        <w:trPr>
          <w:trHeight w:val="254"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63,189,357.84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50" w:right="0"/>
              <w:jc w:val="left"/>
              <w:rPr>
                <w:rFonts w:ascii="Times New Roman" w:hAnsi="Times New Roman" w:cs="Times New Roman" w:eastAsia="Times New Roman" w:hint="default"/>
                <w:sz w:val="18"/>
                <w:szCs w:val="18"/>
              </w:rPr>
            </w:pPr>
            <w:r>
              <w:rPr>
                <w:rFonts w:ascii="Times New Roman"/>
                <w:sz w:val="18"/>
              </w:rPr>
              <w:t>6,300,000.00</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56,889,357.84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72,792,111.73</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50" w:right="0"/>
              <w:jc w:val="left"/>
              <w:rPr>
                <w:rFonts w:ascii="Times New Roman" w:hAnsi="Times New Roman" w:cs="Times New Roman" w:eastAsia="Times New Roman" w:hint="default"/>
                <w:sz w:val="18"/>
                <w:szCs w:val="18"/>
              </w:rPr>
            </w:pPr>
            <w:r>
              <w:rPr>
                <w:rFonts w:ascii="Times New Roman"/>
                <w:sz w:val="18"/>
              </w:rPr>
              <w:t>4,558,658.75</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5" w:right="0"/>
              <w:jc w:val="center"/>
              <w:rPr>
                <w:rFonts w:ascii="Times New Roman" w:hAnsi="Times New Roman" w:cs="Times New Roman" w:eastAsia="Times New Roman" w:hint="default"/>
                <w:sz w:val="18"/>
                <w:szCs w:val="18"/>
              </w:rPr>
            </w:pPr>
            <w:r>
              <w:rPr>
                <w:rFonts w:ascii="Times New Roman"/>
                <w:sz w:val="18"/>
              </w:rPr>
              <w:t>68,233,452.98</w:t>
            </w:r>
          </w:p>
        </w:tc>
      </w:tr>
      <w:tr>
        <w:trPr>
          <w:trHeight w:val="254"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20,449,230.72</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20,449,230.72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30,487,480.52</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36" w:right="0"/>
              <w:jc w:val="center"/>
              <w:rPr>
                <w:rFonts w:ascii="Times New Roman" w:hAnsi="Times New Roman" w:cs="Times New Roman" w:eastAsia="Times New Roman" w:hint="default"/>
                <w:sz w:val="18"/>
                <w:szCs w:val="18"/>
              </w:rPr>
            </w:pPr>
            <w:r>
              <w:rPr>
                <w:rFonts w:ascii="Times New Roman"/>
                <w:sz w:val="18"/>
              </w:rPr>
              <w:t>30,487,480.52</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1540" w:right="1520"/>
        </w:sectPr>
      </w:pPr>
    </w:p>
    <w:p>
      <w:pPr>
        <w:spacing w:line="240" w:lineRule="auto" w:before="13"/>
        <w:rPr>
          <w:rFonts w:ascii="宋体" w:hAnsi="宋体" w:cs="宋体" w:eastAsia="宋体" w:hint="default"/>
          <w:sz w:val="5"/>
          <w:szCs w:val="5"/>
        </w:rPr>
      </w:pPr>
    </w:p>
    <w:tbl>
      <w:tblPr>
        <w:tblW w:w="0" w:type="auto"/>
        <w:jc w:val="left"/>
        <w:tblInd w:w="179" w:type="dxa"/>
        <w:tblLayout w:type="fixed"/>
        <w:tblCellMar>
          <w:top w:w="0" w:type="dxa"/>
          <w:left w:w="0" w:type="dxa"/>
          <w:bottom w:w="0" w:type="dxa"/>
          <w:right w:w="0" w:type="dxa"/>
        </w:tblCellMar>
        <w:tblLook w:val="01E0"/>
      </w:tblPr>
      <w:tblGrid>
        <w:gridCol w:w="1044"/>
        <w:gridCol w:w="1235"/>
        <w:gridCol w:w="1236"/>
        <w:gridCol w:w="1234"/>
        <w:gridCol w:w="1236"/>
        <w:gridCol w:w="1234"/>
        <w:gridCol w:w="1235"/>
      </w:tblGrid>
      <w:tr>
        <w:trPr>
          <w:trHeight w:val="254"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303,436.53</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303,436.53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307,570.02</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307,570.02</w:t>
            </w:r>
          </w:p>
        </w:tc>
      </w:tr>
      <w:tr>
        <w:trPr>
          <w:trHeight w:val="256"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1,605,114.61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sz w:val="18"/>
              </w:rPr>
              <w:t>44,808.49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1,560,306.12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1,506,677.52</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44,808.49</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1,461,869.03</w:t>
            </w:r>
          </w:p>
        </w:tc>
      </w:tr>
      <w:tr>
        <w:trPr>
          <w:trHeight w:val="254"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53,966.98</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53,966.98</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32,269.40</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32,269.40</w:t>
            </w:r>
          </w:p>
        </w:tc>
      </w:tr>
      <w:tr>
        <w:trPr>
          <w:trHeight w:val="256"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燃料</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200,357.76</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200,357.76</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225,527.76</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225,527.76</w:t>
            </w: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235"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880.82</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880.82</w:t>
            </w:r>
          </w:p>
        </w:tc>
      </w:tr>
      <w:tr>
        <w:trPr>
          <w:trHeight w:val="254" w:hRule="exact"/>
        </w:trPr>
        <w:tc>
          <w:tcPr>
            <w:tcW w:w="1044" w:type="dxa"/>
            <w:tcBorders>
              <w:top w:val="single" w:sz="6" w:space="0" w:color="000000"/>
              <w:left w:val="single" w:sz="6" w:space="0" w:color="000000"/>
              <w:bottom w:val="single" w:sz="6" w:space="0" w:color="000000"/>
              <w:right w:val="single" w:sz="6" w:space="0" w:color="000000"/>
            </w:tcBorders>
          </w:tcPr>
          <w:p>
            <w:pPr>
              <w:pStyle w:val="TableParagraph"/>
              <w:tabs>
                <w:tab w:pos="649" w:val="left" w:leader="none"/>
              </w:tabs>
              <w:spacing w:line="219" w:lineRule="exact"/>
              <w:ind w:left="199"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104,852,503.73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spacing w:val="-1"/>
                <w:sz w:val="18"/>
              </w:rPr>
              <w:t>6,344,808.49</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98,507,695.24</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137,043,294.77</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4,603,467.24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132,439,827.53</w:t>
            </w:r>
          </w:p>
        </w:tc>
      </w:tr>
    </w:tbl>
    <w:p>
      <w:pPr>
        <w:pStyle w:val="BodyText"/>
        <w:spacing w:line="294" w:lineRule="exact" w:before="0"/>
        <w:ind w:left="688" w:right="0"/>
        <w:jc w:val="left"/>
      </w:pPr>
      <w:r>
        <w:rPr/>
        <w:t>（</w:t>
      </w:r>
      <w:r>
        <w:rPr>
          <w:rFonts w:ascii="Times New Roman" w:hAnsi="Times New Roman" w:cs="Times New Roman" w:eastAsia="Times New Roman" w:hint="default"/>
        </w:rPr>
        <w:t>2</w:t>
      </w:r>
      <w:r>
        <w:rPr/>
        <w:t>）存货跌价准备</w:t>
      </w:r>
    </w:p>
    <w:p>
      <w:pPr>
        <w:pStyle w:val="BodyText"/>
        <w:tabs>
          <w:tab w:pos="6958" w:val="left" w:leader="none"/>
        </w:tabs>
        <w:spacing w:line="240" w:lineRule="auto" w:before="41"/>
        <w:ind w:left="5638" w:right="0"/>
        <w:jc w:val="left"/>
      </w:pPr>
      <w:r>
        <w:rPr/>
        <w:t>单位：元</w:t>
        <w:tab/>
        <w:t>币种：人民币</w:t>
      </w: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319"/>
        <w:gridCol w:w="1524"/>
        <w:gridCol w:w="1523"/>
        <w:gridCol w:w="1318"/>
        <w:gridCol w:w="1316"/>
        <w:gridCol w:w="1607"/>
      </w:tblGrid>
      <w:tr>
        <w:trPr>
          <w:trHeight w:val="265" w:hRule="exact"/>
        </w:trPr>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116"/>
              <w:ind w:left="29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524" w:type="dxa"/>
            <w:vMerge w:val="restart"/>
            <w:tcBorders>
              <w:top w:val="single" w:sz="4" w:space="0" w:color="000000"/>
              <w:left w:val="single" w:sz="4" w:space="0" w:color="000000"/>
              <w:right w:val="single" w:sz="4" w:space="0" w:color="000000"/>
            </w:tcBorders>
          </w:tcPr>
          <w:p>
            <w:pPr>
              <w:pStyle w:val="TableParagraph"/>
              <w:spacing w:line="240" w:lineRule="auto" w:before="116"/>
              <w:ind w:left="21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3" w:type="dxa"/>
            <w:vMerge w:val="restart"/>
            <w:tcBorders>
              <w:top w:val="single" w:sz="4" w:space="0" w:color="000000"/>
              <w:left w:val="single" w:sz="4" w:space="0" w:color="000000"/>
              <w:right w:val="single" w:sz="4" w:space="0" w:color="000000"/>
            </w:tcBorders>
          </w:tcPr>
          <w:p>
            <w:pPr>
              <w:pStyle w:val="TableParagraph"/>
              <w:spacing w:line="240" w:lineRule="auto" w:before="116"/>
              <w:ind w:left="306"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07" w:type="dxa"/>
            <w:vMerge w:val="restart"/>
            <w:tcBorders>
              <w:top w:val="single" w:sz="4" w:space="0" w:color="000000"/>
              <w:left w:val="single" w:sz="4" w:space="0" w:color="000000"/>
              <w:right w:val="single" w:sz="4" w:space="0" w:color="000000"/>
            </w:tcBorders>
          </w:tcPr>
          <w:p>
            <w:pPr>
              <w:pStyle w:val="TableParagraph"/>
              <w:spacing w:line="240" w:lineRule="auto" w:before="116"/>
              <w:ind w:left="25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65" w:hRule="exact"/>
        </w:trPr>
        <w:tc>
          <w:tcPr>
            <w:tcW w:w="1319" w:type="dxa"/>
            <w:vMerge/>
            <w:tcBorders>
              <w:left w:val="single" w:sz="4" w:space="0" w:color="000000"/>
              <w:bottom w:val="single" w:sz="4" w:space="0" w:color="000000"/>
              <w:right w:val="single" w:sz="4" w:space="0" w:color="000000"/>
            </w:tcBorders>
          </w:tcPr>
          <w:p>
            <w:pPr/>
          </w:p>
        </w:tc>
        <w:tc>
          <w:tcPr>
            <w:tcW w:w="1524" w:type="dxa"/>
            <w:vMerge/>
            <w:tcBorders>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607" w:type="dxa"/>
            <w:vMerge/>
            <w:tcBorders>
              <w:left w:val="single" w:sz="4" w:space="0" w:color="000000"/>
              <w:bottom w:val="single" w:sz="4" w:space="0" w:color="000000"/>
              <w:right w:val="single" w:sz="4" w:space="0" w:color="000000"/>
            </w:tcBorders>
          </w:tcPr>
          <w:p>
            <w:pPr/>
          </w:p>
        </w:tc>
      </w:tr>
      <w:tr>
        <w:trPr>
          <w:trHeight w:val="265"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4,558,658.75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5,300,000.00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2,655,424.20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903,234.55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6,300,000.00</w:t>
            </w:r>
          </w:p>
        </w:tc>
      </w:tr>
      <w:tr>
        <w:trPr>
          <w:trHeight w:val="265"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44,808.49</w:t>
            </w:r>
          </w:p>
        </w:tc>
        <w:tc>
          <w:tcPr>
            <w:tcW w:w="1523"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44,808.49</w:t>
            </w:r>
          </w:p>
        </w:tc>
      </w:tr>
      <w:tr>
        <w:trPr>
          <w:trHeight w:val="265"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38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4,603,467.24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5,300,000.00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2,655,424.20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z w:val="18"/>
              </w:rPr>
              <w:t>903,234.55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8"/>
                <w:szCs w:val="18"/>
              </w:rPr>
            </w:pPr>
            <w:r>
              <w:rPr>
                <w:rFonts w:ascii="Times New Roman"/>
                <w:spacing w:val="-1"/>
                <w:sz w:val="18"/>
              </w:rPr>
              <w:t>6,344,808.49</w:t>
            </w:r>
          </w:p>
        </w:tc>
      </w:tr>
    </w:tbl>
    <w:p>
      <w:pPr>
        <w:pStyle w:val="BodyText"/>
        <w:spacing w:line="293" w:lineRule="exact" w:before="0"/>
        <w:ind w:left="688" w:right="0"/>
        <w:jc w:val="left"/>
      </w:pPr>
      <w:r>
        <w:rPr/>
        <w:t>（</w:t>
      </w:r>
      <w:r>
        <w:rPr>
          <w:rFonts w:ascii="Times New Roman" w:hAnsi="Times New Roman" w:cs="Times New Roman" w:eastAsia="Times New Roman" w:hint="default"/>
        </w:rPr>
        <w:t>3</w:t>
      </w:r>
      <w:r>
        <w:rPr/>
        <w:t>）存货跌价准备情况</w:t>
      </w:r>
    </w:p>
    <w:p>
      <w:pPr>
        <w:spacing w:line="240" w:lineRule="auto" w:before="2"/>
        <w:rPr>
          <w:rFonts w:ascii="宋体" w:hAnsi="宋体" w:cs="宋体" w:eastAsia="宋体" w:hint="default"/>
          <w:sz w:val="6"/>
          <w:szCs w:val="6"/>
        </w:rPr>
      </w:pPr>
    </w:p>
    <w:tbl>
      <w:tblPr>
        <w:tblW w:w="0" w:type="auto"/>
        <w:jc w:val="left"/>
        <w:tblInd w:w="179" w:type="dxa"/>
        <w:tblLayout w:type="fixed"/>
        <w:tblCellMar>
          <w:top w:w="0" w:type="dxa"/>
          <w:left w:w="0" w:type="dxa"/>
          <w:bottom w:w="0" w:type="dxa"/>
          <w:right w:w="0" w:type="dxa"/>
        </w:tblCellMar>
        <w:tblLook w:val="01E0"/>
      </w:tblPr>
      <w:tblGrid>
        <w:gridCol w:w="1975"/>
        <w:gridCol w:w="1592"/>
        <w:gridCol w:w="2773"/>
        <w:gridCol w:w="2112"/>
      </w:tblGrid>
      <w:tr>
        <w:trPr>
          <w:trHeight w:val="494"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518" w:right="67" w:hanging="450"/>
              <w:jc w:val="left"/>
              <w:rPr>
                <w:rFonts w:ascii="宋体" w:hAnsi="宋体" w:cs="宋体" w:eastAsia="宋体" w:hint="default"/>
                <w:sz w:val="18"/>
                <w:szCs w:val="18"/>
              </w:rPr>
            </w:pPr>
            <w:r>
              <w:rPr>
                <w:rFonts w:ascii="宋体" w:hAnsi="宋体" w:cs="宋体" w:eastAsia="宋体" w:hint="default"/>
                <w:sz w:val="18"/>
                <w:szCs w:val="18"/>
              </w:rPr>
              <w:t>计提存货跌价准备 的依据</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本期转回存货跌价准备的原因</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417" w:right="59" w:hanging="360"/>
              <w:jc w:val="left"/>
              <w:rPr>
                <w:rFonts w:ascii="宋体" w:hAnsi="宋体" w:cs="宋体" w:eastAsia="宋体" w:hint="default"/>
                <w:sz w:val="18"/>
                <w:szCs w:val="18"/>
              </w:rPr>
            </w:pPr>
            <w:r>
              <w:rPr>
                <w:rFonts w:ascii="宋体" w:hAnsi="宋体" w:cs="宋体" w:eastAsia="宋体" w:hint="default"/>
                <w:sz w:val="18"/>
                <w:szCs w:val="18"/>
              </w:rPr>
              <w:t>本期转回金额占该项存货 期末余额的比例</w:t>
            </w:r>
          </w:p>
        </w:tc>
      </w:tr>
      <w:tr>
        <w:trPr>
          <w:trHeight w:val="256"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成本高于售价</w:t>
            </w:r>
          </w:p>
        </w:tc>
        <w:tc>
          <w:tcPr>
            <w:tcW w:w="277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 w:right="0"/>
              <w:jc w:val="center"/>
              <w:rPr>
                <w:rFonts w:ascii="宋体" w:hAnsi="宋体" w:cs="宋体" w:eastAsia="宋体" w:hint="default"/>
                <w:sz w:val="18"/>
                <w:szCs w:val="18"/>
              </w:rPr>
            </w:pPr>
            <w:r>
              <w:rPr>
                <w:rFonts w:ascii="宋体" w:hAnsi="宋体" w:cs="宋体" w:eastAsia="宋体" w:hint="default"/>
                <w:sz w:val="18"/>
                <w:szCs w:val="18"/>
              </w:rPr>
              <w:t>存货价值回升</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40.90%</w:t>
            </w:r>
          </w:p>
        </w:tc>
      </w:tr>
      <w:tr>
        <w:trPr>
          <w:trHeight w:val="254" w:hRule="exact"/>
        </w:trPr>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冷背</w:t>
            </w:r>
          </w:p>
        </w:tc>
        <w:tc>
          <w:tcPr>
            <w:tcW w:w="2773" w:type="dxa"/>
            <w:tcBorders>
              <w:top w:val="single" w:sz="6" w:space="0" w:color="000000"/>
              <w:left w:val="single" w:sz="6" w:space="0" w:color="000000"/>
              <w:bottom w:val="single" w:sz="6" w:space="0" w:color="000000"/>
              <w:right w:val="single" w:sz="6" w:space="0" w:color="000000"/>
            </w:tcBorders>
          </w:tcPr>
          <w:p>
            <w:pPr/>
          </w:p>
        </w:tc>
        <w:tc>
          <w:tcPr>
            <w:tcW w:w="2112" w:type="dxa"/>
            <w:tcBorders>
              <w:top w:val="single" w:sz="6" w:space="0" w:color="000000"/>
              <w:left w:val="single" w:sz="6" w:space="0" w:color="000000"/>
              <w:bottom w:val="single" w:sz="6" w:space="0" w:color="000000"/>
              <w:right w:val="single" w:sz="6" w:space="0" w:color="000000"/>
            </w:tcBorders>
          </w:tcPr>
          <w:p>
            <w:pPr/>
          </w:p>
        </w:tc>
      </w:tr>
    </w:tbl>
    <w:p>
      <w:pPr>
        <w:spacing w:line="294" w:lineRule="exact" w:before="0"/>
        <w:ind w:left="6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43"/>
        <w:gridCol w:w="812"/>
        <w:gridCol w:w="1262"/>
        <w:gridCol w:w="1264"/>
        <w:gridCol w:w="1262"/>
        <w:gridCol w:w="1262"/>
      </w:tblGrid>
      <w:tr>
        <w:trPr>
          <w:trHeight w:val="490" w:hRule="exact"/>
        </w:trPr>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0" w:right="220"/>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6" w:right="264"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天津汽车模具股份有限公司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11,089,534.14</w:t>
            </w:r>
          </w:p>
        </w:tc>
        <w:tc>
          <w:tcPr>
            <w:tcW w:w="126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 w:right="0"/>
              <w:jc w:val="center"/>
              <w:rPr>
                <w:rFonts w:ascii="Times New Roman" w:hAnsi="Times New Roman" w:cs="Times New Roman" w:eastAsia="Times New Roman" w:hint="default"/>
                <w:sz w:val="18"/>
                <w:szCs w:val="18"/>
              </w:rPr>
            </w:pPr>
            <w:r>
              <w:rPr>
                <w:rFonts w:ascii="Times New Roman"/>
                <w:sz w:val="18"/>
              </w:rPr>
              <w:t>11,089,534.14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11,089,534.14</w:t>
            </w:r>
          </w:p>
        </w:tc>
      </w:tr>
      <w:tr>
        <w:trPr>
          <w:trHeight w:val="250" w:hRule="exact"/>
        </w:trPr>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晨光生物科技集团股份有限公司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9,800,000.00</w:t>
            </w:r>
          </w:p>
        </w:tc>
        <w:tc>
          <w:tcPr>
            <w:tcW w:w="1264"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center"/>
              <w:rPr>
                <w:rFonts w:ascii="Times New Roman" w:hAnsi="Times New Roman" w:cs="Times New Roman" w:eastAsia="Times New Roman" w:hint="default"/>
                <w:sz w:val="18"/>
                <w:szCs w:val="18"/>
              </w:rPr>
            </w:pPr>
            <w:r>
              <w:rPr>
                <w:rFonts w:ascii="Times New Roman"/>
                <w:sz w:val="18"/>
              </w:rPr>
              <w:t>9,800,000.00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9,800,000.00</w:t>
            </w:r>
          </w:p>
        </w:tc>
      </w:tr>
      <w:tr>
        <w:trPr>
          <w:trHeight w:val="250" w:hRule="exact"/>
        </w:trPr>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西安天拓保健有限公司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z w:val="18"/>
              </w:rPr>
              <w:t>490,000.00</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166,994.63</w:t>
            </w:r>
          </w:p>
        </w:tc>
        <w:tc>
          <w:tcPr>
            <w:tcW w:w="126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166,994.63</w:t>
            </w:r>
          </w:p>
        </w:tc>
      </w:tr>
      <w:tr>
        <w:trPr>
          <w:trHeight w:val="251" w:hRule="exact"/>
        </w:trPr>
        <w:tc>
          <w:tcPr>
            <w:tcW w:w="2743"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21,379,534.14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166,994.63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 w:right="0"/>
              <w:jc w:val="center"/>
              <w:rPr>
                <w:rFonts w:ascii="Times New Roman" w:hAnsi="Times New Roman" w:cs="Times New Roman" w:eastAsia="Times New Roman" w:hint="default"/>
                <w:sz w:val="18"/>
                <w:szCs w:val="18"/>
              </w:rPr>
            </w:pPr>
            <w:r>
              <w:rPr>
                <w:rFonts w:ascii="Times New Roman"/>
                <w:sz w:val="18"/>
              </w:rPr>
              <w:t>20,889,534.14</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21,056,528.77</w:t>
            </w:r>
          </w:p>
        </w:tc>
      </w:tr>
    </w:tbl>
    <w:p>
      <w:pPr>
        <w:pStyle w:val="BodyText"/>
        <w:spacing w:line="275" w:lineRule="exact" w:before="0"/>
        <w:ind w:left="688" w:right="0"/>
        <w:jc w:val="left"/>
      </w:pPr>
      <w:r>
        <w:rPr/>
        <w:t>接上表</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24"/>
        <w:gridCol w:w="919"/>
        <w:gridCol w:w="1122"/>
        <w:gridCol w:w="1621"/>
        <w:gridCol w:w="1026"/>
        <w:gridCol w:w="607"/>
        <w:gridCol w:w="587"/>
      </w:tblGrid>
      <w:tr>
        <w:trPr>
          <w:trHeight w:val="97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18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5" w:right="104"/>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174"/>
              <w:jc w:val="center"/>
              <w:rPr>
                <w:rFonts w:ascii="宋体" w:hAnsi="宋体" w:cs="宋体" w:eastAsia="宋体" w:hint="default"/>
                <w:sz w:val="18"/>
                <w:szCs w:val="18"/>
              </w:rPr>
            </w:pPr>
            <w:r>
              <w:rPr>
                <w:rFonts w:ascii="宋体" w:hAnsi="宋体" w:cs="宋体" w:eastAsia="宋体" w:hint="default"/>
                <w:sz w:val="18"/>
                <w:szCs w:val="18"/>
              </w:rPr>
              <w:t>在被投资单位持 股比例与表决权 比例不一致的说 明</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8" w:right="116"/>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7" w:right="107"/>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251"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天津汽车模具股份有限公司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1.10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1.10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12"/>
                <w:sz w:val="18"/>
                <w:szCs w:val="18"/>
              </w:rPr>
              <w:t>晨光生物科技集团股份有限公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2.9947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2.9947</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西安天拓保健有限公司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49.00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49.00</w:t>
            </w:r>
          </w:p>
        </w:tc>
        <w:tc>
          <w:tcPr>
            <w:tcW w:w="162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166,994.63</w:t>
            </w:r>
          </w:p>
        </w:tc>
        <w:tc>
          <w:tcPr>
            <w:tcW w:w="60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724"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166,994.63</w:t>
            </w:r>
          </w:p>
        </w:tc>
        <w:tc>
          <w:tcPr>
            <w:tcW w:w="607"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340" w:bottom="1180" w:left="1540" w:right="1520"/>
        </w:sectPr>
      </w:pPr>
    </w:p>
    <w:p>
      <w:pPr>
        <w:spacing w:line="293" w:lineRule="exact" w:before="0"/>
        <w:ind w:left="641"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r>
      <w:r>
        <w:rPr>
          <w:rFonts w:ascii="宋体" w:hAnsi="宋体" w:cs="宋体" w:eastAsia="宋体" w:hint="default"/>
          <w:b/>
          <w:bCs/>
          <w:sz w:val="24"/>
          <w:szCs w:val="24"/>
        </w:rPr>
        <w:t>、固定资产</w:t>
      </w:r>
      <w:r>
        <w:rPr>
          <w:rFonts w:ascii="宋体" w:hAnsi="宋体" w:cs="宋体" w:eastAsia="宋体" w:hint="default"/>
          <w:sz w:val="24"/>
          <w:szCs w:val="24"/>
        </w:rPr>
      </w:r>
    </w:p>
    <w:p>
      <w:pPr>
        <w:pStyle w:val="BodyText"/>
        <w:spacing w:line="240" w:lineRule="auto" w:before="134"/>
        <w:ind w:left="688" w:right="-20"/>
        <w:jc w:val="left"/>
      </w:pPr>
      <w:r>
        <w:rPr/>
        <w:t>（</w:t>
      </w:r>
      <w:r>
        <w:rPr>
          <w:rFonts w:ascii="Times New Roman" w:hAnsi="Times New Roman" w:cs="Times New Roman" w:eastAsia="Times New Roman" w:hint="default"/>
        </w:rPr>
        <w:t>1</w:t>
      </w:r>
      <w:r>
        <w:rPr/>
        <w:t>）固定资产情况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tabs>
          <w:tab w:pos="1961" w:val="left" w:leader="none"/>
        </w:tabs>
        <w:spacing w:line="240" w:lineRule="auto" w:before="0"/>
        <w:ind w:left="641" w:right="0"/>
        <w:jc w:val="left"/>
      </w:pPr>
      <w:r>
        <w:rPr/>
        <w:t>单位：元</w:t>
        <w:tab/>
        <w:t>币种：人民币</w:t>
      </w:r>
    </w:p>
    <w:p>
      <w:pPr>
        <w:spacing w:after="0" w:line="240" w:lineRule="auto"/>
        <w:jc w:val="left"/>
        <w:sectPr>
          <w:type w:val="continuous"/>
          <w:pgSz w:w="11910" w:h="16840"/>
          <w:pgMar w:top="1600" w:bottom="280" w:left="1540" w:right="1520"/>
          <w:cols w:num="2" w:equalWidth="0">
            <w:col w:w="2729" w:space="2268"/>
            <w:col w:w="3853"/>
          </w:cols>
        </w:sectPr>
      </w:pPr>
    </w:p>
    <w:p>
      <w:pPr>
        <w:spacing w:line="240" w:lineRule="auto" w:before="11"/>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52"/>
        <w:gridCol w:w="1548"/>
        <w:gridCol w:w="1549"/>
        <w:gridCol w:w="1550"/>
        <w:gridCol w:w="1550"/>
      </w:tblGrid>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2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4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2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438,032,005.02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94,776,415.47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1,666,120.22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531,142,300.27</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216,388,387.52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29,533,724.17</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245,922,111.69</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202,879,598.94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63,386,324.34</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266,265,923.28</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12,187,135.88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1,339,751.05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1,666,120.22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11,860,766.71</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6,576,882.68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z w:val="18"/>
              </w:rPr>
              <w:t>516,615.91</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7,093,498.59</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70,618,655.54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26,690,647.26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129,798.99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97,179,503.81</w:t>
            </w:r>
          </w:p>
        </w:tc>
      </w:tr>
      <w:tr>
        <w:trPr>
          <w:trHeight w:val="26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19,085,023.68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7,438,864.56</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26,523,888.24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1540" w:right="1520"/>
        </w:sectPr>
      </w:pPr>
    </w:p>
    <w:p>
      <w:pPr>
        <w:spacing w:line="240" w:lineRule="auto" w:before="13"/>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2252"/>
        <w:gridCol w:w="1548"/>
        <w:gridCol w:w="1549"/>
        <w:gridCol w:w="1550"/>
        <w:gridCol w:w="1550"/>
      </w:tblGrid>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45,616,938.09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16,805,375.50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62,422,313.59</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2,948,912.02</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1,194,762.10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01" w:right="0"/>
              <w:jc w:val="left"/>
              <w:rPr>
                <w:rFonts w:ascii="Times New Roman" w:hAnsi="Times New Roman" w:cs="Times New Roman" w:eastAsia="Times New Roman" w:hint="default"/>
                <w:sz w:val="18"/>
                <w:szCs w:val="18"/>
              </w:rPr>
            </w:pPr>
            <w:r>
              <w:rPr>
                <w:rFonts w:ascii="Times New Roman"/>
                <w:sz w:val="18"/>
              </w:rPr>
              <w:t>129,798.99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4,013,875.13</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53"/>
              <w:jc w:val="righ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2,967,781.75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1,251,645.10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4,219,426.85</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367,413,349.48</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433,962,796.46</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197,303,363.84</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219,398,223.45</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157,262,660.85</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203,843,609.69</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9,238,223.86</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7,846,891.58</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53"/>
              <w:jc w:val="righ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3,609,100.93</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2,874,071.74</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247,300.00</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247,300.00</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247,300.00</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247,300.00</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53"/>
              <w:jc w:val="righ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367,166,049.48</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433,715,496.46</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197,303,363.84</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219,398,223.45</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157,015,360.85</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203,596,309.69</w:t>
            </w:r>
          </w:p>
        </w:tc>
      </w:tr>
      <w:tr>
        <w:trPr>
          <w:trHeight w:val="270"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9,238,223.86</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7,846,891.58</w:t>
            </w:r>
          </w:p>
        </w:tc>
      </w:tr>
      <w:tr>
        <w:trPr>
          <w:trHeight w:val="269" w:hRule="exact"/>
        </w:trPr>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53"/>
              <w:jc w:val="righ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3,609,100.93</w:t>
            </w:r>
          </w:p>
        </w:tc>
        <w:tc>
          <w:tcPr>
            <w:tcW w:w="1549"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2,874,071.74</w:t>
            </w:r>
          </w:p>
        </w:tc>
      </w:tr>
    </w:tbl>
    <w:p>
      <w:pPr>
        <w:pStyle w:val="BodyText"/>
        <w:spacing w:line="294" w:lineRule="exact" w:before="0"/>
        <w:ind w:left="628" w:right="94"/>
        <w:jc w:val="left"/>
      </w:pPr>
      <w:r>
        <w:rPr/>
        <w:t>本期折旧额</w:t>
      </w:r>
      <w:r>
        <w:rPr>
          <w:spacing w:val="-60"/>
        </w:rPr>
        <w:t> </w:t>
      </w:r>
      <w:r>
        <w:rPr>
          <w:rFonts w:ascii="Times New Roman" w:hAnsi="Times New Roman" w:cs="Times New Roman" w:eastAsia="Times New Roman" w:hint="default"/>
        </w:rPr>
        <w:t>26,690,647.26 </w:t>
      </w:r>
      <w:r>
        <w:rPr/>
        <w:t>元。</w:t>
      </w:r>
    </w:p>
    <w:p>
      <w:pPr>
        <w:pStyle w:val="BodyText"/>
        <w:spacing w:line="240" w:lineRule="auto" w:before="134"/>
        <w:ind w:left="628" w:right="94"/>
        <w:jc w:val="left"/>
      </w:pPr>
      <w:r>
        <w:rPr/>
        <w:t>本期由在建工程转入固定资产原价为</w:t>
      </w:r>
      <w:r>
        <w:rPr>
          <w:spacing w:val="-60"/>
        </w:rPr>
        <w:t> </w:t>
      </w:r>
      <w:r>
        <w:rPr>
          <w:rFonts w:ascii="Times New Roman" w:hAnsi="Times New Roman" w:cs="Times New Roman" w:eastAsia="Times New Roman" w:hint="default"/>
        </w:rPr>
        <w:t>88,931,781.43 </w:t>
      </w:r>
      <w:r>
        <w:rPr/>
        <w:t>元。</w:t>
      </w:r>
    </w:p>
    <w:p>
      <w:pPr>
        <w:spacing w:before="134"/>
        <w:ind w:left="581" w:right="9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、在建工程</w:t>
      </w:r>
      <w:r>
        <w:rPr>
          <w:rFonts w:ascii="宋体" w:hAnsi="宋体" w:cs="宋体" w:eastAsia="宋体" w:hint="default"/>
          <w:sz w:val="24"/>
          <w:szCs w:val="24"/>
        </w:rPr>
      </w:r>
    </w:p>
    <w:p>
      <w:pPr>
        <w:pStyle w:val="BodyText"/>
        <w:tabs>
          <w:tab w:pos="6299" w:val="left" w:leader="none"/>
          <w:tab w:pos="7619" w:val="left" w:leader="none"/>
        </w:tabs>
        <w:spacing w:line="240" w:lineRule="auto" w:before="134"/>
        <w:ind w:left="0" w:right="155"/>
        <w:jc w:val="right"/>
      </w:pPr>
      <w:r>
        <w:rPr/>
        <w:t>（</w:t>
      </w:r>
      <w:r>
        <w:rPr>
          <w:rFonts w:ascii="Times New Roman" w:hAnsi="Times New Roman" w:cs="Times New Roman" w:eastAsia="Times New Roman" w:hint="default"/>
        </w:rPr>
        <w:t>1</w:t>
      </w:r>
      <w:r>
        <w:rPr/>
        <w:t>）在建工程情况</w:t>
        <w:tab/>
        <w:t>单位：元</w:t>
        <w:tab/>
        <w:t>币种：</w:t>
      </w:r>
    </w:p>
    <w:p>
      <w:pPr>
        <w:pStyle w:val="BodyText"/>
        <w:spacing w:line="240" w:lineRule="auto" w:before="134"/>
        <w:ind w:left="0" w:right="155"/>
        <w:jc w:val="right"/>
      </w:pPr>
      <w:r>
        <w:rPr/>
        <w:t>人民币</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516"/>
        <w:gridCol w:w="1183"/>
        <w:gridCol w:w="1104"/>
        <w:gridCol w:w="1182"/>
        <w:gridCol w:w="1183"/>
        <w:gridCol w:w="1104"/>
        <w:gridCol w:w="1181"/>
      </w:tblGrid>
      <w:tr>
        <w:trPr>
          <w:trHeight w:val="270" w:hRule="exact"/>
        </w:trPr>
        <w:tc>
          <w:tcPr>
            <w:tcW w:w="1516" w:type="dxa"/>
            <w:vMerge w:val="restart"/>
            <w:tcBorders>
              <w:top w:val="single" w:sz="6" w:space="0" w:color="000000"/>
              <w:left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4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70" w:hRule="exact"/>
        </w:trPr>
        <w:tc>
          <w:tcPr>
            <w:tcW w:w="1516" w:type="dxa"/>
            <w:vMerge/>
            <w:tcBorders>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2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2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23" w:right="0"/>
              <w:jc w:val="left"/>
              <w:rPr>
                <w:rFonts w:ascii="宋体" w:hAnsi="宋体" w:cs="宋体" w:eastAsia="宋体" w:hint="default"/>
                <w:sz w:val="18"/>
                <w:szCs w:val="18"/>
              </w:rPr>
            </w:pPr>
            <w:r>
              <w:rPr>
                <w:rFonts w:ascii="宋体" w:hAnsi="宋体" w:cs="宋体" w:eastAsia="宋体" w:hint="default"/>
                <w:sz w:val="18"/>
                <w:szCs w:val="18"/>
              </w:rPr>
              <w:t>账面净值</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生物园区胶囊</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4,992,164.54</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4,992,164.54</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明胶</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61,776,959.54</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61,776,959.54</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10,621,538.56</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10,621,538.56</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锅炉房</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1,231.62</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1,231.62</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水利脱脂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275,619.20</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275,619.20</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配电室</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146,376.00</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146,376.00</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软胶囊设备改造</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9,468,154.25</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9,468,154.25</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软胶囊车间改造</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9,919,363.95</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9,919,363.95</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兰州线</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7,171,132.43</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7,171,132.43</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污水处理</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4,936,821.96</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4,936,821.96</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金箭明胶技术改造</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26,228,025.65</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26,228,025.65</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酶法明胶工程</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1,146,830.58</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1,146,830.58</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490,840.87</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3"/>
              <w:jc w:val="right"/>
              <w:rPr>
                <w:rFonts w:ascii="Times New Roman" w:hAnsi="Times New Roman" w:cs="Times New Roman" w:eastAsia="Times New Roman" w:hint="default"/>
                <w:sz w:val="18"/>
                <w:szCs w:val="18"/>
              </w:rPr>
            </w:pPr>
            <w:r>
              <w:rPr>
                <w:rFonts w:ascii="Times New Roman"/>
                <w:sz w:val="18"/>
              </w:rPr>
              <w:t>490,840.87</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吨锅炉</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960,006.13</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960,006.13</w:t>
            </w:r>
          </w:p>
        </w:tc>
      </w:tr>
      <w:tr>
        <w:trPr>
          <w:trHeight w:val="496"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4" w:right="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吨明胶技改工</w:t>
            </w:r>
            <w:r>
              <w:rPr>
                <w:rFonts w:ascii="宋体" w:hAnsi="宋体" w:cs="宋体" w:eastAsia="宋体" w:hint="default"/>
                <w:sz w:val="18"/>
                <w:szCs w:val="18"/>
              </w:rPr>
              <w:t> 程</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8,155,072.10</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8,155,072.10</w:t>
            </w: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金箭明胶仓库</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污水处理化验室</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二钙烘干炉</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120,666.73</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120,666.73</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围墙改造</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鱼皮明胶</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40,060.76</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40,060.76</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彩胶办公楼</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金箭明胶仓库</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污水处理化验室</w:t>
            </w: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48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63,084,517.61</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63,084,517.61</w:t>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83,366,347.26</w:t>
            </w:r>
          </w:p>
        </w:tc>
        <w:tc>
          <w:tcPr>
            <w:tcW w:w="110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83,366,347.26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40" w:bottom="1180" w:left="1600" w:right="1600"/>
        </w:sectPr>
      </w:pPr>
    </w:p>
    <w:p>
      <w:pPr>
        <w:pStyle w:val="BodyText"/>
        <w:spacing w:line="332" w:lineRule="exact" w:before="0"/>
        <w:ind w:left="628" w:right="94"/>
        <w:jc w:val="left"/>
      </w:pPr>
      <w:r>
        <w:rPr/>
        <w:t>（</w:t>
      </w:r>
      <w:r>
        <w:rPr>
          <w:rFonts w:ascii="Times New Roman" w:hAnsi="Times New Roman" w:cs="Times New Roman" w:eastAsia="Times New Roman" w:hint="default"/>
        </w:rPr>
        <w:t>2</w:t>
      </w:r>
      <w:r>
        <w:rPr/>
        <w:t>）在建工程项目变动情况</w:t>
      </w:r>
    </w:p>
    <w:p>
      <w:pPr>
        <w:pStyle w:val="BodyText"/>
        <w:tabs>
          <w:tab w:pos="6898" w:val="left" w:leader="none"/>
        </w:tabs>
        <w:spacing w:line="240" w:lineRule="auto" w:before="134"/>
        <w:ind w:left="5578" w:right="94"/>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800"/>
        <w:gridCol w:w="1331"/>
        <w:gridCol w:w="1330"/>
        <w:gridCol w:w="1332"/>
        <w:gridCol w:w="1330"/>
        <w:gridCol w:w="1331"/>
      </w:tblGrid>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5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26"/>
              <w:jc w:val="right"/>
              <w:rPr>
                <w:rFonts w:ascii="宋体" w:hAnsi="宋体" w:cs="宋体" w:eastAsia="宋体" w:hint="default"/>
                <w:sz w:val="18"/>
                <w:szCs w:val="18"/>
              </w:rPr>
            </w:pPr>
            <w:r>
              <w:rPr>
                <w:rFonts w:ascii="宋体" w:hAnsi="宋体" w:cs="宋体" w:eastAsia="宋体" w:hint="default"/>
                <w:sz w:val="18"/>
                <w:szCs w:val="18"/>
              </w:rPr>
              <w:t>预算数（万元）</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38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117"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97" w:right="0"/>
              <w:jc w:val="left"/>
              <w:rPr>
                <w:rFonts w:ascii="宋体" w:hAnsi="宋体" w:cs="宋体" w:eastAsia="宋体" w:hint="default"/>
                <w:sz w:val="18"/>
                <w:szCs w:val="18"/>
              </w:rPr>
            </w:pPr>
            <w:r>
              <w:rPr>
                <w:rFonts w:ascii="宋体" w:hAnsi="宋体" w:cs="宋体" w:eastAsia="宋体" w:hint="default"/>
                <w:sz w:val="18"/>
                <w:szCs w:val="18"/>
              </w:rPr>
              <w:t>其他减少</w:t>
            </w: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生物园区胶囊</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42,670,000.00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4,992,164.54</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226,532.06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5,218,696.60</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明胶</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10,621,538.56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51,155,420.98</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锅炉房</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1,231.62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21,322.94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22,554.56</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水利脱脂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275,619.20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284,074.73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559,693.93</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配电室</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146,376.00</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146,376.00</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软胶囊设备改造</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9,468,154.25</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9,468,154.25</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软胶囊车间改造</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9,919,363.95</w:t>
            </w:r>
          </w:p>
        </w:tc>
        <w:tc>
          <w:tcPr>
            <w:tcW w:w="1332"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9,919,363.95</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兰州线</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7,171,132.43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18,340,951.53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25,512,083.96</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污水处理</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4,936,821.96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3,696,288.67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8,633,110.63</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金箭明胶技术改造</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26,228,025.65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1,966,831.82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28,194,857.47</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酶法明胶工程</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490,840.87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655,989.71</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吨锅炉</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960,006.13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218.00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960,224.13</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吨明胶技改工程</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8,155,072.10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12,313,087.39</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56" w:right="0"/>
              <w:jc w:val="left"/>
              <w:rPr>
                <w:rFonts w:ascii="Times New Roman" w:hAnsi="Times New Roman" w:cs="Times New Roman" w:eastAsia="Times New Roman" w:hint="default"/>
                <w:sz w:val="18"/>
                <w:szCs w:val="18"/>
              </w:rPr>
            </w:pPr>
            <w:r>
              <w:rPr>
                <w:rFonts w:ascii="Times New Roman"/>
                <w:sz w:val="18"/>
              </w:rPr>
              <w:t>20,468,159.49</w:t>
            </w: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金箭明胶仓库</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241,921.27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241,921.27</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污水处理化验室</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30,198.82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30,198.82</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二钙烘干炉</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120,666.73</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围墙改造</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24,545.86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z w:val="18"/>
              </w:rPr>
              <w:t>24,545.86</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鱼皮明胶</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40,060.76</w:t>
            </w:r>
          </w:p>
        </w:tc>
        <w:tc>
          <w:tcPr>
            <w:tcW w:w="1330"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tabs>
                <w:tab w:pos="1160" w:val="left" w:leader="none"/>
              </w:tabs>
              <w:spacing w:line="233" w:lineRule="exact"/>
              <w:ind w:left="71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1"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83,366,347.26</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89,118,111.27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88,931,781.43</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256" w:right="0"/>
              <w:jc w:val="left"/>
              <w:rPr>
                <w:rFonts w:ascii="Times New Roman" w:hAnsi="Times New Roman" w:cs="Times New Roman" w:eastAsia="Times New Roman" w:hint="default"/>
                <w:sz w:val="18"/>
                <w:szCs w:val="18"/>
              </w:rPr>
            </w:pPr>
            <w:r>
              <w:rPr>
                <w:rFonts w:ascii="Times New Roman"/>
                <w:sz w:val="18"/>
              </w:rPr>
              <w:t>20,468,159.49</w:t>
            </w:r>
          </w:p>
        </w:tc>
      </w:tr>
    </w:tbl>
    <w:p>
      <w:pPr>
        <w:pStyle w:val="BodyText"/>
        <w:spacing w:line="276" w:lineRule="exact" w:before="0"/>
        <w:ind w:left="628" w:right="94"/>
        <w:jc w:val="left"/>
      </w:pPr>
      <w:r>
        <w:rPr/>
        <w:t>接上表</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1446"/>
        <w:gridCol w:w="918"/>
        <w:gridCol w:w="659"/>
        <w:gridCol w:w="1086"/>
        <w:gridCol w:w="1316"/>
        <w:gridCol w:w="1051"/>
        <w:gridCol w:w="581"/>
        <w:gridCol w:w="1396"/>
      </w:tblGrid>
      <w:tr>
        <w:trPr>
          <w:trHeight w:val="73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91" w:right="90"/>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工程投入 占预算比 例</w:t>
            </w:r>
            <w:r>
              <w:rPr>
                <w:rFonts w:ascii="Times New Roman" w:hAnsi="Times New Roman" w:cs="Times New Roman" w:eastAsia="Times New Roman" w:hint="default"/>
                <w:sz w:val="18"/>
                <w:szCs w:val="18"/>
              </w:rPr>
              <w:t>(%)</w:t>
            </w: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42" w:right="139"/>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75" w:right="84"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200" w:right="22" w:hanging="178"/>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12" w:right="66"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本期利息资 本化率</w:t>
            </w:r>
            <w:r>
              <w:rPr>
                <w:rFonts w:ascii="Times New Roman" w:hAnsi="Times New Roman" w:cs="Times New Roman" w:eastAsia="Times New Roman" w:hint="default"/>
                <w:sz w:val="18"/>
                <w:szCs w:val="18"/>
              </w:rPr>
              <w:t>(%)</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3"/>
              <w:ind w:left="103" w:right="101"/>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9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生物园区胶囊</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94.65%</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1,586,307.04</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192,502.44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6.60</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3" w:right="101"/>
              <w:jc w:val="left"/>
              <w:rPr>
                <w:rFonts w:ascii="宋体" w:hAnsi="宋体" w:cs="宋体" w:eastAsia="宋体" w:hint="default"/>
                <w:sz w:val="18"/>
                <w:szCs w:val="18"/>
              </w:rPr>
            </w:pPr>
            <w:r>
              <w:rPr>
                <w:rFonts w:ascii="宋体" w:hAnsi="宋体" w:cs="宋体" w:eastAsia="宋体" w:hint="default"/>
                <w:sz w:val="18"/>
                <w:szCs w:val="18"/>
              </w:rPr>
              <w:t>贷款 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明胶</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54.91%</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1,912,507.42</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1,037,149.85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7.56</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3" w:right="101"/>
              <w:jc w:val="left"/>
              <w:rPr>
                <w:rFonts w:ascii="宋体" w:hAnsi="宋体" w:cs="宋体" w:eastAsia="宋体" w:hint="default"/>
                <w:sz w:val="18"/>
                <w:szCs w:val="18"/>
              </w:rPr>
            </w:pPr>
            <w:r>
              <w:rPr>
                <w:rFonts w:ascii="宋体" w:hAnsi="宋体" w:cs="宋体" w:eastAsia="宋体" w:hint="default"/>
                <w:sz w:val="18"/>
                <w:szCs w:val="18"/>
              </w:rPr>
              <w:t>贷款 其他</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61,776,959.54</w:t>
            </w: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锅炉房</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水利脱脂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配电室</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软胶囊设备改造</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软胶囊车间改造</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兰州线</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污水处理</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4" w:right="22"/>
              <w:jc w:val="left"/>
              <w:rPr>
                <w:rFonts w:ascii="宋体" w:hAnsi="宋体" w:cs="宋体" w:eastAsia="宋体" w:hint="default"/>
                <w:sz w:val="18"/>
                <w:szCs w:val="18"/>
              </w:rPr>
            </w:pPr>
            <w:r>
              <w:rPr>
                <w:rFonts w:ascii="宋体" w:hAnsi="宋体" w:cs="宋体" w:eastAsia="宋体" w:hint="default"/>
                <w:spacing w:val="17"/>
                <w:sz w:val="18"/>
                <w:szCs w:val="18"/>
              </w:rPr>
              <w:t>金箭明胶技术改</w:t>
            </w:r>
            <w:r>
              <w:rPr>
                <w:rFonts w:ascii="宋体" w:hAnsi="宋体" w:cs="宋体" w:eastAsia="宋体" w:hint="default"/>
                <w:sz w:val="18"/>
                <w:szCs w:val="18"/>
              </w:rPr>
              <w:t> 造</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酶法明胶工程</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1,146,830.58</w:t>
            </w: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吨锅炉</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4"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吨明胶技改 </w:t>
            </w:r>
            <w:r>
              <w:rPr>
                <w:rFonts w:ascii="宋体" w:hAnsi="宋体" w:cs="宋体" w:eastAsia="宋体" w:hint="default"/>
                <w:sz w:val="18"/>
                <w:szCs w:val="18"/>
              </w:rPr>
              <w:t>工程</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238,196.71</w:t>
            </w: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8.316</w:t>
            </w:r>
          </w:p>
        </w:tc>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3" w:right="101"/>
              <w:jc w:val="left"/>
              <w:rPr>
                <w:rFonts w:ascii="宋体" w:hAnsi="宋体" w:cs="宋体" w:eastAsia="宋体" w:hint="default"/>
                <w:sz w:val="18"/>
                <w:szCs w:val="18"/>
              </w:rPr>
            </w:pPr>
            <w:r>
              <w:rPr>
                <w:rFonts w:ascii="宋体" w:hAnsi="宋体" w:cs="宋体" w:eastAsia="宋体" w:hint="default"/>
                <w:sz w:val="18"/>
                <w:szCs w:val="18"/>
              </w:rPr>
              <w:t>贷款 其他</w:t>
            </w: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金箭明胶仓库</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污水处理化验室</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二钙烘干炉</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90%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120,666.73</w:t>
            </w: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围墙改造</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 w:right="0"/>
              <w:jc w:val="center"/>
              <w:rPr>
                <w:rFonts w:ascii="Times New Roman" w:hAnsi="Times New Roman" w:cs="Times New Roman" w:eastAsia="Times New Roman" w:hint="default"/>
                <w:sz w:val="18"/>
                <w:szCs w:val="18"/>
              </w:rPr>
            </w:pPr>
            <w:r>
              <w:rPr>
                <w:rFonts w:ascii="Times New Roman"/>
                <w:sz w:val="18"/>
              </w:rPr>
              <w:t>100%</w:t>
            </w: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鱼皮明胶</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31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40,060.76</w:t>
            </w:r>
          </w:p>
        </w:tc>
      </w:tr>
      <w:tr>
        <w:trPr>
          <w:trHeight w:val="254" w:hRule="exact"/>
        </w:trPr>
        <w:tc>
          <w:tcPr>
            <w:tcW w:w="1446" w:type="dxa"/>
            <w:tcBorders>
              <w:top w:val="single" w:sz="6" w:space="0" w:color="000000"/>
              <w:left w:val="single" w:sz="6" w:space="0" w:color="000000"/>
              <w:bottom w:val="single" w:sz="6" w:space="0" w:color="000000"/>
              <w:right w:val="single" w:sz="6" w:space="0" w:color="000000"/>
            </w:tcBorders>
          </w:tcPr>
          <w:p>
            <w:pPr>
              <w:pStyle w:val="TableParagraph"/>
              <w:tabs>
                <w:tab w:pos="850" w:val="left" w:leader="none"/>
              </w:tabs>
              <w:spacing w:line="219" w:lineRule="exact"/>
              <w:ind w:left="4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918" w:type="dxa"/>
            <w:tcBorders>
              <w:top w:val="single" w:sz="6" w:space="0" w:color="000000"/>
              <w:left w:val="single" w:sz="6" w:space="0" w:color="000000"/>
              <w:bottom w:val="single" w:sz="6" w:space="0" w:color="000000"/>
              <w:right w:val="single" w:sz="6" w:space="0" w:color="000000"/>
            </w:tcBorders>
          </w:tcPr>
          <w:p>
            <w:pPr/>
          </w:p>
        </w:tc>
        <w:tc>
          <w:tcPr>
            <w:tcW w:w="659"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spacing w:val="-1"/>
                <w:sz w:val="18"/>
              </w:rPr>
              <w:t>3,737,011.17</w:t>
            </w:r>
          </w:p>
        </w:tc>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1,229,652.29</w:t>
            </w:r>
          </w:p>
        </w:tc>
        <w:tc>
          <w:tcPr>
            <w:tcW w:w="1051" w:type="dxa"/>
            <w:tcBorders>
              <w:top w:val="single" w:sz="6" w:space="0" w:color="000000"/>
              <w:left w:val="single" w:sz="6" w:space="0" w:color="000000"/>
              <w:bottom w:val="single" w:sz="6" w:space="0" w:color="000000"/>
              <w:right w:val="single" w:sz="6" w:space="0" w:color="000000"/>
            </w:tcBorders>
          </w:tcPr>
          <w:p>
            <w:pPr/>
          </w:p>
        </w:tc>
        <w:tc>
          <w:tcPr>
            <w:tcW w:w="581" w:type="dxa"/>
            <w:tcBorders>
              <w:top w:val="single" w:sz="6" w:space="0" w:color="000000"/>
              <w:left w:val="single" w:sz="6" w:space="0" w:color="000000"/>
              <w:bottom w:val="single" w:sz="6" w:space="0" w:color="000000"/>
              <w:right w:val="single" w:sz="6" w:space="0" w:color="000000"/>
            </w:tcBorders>
          </w:tcPr>
          <w:p>
            <w:pPr/>
          </w:p>
        </w:tc>
        <w:tc>
          <w:tcPr>
            <w:tcW w:w="1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63,084,517.61</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1550" w:header="0" w:top="1380" w:bottom="1740" w:left="1600" w:right="1600"/>
          <w:pgNumType w:start="83"/>
        </w:sectPr>
      </w:pPr>
    </w:p>
    <w:p>
      <w:pPr>
        <w:pStyle w:val="BodyText"/>
        <w:spacing w:line="332" w:lineRule="exact" w:before="0"/>
        <w:ind w:left="728" w:right="0"/>
        <w:jc w:val="left"/>
      </w:pPr>
      <w:r>
        <w:rPr/>
        <w:t>本期公司将</w:t>
      </w:r>
      <w:r>
        <w:rPr>
          <w:spacing w:val="-6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吨明胶技改工程出售转让给青海福音房地产开发有限公司，</w:t>
      </w:r>
    </w:p>
    <w:p>
      <w:pPr>
        <w:pStyle w:val="BodyText"/>
        <w:spacing w:line="240" w:lineRule="auto" w:before="103"/>
        <w:ind w:left="248" w:right="0"/>
        <w:jc w:val="left"/>
      </w:pPr>
      <w:r>
        <w:rPr/>
        <w:t>取得转让利得</w:t>
      </w:r>
      <w:r>
        <w:rPr>
          <w:spacing w:val="-60"/>
        </w:rPr>
        <w:t> </w:t>
      </w:r>
      <w:r>
        <w:rPr>
          <w:rFonts w:ascii="Times New Roman" w:hAnsi="Times New Roman" w:cs="Times New Roman" w:eastAsia="Times New Roman" w:hint="default"/>
        </w:rPr>
        <w:t>492,469.05 </w:t>
      </w:r>
      <w:r>
        <w:rPr/>
        <w:t>元。</w:t>
      </w:r>
    </w:p>
    <w:p>
      <w:pPr>
        <w:spacing w:before="103"/>
        <w:ind w:left="6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、工程物资</w:t>
      </w:r>
      <w:r>
        <w:rPr>
          <w:rFonts w:ascii="宋体" w:hAnsi="宋体" w:cs="宋体" w:eastAsia="宋体" w:hint="default"/>
          <w:sz w:val="24"/>
          <w:szCs w:val="24"/>
        </w:rPr>
      </w:r>
    </w:p>
    <w:p>
      <w:pPr>
        <w:pStyle w:val="BodyText"/>
        <w:tabs>
          <w:tab w:pos="6958" w:val="left" w:leader="none"/>
        </w:tabs>
        <w:spacing w:line="240" w:lineRule="auto" w:before="103"/>
        <w:ind w:left="5638" w:right="0"/>
        <w:jc w:val="left"/>
      </w:pPr>
      <w:r>
        <w:rPr/>
        <w:t>单位：元</w:t>
        <w:tab/>
        <w:t>币种：人民币</w:t>
      </w:r>
    </w:p>
    <w:p>
      <w:pPr>
        <w:spacing w:line="240" w:lineRule="auto" w:before="7"/>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690"/>
        <w:gridCol w:w="1691"/>
        <w:gridCol w:w="1690"/>
        <w:gridCol w:w="1690"/>
        <w:gridCol w:w="1691"/>
      </w:tblGrid>
      <w:tr>
        <w:trPr>
          <w:trHeight w:val="256"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52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488,494.00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2,544,079.82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3,032,573.82</w:t>
            </w: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201,916.25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451,147.79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653,064.04</w:t>
            </w:r>
          </w:p>
        </w:tc>
        <w:tc>
          <w:tcPr>
            <w:tcW w:w="1691"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52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690,410.25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2,995,227.61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3,685,637.86</w:t>
            </w:r>
          </w:p>
        </w:tc>
        <w:tc>
          <w:tcPr>
            <w:tcW w:w="169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3"/>
          <w:pgSz w:w="11910" w:h="16840"/>
          <w:pgMar w:footer="982" w:header="0" w:top="1380" w:bottom="1180" w:left="1540" w:right="1500"/>
          <w:pgNumType w:start="84"/>
        </w:sectPr>
      </w:pPr>
    </w:p>
    <w:p>
      <w:pPr>
        <w:spacing w:line="294" w:lineRule="exact" w:before="0"/>
        <w:ind w:left="641"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、无形资产</w:t>
      </w:r>
      <w:r>
        <w:rPr>
          <w:rFonts w:ascii="宋体" w:hAnsi="宋体" w:cs="宋体" w:eastAsia="宋体" w:hint="default"/>
          <w:sz w:val="24"/>
          <w:szCs w:val="24"/>
        </w:rPr>
      </w:r>
    </w:p>
    <w:p>
      <w:pPr>
        <w:pStyle w:val="BodyText"/>
        <w:spacing w:line="240" w:lineRule="auto" w:before="134"/>
        <w:ind w:left="688" w:right="-20"/>
        <w:jc w:val="left"/>
      </w:pPr>
      <w:r>
        <w:rPr/>
        <w:t>（</w:t>
      </w:r>
      <w:r>
        <w:rPr>
          <w:rFonts w:ascii="Times New Roman" w:hAnsi="Times New Roman" w:cs="Times New Roman" w:eastAsia="Times New Roman" w:hint="default"/>
        </w:rPr>
        <w:t>1</w:t>
      </w:r>
      <w:r>
        <w:rPr/>
        <w:t>）无形资产情况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tabs>
          <w:tab w:pos="1961" w:val="left" w:leader="none"/>
        </w:tabs>
        <w:spacing w:line="240" w:lineRule="auto" w:before="0"/>
        <w:ind w:left="641" w:right="0"/>
        <w:jc w:val="left"/>
      </w:pPr>
      <w:r>
        <w:rPr/>
        <w:t>单位：元</w:t>
        <w:tab/>
        <w:t>币种：人民币</w:t>
      </w:r>
    </w:p>
    <w:p>
      <w:pPr>
        <w:spacing w:after="0" w:line="240" w:lineRule="auto"/>
        <w:jc w:val="left"/>
        <w:sectPr>
          <w:type w:val="continuous"/>
          <w:pgSz w:w="11910" w:h="16840"/>
          <w:pgMar w:top="1600" w:bottom="280" w:left="1540" w:right="1500"/>
          <w:cols w:num="2" w:equalWidth="0">
            <w:col w:w="2729" w:space="2268"/>
            <w:col w:w="3873"/>
          </w:cols>
        </w:sectPr>
      </w:pPr>
    </w:p>
    <w:p>
      <w:pPr>
        <w:spacing w:line="240" w:lineRule="auto" w:before="7"/>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2422"/>
        <w:gridCol w:w="1546"/>
        <w:gridCol w:w="1547"/>
        <w:gridCol w:w="1546"/>
        <w:gridCol w:w="1547"/>
      </w:tblGrid>
      <w:tr>
        <w:trPr>
          <w:trHeight w:val="2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47,036,445.91</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616,249.91</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47,652,695.82</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23,957,395.80</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23,957,395.80</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2,500,000.00</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三证费</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17,489,395.00</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504,000.00</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17,993,395.00</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51,500.00</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z w:val="18"/>
              </w:rPr>
              <w:t>51,500.00</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酶法明胶专利技术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1,038,155.11</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112,249.91</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1,150,405.02</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7,575,899.37</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1,073,944.35</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8,649,843.72</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1,514,958.77</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482,633.64</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1,997,592.41</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1,301,320.05</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166,666.68</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1,467,986.73</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三证费</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1,935,619.63</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64,380.37</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2,808,950.92</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351,813.66</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3,160,764.58</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15,050.00</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8,450.00</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z w:val="18"/>
              </w:rPr>
              <w:t>23,500.00</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22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22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酶法明胶专利技术</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39,460,546.54</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39,002,852.10</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22,442,437.03</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21,959,803.39</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1,198,679.95</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1,032,013.27</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三证费</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64,380.37</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14,680,444.08</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14,832,630.42</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z w:val="18"/>
              </w:rPr>
              <w:t>36,450.00</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z w:val="18"/>
              </w:rPr>
              <w:t>28,000.00</w:t>
            </w: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酶法明胶专利技术</w:t>
            </w:r>
          </w:p>
        </w:tc>
        <w:tc>
          <w:tcPr>
            <w:tcW w:w="154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1,038,155.11</w:t>
            </w: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spacing w:val="-1"/>
                <w:sz w:val="18"/>
              </w:rPr>
              <w:t>1,150,405.02</w:t>
            </w: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三证费</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6"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c>
          <w:tcPr>
            <w:tcW w:w="1546" w:type="dxa"/>
            <w:tcBorders>
              <w:top w:val="single" w:sz="6" w:space="0" w:color="000000"/>
              <w:left w:val="single" w:sz="4" w:space="0" w:color="000000"/>
              <w:bottom w:val="single" w:sz="6" w:space="0" w:color="000000"/>
              <w:right w:val="single" w:sz="4" w:space="0" w:color="000000"/>
            </w:tcBorders>
          </w:tcPr>
          <w:p>
            <w:pPr/>
          </w:p>
        </w:tc>
        <w:tc>
          <w:tcPr>
            <w:tcW w:w="1547" w:type="dxa"/>
            <w:tcBorders>
              <w:top w:val="single" w:sz="6" w:space="0" w:color="000000"/>
              <w:left w:val="single" w:sz="4" w:space="0" w:color="000000"/>
              <w:bottom w:val="single" w:sz="6" w:space="0" w:color="000000"/>
              <w:right w:val="single" w:sz="4" w:space="0" w:color="000000"/>
            </w:tcBorders>
          </w:tcPr>
          <w:p>
            <w:pPr/>
          </w:p>
        </w:tc>
      </w:tr>
      <w:tr>
        <w:trPr>
          <w:trHeight w:val="254" w:hRule="exact"/>
        </w:trPr>
        <w:tc>
          <w:tcPr>
            <w:tcW w:w="2422" w:type="dxa"/>
            <w:tcBorders>
              <w:top w:val="single" w:sz="6" w:space="0" w:color="000000"/>
              <w:left w:val="single" w:sz="4" w:space="0" w:color="000000"/>
              <w:bottom w:val="single" w:sz="6"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酶法明胶专利技术</w:t>
            </w:r>
          </w:p>
        </w:tc>
        <w:tc>
          <w:tcPr>
            <w:tcW w:w="1546" w:type="dxa"/>
            <w:tcBorders>
              <w:top w:val="single" w:sz="6" w:space="0" w:color="000000"/>
              <w:left w:val="single" w:sz="4" w:space="0" w:color="000000"/>
              <w:bottom w:val="single" w:sz="4" w:space="0" w:color="000000"/>
              <w:right w:val="single" w:sz="4" w:space="0" w:color="000000"/>
            </w:tcBorders>
          </w:tcPr>
          <w:p>
            <w:pPr/>
          </w:p>
        </w:tc>
        <w:tc>
          <w:tcPr>
            <w:tcW w:w="1547" w:type="dxa"/>
            <w:tcBorders>
              <w:top w:val="single" w:sz="6" w:space="0" w:color="000000"/>
              <w:left w:val="single" w:sz="4" w:space="0" w:color="000000"/>
              <w:bottom w:val="single" w:sz="4" w:space="0" w:color="000000"/>
              <w:right w:val="single" w:sz="4" w:space="0" w:color="000000"/>
            </w:tcBorders>
          </w:tcPr>
          <w:p>
            <w:pPr/>
          </w:p>
        </w:tc>
        <w:tc>
          <w:tcPr>
            <w:tcW w:w="1546" w:type="dxa"/>
            <w:tcBorders>
              <w:top w:val="single" w:sz="6" w:space="0" w:color="000000"/>
              <w:left w:val="single" w:sz="4" w:space="0" w:color="000000"/>
              <w:bottom w:val="single" w:sz="4" w:space="0" w:color="000000"/>
              <w:right w:val="single" w:sz="4" w:space="0" w:color="000000"/>
            </w:tcBorders>
          </w:tcPr>
          <w:p>
            <w:pPr/>
          </w:p>
        </w:tc>
        <w:tc>
          <w:tcPr>
            <w:tcW w:w="1547" w:type="dxa"/>
            <w:tcBorders>
              <w:top w:val="single" w:sz="6" w:space="0" w:color="000000"/>
              <w:left w:val="single" w:sz="4" w:space="0" w:color="000000"/>
              <w:bottom w:val="single" w:sz="4" w:space="0" w:color="000000"/>
              <w:right w:val="single" w:sz="4" w:space="0" w:color="000000"/>
            </w:tcBorders>
          </w:tcPr>
          <w:p>
            <w:pPr/>
          </w:p>
        </w:tc>
      </w:tr>
      <w:tr>
        <w:trPr>
          <w:trHeight w:val="2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39,460,546.54</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39,002,852.10</w:t>
            </w:r>
          </w:p>
        </w:tc>
      </w:tr>
      <w:tr>
        <w:trPr>
          <w:trHeight w:val="254"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22,442,437.03</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21,959,803.39</w:t>
            </w:r>
          </w:p>
        </w:tc>
      </w:tr>
      <w:tr>
        <w:trPr>
          <w:trHeight w:val="2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1,198,679.95</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1,032,013.27</w:t>
            </w:r>
          </w:p>
        </w:tc>
      </w:tr>
      <w:tr>
        <w:trPr>
          <w:trHeight w:val="254"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三证费</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64,380.37</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14,680,444.08</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14,832,630.42</w:t>
            </w:r>
          </w:p>
        </w:tc>
      </w:tr>
      <w:tr>
        <w:trPr>
          <w:trHeight w:val="254"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z w:val="18"/>
              </w:rPr>
              <w:t>36,450.00</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z w:val="18"/>
              </w:rPr>
              <w:t>28,000.00</w:t>
            </w:r>
          </w:p>
        </w:tc>
      </w:tr>
      <w:tr>
        <w:trPr>
          <w:trHeight w:val="256" w:hRule="exact"/>
        </w:trPr>
        <w:tc>
          <w:tcPr>
            <w:tcW w:w="24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酶法明胶专利技术</w:t>
            </w:r>
          </w:p>
        </w:tc>
        <w:tc>
          <w:tcPr>
            <w:tcW w:w="154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spacing w:val="-1"/>
                <w:sz w:val="18"/>
              </w:rPr>
              <w:t>1,038,155.11</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spacing w:val="-1"/>
                <w:sz w:val="18"/>
              </w:rPr>
              <w:t>1,150,405.02</w:t>
            </w:r>
          </w:p>
        </w:tc>
      </w:tr>
    </w:tbl>
    <w:p>
      <w:pPr>
        <w:pStyle w:val="BodyText"/>
        <w:spacing w:line="293" w:lineRule="exact" w:before="0"/>
        <w:ind w:left="688" w:right="0"/>
        <w:jc w:val="left"/>
      </w:pPr>
      <w:r>
        <w:rPr/>
        <w:t>本期摊销额</w:t>
      </w:r>
      <w:r>
        <w:rPr>
          <w:spacing w:val="-60"/>
        </w:rPr>
        <w:t> </w:t>
      </w:r>
      <w:r>
        <w:rPr>
          <w:rFonts w:ascii="Times New Roman" w:hAnsi="Times New Roman" w:cs="Times New Roman" w:eastAsia="Times New Roman" w:hint="default"/>
        </w:rPr>
        <w:t>1,073,944.35 </w:t>
      </w:r>
      <w:r>
        <w:rPr/>
        <w:t>元。</w:t>
      </w:r>
    </w:p>
    <w:p>
      <w:pPr>
        <w:spacing w:after="0" w:line="293" w:lineRule="exact"/>
        <w:jc w:val="left"/>
        <w:sectPr>
          <w:type w:val="continuous"/>
          <w:pgSz w:w="11910" w:h="16840"/>
          <w:pgMar w:top="1600" w:bottom="280" w:left="1540" w:right="1500"/>
        </w:sectPr>
      </w:pPr>
    </w:p>
    <w:p>
      <w:pPr>
        <w:spacing w:line="332" w:lineRule="exact" w:before="0"/>
        <w:ind w:left="6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宋体" w:hAnsi="宋体" w:cs="宋体" w:eastAsia="宋体" w:hint="default"/>
          <w:b/>
          <w:bCs/>
          <w:sz w:val="24"/>
          <w:szCs w:val="24"/>
        </w:rPr>
        <w:t>、商誉</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43"/>
        <w:gridCol w:w="1162"/>
        <w:gridCol w:w="1147"/>
        <w:gridCol w:w="1146"/>
        <w:gridCol w:w="1162"/>
        <w:gridCol w:w="1147"/>
      </w:tblGrid>
      <w:tr>
        <w:trPr>
          <w:trHeight w:val="490"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6" w:right="515" w:hanging="450"/>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206" w:hanging="180"/>
              <w:jc w:val="left"/>
              <w:rPr>
                <w:rFonts w:ascii="宋体" w:hAnsi="宋体" w:cs="宋体" w:eastAsia="宋体" w:hint="default"/>
                <w:sz w:val="18"/>
                <w:szCs w:val="18"/>
              </w:rPr>
            </w:pPr>
            <w:r>
              <w:rPr>
                <w:rFonts w:ascii="宋体" w:hAnsi="宋体" w:cs="宋体" w:eastAsia="宋体" w:hint="default"/>
                <w:sz w:val="18"/>
                <w:szCs w:val="18"/>
              </w:rPr>
              <w:t>期末减值 准备</w:t>
            </w:r>
          </w:p>
        </w:tc>
      </w:tr>
      <w:tr>
        <w:trPr>
          <w:trHeight w:val="265"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1,092,196.90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1,092,196.90</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1,092,196.90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4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18"/>
                <w:szCs w:val="18"/>
              </w:rPr>
            </w:pPr>
            <w:r>
              <w:rPr>
                <w:rFonts w:ascii="Times New Roman"/>
                <w:sz w:val="18"/>
              </w:rPr>
              <w:t>1,092,196.90</w:t>
            </w:r>
          </w:p>
        </w:tc>
        <w:tc>
          <w:tcPr>
            <w:tcW w:w="1147" w:type="dxa"/>
            <w:tcBorders>
              <w:top w:val="single" w:sz="4" w:space="0" w:color="000000"/>
              <w:left w:val="single" w:sz="4" w:space="0" w:color="000000"/>
              <w:bottom w:val="single" w:sz="4" w:space="0" w:color="000000"/>
              <w:right w:val="single" w:sz="4" w:space="0" w:color="000000"/>
            </w:tcBorders>
          </w:tcPr>
          <w:p>
            <w:pPr/>
          </w:p>
        </w:tc>
      </w:tr>
    </w:tbl>
    <w:p>
      <w:pPr>
        <w:spacing w:line="293" w:lineRule="exact" w:before="0"/>
        <w:ind w:left="641"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宋体" w:hAnsi="宋体" w:cs="宋体" w:eastAsia="宋体" w:hint="default"/>
          <w:b/>
          <w:bCs/>
          <w:sz w:val="24"/>
          <w:szCs w:val="24"/>
        </w:rPr>
        <w:t>、长期待摊费用</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334"/>
        <w:gridCol w:w="1165"/>
        <w:gridCol w:w="1164"/>
        <w:gridCol w:w="1163"/>
        <w:gridCol w:w="1164"/>
        <w:gridCol w:w="1164"/>
        <w:gridCol w:w="1296"/>
      </w:tblGrid>
      <w:tr>
        <w:trPr>
          <w:trHeight w:val="496"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103"/>
              <w:ind w:right="34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04" w:right="0"/>
              <w:jc w:val="left"/>
              <w:rPr>
                <w:rFonts w:ascii="宋体" w:hAnsi="宋体" w:cs="宋体" w:eastAsia="宋体" w:hint="default"/>
                <w:sz w:val="18"/>
                <w:szCs w:val="18"/>
              </w:rPr>
            </w:pPr>
            <w:r>
              <w:rPr>
                <w:rFonts w:ascii="宋体" w:hAnsi="宋体" w:cs="宋体" w:eastAsia="宋体" w:hint="default"/>
                <w:sz w:val="18"/>
                <w:szCs w:val="18"/>
              </w:rPr>
              <w:t>期初额</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24"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23"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24"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04" w:right="0"/>
              <w:jc w:val="left"/>
              <w:rPr>
                <w:rFonts w:ascii="宋体" w:hAnsi="宋体" w:cs="宋体" w:eastAsia="宋体" w:hint="default"/>
                <w:sz w:val="18"/>
                <w:szCs w:val="18"/>
              </w:rPr>
            </w:pPr>
            <w:r>
              <w:rPr>
                <w:rFonts w:ascii="宋体" w:hAnsi="宋体" w:cs="宋体" w:eastAsia="宋体" w:hint="default"/>
                <w:sz w:val="18"/>
                <w:szCs w:val="18"/>
              </w:rPr>
              <w:t>期末额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550" w:right="98" w:hanging="450"/>
              <w:jc w:val="left"/>
              <w:rPr>
                <w:rFonts w:ascii="宋体" w:hAnsi="宋体" w:cs="宋体" w:eastAsia="宋体" w:hint="default"/>
                <w:sz w:val="18"/>
                <w:szCs w:val="18"/>
              </w:rPr>
            </w:pPr>
            <w:r>
              <w:rPr>
                <w:rFonts w:ascii="宋体" w:hAnsi="宋体" w:cs="宋体" w:eastAsia="宋体" w:hint="default"/>
                <w:sz w:val="18"/>
                <w:szCs w:val="18"/>
              </w:rPr>
              <w:t>其他减少的原 因</w:t>
            </w:r>
          </w:p>
        </w:tc>
      </w:tr>
      <w:tr>
        <w:trPr>
          <w:trHeight w:val="300"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64,585.08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392,088.34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383,267.56</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73,405.86</w:t>
            </w: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加盟费</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11,073.00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11,073.00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调入费用</w:t>
            </w:r>
          </w:p>
        </w:tc>
      </w:tr>
      <w:tr>
        <w:trPr>
          <w:trHeight w:val="300"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律师费</w:t>
            </w:r>
          </w:p>
        </w:tc>
        <w:tc>
          <w:tcPr>
            <w:tcW w:w="116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400,000.00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z w:val="18"/>
              </w:rPr>
              <w:t>100,000.00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z w:val="18"/>
              </w:rPr>
              <w:t>300,000.00</w:t>
            </w: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网络服务费</w:t>
            </w:r>
          </w:p>
        </w:tc>
        <w:tc>
          <w:tcPr>
            <w:tcW w:w="116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800,000.00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z w:val="18"/>
              </w:rPr>
              <w:t>270,000.00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z w:val="18"/>
              </w:rPr>
              <w:t>530,000.00</w:t>
            </w:r>
          </w:p>
        </w:tc>
        <w:tc>
          <w:tcPr>
            <w:tcW w:w="1296" w:type="dxa"/>
            <w:tcBorders>
              <w:top w:val="single" w:sz="6" w:space="0" w:color="000000"/>
              <w:left w:val="single" w:sz="6" w:space="0" w:color="000000"/>
              <w:bottom w:val="single" w:sz="6" w:space="0" w:color="000000"/>
              <w:right w:val="single" w:sz="6" w:space="0" w:color="000000"/>
            </w:tcBorders>
          </w:tcPr>
          <w:p>
            <w:pPr/>
          </w:p>
        </w:tc>
      </w:tr>
      <w:tr>
        <w:trPr>
          <w:trHeight w:val="299" w:hRule="exact"/>
        </w:trPr>
        <w:tc>
          <w:tcPr>
            <w:tcW w:w="1334"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34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75,658.08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1"/>
              <w:jc w:val="right"/>
              <w:rPr>
                <w:rFonts w:ascii="Times New Roman" w:hAnsi="Times New Roman" w:cs="Times New Roman" w:eastAsia="Times New Roman" w:hint="default"/>
                <w:sz w:val="18"/>
                <w:szCs w:val="18"/>
              </w:rPr>
            </w:pPr>
            <w:r>
              <w:rPr>
                <w:rFonts w:ascii="Times New Roman"/>
                <w:spacing w:val="-1"/>
                <w:sz w:val="18"/>
              </w:rPr>
              <w:t>1,592,088.34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753,267.56</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11,073.00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903,405.86</w:t>
            </w:r>
          </w:p>
        </w:tc>
        <w:tc>
          <w:tcPr>
            <w:tcW w:w="12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380" w:bottom="1180" w:left="1540" w:right="1520"/>
        </w:sectPr>
      </w:pPr>
    </w:p>
    <w:p>
      <w:pPr>
        <w:spacing w:line="294" w:lineRule="exact" w:before="0"/>
        <w:ind w:left="700"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r>
      <w:r>
        <w:rPr>
          <w:rFonts w:ascii="宋体" w:hAnsi="宋体" w:cs="宋体" w:eastAsia="宋体" w:hint="default"/>
          <w:b/>
          <w:bCs/>
          <w:sz w:val="24"/>
          <w:szCs w:val="24"/>
        </w:rPr>
        <w:t>、递延所得税资产</w:t>
      </w:r>
      <w:r>
        <w:rPr>
          <w:rFonts w:ascii="宋体" w:hAnsi="宋体" w:cs="宋体" w:eastAsia="宋体" w:hint="default"/>
          <w:sz w:val="24"/>
          <w:szCs w:val="24"/>
        </w:rPr>
      </w:r>
    </w:p>
    <w:p>
      <w:pPr>
        <w:pStyle w:val="BodyText"/>
        <w:spacing w:line="240" w:lineRule="auto" w:before="134"/>
        <w:ind w:left="702" w:right="-20"/>
        <w:jc w:val="left"/>
      </w:pPr>
      <w:r>
        <w:rPr/>
        <w:t>（</w:t>
      </w:r>
      <w:r>
        <w:rPr>
          <w:rFonts w:ascii="Times New Roman" w:hAnsi="Times New Roman" w:cs="Times New Roman" w:eastAsia="Times New Roman" w:hint="default"/>
        </w:rPr>
        <w:t>1</w:t>
      </w:r>
      <w:r>
        <w:rPr/>
        <w:t>）已确认的递延所得税资产</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tabs>
          <w:tab w:pos="2020" w:val="left" w:leader="none"/>
        </w:tabs>
        <w:spacing w:line="240" w:lineRule="auto" w:before="0"/>
        <w:ind w:left="700" w:right="0"/>
        <w:jc w:val="left"/>
      </w:pPr>
      <w:r>
        <w:rPr/>
        <w:t>单位：元</w:t>
        <w:tab/>
        <w:t>币种：人民币</w:t>
      </w:r>
    </w:p>
    <w:p>
      <w:pPr>
        <w:spacing w:after="0" w:line="240" w:lineRule="auto"/>
        <w:jc w:val="left"/>
        <w:sectPr>
          <w:type w:val="continuous"/>
          <w:pgSz w:w="11910" w:h="16840"/>
          <w:pgMar w:top="1600" w:bottom="280" w:left="1540" w:right="1520"/>
          <w:cols w:num="2" w:equalWidth="0">
            <w:col w:w="3943" w:space="995"/>
            <w:col w:w="3912"/>
          </w:cols>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32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58"/>
              <w:jc w:val="right"/>
              <w:rPr>
                <w:rFonts w:ascii="宋体" w:hAnsi="宋体" w:cs="宋体" w:eastAsia="宋体" w:hint="default"/>
                <w:sz w:val="18"/>
                <w:szCs w:val="18"/>
              </w:rPr>
            </w:pPr>
            <w:r>
              <w:rPr>
                <w:rFonts w:ascii="宋体" w:hAnsi="宋体" w:cs="宋体" w:eastAsia="宋体" w:hint="default"/>
                <w:sz w:val="18"/>
                <w:szCs w:val="18"/>
              </w:rPr>
              <w:t>项  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34"/>
              <w:jc w:val="righ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1,176,200.27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1,176,200.27</w:t>
            </w:r>
          </w:p>
        </w:tc>
      </w:tr>
      <w:tr>
        <w:trPr>
          <w:trHeight w:val="32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1,424,334.05</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1,004,436.17</w:t>
            </w:r>
          </w:p>
        </w:tc>
      </w:tr>
      <w:tr>
        <w:trPr>
          <w:trHeight w:val="32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9"/>
              <w:ind w:right="1112"/>
              <w:jc w:val="right"/>
              <w:rPr>
                <w:rFonts w:ascii="宋体" w:hAnsi="宋体" w:cs="宋体" w:eastAsia="宋体" w:hint="default"/>
                <w:sz w:val="18"/>
                <w:szCs w:val="18"/>
              </w:rPr>
            </w:pPr>
            <w:r>
              <w:rPr>
                <w:rFonts w:ascii="宋体" w:hAnsi="宋体" w:cs="宋体" w:eastAsia="宋体" w:hint="default"/>
                <w:sz w:val="18"/>
                <w:szCs w:val="18"/>
              </w:rPr>
              <w:t>小</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2,600,534.32</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2,180,636.44</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w:t>
      </w:r>
      <w:r>
        <w:rPr>
          <w:rFonts w:ascii="宋体" w:hAnsi="宋体" w:cs="宋体" w:eastAsia="宋体" w:hint="default"/>
          <w:b/>
          <w:bCs/>
          <w:sz w:val="24"/>
          <w:szCs w:val="24"/>
        </w:rPr>
        <w:t>、资产减值准备明细</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12"/>
        <w:gridCol w:w="1162"/>
        <w:gridCol w:w="1160"/>
        <w:gridCol w:w="1385"/>
        <w:gridCol w:w="1352"/>
        <w:gridCol w:w="1336"/>
      </w:tblGrid>
      <w:tr>
        <w:trPr>
          <w:trHeight w:val="250" w:hRule="exact"/>
        </w:trPr>
        <w:tc>
          <w:tcPr>
            <w:tcW w:w="2212" w:type="dxa"/>
            <w:vMerge w:val="restart"/>
            <w:tcBorders>
              <w:top w:val="single" w:sz="4" w:space="0" w:color="000000"/>
              <w:left w:val="single" w:sz="4" w:space="0" w:color="000000"/>
              <w:right w:val="single" w:sz="4" w:space="0" w:color="000000"/>
            </w:tcBorders>
          </w:tcPr>
          <w:p>
            <w:pPr>
              <w:pStyle w:val="TableParagraph"/>
              <w:tabs>
                <w:tab w:pos="539" w:val="left" w:leader="none"/>
              </w:tabs>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exact"/>
              <w:ind w:left="395" w:right="214" w:hanging="180"/>
              <w:jc w:val="left"/>
              <w:rPr>
                <w:rFonts w:ascii="宋体" w:hAnsi="宋体" w:cs="宋体" w:eastAsia="宋体" w:hint="default"/>
                <w:sz w:val="18"/>
                <w:szCs w:val="18"/>
              </w:rPr>
            </w:pPr>
            <w:r>
              <w:rPr>
                <w:rFonts w:ascii="宋体" w:hAnsi="宋体" w:cs="宋体" w:eastAsia="宋体" w:hint="default"/>
                <w:sz w:val="18"/>
                <w:szCs w:val="18"/>
              </w:rPr>
              <w:t>期初账面 余额</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01"/>
              <w:ind w:left="21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vMerge w:val="restart"/>
            <w:tcBorders>
              <w:top w:val="single" w:sz="4" w:space="0" w:color="000000"/>
              <w:left w:val="single" w:sz="4" w:space="0" w:color="000000"/>
              <w:right w:val="single" w:sz="4" w:space="0" w:color="000000"/>
            </w:tcBorders>
          </w:tcPr>
          <w:p>
            <w:pPr>
              <w:pStyle w:val="TableParagraph"/>
              <w:spacing w:line="240" w:lineRule="exact"/>
              <w:ind w:left="482" w:right="301" w:hanging="180"/>
              <w:jc w:val="left"/>
              <w:rPr>
                <w:rFonts w:ascii="宋体" w:hAnsi="宋体" w:cs="宋体" w:eastAsia="宋体" w:hint="default"/>
                <w:sz w:val="18"/>
                <w:szCs w:val="18"/>
              </w:rPr>
            </w:pPr>
            <w:r>
              <w:rPr>
                <w:rFonts w:ascii="宋体" w:hAnsi="宋体" w:cs="宋体" w:eastAsia="宋体" w:hint="default"/>
                <w:sz w:val="18"/>
                <w:szCs w:val="18"/>
              </w:rPr>
              <w:t>期末账面 余额</w:t>
            </w:r>
          </w:p>
        </w:tc>
      </w:tr>
      <w:tr>
        <w:trPr>
          <w:trHeight w:val="251" w:hRule="exact"/>
        </w:trPr>
        <w:tc>
          <w:tcPr>
            <w:tcW w:w="221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336" w:type="dxa"/>
            <w:vMerge/>
            <w:tcBorders>
              <w:left w:val="single" w:sz="4" w:space="0" w:color="000000"/>
              <w:bottom w:val="single" w:sz="4" w:space="0" w:color="000000"/>
              <w:right w:val="single" w:sz="4" w:space="0" w:color="000000"/>
            </w:tcBorders>
          </w:tcPr>
          <w:p>
            <w:pPr/>
          </w:p>
        </w:tc>
      </w:tr>
      <w:tr>
        <w:trPr>
          <w:trHeight w:val="250"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1,577,214.09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4" w:right="0"/>
              <w:jc w:val="center"/>
              <w:rPr>
                <w:rFonts w:ascii="Times New Roman" w:hAnsi="Times New Roman" w:cs="Times New Roman" w:eastAsia="Times New Roman" w:hint="default"/>
                <w:sz w:val="18"/>
                <w:szCs w:val="18"/>
              </w:rPr>
            </w:pPr>
            <w:r>
              <w:rPr>
                <w:rFonts w:ascii="Times New Roman"/>
                <w:sz w:val="18"/>
              </w:rPr>
              <w:t>644,276.77</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z w:val="18"/>
              </w:rPr>
              <w:t>18,655.00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2,202,835.86</w:t>
            </w:r>
          </w:p>
        </w:tc>
      </w:tr>
      <w:tr>
        <w:trPr>
          <w:trHeight w:val="250"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4,603,467.24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5,300,000.00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2,655,424.20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903,234.55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6,344,808.49</w:t>
            </w:r>
          </w:p>
        </w:tc>
      </w:tr>
      <w:tr>
        <w:trPr>
          <w:trHeight w:val="491"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三、长期股权投资减值准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166,994.63</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166,994.63</w:t>
            </w:r>
          </w:p>
        </w:tc>
      </w:tr>
      <w:tr>
        <w:trPr>
          <w:trHeight w:val="250"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4" w:right="0"/>
              <w:jc w:val="center"/>
              <w:rPr>
                <w:rFonts w:ascii="Times New Roman" w:hAnsi="Times New Roman" w:cs="Times New Roman" w:eastAsia="Times New Roman" w:hint="default"/>
                <w:sz w:val="18"/>
                <w:szCs w:val="18"/>
              </w:rPr>
            </w:pPr>
            <w:r>
              <w:rPr>
                <w:rFonts w:ascii="Times New Roman"/>
                <w:sz w:val="18"/>
              </w:rPr>
              <w:t>247,300.00</w:t>
            </w:r>
          </w:p>
        </w:tc>
        <w:tc>
          <w:tcPr>
            <w:tcW w:w="116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z w:val="18"/>
              </w:rPr>
              <w:t>247,300.00</w:t>
            </w:r>
          </w:p>
        </w:tc>
      </w:tr>
      <w:tr>
        <w:trPr>
          <w:trHeight w:val="251"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6,594,975.96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5,944,276.77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2,655,424.20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921,889.55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8,961,938.98</w:t>
            </w:r>
          </w:p>
        </w:tc>
      </w:tr>
    </w:tbl>
    <w:p>
      <w:pPr>
        <w:pStyle w:val="BodyText"/>
        <w:spacing w:line="275" w:lineRule="exact" w:before="0"/>
        <w:ind w:left="688" w:right="0"/>
        <w:jc w:val="left"/>
      </w:pPr>
      <w:r>
        <w:rPr/>
        <w:t>资产减值明细情况的说明：</w:t>
      </w:r>
    </w:p>
    <w:p>
      <w:pPr>
        <w:pStyle w:val="BodyText"/>
        <w:spacing w:line="338" w:lineRule="auto" w:before="152"/>
        <w:ind w:left="247" w:right="0" w:firstLine="360"/>
        <w:jc w:val="left"/>
      </w:pPr>
      <w:r>
        <w:rPr/>
        <w:t>坏账准备的情况见本五</w:t>
      </w:r>
      <w:r>
        <w:rPr>
          <w:rFonts w:ascii="Times New Roman" w:hAnsi="Times New Roman" w:cs="Times New Roman" w:eastAsia="Times New Roman" w:hint="default"/>
        </w:rPr>
        <w:t>.5</w:t>
      </w:r>
      <w:r>
        <w:rPr/>
        <w:t>、五</w:t>
      </w:r>
      <w:r>
        <w:rPr>
          <w:rFonts w:ascii="Times New Roman" w:hAnsi="Times New Roman" w:cs="Times New Roman" w:eastAsia="Times New Roman" w:hint="default"/>
        </w:rPr>
        <w:t>.6 </w:t>
      </w:r>
      <w:r>
        <w:rPr/>
        <w:t>存货跌价准备情况见本附注五</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长期股权投 资减值准备见本附注五</w:t>
      </w:r>
      <w:r>
        <w:rPr>
          <w:rFonts w:ascii="Times New Roman" w:hAnsi="Times New Roman" w:cs="Times New Roman" w:eastAsia="Times New Roman" w:hint="default"/>
        </w:rPr>
        <w:t>.8  </w:t>
      </w:r>
      <w:r>
        <w:rPr/>
        <w:t>固定资产减值准备的情况见本附注五</w:t>
      </w:r>
      <w:r>
        <w:rPr>
          <w:rFonts w:ascii="Times New Roman" w:hAnsi="Times New Roman" w:cs="Times New Roman" w:eastAsia="Times New Roman" w:hint="default"/>
        </w:rPr>
        <w:t>.9  </w:t>
      </w:r>
      <w:r>
        <w:rPr/>
        <w:t>。</w:t>
      </w:r>
    </w:p>
    <w:p>
      <w:pPr>
        <w:spacing w:line="338" w:lineRule="auto" w:before="25"/>
        <w:ind w:left="697" w:right="6447"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w:t>
      </w:r>
      <w:r>
        <w:rPr>
          <w:rFonts w:ascii="宋体" w:hAnsi="宋体" w:cs="宋体" w:eastAsia="宋体" w:hint="default"/>
          <w:b/>
          <w:bCs/>
          <w:sz w:val="24"/>
          <w:szCs w:val="24"/>
        </w:rPr>
        <w:t>、短期借款</w:t>
      </w:r>
      <w:r>
        <w:rPr>
          <w:rFonts w:ascii="宋体" w:hAnsi="宋体" w:cs="宋体" w:eastAsia="宋体" w:hint="default"/>
          <w:b/>
          <w:bCs/>
          <w:w w:val="99"/>
          <w:sz w:val="24"/>
          <w:szCs w:val="24"/>
        </w:rPr>
        <w:t> </w:t>
      </w:r>
      <w:r>
        <w:rPr>
          <w:rFonts w:ascii="宋体" w:hAnsi="宋体" w:cs="宋体" w:eastAsia="宋体" w:hint="default"/>
          <w:sz w:val="24"/>
          <w:szCs w:val="24"/>
        </w:rPr>
        <w:t>短期借款分类：</w:t>
      </w:r>
    </w:p>
    <w:p>
      <w:pPr>
        <w:pStyle w:val="BodyText"/>
        <w:tabs>
          <w:tab w:pos="6958" w:val="left" w:leader="none"/>
        </w:tabs>
        <w:spacing w:line="240" w:lineRule="auto" w:before="54"/>
        <w:ind w:left="5638" w:right="0"/>
        <w:jc w:val="left"/>
      </w:pPr>
      <w:r>
        <w:rPr/>
        <w:t>单位：元</w:t>
        <w:tab/>
        <w:t>币种：人民币</w:t>
      </w:r>
    </w:p>
    <w:p>
      <w:pPr>
        <w:spacing w:line="240" w:lineRule="auto" w:before="7"/>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2818"/>
        <w:gridCol w:w="2815"/>
        <w:gridCol w:w="2818"/>
      </w:tblGrid>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19" w:lineRule="exact"/>
        <w:jc w:val="center"/>
        <w:rPr>
          <w:rFonts w:ascii="宋体" w:hAnsi="宋体" w:cs="宋体" w:eastAsia="宋体" w:hint="default"/>
          <w:sz w:val="18"/>
          <w:szCs w:val="18"/>
        </w:rPr>
        <w:sectPr>
          <w:type w:val="continuous"/>
          <w:pgSz w:w="11910" w:h="16840"/>
          <w:pgMar w:top="1600" w:bottom="280" w:left="1540" w:right="1520"/>
        </w:sectPr>
      </w:pPr>
    </w:p>
    <w:p>
      <w:pPr>
        <w:spacing w:line="240" w:lineRule="auto" w:before="13"/>
        <w:rPr>
          <w:rFonts w:ascii="宋体" w:hAnsi="宋体" w:cs="宋体" w:eastAsia="宋体" w:hint="default"/>
          <w:sz w:val="5"/>
          <w:szCs w:val="5"/>
        </w:rPr>
      </w:pPr>
    </w:p>
    <w:tbl>
      <w:tblPr>
        <w:tblW w:w="0" w:type="auto"/>
        <w:jc w:val="left"/>
        <w:tblInd w:w="180" w:type="dxa"/>
        <w:tblLayout w:type="fixed"/>
        <w:tblCellMar>
          <w:top w:w="0" w:type="dxa"/>
          <w:left w:w="0" w:type="dxa"/>
          <w:bottom w:w="0" w:type="dxa"/>
          <w:right w:w="0" w:type="dxa"/>
        </w:tblCellMar>
        <w:tblLook w:val="01E0"/>
      </w:tblPr>
      <w:tblGrid>
        <w:gridCol w:w="2818"/>
        <w:gridCol w:w="2815"/>
        <w:gridCol w:w="2818"/>
      </w:tblGrid>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45,900,000.00</w:t>
            </w:r>
          </w:p>
        </w:tc>
      </w:tr>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45,900,000.00</w:t>
            </w:r>
          </w:p>
        </w:tc>
      </w:tr>
    </w:tbl>
    <w:p>
      <w:pPr>
        <w:pStyle w:val="BodyText"/>
        <w:spacing w:line="276" w:lineRule="exact" w:before="0"/>
        <w:ind w:left="688" w:right="0"/>
        <w:jc w:val="left"/>
      </w:pPr>
      <w:r>
        <w:rPr/>
        <w:t>短期借款分类的说明：</w:t>
      </w:r>
    </w:p>
    <w:p>
      <w:pPr>
        <w:pStyle w:val="BodyText"/>
        <w:spacing w:line="240" w:lineRule="auto" w:before="152"/>
        <w:ind w:left="718" w:right="0"/>
        <w:jc w:val="left"/>
      </w:pPr>
      <w:r>
        <w:rPr/>
        <w:t>公司本期短期借款由河南省新河农场提供担保取得</w:t>
      </w:r>
      <w:r>
        <w:rPr>
          <w:spacing w:val="-60"/>
        </w:rPr>
        <w:t> </w:t>
      </w:r>
      <w:r>
        <w:rPr>
          <w:rFonts w:ascii="Times New Roman" w:hAnsi="Times New Roman" w:cs="Times New Roman" w:eastAsia="Times New Roman" w:hint="default"/>
        </w:rPr>
        <w:t>25,000,000.00 </w:t>
      </w:r>
      <w:r>
        <w:rPr>
          <w:spacing w:val="-12"/>
        </w:rPr>
        <w:t>元，由青海</w:t>
      </w:r>
    </w:p>
    <w:p>
      <w:pPr>
        <w:pStyle w:val="BodyText"/>
        <w:spacing w:line="240" w:lineRule="auto" w:before="134"/>
        <w:ind w:left="248" w:right="0"/>
        <w:jc w:val="left"/>
      </w:pPr>
      <w:r>
        <w:rPr/>
        <w:t>洁神装备制造集团有限公司提供担保取得</w:t>
      </w:r>
      <w:r>
        <w:rPr>
          <w:spacing w:val="-60"/>
        </w:rPr>
        <w:t> </w:t>
      </w:r>
      <w:r>
        <w:rPr>
          <w:rFonts w:ascii="Times New Roman" w:hAnsi="Times New Roman" w:cs="Times New Roman" w:eastAsia="Times New Roman" w:hint="default"/>
        </w:rPr>
        <w:t>20,000,000.00 </w:t>
      </w:r>
      <w:r>
        <w:rPr/>
        <w:t>元。</w:t>
      </w:r>
    </w:p>
    <w:p>
      <w:pPr>
        <w:spacing w:before="13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、应付票据</w:t>
      </w:r>
      <w:r>
        <w:rPr>
          <w:rFonts w:ascii="宋体" w:hAnsi="宋体" w:cs="宋体" w:eastAsia="宋体" w:hint="default"/>
          <w:sz w:val="24"/>
          <w:szCs w:val="24"/>
        </w:rPr>
      </w:r>
    </w:p>
    <w:p>
      <w:pPr>
        <w:pStyle w:val="BodyText"/>
        <w:tabs>
          <w:tab w:pos="6958" w:val="left" w:leader="none"/>
        </w:tabs>
        <w:spacing w:line="240" w:lineRule="auto" w:before="72"/>
        <w:ind w:left="5638" w:right="0"/>
        <w:jc w:val="left"/>
      </w:pPr>
      <w:r>
        <w:rPr/>
        <w:t>单位：元</w:t>
        <w:tab/>
        <w:t>币种：人民币</w:t>
      </w:r>
    </w:p>
    <w:p>
      <w:pPr>
        <w:spacing w:line="240" w:lineRule="auto" w:before="12"/>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2818"/>
        <w:gridCol w:w="2815"/>
        <w:gridCol w:w="2818"/>
      </w:tblGrid>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1085"/>
              <w:jc w:val="right"/>
              <w:rPr>
                <w:rFonts w:ascii="宋体" w:hAnsi="宋体" w:cs="宋体" w:eastAsia="宋体" w:hint="default"/>
                <w:sz w:val="18"/>
                <w:szCs w:val="18"/>
              </w:rPr>
            </w:pPr>
            <w:r>
              <w:rPr>
                <w:rFonts w:ascii="宋体" w:hAnsi="宋体" w:cs="宋体" w:eastAsia="宋体" w:hint="default"/>
                <w:sz w:val="18"/>
                <w:szCs w:val="18"/>
              </w:rPr>
              <w:t>种</w:t>
              <w:tab/>
              <w:t>类</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108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40" w:bottom="1180" w:left="1540" w:right="1520"/>
        </w:sectPr>
      </w:pPr>
    </w:p>
    <w:p>
      <w:pPr>
        <w:spacing w:line="294" w:lineRule="exact" w:before="0"/>
        <w:ind w:left="700"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r>
      <w:r>
        <w:rPr>
          <w:rFonts w:ascii="宋体" w:hAnsi="宋体" w:cs="宋体" w:eastAsia="宋体" w:hint="default"/>
          <w:b/>
          <w:bCs/>
          <w:sz w:val="24"/>
          <w:szCs w:val="24"/>
        </w:rPr>
        <w:t>、应付账款</w:t>
      </w:r>
      <w:r>
        <w:rPr>
          <w:rFonts w:ascii="宋体" w:hAnsi="宋体" w:cs="宋体" w:eastAsia="宋体" w:hint="default"/>
          <w:sz w:val="24"/>
          <w:szCs w:val="24"/>
        </w:rPr>
      </w:r>
    </w:p>
    <w:p>
      <w:pPr>
        <w:pStyle w:val="BodyText"/>
        <w:spacing w:line="240" w:lineRule="auto" w:before="134"/>
        <w:ind w:left="688" w:right="-20"/>
        <w:jc w:val="left"/>
      </w:pPr>
      <w:r>
        <w:rPr/>
        <w:t>（</w:t>
      </w:r>
      <w:r>
        <w:rPr>
          <w:rFonts w:ascii="Times New Roman" w:hAnsi="Times New Roman" w:cs="Times New Roman" w:eastAsia="Times New Roman" w:hint="default"/>
        </w:rPr>
        <w:t>1</w:t>
      </w:r>
      <w:r>
        <w:rPr/>
        <w:t>）应付账款情况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tabs>
          <w:tab w:pos="2008" w:val="left" w:leader="none"/>
        </w:tabs>
        <w:spacing w:line="240" w:lineRule="auto" w:before="0"/>
        <w:ind w:left="688" w:right="0"/>
        <w:jc w:val="left"/>
      </w:pPr>
      <w:r>
        <w:rPr/>
        <w:t>单位：元</w:t>
        <w:tab/>
        <w:t>币种：人民币</w:t>
      </w:r>
    </w:p>
    <w:p>
      <w:pPr>
        <w:spacing w:after="0" w:line="240" w:lineRule="auto"/>
        <w:jc w:val="left"/>
        <w:sectPr>
          <w:type w:val="continuous"/>
          <w:pgSz w:w="11910" w:h="16840"/>
          <w:pgMar w:top="1600" w:bottom="280" w:left="1540" w:right="1520"/>
          <w:cols w:num="2" w:equalWidth="0">
            <w:col w:w="2729" w:space="2221"/>
            <w:col w:w="3900"/>
          </w:cols>
        </w:sectPr>
      </w:pPr>
    </w:p>
    <w:p>
      <w:pPr>
        <w:spacing w:line="240" w:lineRule="auto" w:before="9"/>
        <w:rPr>
          <w:rFonts w:ascii="宋体" w:hAnsi="宋体" w:cs="宋体" w:eastAsia="宋体" w:hint="default"/>
          <w:sz w:val="14"/>
          <w:szCs w:val="14"/>
        </w:rPr>
      </w:pPr>
    </w:p>
    <w:tbl>
      <w:tblPr>
        <w:tblW w:w="0" w:type="auto"/>
        <w:jc w:val="left"/>
        <w:tblInd w:w="213" w:type="dxa"/>
        <w:tblLayout w:type="fixed"/>
        <w:tblCellMar>
          <w:top w:w="0" w:type="dxa"/>
          <w:left w:w="0" w:type="dxa"/>
          <w:bottom w:w="0" w:type="dxa"/>
          <w:right w:w="0" w:type="dxa"/>
        </w:tblCellMar>
        <w:tblLook w:val="01E0"/>
      </w:tblPr>
      <w:tblGrid>
        <w:gridCol w:w="2832"/>
        <w:gridCol w:w="2833"/>
        <w:gridCol w:w="2833"/>
      </w:tblGrid>
      <w:tr>
        <w:trPr>
          <w:trHeight w:val="28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32" w:lineRule="exact"/>
              <w:ind w:right="109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1"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88,970,324.94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113,367,436.15</w:t>
            </w:r>
          </w:p>
        </w:tc>
      </w:tr>
      <w:tr>
        <w:trPr>
          <w:trHeight w:val="280"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19,994,293.84</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16,099,730.18</w:t>
            </w:r>
          </w:p>
        </w:tc>
      </w:tr>
      <w:tr>
        <w:trPr>
          <w:trHeight w:val="281" w:hRule="exact"/>
        </w:trPr>
        <w:tc>
          <w:tcPr>
            <w:tcW w:w="283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1"/>
              <w:ind w:right="109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108,964,618.78</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129,467,166.33</w:t>
            </w:r>
          </w:p>
        </w:tc>
      </w:tr>
    </w:tbl>
    <w:p>
      <w:pPr>
        <w:pStyle w:val="BodyText"/>
        <w:spacing w:line="293" w:lineRule="exact" w:before="0"/>
        <w:ind w:left="688" w:right="0"/>
        <w:jc w:val="left"/>
      </w:pPr>
      <w:r>
        <w:rPr>
          <w:spacing w:val="-5"/>
        </w:rPr>
        <w:t>（</w:t>
      </w:r>
      <w:r>
        <w:rPr>
          <w:rFonts w:ascii="Times New Roman" w:hAnsi="Times New Roman" w:cs="Times New Roman" w:eastAsia="Times New Roman" w:hint="default"/>
          <w:spacing w:val="-5"/>
        </w:rPr>
        <w:t>2</w:t>
      </w:r>
      <w:r>
        <w:rPr>
          <w:spacing w:val="-5"/>
        </w:rPr>
        <w:t>）本报告期应付账款中无应付持有公司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w:t>
      </w:r>
    </w:p>
    <w:p>
      <w:pPr>
        <w:pStyle w:val="BodyText"/>
        <w:spacing w:line="240" w:lineRule="auto" w:before="134"/>
        <w:ind w:left="199" w:right="6205"/>
        <w:jc w:val="center"/>
      </w:pPr>
      <w:r>
        <w:rPr/>
        <w:t>单位或关联方的款项。</w:t>
      </w:r>
    </w:p>
    <w:p>
      <w:pPr>
        <w:pStyle w:val="BodyText"/>
        <w:spacing w:line="240" w:lineRule="auto" w:before="152"/>
        <w:ind w:left="688" w:right="0"/>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年的大额应付账款情况的说明</w:t>
      </w:r>
    </w:p>
    <w:p>
      <w:pPr>
        <w:pStyle w:val="BodyText"/>
        <w:spacing w:line="338" w:lineRule="auto" w:before="134"/>
        <w:ind w:left="326" w:right="264" w:firstLine="360"/>
        <w:jc w:val="left"/>
      </w:pPr>
      <w:r>
        <w:rPr/>
        <w:t>账龄超过</w:t>
      </w:r>
      <w:r>
        <w:rPr>
          <w:spacing w:val="-83"/>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年的大额应付账款主要为尚未支付的土地出让金、药品款及勘察 设计费等费用。未支付原因为尚未与对方单位结算所致。</w:t>
      </w:r>
    </w:p>
    <w:p>
      <w:pPr>
        <w:spacing w:before="5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宋体" w:hAnsi="宋体" w:cs="宋体" w:eastAsia="宋体" w:hint="default"/>
          <w:b/>
          <w:bCs/>
          <w:sz w:val="24"/>
          <w:szCs w:val="24"/>
        </w:rPr>
        <w:t>、预收款项</w:t>
      </w:r>
      <w:r>
        <w:rPr>
          <w:rFonts w:ascii="宋体" w:hAnsi="宋体" w:cs="宋体" w:eastAsia="宋体" w:hint="default"/>
          <w:sz w:val="24"/>
          <w:szCs w:val="24"/>
        </w:rPr>
      </w:r>
    </w:p>
    <w:p>
      <w:pPr>
        <w:pStyle w:val="BodyText"/>
        <w:spacing w:line="240" w:lineRule="auto" w:before="134"/>
        <w:ind w:left="688" w:right="0"/>
        <w:jc w:val="left"/>
      </w:pPr>
      <w:r>
        <w:rPr/>
        <w:t>（</w:t>
      </w:r>
      <w:r>
        <w:rPr>
          <w:rFonts w:ascii="Times New Roman" w:hAnsi="Times New Roman" w:cs="Times New Roman" w:eastAsia="Times New Roman" w:hint="default"/>
        </w:rPr>
        <w:t>1</w:t>
      </w:r>
      <w:r>
        <w:rPr/>
        <w:t>）预收账款情况</w:t>
      </w:r>
    </w:p>
    <w:p>
      <w:pPr>
        <w:spacing w:line="240" w:lineRule="auto" w:before="4"/>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11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11,212,789.31</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6,161,760.15</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1,888,591.45</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139,659.81</w:t>
            </w: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11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13,101,380.76</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6,301,419.96</w:t>
            </w:r>
          </w:p>
        </w:tc>
      </w:tr>
    </w:tbl>
    <w:p>
      <w:pPr>
        <w:pStyle w:val="BodyText"/>
        <w:spacing w:line="293" w:lineRule="exact" w:before="0"/>
        <w:ind w:left="686" w:right="0"/>
        <w:jc w:val="left"/>
      </w:pPr>
      <w:r>
        <w:rPr>
          <w:spacing w:val="-5"/>
        </w:rPr>
        <w:t>（</w:t>
      </w:r>
      <w:r>
        <w:rPr>
          <w:rFonts w:ascii="Times New Roman" w:hAnsi="Times New Roman" w:cs="Times New Roman" w:eastAsia="Times New Roman" w:hint="default"/>
          <w:spacing w:val="-5"/>
        </w:rPr>
        <w:t>2</w:t>
      </w:r>
      <w:r>
        <w:rPr>
          <w:spacing w:val="-5"/>
        </w:rPr>
        <w:t>）本报告期预收款项中无预收持有公司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w:t>
      </w:r>
    </w:p>
    <w:p>
      <w:pPr>
        <w:pStyle w:val="BodyText"/>
        <w:spacing w:line="240" w:lineRule="auto" w:before="134"/>
        <w:ind w:left="218" w:right="0"/>
        <w:jc w:val="left"/>
      </w:pPr>
      <w:r>
        <w:rPr/>
        <w:t>单位或关联方。</w:t>
      </w:r>
    </w:p>
    <w:p>
      <w:pPr>
        <w:pStyle w:val="BodyText"/>
        <w:spacing w:line="240" w:lineRule="auto" w:before="152"/>
        <w:ind w:left="688" w:right="0"/>
        <w:jc w:val="left"/>
      </w:pPr>
      <w:r>
        <w:rPr/>
        <w:t>（</w:t>
      </w:r>
      <w:r>
        <w:rPr>
          <w:rFonts w:ascii="Times New Roman" w:hAnsi="Times New Roman" w:cs="Times New Roman" w:eastAsia="Times New Roman" w:hint="default"/>
        </w:rPr>
        <w:t>3</w:t>
      </w:r>
      <w:r>
        <w:rPr/>
        <w:t>）预收账款的说明：</w:t>
      </w:r>
    </w:p>
    <w:p>
      <w:pPr>
        <w:pStyle w:val="BodyText"/>
        <w:spacing w:line="338" w:lineRule="auto" w:before="134"/>
        <w:ind w:left="247" w:right="135" w:firstLine="480"/>
        <w:jc w:val="left"/>
      </w:pPr>
      <w:r>
        <w:rPr/>
        <w:t>预收账款期末数较期初数增加</w:t>
      </w:r>
      <w:r>
        <w:rPr>
          <w:spacing w:val="-58"/>
        </w:rPr>
        <w:t> </w:t>
      </w:r>
      <w:r>
        <w:rPr>
          <w:rFonts w:ascii="Times New Roman" w:hAnsi="Times New Roman" w:cs="Times New Roman" w:eastAsia="Times New Roman" w:hint="default"/>
        </w:rPr>
        <w:t>6,799,960.80</w:t>
      </w:r>
      <w:r>
        <w:rPr>
          <w:rFonts w:ascii="Times New Roman" w:hAnsi="Times New Roman" w:cs="Times New Roman" w:eastAsia="Times New Roman" w:hint="default"/>
          <w:spacing w:val="2"/>
        </w:rPr>
        <w:t> </w:t>
      </w:r>
      <w:r>
        <w:rPr>
          <w:spacing w:val="-12"/>
        </w:rPr>
        <w:t>元，增长</w:t>
      </w:r>
      <w:r>
        <w:rPr>
          <w:spacing w:val="-58"/>
        </w:rPr>
        <w:t> </w:t>
      </w:r>
      <w:r>
        <w:rPr>
          <w:rFonts w:ascii="Times New Roman" w:hAnsi="Times New Roman" w:cs="Times New Roman" w:eastAsia="Times New Roman" w:hint="default"/>
          <w:spacing w:val="-4"/>
        </w:rPr>
        <w:t>107.91%</w:t>
      </w:r>
      <w:r>
        <w:rPr>
          <w:spacing w:val="-4"/>
        </w:rPr>
        <w:t>，主要原因是预</w:t>
      </w:r>
      <w:r>
        <w:rPr/>
        <w:t> 收的药品款。</w:t>
      </w:r>
    </w:p>
    <w:p>
      <w:pPr>
        <w:spacing w:before="5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r>
      <w:r>
        <w:rPr>
          <w:rFonts w:ascii="宋体" w:hAnsi="宋体" w:cs="宋体" w:eastAsia="宋体" w:hint="default"/>
          <w:b/>
          <w:bCs/>
          <w:sz w:val="24"/>
          <w:szCs w:val="24"/>
        </w:rPr>
        <w:t>、应付职工薪酬</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10" w:h="16840"/>
          <w:pgMar w:top="1600" w:bottom="280" w:left="1540" w:right="1520"/>
        </w:sectPr>
      </w:pPr>
    </w:p>
    <w:p>
      <w:pPr>
        <w:pStyle w:val="BodyText"/>
        <w:tabs>
          <w:tab w:pos="6958" w:val="left" w:leader="none"/>
        </w:tabs>
        <w:spacing w:line="313" w:lineRule="exact" w:before="0"/>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63"/>
        <w:gridCol w:w="1410"/>
        <w:gridCol w:w="1411"/>
        <w:gridCol w:w="1411"/>
        <w:gridCol w:w="1411"/>
      </w:tblGrid>
      <w:tr>
        <w:trPr>
          <w:trHeight w:val="481"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期初账面</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27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10"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8"/>
                <w:szCs w:val="18"/>
              </w:rPr>
            </w:pPr>
            <w:r>
              <w:rPr>
                <w:rFonts w:ascii="Times New Roman"/>
                <w:sz w:val="18"/>
              </w:rPr>
              <w:t>261,020.34</w:t>
            </w: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62,574,502.20</w:t>
            </w: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62,505,215.38</w:t>
            </w: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z w:val="18"/>
              </w:rPr>
              <w:t>330,307.16</w:t>
            </w:r>
          </w:p>
        </w:tc>
      </w:tr>
      <w:tr>
        <w:trPr>
          <w:trHeight w:val="27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223,013.43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4,863,570.79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4,676,213.40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410,370.82</w:t>
            </w:r>
          </w:p>
        </w:tc>
      </w:tr>
      <w:tr>
        <w:trPr>
          <w:trHeight w:val="27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867,562.76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pacing w:val="-1"/>
                <w:sz w:val="18"/>
              </w:rPr>
              <w:t>9,588,658.47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9,227,896.97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1,228,324.26</w:t>
            </w:r>
          </w:p>
        </w:tc>
      </w:tr>
      <w:tr>
        <w:trPr>
          <w:trHeight w:val="270" w:hRule="exact"/>
        </w:trPr>
        <w:tc>
          <w:tcPr>
            <w:tcW w:w="2963" w:type="dxa"/>
            <w:tcBorders>
              <w:top w:val="single" w:sz="6" w:space="0" w:color="000000"/>
              <w:left w:val="single" w:sz="4" w:space="0" w:color="000000"/>
              <w:bottom w:val="single" w:sz="6"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w w:val="95"/>
                <w:sz w:val="18"/>
              </w:rPr>
              <w:t>-178,764.28</w:t>
            </w:r>
            <w:r>
              <w:rPr>
                <w:rFonts w:ascii="Times New Roman"/>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1,967,811.76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1,621,333.40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167,714.08</w:t>
            </w:r>
          </w:p>
        </w:tc>
      </w:tr>
      <w:tr>
        <w:trPr>
          <w:trHeight w:val="270" w:hRule="exact"/>
        </w:trPr>
        <w:tc>
          <w:tcPr>
            <w:tcW w:w="2963" w:type="dxa"/>
            <w:tcBorders>
              <w:top w:val="single" w:sz="6" w:space="0" w:color="000000"/>
              <w:left w:val="single" w:sz="4" w:space="0" w:color="000000"/>
              <w:bottom w:val="single" w:sz="6" w:space="0" w:color="000000"/>
              <w:right w:val="single" w:sz="4" w:space="0" w:color="000000"/>
            </w:tcBorders>
          </w:tcPr>
          <w:p>
            <w:pPr>
              <w:pStyle w:val="TableParagraph"/>
              <w:spacing w:line="227" w:lineRule="exact"/>
              <w:ind w:left="553" w:right="0"/>
              <w:jc w:val="left"/>
              <w:rPr>
                <w:rFonts w:ascii="宋体" w:hAnsi="宋体" w:cs="宋体" w:eastAsia="宋体" w:hint="default"/>
                <w:sz w:val="18"/>
                <w:szCs w:val="18"/>
              </w:rPr>
            </w:pPr>
            <w:r>
              <w:rPr>
                <w:rFonts w:ascii="宋体" w:hAnsi="宋体" w:cs="宋体" w:eastAsia="宋体" w:hint="default"/>
                <w:sz w:val="18"/>
                <w:szCs w:val="18"/>
              </w:rPr>
              <w:t>养老保险费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228,441.70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6,773,085.72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6,737,472.99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264,054.43</w:t>
            </w:r>
          </w:p>
        </w:tc>
      </w:tr>
      <w:tr>
        <w:trPr>
          <w:trHeight w:val="270" w:hRule="exact"/>
        </w:trPr>
        <w:tc>
          <w:tcPr>
            <w:tcW w:w="2963" w:type="dxa"/>
            <w:tcBorders>
              <w:top w:val="single" w:sz="6" w:space="0" w:color="000000"/>
              <w:left w:val="single" w:sz="4" w:space="0" w:color="000000"/>
              <w:bottom w:val="single" w:sz="6" w:space="0" w:color="000000"/>
              <w:right w:val="single" w:sz="4" w:space="0" w:color="000000"/>
            </w:tcBorders>
          </w:tcPr>
          <w:p>
            <w:pPr>
              <w:pStyle w:val="TableParagraph"/>
              <w:spacing w:line="227" w:lineRule="exact"/>
              <w:ind w:left="553"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659,039.70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466,789.54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459,693.44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666,135.80</w:t>
            </w:r>
          </w:p>
        </w:tc>
      </w:tr>
      <w:tr>
        <w:trPr>
          <w:trHeight w:val="268" w:hRule="exact"/>
        </w:trPr>
        <w:tc>
          <w:tcPr>
            <w:tcW w:w="2963" w:type="dxa"/>
            <w:tcBorders>
              <w:top w:val="single" w:sz="6" w:space="0" w:color="000000"/>
              <w:left w:val="single" w:sz="4" w:space="0" w:color="000000"/>
              <w:bottom w:val="single" w:sz="4" w:space="0" w:color="000000"/>
              <w:right w:val="single" w:sz="4" w:space="0" w:color="000000"/>
            </w:tcBorders>
          </w:tcPr>
          <w:p>
            <w:pPr>
              <w:pStyle w:val="TableParagraph"/>
              <w:spacing w:line="227" w:lineRule="exact"/>
              <w:ind w:left="55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106,318.73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200,333.73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214,620.73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92,031.73</w:t>
            </w:r>
          </w:p>
        </w:tc>
      </w:tr>
      <w:tr>
        <w:trPr>
          <w:trHeight w:val="268" w:hRule="exact"/>
        </w:trPr>
        <w:tc>
          <w:tcPr>
            <w:tcW w:w="2963" w:type="dxa"/>
            <w:tcBorders>
              <w:top w:val="single" w:sz="4" w:space="0" w:color="000000"/>
              <w:left w:val="single" w:sz="4" w:space="0" w:color="000000"/>
              <w:bottom w:val="single" w:sz="6" w:space="0" w:color="000000"/>
              <w:right w:val="single" w:sz="4" w:space="0" w:color="000000"/>
            </w:tcBorders>
          </w:tcPr>
          <w:p>
            <w:pPr>
              <w:pStyle w:val="TableParagraph"/>
              <w:spacing w:line="227" w:lineRule="exact"/>
              <w:ind w:left="55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52,526.91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180,637.72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194,776.41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Times New Roman" w:hAnsi="Times New Roman" w:cs="Times New Roman" w:eastAsia="Times New Roman" w:hint="default"/>
                <w:sz w:val="18"/>
                <w:szCs w:val="18"/>
              </w:rPr>
            </w:pPr>
            <w:r>
              <w:rPr>
                <w:rFonts w:ascii="Times New Roman"/>
                <w:sz w:val="18"/>
              </w:rPr>
              <w:t>38,388.22</w:t>
            </w:r>
          </w:p>
        </w:tc>
      </w:tr>
      <w:tr>
        <w:trPr>
          <w:trHeight w:val="27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18"/>
                <w:szCs w:val="18"/>
              </w:rPr>
            </w:pPr>
            <w:r>
              <w:rPr>
                <w:rFonts w:ascii="Times New Roman"/>
                <w:sz w:val="18"/>
              </w:rPr>
              <w:t>162,223.25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3,972,314.00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3,961,267.00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173,270.25</w:t>
            </w:r>
          </w:p>
        </w:tc>
      </w:tr>
      <w:tr>
        <w:trPr>
          <w:trHeight w:val="27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3,316,249.52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991,136.30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1,969,028.71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2,338,357.11</w:t>
            </w:r>
          </w:p>
        </w:tc>
      </w:tr>
      <w:tr>
        <w:trPr>
          <w:trHeight w:val="270"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410" w:type="dxa"/>
            <w:tcBorders>
              <w:top w:val="single" w:sz="4" w:space="0" w:color="000000"/>
              <w:left w:val="single" w:sz="6"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88,250.06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34,810.00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53,440.06</w:t>
            </w:r>
          </w:p>
        </w:tc>
      </w:tr>
      <w:tr>
        <w:trPr>
          <w:trHeight w:val="271" w:hRule="exact"/>
        </w:trPr>
        <w:tc>
          <w:tcPr>
            <w:tcW w:w="2963"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4,830,069.30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82,078,431.82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82,374,431.46</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pacing w:val="-1"/>
                <w:sz w:val="18"/>
              </w:rPr>
              <w:t>4,534,069.66</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w:t>
      </w:r>
      <w:r>
        <w:rPr>
          <w:rFonts w:ascii="宋体" w:hAnsi="宋体" w:cs="宋体" w:eastAsia="宋体" w:hint="default"/>
          <w:b/>
          <w:bCs/>
          <w:sz w:val="24"/>
          <w:szCs w:val="24"/>
        </w:rPr>
        <w:t>、应交税费</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2819"/>
        <w:gridCol w:w="2818"/>
        <w:gridCol w:w="2816"/>
      </w:tblGrid>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10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5,661,565.74</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-3,719,683.44</w:t>
            </w: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2,871,846.77</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1,648,520.97</w:t>
            </w:r>
          </w:p>
        </w:tc>
      </w:tr>
      <w:tr>
        <w:trPr>
          <w:trHeight w:val="25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1,386,211.44</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2,519,741.22</w:t>
            </w: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366,987.16</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68,789.84</w:t>
            </w:r>
          </w:p>
        </w:tc>
      </w:tr>
      <w:tr>
        <w:trPr>
          <w:trHeight w:val="25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9,455.44</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285,757.74</w:t>
            </w: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w w:val="95"/>
                <w:sz w:val="18"/>
              </w:rPr>
              <w:t>-65,446.52</w:t>
            </w:r>
            <w:r>
              <w:rPr>
                <w:rFonts w:ascii="Times New Roman"/>
                <w:sz w:val="18"/>
              </w:rPr>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w w:val="95"/>
                <w:sz w:val="18"/>
              </w:rPr>
              <w:t>-51,556.84</w:t>
            </w:r>
            <w:r>
              <w:rPr>
                <w:rFonts w:ascii="Times New Roman"/>
                <w:sz w:val="18"/>
              </w:rPr>
            </w:r>
          </w:p>
        </w:tc>
      </w:tr>
      <w:tr>
        <w:trPr>
          <w:trHeight w:val="25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164,645.35</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41,817.05</w:t>
            </w: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18" w:type="dxa"/>
            <w:tcBorders>
              <w:top w:val="single" w:sz="6" w:space="0" w:color="000000"/>
              <w:left w:val="single" w:sz="6" w:space="0" w:color="000000"/>
              <w:bottom w:val="single" w:sz="6" w:space="0" w:color="000000"/>
              <w:right w:val="single" w:sz="6" w:space="0" w:color="000000"/>
            </w:tcBorders>
          </w:tcPr>
          <w:p>
            <w:pP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25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612,217.27</w:t>
            </w: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158,909.60</w:t>
            </w: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1,243.41</w:t>
            </w:r>
          </w:p>
        </w:tc>
        <w:tc>
          <w:tcPr>
            <w:tcW w:w="2816"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其他各税</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12,426.57</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66,852.65</w:t>
            </w:r>
          </w:p>
        </w:tc>
      </w:tr>
      <w:tr>
        <w:trPr>
          <w:trHeight w:val="254"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108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11,180,062.23</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960,239.19</w:t>
            </w:r>
          </w:p>
        </w:tc>
      </w:tr>
    </w:tbl>
    <w:p>
      <w:pPr>
        <w:spacing w:line="294"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r>
      <w:r>
        <w:rPr>
          <w:rFonts w:ascii="宋体" w:hAnsi="宋体" w:cs="宋体" w:eastAsia="宋体" w:hint="default"/>
          <w:b/>
          <w:bCs/>
          <w:sz w:val="24"/>
          <w:szCs w:val="24"/>
        </w:rPr>
        <w:t>、应付利息</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71"/>
              <w:jc w:val="right"/>
              <w:rPr>
                <w:rFonts w:ascii="宋体" w:hAnsi="宋体" w:cs="宋体" w:eastAsia="宋体" w:hint="default"/>
                <w:sz w:val="18"/>
                <w:szCs w:val="18"/>
              </w:rPr>
            </w:pPr>
            <w:r>
              <w:rPr>
                <w:rFonts w:ascii="宋体" w:hAnsi="宋体" w:cs="宋体" w:eastAsia="宋体" w:hint="default"/>
                <w:sz w:val="18"/>
                <w:szCs w:val="18"/>
              </w:rPr>
              <w:t>项  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分期付息到期还本的长期借款利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息</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1,486,160.30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2,539,306.20</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8" w:lineRule="exact"/>
              <w:ind w:right="112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2"/>
              <w:jc w:val="right"/>
              <w:rPr>
                <w:rFonts w:ascii="Times New Roman" w:hAnsi="Times New Roman" w:cs="Times New Roman" w:eastAsia="Times New Roman" w:hint="default"/>
                <w:sz w:val="18"/>
                <w:szCs w:val="18"/>
              </w:rPr>
            </w:pPr>
            <w:r>
              <w:rPr>
                <w:rFonts w:ascii="Times New Roman"/>
                <w:spacing w:val="-1"/>
                <w:sz w:val="18"/>
              </w:rPr>
              <w:t>1,486,160.30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2"/>
              <w:jc w:val="right"/>
              <w:rPr>
                <w:rFonts w:ascii="Times New Roman" w:hAnsi="Times New Roman" w:cs="Times New Roman" w:eastAsia="Times New Roman" w:hint="default"/>
                <w:sz w:val="18"/>
                <w:szCs w:val="18"/>
              </w:rPr>
            </w:pPr>
            <w:r>
              <w:rPr>
                <w:rFonts w:ascii="Times New Roman"/>
                <w:spacing w:val="-1"/>
                <w:sz w:val="18"/>
              </w:rPr>
              <w:t>2,539,306.20</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r>
      <w:r>
        <w:rPr>
          <w:rFonts w:ascii="宋体" w:hAnsi="宋体" w:cs="宋体" w:eastAsia="宋体" w:hint="default"/>
          <w:b/>
          <w:bCs/>
          <w:sz w:val="24"/>
          <w:szCs w:val="24"/>
        </w:rPr>
        <w:t>、应付股利</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10"/>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2113"/>
        <w:gridCol w:w="2113"/>
        <w:gridCol w:w="2113"/>
        <w:gridCol w:w="2113"/>
      </w:tblGrid>
      <w:tr>
        <w:trPr>
          <w:trHeight w:val="254" w:hRule="exact"/>
        </w:trPr>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68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23" w:lineRule="exact"/>
              <w:ind w:left="238"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年未支付原因</w:t>
            </w:r>
          </w:p>
        </w:tc>
      </w:tr>
      <w:tr>
        <w:trPr>
          <w:trHeight w:val="256" w:hRule="exact"/>
        </w:trPr>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2,462,120.00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z w:val="18"/>
              </w:rPr>
              <w:t>47,800.00</w:t>
            </w: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z w:val="18"/>
              </w:rPr>
              <w:t>57,311.50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z w:val="18"/>
              </w:rPr>
              <w:t>57,311.50</w:t>
            </w: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113"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3" w:lineRule="exact"/>
              <w:ind w:right="73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pacing w:val="-1"/>
                <w:sz w:val="18"/>
              </w:rPr>
              <w:t>2,519,431.50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
              <w:jc w:val="right"/>
              <w:rPr>
                <w:rFonts w:ascii="Times New Roman" w:hAnsi="Times New Roman" w:cs="Times New Roman" w:eastAsia="Times New Roman" w:hint="default"/>
                <w:sz w:val="18"/>
                <w:szCs w:val="18"/>
              </w:rPr>
            </w:pPr>
            <w:r>
              <w:rPr>
                <w:rFonts w:ascii="Times New Roman"/>
                <w:sz w:val="18"/>
              </w:rPr>
              <w:t>105,111.50</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94"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25</w:t>
      </w:r>
      <w:r>
        <w:rPr>
          <w:rFonts w:ascii="宋体" w:hAnsi="宋体" w:cs="宋体" w:eastAsia="宋体" w:hint="default"/>
          <w:b/>
          <w:bCs/>
          <w:sz w:val="24"/>
          <w:szCs w:val="24"/>
        </w:rPr>
        <w:t>、其他应付款</w:t>
      </w:r>
      <w:r>
        <w:rPr>
          <w:rFonts w:ascii="宋体" w:hAnsi="宋体" w:cs="宋体" w:eastAsia="宋体" w:hint="default"/>
          <w:sz w:val="24"/>
          <w:szCs w:val="24"/>
        </w:rPr>
      </w:r>
    </w:p>
    <w:p>
      <w:pPr>
        <w:pStyle w:val="BodyText"/>
        <w:spacing w:line="240" w:lineRule="auto" w:before="134"/>
        <w:ind w:left="686" w:right="0"/>
        <w:jc w:val="left"/>
      </w:pPr>
      <w:r>
        <w:rPr/>
        <w:t>（</w:t>
      </w:r>
      <w:r>
        <w:rPr>
          <w:rFonts w:ascii="Times New Roman" w:hAnsi="Times New Roman" w:cs="Times New Roman" w:eastAsia="Times New Roman" w:hint="default"/>
        </w:rPr>
        <w:t>1</w:t>
      </w:r>
      <w:r>
        <w:rPr/>
        <w:t>）其他应付款情况</w:t>
      </w:r>
    </w:p>
    <w:p>
      <w:pPr>
        <w:spacing w:after="0" w:line="240" w:lineRule="auto"/>
        <w:jc w:val="left"/>
        <w:sectPr>
          <w:footerReference w:type="default" r:id="rId24"/>
          <w:pgSz w:w="11910" w:h="16840"/>
          <w:pgMar w:footer="982" w:header="0" w:top="1380" w:bottom="1180" w:left="1540" w:right="1520"/>
          <w:pgNumType w:start="87"/>
        </w:sectPr>
      </w:pPr>
    </w:p>
    <w:p>
      <w:pPr>
        <w:pStyle w:val="BodyText"/>
        <w:tabs>
          <w:tab w:pos="8157" w:val="left" w:leader="none"/>
        </w:tabs>
        <w:spacing w:line="357" w:lineRule="auto" w:before="0"/>
        <w:ind w:left="6911" w:right="445"/>
        <w:jc w:val="left"/>
      </w:pPr>
      <w:r>
        <w:rPr>
          <w:spacing w:val="-19"/>
        </w:rPr>
        <w:t>单位：元</w:t>
        <w:tab/>
      </w:r>
      <w:r>
        <w:rPr/>
        <w:t>币</w:t>
      </w:r>
      <w:r>
        <w:rPr/>
        <w:t> 种：人民币</w:t>
      </w:r>
    </w:p>
    <w:p>
      <w:pPr>
        <w:spacing w:line="240" w:lineRule="auto" w:before="9"/>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5" w:lineRule="exact"/>
              <w:ind w:right="1112"/>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44,507,687.47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14,363,101.02</w:t>
            </w: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31,235,638.85</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23,670,917.01</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5" w:lineRule="exact"/>
              <w:ind w:right="111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75,743,326.32</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38,034,018.03</w:t>
            </w:r>
          </w:p>
        </w:tc>
      </w:tr>
    </w:tbl>
    <w:p>
      <w:pPr>
        <w:pStyle w:val="BodyText"/>
        <w:spacing w:line="293" w:lineRule="exact" w:before="0"/>
        <w:ind w:left="688" w:right="0"/>
        <w:jc w:val="left"/>
      </w:pPr>
      <w:r>
        <w:rPr>
          <w:spacing w:val="-5"/>
        </w:rPr>
        <w:t>（</w:t>
      </w:r>
      <w:r>
        <w:rPr>
          <w:rFonts w:ascii="Times New Roman" w:hAnsi="Times New Roman" w:cs="Times New Roman" w:eastAsia="Times New Roman" w:hint="default"/>
          <w:spacing w:val="-5"/>
        </w:rPr>
        <w:t>2</w:t>
      </w:r>
      <w:r>
        <w:rPr>
          <w:spacing w:val="-5"/>
        </w:rPr>
        <w:t>）本报告期其他应付款中应付持有公司</w:t>
      </w:r>
      <w:r>
        <w:rPr>
          <w:spacing w:val="-59"/>
        </w:rPr>
        <w:t> </w:t>
      </w:r>
      <w:r>
        <w:rPr>
          <w:rFonts w:ascii="Times New Roman" w:hAnsi="Times New Roman" w:cs="Times New Roman" w:eastAsia="Times New Roman" w:hint="default"/>
        </w:rPr>
        <w:t>5%(</w:t>
      </w:r>
      <w:r>
        <w:rPr/>
        <w:t>含</w:t>
      </w:r>
      <w:r>
        <w:rPr>
          <w:spacing w:val="-59"/>
        </w:rPr>
        <w:t> </w:t>
      </w:r>
      <w:r>
        <w:rPr>
          <w:rFonts w:ascii="Times New Roman" w:hAnsi="Times New Roman" w:cs="Times New Roman" w:eastAsia="Times New Roman" w:hint="default"/>
        </w:rPr>
        <w:t>5%)</w:t>
      </w:r>
      <w:r>
        <w:rPr/>
        <w:t>以上表决权股份的股东</w:t>
      </w:r>
    </w:p>
    <w:p>
      <w:pPr>
        <w:pStyle w:val="BodyText"/>
        <w:spacing w:line="240" w:lineRule="auto" w:before="135"/>
        <w:ind w:left="218" w:right="0"/>
        <w:jc w:val="left"/>
      </w:pPr>
      <w:r>
        <w:rPr/>
        <w:t>单位或关联方情况</w:t>
      </w:r>
    </w:p>
    <w:p>
      <w:pPr>
        <w:spacing w:line="240" w:lineRule="auto" w:before="9"/>
        <w:rPr>
          <w:rFonts w:ascii="宋体" w:hAnsi="宋体" w:cs="宋体" w:eastAsia="宋体" w:hint="default"/>
          <w:sz w:val="9"/>
          <w:szCs w:val="9"/>
        </w:rPr>
      </w:pPr>
    </w:p>
    <w:p>
      <w:pPr>
        <w:pStyle w:val="BodyText"/>
        <w:tabs>
          <w:tab w:pos="7062" w:val="left" w:leader="none"/>
        </w:tabs>
        <w:spacing w:line="240" w:lineRule="auto" w:before="26"/>
        <w:ind w:left="5742"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3275"/>
        <w:gridCol w:w="2362"/>
        <w:gridCol w:w="2816"/>
      </w:tblGrid>
      <w:tr>
        <w:trPr>
          <w:trHeight w:val="330"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0"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天津泰达科技风险投资股份有限公司</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22,670,917.01</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22,670,917.01</w:t>
            </w:r>
          </w:p>
        </w:tc>
      </w:tr>
      <w:tr>
        <w:trPr>
          <w:trHeight w:val="329" w:hRule="exact"/>
        </w:trPr>
        <w:tc>
          <w:tcPr>
            <w:tcW w:w="3275"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22,670,917.01</w:t>
            </w:r>
          </w:p>
        </w:tc>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22,670,917.01</w:t>
            </w:r>
          </w:p>
        </w:tc>
      </w:tr>
    </w:tbl>
    <w:p>
      <w:pPr>
        <w:pStyle w:val="BodyText"/>
        <w:spacing w:line="294" w:lineRule="exact" w:before="0"/>
        <w:ind w:left="698" w:right="0"/>
        <w:jc w:val="left"/>
      </w:pPr>
      <w:r>
        <w:rPr/>
        <w:t>（</w:t>
      </w:r>
      <w:r>
        <w:rPr>
          <w:rFonts w:ascii="Times New Roman" w:hAnsi="Times New Roman" w:cs="Times New Roman" w:eastAsia="Times New Roman" w:hint="default"/>
        </w:rPr>
        <w:t>3</w:t>
      </w:r>
      <w:r>
        <w:rPr/>
        <w:t>）账龄超过</w:t>
      </w:r>
      <w:r>
        <w:rPr>
          <w:spacing w:val="-60"/>
        </w:rPr>
        <w:t> </w:t>
      </w:r>
      <w:r>
        <w:rPr>
          <w:rFonts w:ascii="Times New Roman" w:hAnsi="Times New Roman" w:cs="Times New Roman" w:eastAsia="Times New Roman" w:hint="default"/>
        </w:rPr>
        <w:t>1 </w:t>
      </w:r>
      <w:r>
        <w:rPr/>
        <w:t>年的大额其他应付款情况的说明</w:t>
      </w:r>
    </w:p>
    <w:p>
      <w:pPr>
        <w:pStyle w:val="BodyText"/>
        <w:spacing w:line="338" w:lineRule="auto" w:before="134"/>
        <w:ind w:left="325" w:right="0" w:firstLine="48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年的大额其他应付款主要为尚未进行结算的保证金及各销售片 区的费用。</w:t>
      </w:r>
    </w:p>
    <w:p>
      <w:pPr>
        <w:pStyle w:val="BodyText"/>
        <w:spacing w:line="338" w:lineRule="auto" w:before="54"/>
        <w:ind w:left="805" w:right="211" w:hanging="108"/>
        <w:jc w:val="left"/>
      </w:pPr>
      <w:r>
        <w:rPr/>
        <w:t>（</w:t>
      </w:r>
      <w:r>
        <w:rPr>
          <w:rFonts w:ascii="Times New Roman" w:hAnsi="Times New Roman" w:cs="Times New Roman" w:eastAsia="Times New Roman" w:hint="default"/>
        </w:rPr>
        <w:t>4</w:t>
      </w:r>
      <w:r>
        <w:rPr/>
        <w:t>）对于金额较大的其他应付款，应说明内容 </w:t>
      </w:r>
      <w:r>
        <w:rPr>
          <w:spacing w:val="4"/>
        </w:rPr>
        <w:t>期末金额较大的其他应付款主要系同母公司天津泰达科技风险投资股份有</w:t>
      </w:r>
      <w:r>
        <w:rPr/>
      </w:r>
    </w:p>
    <w:p>
      <w:pPr>
        <w:pStyle w:val="BodyText"/>
        <w:spacing w:line="240" w:lineRule="auto" w:before="54"/>
        <w:ind w:left="325" w:right="0"/>
        <w:jc w:val="left"/>
      </w:pPr>
      <w:r>
        <w:rPr/>
        <w:t>限公司之间的往来款。</w:t>
      </w:r>
    </w:p>
    <w:p>
      <w:pPr>
        <w:spacing w:before="15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 </w:t>
      </w:r>
      <w:r>
        <w:rPr>
          <w:rFonts w:ascii="宋体" w:hAnsi="宋体" w:cs="宋体" w:eastAsia="宋体" w:hint="default"/>
          <w:b/>
          <w:bCs/>
          <w:sz w:val="24"/>
          <w:szCs w:val="24"/>
        </w:rPr>
        <w:t>年内到期的非流动负债</w:t>
      </w:r>
      <w:r>
        <w:rPr>
          <w:rFonts w:ascii="宋体" w:hAnsi="宋体" w:cs="宋体" w:eastAsia="宋体" w:hint="default"/>
          <w:sz w:val="24"/>
          <w:szCs w:val="24"/>
        </w:rPr>
      </w:r>
    </w:p>
    <w:p>
      <w:pPr>
        <w:pStyle w:val="BodyText"/>
        <w:spacing w:line="240" w:lineRule="auto" w:before="134"/>
        <w:ind w:left="697"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t>年内到期的非流动负债情况</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tabs>
          <w:tab w:pos="7173" w:val="left" w:leader="none"/>
        </w:tabs>
        <w:spacing w:line="240" w:lineRule="auto" w:before="0"/>
        <w:ind w:left="5857" w:right="0"/>
        <w:jc w:val="left"/>
      </w:pPr>
      <w:r>
        <w:rPr>
          <w:spacing w:val="-2"/>
        </w:rPr>
        <w:t>单位：元</w:t>
        <w:tab/>
      </w:r>
      <w:r>
        <w:rPr>
          <w:spacing w:val="-1"/>
        </w:rPr>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8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8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39,500,000.00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41,000,000.00</w:t>
            </w:r>
          </w:p>
        </w:tc>
      </w:tr>
      <w:tr>
        <w:trPr>
          <w:trHeight w:val="28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年内到期的应付债券</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年内到期的长期应付款</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39,500,000.00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380" w:bottom="1180" w:left="1540" w:right="1520"/>
        </w:sectPr>
      </w:pPr>
    </w:p>
    <w:p>
      <w:pPr>
        <w:pStyle w:val="BodyText"/>
        <w:spacing w:line="293" w:lineRule="exact" w:before="0"/>
        <w:ind w:left="688" w:right="0"/>
        <w:jc w:val="cente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1 </w:t>
      </w:r>
      <w:r>
        <w:rPr/>
        <w:t>年内到期的长期借款</w:t>
      </w:r>
    </w:p>
    <w:p>
      <w:pPr>
        <w:pStyle w:val="BodyText"/>
        <w:spacing w:line="240" w:lineRule="auto" w:before="134"/>
        <w:ind w:left="858" w:right="0"/>
        <w:jc w:val="center"/>
      </w:pPr>
      <w:r>
        <w:rPr/>
        <w:t>①</w:t>
      </w:r>
      <w:r>
        <w:rPr>
          <w:spacing w:val="-60"/>
        </w:rPr>
        <w:t> </w:t>
      </w:r>
      <w:r>
        <w:rPr>
          <w:rFonts w:ascii="Times New Roman" w:hAnsi="Times New Roman" w:cs="Times New Roman" w:eastAsia="Times New Roman" w:hint="default"/>
        </w:rPr>
        <w:t>1 </w:t>
      </w:r>
      <w:r>
        <w:rPr/>
        <w:t>年内到期的长期借款</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tabs>
          <w:tab w:pos="2008" w:val="left" w:leader="none"/>
        </w:tabs>
        <w:spacing w:line="240" w:lineRule="auto" w:before="0"/>
        <w:ind w:left="688" w:right="0"/>
        <w:jc w:val="left"/>
      </w:pPr>
      <w:r>
        <w:rPr/>
        <w:t>单位：元</w:t>
        <w:tab/>
        <w:t>币种：人民币</w:t>
      </w:r>
    </w:p>
    <w:p>
      <w:pPr>
        <w:spacing w:after="0" w:line="240" w:lineRule="auto"/>
        <w:jc w:val="left"/>
        <w:sectPr>
          <w:type w:val="continuous"/>
          <w:pgSz w:w="11910" w:h="16840"/>
          <w:pgMar w:top="1600" w:bottom="280" w:left="1540" w:right="1520"/>
          <w:cols w:num="2" w:equalWidth="0">
            <w:col w:w="3629" w:space="1321"/>
            <w:col w:w="3900"/>
          </w:cols>
        </w:sectPr>
      </w:pP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2818"/>
        <w:gridCol w:w="2815"/>
        <w:gridCol w:w="2818"/>
      </w:tblGrid>
      <w:tr>
        <w:trPr>
          <w:trHeight w:val="270"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26" w:lineRule="exact"/>
              <w:ind w:right="10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70"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24,500,000.00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70"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11,000,000.00</w:t>
            </w:r>
          </w:p>
        </w:tc>
      </w:tr>
      <w:tr>
        <w:trPr>
          <w:trHeight w:val="270"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33" w:lineRule="exact"/>
              <w:ind w:right="1085"/>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41,000,000.00</w:t>
            </w:r>
          </w:p>
        </w:tc>
      </w:tr>
    </w:tbl>
    <w:p>
      <w:pPr>
        <w:pStyle w:val="BodyText"/>
        <w:spacing w:line="294" w:lineRule="exact" w:before="0"/>
        <w:ind w:left="688" w:right="0"/>
        <w:jc w:val="left"/>
      </w:pPr>
      <w:r>
        <w:rPr>
          <w:rFonts w:ascii="新宋体" w:hAnsi="新宋体" w:cs="新宋体" w:eastAsia="新宋体" w:hint="default"/>
        </w:rPr>
        <w:t>② </w:t>
      </w:r>
      <w:r>
        <w:rPr/>
        <w:t>金额前五名的</w:t>
      </w:r>
      <w:r>
        <w:rPr>
          <w:spacing w:val="-60"/>
        </w:rPr>
        <w:t> </w:t>
      </w:r>
      <w:r>
        <w:rPr>
          <w:rFonts w:ascii="Times New Roman" w:hAnsi="Times New Roman" w:cs="Times New Roman" w:eastAsia="Times New Roman" w:hint="default"/>
        </w:rPr>
        <w:t>1 </w:t>
      </w:r>
      <w:r>
        <w:rPr/>
        <w:t>年内到期的长期借款</w:t>
      </w:r>
    </w:p>
    <w:p>
      <w:pPr>
        <w:spacing w:after="0" w:line="294" w:lineRule="exact"/>
        <w:jc w:val="left"/>
        <w:sectPr>
          <w:type w:val="continuous"/>
          <w:pgSz w:w="11910" w:h="16840"/>
          <w:pgMar w:top="1600" w:bottom="280" w:left="1540" w:right="1520"/>
        </w:sectPr>
      </w:pPr>
    </w:p>
    <w:p>
      <w:pPr>
        <w:pStyle w:val="BodyText"/>
        <w:tabs>
          <w:tab w:pos="6958" w:val="left" w:leader="none"/>
        </w:tabs>
        <w:spacing w:line="313" w:lineRule="exact" w:before="0"/>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1501"/>
        <w:gridCol w:w="985"/>
        <w:gridCol w:w="985"/>
        <w:gridCol w:w="592"/>
        <w:gridCol w:w="605"/>
        <w:gridCol w:w="752"/>
        <w:gridCol w:w="1094"/>
        <w:gridCol w:w="821"/>
        <w:gridCol w:w="1115"/>
      </w:tblGrid>
      <w:tr>
        <w:trPr>
          <w:trHeight w:val="254" w:hRule="exact"/>
        </w:trPr>
        <w:tc>
          <w:tcPr>
            <w:tcW w:w="1501"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85"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85"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59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05" w:type="dxa"/>
            <w:vMerge w:val="restart"/>
            <w:tcBorders>
              <w:top w:val="single" w:sz="6" w:space="0" w:color="000000"/>
              <w:left w:val="single" w:sz="6" w:space="0" w:color="000000"/>
              <w:right w:val="single" w:sz="6" w:space="0" w:color="000000"/>
            </w:tcBorders>
          </w:tcPr>
          <w:p>
            <w:pPr>
              <w:pStyle w:val="TableParagraph"/>
              <w:spacing w:line="240" w:lineRule="auto" w:before="103"/>
              <w:ind w:left="115"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4"/>
              <w:ind w:left="3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96" w:hRule="exact"/>
        </w:trPr>
        <w:tc>
          <w:tcPr>
            <w:tcW w:w="1501" w:type="dxa"/>
            <w:vMerge/>
            <w:tcBorders>
              <w:left w:val="single" w:sz="6" w:space="0" w:color="000000"/>
              <w:bottom w:val="single" w:sz="6" w:space="0" w:color="000000"/>
              <w:right w:val="single" w:sz="6" w:space="0" w:color="000000"/>
            </w:tcBorders>
          </w:tcPr>
          <w:p>
            <w:pPr/>
          </w:p>
        </w:tc>
        <w:tc>
          <w:tcPr>
            <w:tcW w:w="985" w:type="dxa"/>
            <w:vMerge/>
            <w:tcBorders>
              <w:left w:val="single" w:sz="6" w:space="0" w:color="000000"/>
              <w:bottom w:val="single" w:sz="6" w:space="0" w:color="000000"/>
              <w:right w:val="single" w:sz="6" w:space="0" w:color="000000"/>
            </w:tcBorders>
          </w:tcPr>
          <w:p>
            <w:pPr/>
          </w:p>
        </w:tc>
        <w:tc>
          <w:tcPr>
            <w:tcW w:w="985" w:type="dxa"/>
            <w:vMerge/>
            <w:tcBorders>
              <w:left w:val="single" w:sz="6" w:space="0" w:color="000000"/>
              <w:bottom w:val="single" w:sz="6" w:space="0" w:color="000000"/>
              <w:right w:val="single" w:sz="6" w:space="0" w:color="000000"/>
            </w:tcBorders>
          </w:tcPr>
          <w:p>
            <w:pPr/>
          </w:p>
        </w:tc>
        <w:tc>
          <w:tcPr>
            <w:tcW w:w="592" w:type="dxa"/>
            <w:vMerge/>
            <w:tcBorders>
              <w:left w:val="single" w:sz="6" w:space="0" w:color="000000"/>
              <w:bottom w:val="single" w:sz="6" w:space="0" w:color="000000"/>
              <w:right w:val="single" w:sz="6" w:space="0" w:color="000000"/>
            </w:tcBorders>
          </w:tcPr>
          <w:p>
            <w:pPr/>
          </w:p>
        </w:tc>
        <w:tc>
          <w:tcPr>
            <w:tcW w:w="605" w:type="dxa"/>
            <w:vMerge/>
            <w:tcBorders>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78" w:right="97" w:hanging="180"/>
              <w:jc w:val="left"/>
              <w:rPr>
                <w:rFonts w:ascii="宋体" w:hAnsi="宋体" w:cs="宋体" w:eastAsia="宋体" w:hint="default"/>
                <w:sz w:val="18"/>
                <w:szCs w:val="18"/>
              </w:rPr>
            </w:pPr>
            <w:r>
              <w:rPr>
                <w:rFonts w:ascii="宋体" w:hAnsi="宋体" w:cs="宋体" w:eastAsia="宋体" w:hint="default"/>
                <w:sz w:val="18"/>
                <w:szCs w:val="18"/>
              </w:rPr>
              <w:t>外币金 额</w:t>
            </w: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9"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89"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494"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2007.9.10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2009.9.9</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7.92</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96"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2007.10.31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2009.10.30</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7.92</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94"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2007.5.31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2009.5.30</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7.425</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96"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2008.11.27</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2010.11.26</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7.56</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2008.7.31</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2010.7.30</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7.56</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496"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2008.6.30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2010.6.29</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7.56</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22" w:right="20"/>
              <w:jc w:val="left"/>
              <w:rPr>
                <w:rFonts w:ascii="宋体" w:hAnsi="宋体" w:cs="宋体" w:eastAsia="宋体" w:hint="default"/>
                <w:sz w:val="18"/>
                <w:szCs w:val="18"/>
              </w:rPr>
            </w:pPr>
            <w:r>
              <w:rPr>
                <w:rFonts w:ascii="宋体" w:hAnsi="宋体" w:cs="宋体" w:eastAsia="宋体" w:hint="default"/>
                <w:sz w:val="18"/>
                <w:szCs w:val="18"/>
              </w:rPr>
              <w:t>中国建设银行股份 有限公司城东支行</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2008.4.30</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2010.4.29</w:t>
            </w:r>
          </w:p>
        </w:tc>
        <w:tc>
          <w:tcPr>
            <w:tcW w:w="5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97" w:right="10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7.56</w:t>
            </w: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tabs>
                <w:tab w:pos="878" w:val="left" w:leader="none"/>
              </w:tabs>
              <w:spacing w:line="219" w:lineRule="exact"/>
              <w:ind w:left="42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985"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592" w:type="dxa"/>
            <w:tcBorders>
              <w:top w:val="single" w:sz="6" w:space="0" w:color="000000"/>
              <w:left w:val="single" w:sz="6" w:space="0" w:color="000000"/>
              <w:bottom w:val="single" w:sz="6" w:space="0" w:color="000000"/>
              <w:right w:val="single" w:sz="6" w:space="0" w:color="000000"/>
            </w:tcBorders>
          </w:tcPr>
          <w:p>
            <w:pPr/>
          </w:p>
        </w:tc>
        <w:tc>
          <w:tcPr>
            <w:tcW w:w="605" w:type="dxa"/>
            <w:tcBorders>
              <w:top w:val="single" w:sz="6" w:space="0" w:color="000000"/>
              <w:left w:val="single" w:sz="6" w:space="0" w:color="000000"/>
              <w:bottom w:val="single" w:sz="6" w:space="0" w:color="000000"/>
              <w:right w:val="single" w:sz="6" w:space="0" w:color="000000"/>
            </w:tcBorders>
          </w:tcPr>
          <w:p>
            <w:pPr/>
          </w:p>
        </w:tc>
        <w:tc>
          <w:tcPr>
            <w:tcW w:w="752" w:type="dxa"/>
            <w:tcBorders>
              <w:top w:val="single" w:sz="6" w:space="0" w:color="000000"/>
              <w:left w:val="single" w:sz="6" w:space="0" w:color="000000"/>
              <w:bottom w:val="single" w:sz="6" w:space="0" w:color="000000"/>
              <w:right w:val="single" w:sz="6" w:space="0" w:color="000000"/>
            </w:tcBorders>
          </w:tcPr>
          <w:p>
            <w:pPr/>
          </w:p>
        </w:tc>
        <w:tc>
          <w:tcPr>
            <w:tcW w:w="1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39,500,000.00</w:t>
            </w:r>
          </w:p>
        </w:tc>
        <w:tc>
          <w:tcPr>
            <w:tcW w:w="821"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41,000,000.00</w:t>
            </w:r>
          </w:p>
        </w:tc>
      </w:tr>
    </w:tbl>
    <w:p>
      <w:pPr>
        <w:spacing w:line="294"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r>
      <w:r>
        <w:rPr>
          <w:rFonts w:ascii="宋体" w:hAnsi="宋体" w:cs="宋体" w:eastAsia="宋体" w:hint="default"/>
          <w:b/>
          <w:bCs/>
          <w:sz w:val="24"/>
          <w:szCs w:val="24"/>
        </w:rPr>
        <w:t>、其他流动负债</w:t>
      </w:r>
      <w:r>
        <w:rPr>
          <w:rFonts w:ascii="宋体" w:hAnsi="宋体" w:cs="宋体" w:eastAsia="宋体" w:hint="default"/>
          <w:sz w:val="24"/>
          <w:szCs w:val="24"/>
        </w:rPr>
      </w:r>
    </w:p>
    <w:p>
      <w:pPr>
        <w:pStyle w:val="BodyText"/>
        <w:tabs>
          <w:tab w:pos="6958" w:val="left" w:leader="none"/>
        </w:tabs>
        <w:spacing w:line="240" w:lineRule="auto" w:before="72"/>
        <w:ind w:left="5638" w:right="0"/>
        <w:jc w:val="left"/>
      </w:pPr>
      <w:r>
        <w:rPr/>
        <w:t>单位：元</w:t>
        <w:tab/>
        <w:t>币种：人民币</w:t>
      </w:r>
    </w:p>
    <w:p>
      <w:pPr>
        <w:spacing w:line="240" w:lineRule="auto" w:before="13"/>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2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8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8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明胶清洁高效生产技术</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991,376.66</w:t>
            </w: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明胶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吨生产扩建项目</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363,348.00</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人造皮肤</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100,000.00</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绿色植物空心胶囊项目补助</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485,990.00</w:t>
            </w: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亿粒硬胶囊项目补助</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28,087.95</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单台双机头研发补助</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275,842.74</w:t>
            </w: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职工技能培训补助</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18,950.00</w:t>
            </w:r>
          </w:p>
        </w:tc>
      </w:tr>
      <w:tr>
        <w:trPr>
          <w:trHeight w:val="251"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亿粒硬胶囊项目投资国债资金</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3,780,000.00</w:t>
            </w: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3,780,000.00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2,263,595.35</w:t>
            </w:r>
          </w:p>
        </w:tc>
      </w:tr>
    </w:tbl>
    <w:p>
      <w:pPr>
        <w:pStyle w:val="BodyText"/>
        <w:spacing w:line="275" w:lineRule="exact" w:before="0"/>
        <w:ind w:left="199" w:right="5485"/>
        <w:jc w:val="center"/>
      </w:pPr>
      <w:r>
        <w:rPr/>
        <w:t>其他流动负债说明：</w:t>
      </w:r>
    </w:p>
    <w:p>
      <w:pPr>
        <w:pStyle w:val="BodyText"/>
        <w:spacing w:line="321" w:lineRule="auto" w:before="121"/>
        <w:ind w:left="247" w:right="207" w:firstLine="480"/>
        <w:jc w:val="both"/>
      </w:pPr>
      <w:r>
        <w:rPr>
          <w:spacing w:val="-1"/>
        </w:rPr>
        <w:t>根据青海省财政厅青财建字</w:t>
      </w:r>
      <w:r>
        <w:rPr>
          <w:rFonts w:ascii="Times New Roman" w:hAnsi="Times New Roman" w:cs="Times New Roman" w:eastAsia="Times New Roman" w:hint="default"/>
          <w:spacing w:val="-1"/>
        </w:rPr>
        <w:t>[2009]1294</w:t>
      </w:r>
      <w:r>
        <w:rPr>
          <w:rFonts w:ascii="Times New Roman" w:hAnsi="Times New Roman" w:cs="Times New Roman" w:eastAsia="Times New Roman" w:hint="default"/>
          <w:spacing w:val="4"/>
        </w:rPr>
        <w:t> </w:t>
      </w:r>
      <w:r>
        <w:rPr>
          <w:spacing w:val="-12"/>
        </w:rPr>
        <w:t>号文下发的《关于下达</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年重点产 </w:t>
      </w:r>
      <w:r>
        <w:rPr>
          <w:spacing w:val="-1"/>
        </w:rPr>
        <w:t>业振兴和技术改造（第一批）项目建设扩大内需国债投资基本建设支出预算（拨</w:t>
      </w:r>
      <w:r>
        <w:rPr>
          <w:spacing w:val="-100"/>
        </w:rPr>
        <w:t> </w:t>
      </w:r>
      <w:r>
        <w:rPr>
          <w:spacing w:val="-100"/>
        </w:rPr>
      </w:r>
      <w:r>
        <w:rPr>
          <w:spacing w:val="-5"/>
        </w:rPr>
        <w:t>款）的通知》，青海省财政厅拨付了新增</w:t>
      </w:r>
      <w:r>
        <w:rPr>
          <w:spacing w:val="-60"/>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亿粒硬胶囊生产线扩建项目资金</w:t>
      </w:r>
      <w:r>
        <w:rPr>
          <w:spacing w:val="-59"/>
        </w:rPr>
        <w:t> </w:t>
      </w:r>
      <w:r>
        <w:rPr>
          <w:rFonts w:ascii="Times New Roman" w:hAnsi="Times New Roman" w:cs="Times New Roman" w:eastAsia="Times New Roman" w:hint="default"/>
        </w:rPr>
        <w:t>378 </w:t>
      </w:r>
      <w:r>
        <w:rPr/>
        <w:t>万元。</w:t>
      </w:r>
    </w:p>
    <w:p>
      <w:pPr>
        <w:spacing w:before="40"/>
        <w:ind w:left="8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28</w:t>
      </w:r>
      <w:r>
        <w:rPr>
          <w:rFonts w:ascii="宋体" w:hAnsi="宋体" w:cs="宋体" w:eastAsia="宋体" w:hint="default"/>
          <w:b/>
          <w:bCs/>
          <w:sz w:val="24"/>
          <w:szCs w:val="24"/>
        </w:rPr>
        <w:t>、长期借款</w:t>
      </w:r>
      <w:r>
        <w:rPr>
          <w:rFonts w:ascii="宋体" w:hAnsi="宋体" w:cs="宋体" w:eastAsia="宋体" w:hint="default"/>
          <w:sz w:val="24"/>
          <w:szCs w:val="24"/>
        </w:rPr>
      </w:r>
    </w:p>
    <w:p>
      <w:pPr>
        <w:pStyle w:val="BodyText"/>
        <w:spacing w:line="240" w:lineRule="auto" w:before="103"/>
        <w:ind w:left="808" w:right="0"/>
        <w:jc w:val="left"/>
      </w:pPr>
      <w:r>
        <w:rPr/>
        <w:t>（</w:t>
      </w:r>
      <w:r>
        <w:rPr>
          <w:rFonts w:ascii="Times New Roman" w:hAnsi="Times New Roman" w:cs="Times New Roman" w:eastAsia="Times New Roman" w:hint="default"/>
        </w:rPr>
        <w:t>1</w:t>
      </w:r>
      <w:r>
        <w:rPr/>
        <w:t>）长期借款分类</w:t>
      </w:r>
    </w:p>
    <w:p>
      <w:pPr>
        <w:pStyle w:val="BodyText"/>
        <w:tabs>
          <w:tab w:pos="6958" w:val="left" w:leader="none"/>
        </w:tabs>
        <w:spacing w:line="240" w:lineRule="auto" w:before="103"/>
        <w:ind w:left="5638" w:right="0"/>
        <w:jc w:val="left"/>
      </w:pPr>
      <w:r>
        <w:rPr/>
        <w:t>单位：元</w:t>
        <w:tab/>
        <w:t>币种：人民币</w:t>
      </w:r>
    </w:p>
    <w:p>
      <w:pPr>
        <w:spacing w:line="240" w:lineRule="auto" w:before="12"/>
        <w:rPr>
          <w:rFonts w:ascii="宋体" w:hAnsi="宋体" w:cs="宋体" w:eastAsia="宋体" w:hint="default"/>
          <w:sz w:val="9"/>
          <w:szCs w:val="9"/>
        </w:rPr>
      </w:pPr>
    </w:p>
    <w:tbl>
      <w:tblPr>
        <w:tblW w:w="0" w:type="auto"/>
        <w:jc w:val="left"/>
        <w:tblInd w:w="180" w:type="dxa"/>
        <w:tblLayout w:type="fixed"/>
        <w:tblCellMar>
          <w:top w:w="0" w:type="dxa"/>
          <w:left w:w="0" w:type="dxa"/>
          <w:bottom w:w="0" w:type="dxa"/>
          <w:right w:w="0" w:type="dxa"/>
        </w:tblCellMar>
        <w:tblLook w:val="01E0"/>
      </w:tblPr>
      <w:tblGrid>
        <w:gridCol w:w="2818"/>
        <w:gridCol w:w="2815"/>
        <w:gridCol w:w="2818"/>
      </w:tblGrid>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09" w:lineRule="exact"/>
              <w:ind w:right="10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15"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96,000,000.00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84,500,000.00</w:t>
            </w: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56"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18,360,000.00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18,360,000.00</w:t>
            </w:r>
          </w:p>
        </w:tc>
      </w:tr>
      <w:tr>
        <w:trPr>
          <w:trHeight w:val="254" w:hRule="exact"/>
        </w:trPr>
        <w:tc>
          <w:tcPr>
            <w:tcW w:w="2818" w:type="dxa"/>
            <w:tcBorders>
              <w:top w:val="single" w:sz="6" w:space="0" w:color="000000"/>
              <w:left w:val="single" w:sz="6" w:space="0" w:color="000000"/>
              <w:bottom w:val="single" w:sz="6" w:space="0" w:color="000000"/>
              <w:right w:val="single" w:sz="6" w:space="0" w:color="000000"/>
            </w:tcBorders>
          </w:tcPr>
          <w:p>
            <w:pPr>
              <w:pStyle w:val="TableParagraph"/>
              <w:tabs>
                <w:tab w:pos="539" w:val="left" w:leader="none"/>
              </w:tabs>
              <w:spacing w:line="213" w:lineRule="exact"/>
              <w:ind w:right="1039"/>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8"/>
              <w:jc w:val="right"/>
              <w:rPr>
                <w:rFonts w:ascii="Times New Roman" w:hAnsi="Times New Roman" w:cs="Times New Roman" w:eastAsia="Times New Roman" w:hint="default"/>
                <w:sz w:val="18"/>
                <w:szCs w:val="18"/>
              </w:rPr>
            </w:pPr>
            <w:r>
              <w:rPr>
                <w:rFonts w:ascii="Times New Roman"/>
                <w:spacing w:val="-1"/>
                <w:sz w:val="18"/>
              </w:rPr>
              <w:t>125,360,000.00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9"/>
              <w:jc w:val="right"/>
              <w:rPr>
                <w:rFonts w:ascii="Times New Roman" w:hAnsi="Times New Roman" w:cs="Times New Roman" w:eastAsia="Times New Roman" w:hint="default"/>
                <w:sz w:val="18"/>
                <w:szCs w:val="18"/>
              </w:rPr>
            </w:pPr>
            <w:r>
              <w:rPr>
                <w:rFonts w:ascii="Times New Roman"/>
                <w:spacing w:val="-1"/>
                <w:sz w:val="18"/>
              </w:rPr>
              <w:t>117,860,000.00</w:t>
            </w:r>
          </w:p>
        </w:tc>
      </w:tr>
    </w:tbl>
    <w:p>
      <w:pPr>
        <w:pStyle w:val="BodyText"/>
        <w:spacing w:line="276" w:lineRule="exact" w:before="0"/>
        <w:ind w:left="688" w:right="0"/>
        <w:jc w:val="left"/>
      </w:pPr>
      <w:r>
        <w:rPr/>
        <w:t>长期借款分类的说明：</w:t>
      </w:r>
    </w:p>
    <w:p>
      <w:pPr>
        <w:spacing w:after="0" w:line="276" w:lineRule="exact"/>
        <w:jc w:val="left"/>
        <w:sectPr>
          <w:pgSz w:w="11910" w:h="16840"/>
          <w:pgMar w:header="0" w:footer="982" w:top="1380" w:bottom="1180" w:left="1540" w:right="1520"/>
        </w:sectPr>
      </w:pPr>
    </w:p>
    <w:p>
      <w:pPr>
        <w:pStyle w:val="BodyText"/>
        <w:spacing w:line="333" w:lineRule="auto" w:before="0"/>
        <w:ind w:left="368" w:right="367" w:firstLine="480"/>
        <w:jc w:val="both"/>
      </w:pPr>
      <w:r>
        <w:rPr/>
        <w:t>本公司本期长期借款由本公司的子公司青海明胶有限责任公司、四川禾正制</w:t>
      </w:r>
      <w:r>
        <w:rPr>
          <w:spacing w:val="1"/>
        </w:rPr>
        <w:t> </w:t>
      </w:r>
      <w:r>
        <w:rPr/>
        <w:t>药有限责任公司、青海明诺胶囊有限公司、青海明杏生物工程有限公司的资产取</w:t>
      </w:r>
      <w:r>
        <w:rPr>
          <w:spacing w:val="-86"/>
        </w:rPr>
        <w:t> </w:t>
      </w:r>
      <w:r>
        <w:rPr/>
        <w:t>得抵押借款</w:t>
      </w:r>
      <w:r>
        <w:rPr>
          <w:spacing w:val="-68"/>
        </w:rPr>
        <w:t> </w:t>
      </w:r>
      <w:r>
        <w:rPr>
          <w:rFonts w:ascii="Times New Roman" w:hAnsi="Times New Roman" w:cs="Times New Roman" w:eastAsia="Times New Roman" w:hint="default"/>
        </w:rPr>
        <w:t>96,000,000.00</w:t>
      </w:r>
      <w:r>
        <w:rPr>
          <w:rFonts w:ascii="Times New Roman" w:hAnsi="Times New Roman" w:cs="Times New Roman" w:eastAsia="Times New Roman" w:hint="default"/>
          <w:spacing w:val="-8"/>
        </w:rPr>
        <w:t> </w:t>
      </w:r>
      <w:r>
        <w:rPr/>
        <w:t>元，由本公司为子公司青海明诺胶囊有限公司提供担保</w:t>
      </w:r>
    </w:p>
    <w:p>
      <w:pPr>
        <w:pStyle w:val="BodyText"/>
        <w:spacing w:line="332" w:lineRule="exact" w:before="0"/>
        <w:ind w:left="368" w:right="0"/>
        <w:jc w:val="left"/>
      </w:pPr>
      <w:r>
        <w:rPr/>
        <w:t>取得借款</w:t>
      </w:r>
      <w:r>
        <w:rPr>
          <w:spacing w:val="-60"/>
        </w:rPr>
        <w:t> </w:t>
      </w:r>
      <w:r>
        <w:rPr>
          <w:rFonts w:ascii="Times New Roman" w:hAnsi="Times New Roman" w:cs="Times New Roman" w:eastAsia="Times New Roman" w:hint="default"/>
        </w:rPr>
        <w:t>11,000,000.00 </w:t>
      </w:r>
      <w:r>
        <w:rPr/>
        <w:t>元，信用借款取得</w:t>
      </w:r>
      <w:r>
        <w:rPr>
          <w:spacing w:val="-60"/>
        </w:rPr>
        <w:t> </w:t>
      </w:r>
      <w:r>
        <w:rPr>
          <w:rFonts w:ascii="Times New Roman" w:hAnsi="Times New Roman" w:cs="Times New Roman" w:eastAsia="Times New Roman" w:hint="default"/>
        </w:rPr>
        <w:t>18,360,000.00 </w:t>
      </w:r>
      <w:r>
        <w:rPr/>
        <w:t>元。</w:t>
      </w:r>
    </w:p>
    <w:p>
      <w:pPr>
        <w:pStyle w:val="BodyText"/>
        <w:spacing w:line="240" w:lineRule="auto" w:before="103"/>
        <w:ind w:left="808" w:right="0"/>
        <w:jc w:val="left"/>
      </w:pPr>
      <w:r>
        <w:rPr/>
        <w:t>（</w:t>
      </w:r>
      <w:r>
        <w:rPr>
          <w:rFonts w:ascii="Times New Roman" w:hAnsi="Times New Roman" w:cs="Times New Roman" w:eastAsia="Times New Roman" w:hint="default"/>
        </w:rPr>
        <w:t>2</w:t>
      </w:r>
      <w:r>
        <w:rPr/>
        <w:t>）金额前五名的长期借款</w:t>
      </w:r>
    </w:p>
    <w:p>
      <w:pPr>
        <w:spacing w:line="240" w:lineRule="auto" w:before="4"/>
        <w:rPr>
          <w:rFonts w:ascii="宋体" w:hAnsi="宋体" w:cs="宋体" w:eastAsia="宋体" w:hint="default"/>
          <w:sz w:val="13"/>
          <w:szCs w:val="13"/>
        </w:rPr>
      </w:pPr>
    </w:p>
    <w:tbl>
      <w:tblPr>
        <w:tblW w:w="0" w:type="auto"/>
        <w:jc w:val="left"/>
        <w:tblInd w:w="300" w:type="dxa"/>
        <w:tblLayout w:type="fixed"/>
        <w:tblCellMar>
          <w:top w:w="0" w:type="dxa"/>
          <w:left w:w="0" w:type="dxa"/>
          <w:bottom w:w="0" w:type="dxa"/>
          <w:right w:w="0" w:type="dxa"/>
        </w:tblCellMar>
        <w:tblLook w:val="01E0"/>
      </w:tblPr>
      <w:tblGrid>
        <w:gridCol w:w="2342"/>
        <w:gridCol w:w="870"/>
        <w:gridCol w:w="870"/>
        <w:gridCol w:w="797"/>
        <w:gridCol w:w="798"/>
        <w:gridCol w:w="1388"/>
        <w:gridCol w:w="1385"/>
      </w:tblGrid>
      <w:tr>
        <w:trPr>
          <w:trHeight w:val="666"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7" w:right="156" w:hanging="90"/>
              <w:jc w:val="left"/>
              <w:rPr>
                <w:rFonts w:ascii="宋体" w:hAnsi="宋体" w:cs="宋体" w:eastAsia="宋体" w:hint="default"/>
                <w:sz w:val="18"/>
                <w:szCs w:val="18"/>
              </w:rPr>
            </w:pPr>
            <w:r>
              <w:rPr>
                <w:rFonts w:ascii="宋体" w:hAnsi="宋体" w:cs="宋体" w:eastAsia="宋体" w:hint="default"/>
                <w:sz w:val="18"/>
                <w:szCs w:val="18"/>
              </w:rPr>
              <w:t>借款起 始日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37" w:right="66" w:hanging="270"/>
              <w:jc w:val="left"/>
              <w:rPr>
                <w:rFonts w:ascii="宋体" w:hAnsi="宋体" w:cs="宋体" w:eastAsia="宋体" w:hint="default"/>
                <w:sz w:val="18"/>
                <w:szCs w:val="18"/>
              </w:rPr>
            </w:pPr>
            <w:r>
              <w:rPr>
                <w:rFonts w:ascii="宋体" w:hAnsi="宋体" w:cs="宋体" w:eastAsia="宋体" w:hint="default"/>
                <w:sz w:val="18"/>
                <w:szCs w:val="18"/>
              </w:rPr>
              <w:t>借款终止 日</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宋体" w:hAnsi="宋体" w:cs="宋体" w:eastAsia="宋体" w:hint="default"/>
                <w:spacing w:val="-11"/>
                <w:sz w:val="18"/>
                <w:szCs w:val="18"/>
              </w:rPr>
              <w:t>利率（</w:t>
            </w:r>
            <w:r>
              <w:rPr>
                <w:rFonts w:ascii="Times New Roman" w:hAnsi="Times New Roman" w:cs="Times New Roman" w:eastAsia="Times New Roman" w:hint="default"/>
                <w:spacing w:val="-11"/>
                <w:sz w:val="18"/>
                <w:szCs w:val="18"/>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tabs>
                <w:tab w:pos="416" w:val="left" w:leader="none"/>
              </w:tabs>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tab/>
              <w:t>期末数</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482"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城东支行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2006.4.24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2011.4.23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81"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城东支行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2009.6.10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2011.6.16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城东支行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2008.11.27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2010.11.26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7.56</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48"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西宁市财政局基建科</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right"/>
              <w:rPr>
                <w:rFonts w:ascii="Times New Roman" w:hAnsi="Times New Roman" w:cs="Times New Roman" w:eastAsia="Times New Roman" w:hint="default"/>
                <w:sz w:val="18"/>
                <w:szCs w:val="18"/>
              </w:rPr>
            </w:pPr>
            <w:r>
              <w:rPr>
                <w:rFonts w:ascii="Times New Roman"/>
                <w:sz w:val="18"/>
              </w:rPr>
              <w:t>2001.9.18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65"/>
              <w:jc w:val="right"/>
              <w:rPr>
                <w:rFonts w:ascii="Times New Roman" w:hAnsi="Times New Roman" w:cs="Times New Roman" w:eastAsia="Times New Roman" w:hint="default"/>
                <w:sz w:val="18"/>
                <w:szCs w:val="18"/>
              </w:rPr>
            </w:pPr>
            <w:r>
              <w:rPr>
                <w:rFonts w:ascii="Times New Roman"/>
                <w:sz w:val="18"/>
              </w:rPr>
              <w:t>2014.9.17</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2.55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82"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城东支行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2009.9.24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2011.9.23</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11,000,000.00</w:t>
            </w: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中国银行股份有限公司青海</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2008.1.7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2011.1.6</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82"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r>
              <w:rPr>
                <w:rFonts w:ascii="宋体" w:hAnsi="宋体" w:cs="宋体" w:eastAsia="宋体" w:hint="default"/>
                <w:sz w:val="18"/>
                <w:szCs w:val="18"/>
              </w:rPr>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城东支行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2008.7.31</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2010.7.30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7.56</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81"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pacing w:val="10"/>
                <w:sz w:val="18"/>
                <w:szCs w:val="18"/>
              </w:rPr>
              <w:t>中国建设银行股份有限公司</w:t>
            </w:r>
            <w:r>
              <w:rPr>
                <w:rFonts w:ascii="宋体" w:hAnsi="宋体" w:cs="宋体" w:eastAsia="宋体" w:hint="default"/>
                <w:sz w:val="18"/>
                <w:szCs w:val="18"/>
              </w:rPr>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城东支行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2008.6.30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z w:val="18"/>
              </w:rPr>
              <w:t>2010.6.29</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7.56</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97" w:hRule="exact"/>
        </w:trPr>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797" w:type="dxa"/>
            <w:tcBorders>
              <w:top w:val="single" w:sz="6" w:space="0" w:color="000000"/>
              <w:left w:val="single" w:sz="6" w:space="0" w:color="000000"/>
              <w:bottom w:val="single" w:sz="6" w:space="0" w:color="000000"/>
              <w:right w:val="single" w:sz="6" w:space="0" w:color="000000"/>
            </w:tcBorders>
          </w:tcPr>
          <w:p>
            <w:pPr/>
          </w:p>
        </w:tc>
        <w:tc>
          <w:tcPr>
            <w:tcW w:w="79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116,000,000.00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110,000,000.00</w:t>
            </w:r>
          </w:p>
        </w:tc>
      </w:tr>
    </w:tbl>
    <w:p>
      <w:pPr>
        <w:spacing w:line="294" w:lineRule="exact" w:before="0"/>
        <w:ind w:left="8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w:t>
      </w:r>
      <w:r>
        <w:rPr>
          <w:rFonts w:ascii="宋体" w:hAnsi="宋体" w:cs="宋体" w:eastAsia="宋体" w:hint="default"/>
          <w:b/>
          <w:bCs/>
          <w:sz w:val="24"/>
          <w:szCs w:val="24"/>
        </w:rPr>
        <w:t>、股本</w:t>
      </w:r>
      <w:r>
        <w:rPr>
          <w:rFonts w:ascii="宋体" w:hAnsi="宋体" w:cs="宋体" w:eastAsia="宋体" w:hint="default"/>
          <w:sz w:val="24"/>
          <w:szCs w:val="24"/>
        </w:rPr>
      </w:r>
    </w:p>
    <w:p>
      <w:pPr>
        <w:pStyle w:val="BodyText"/>
        <w:tabs>
          <w:tab w:pos="7078" w:val="left" w:leader="none"/>
        </w:tabs>
        <w:spacing w:line="240" w:lineRule="auto" w:before="134"/>
        <w:ind w:left="575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610"/>
        <w:gridCol w:w="1201"/>
        <w:gridCol w:w="1121"/>
        <w:gridCol w:w="1121"/>
        <w:gridCol w:w="1306"/>
        <w:gridCol w:w="1171"/>
        <w:gridCol w:w="1201"/>
        <w:gridCol w:w="1201"/>
      </w:tblGrid>
      <w:tr>
        <w:trPr>
          <w:trHeight w:val="397" w:hRule="exact"/>
        </w:trPr>
        <w:tc>
          <w:tcPr>
            <w:tcW w:w="610" w:type="dxa"/>
            <w:vMerge w:val="restart"/>
            <w:tcBorders>
              <w:top w:val="single" w:sz="6" w:space="0" w:color="000000"/>
              <w:left w:val="single" w:sz="6" w:space="0" w:color="000000"/>
              <w:right w:val="single" w:sz="6" w:space="0" w:color="000000"/>
            </w:tcBorders>
          </w:tcPr>
          <w:p>
            <w:pPr/>
          </w:p>
        </w:tc>
        <w:tc>
          <w:tcPr>
            <w:tcW w:w="1201"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20" w:type="dxa"/>
            <w:gridSpan w:val="5"/>
            <w:tcBorders>
              <w:top w:val="single" w:sz="6" w:space="0" w:color="000000"/>
              <w:left w:val="single" w:sz="4" w:space="0" w:color="000000"/>
              <w:bottom w:val="single" w:sz="6"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p>
        </w:tc>
        <w:tc>
          <w:tcPr>
            <w:tcW w:w="1201" w:type="dxa"/>
            <w:vMerge w:val="restart"/>
            <w:tcBorders>
              <w:top w:val="single" w:sz="6" w:space="0" w:color="000000"/>
              <w:left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pacing w:val="-21"/>
                <w:sz w:val="18"/>
                <w:szCs w:val="18"/>
              </w:rPr>
              <w:t>期末数</w:t>
            </w:r>
            <w:r>
              <w:rPr>
                <w:rFonts w:ascii="宋体" w:hAnsi="宋体" w:cs="宋体" w:eastAsia="宋体" w:hint="default"/>
                <w:sz w:val="18"/>
                <w:szCs w:val="18"/>
              </w:rPr>
            </w:r>
          </w:p>
        </w:tc>
      </w:tr>
      <w:tr>
        <w:trPr>
          <w:trHeight w:val="496" w:hRule="exact"/>
        </w:trPr>
        <w:tc>
          <w:tcPr>
            <w:tcW w:w="610"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4" w:space="0" w:color="000000"/>
            </w:tcBorders>
          </w:tcPr>
          <w:p>
            <w:pPr/>
          </w:p>
        </w:tc>
        <w:tc>
          <w:tcPr>
            <w:tcW w:w="112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3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465" w:right="37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01" w:type="dxa"/>
            <w:vMerge/>
            <w:tcBorders>
              <w:left w:val="single" w:sz="4" w:space="0" w:color="000000"/>
              <w:bottom w:val="single" w:sz="6" w:space="0" w:color="000000"/>
              <w:right w:val="single" w:sz="6" w:space="0" w:color="000000"/>
            </w:tcBorders>
          </w:tcPr>
          <w:p>
            <w:pPr/>
          </w:p>
        </w:tc>
      </w:tr>
      <w:tr>
        <w:trPr>
          <w:trHeight w:val="494"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14"/>
              <w:jc w:val="left"/>
              <w:rPr>
                <w:rFonts w:ascii="宋体" w:hAnsi="宋体" w:cs="宋体" w:eastAsia="宋体" w:hint="default"/>
                <w:sz w:val="18"/>
                <w:szCs w:val="18"/>
              </w:rPr>
            </w:pPr>
            <w:r>
              <w:rPr>
                <w:rFonts w:ascii="宋体" w:hAnsi="宋体" w:cs="宋体" w:eastAsia="宋体" w:hint="default"/>
                <w:spacing w:val="-41"/>
                <w:sz w:val="18"/>
                <w:szCs w:val="18"/>
              </w:rPr>
              <w:t>股份 总数</w:t>
            </w:r>
            <w:r>
              <w:rPr>
                <w:rFonts w:ascii="宋体" w:hAnsi="宋体" w:cs="宋体" w:eastAsia="宋体" w:hint="default"/>
                <w:sz w:val="18"/>
                <w:szCs w:val="18"/>
              </w:rPr>
            </w:r>
          </w:p>
        </w:tc>
        <w:tc>
          <w:tcPr>
            <w:tcW w:w="120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11"/>
                <w:sz w:val="18"/>
              </w:rPr>
              <w:t>224,042,400.00</w:t>
            </w:r>
            <w:r>
              <w:rPr>
                <w:rFonts w:ascii="Times New Roman"/>
                <w:sz w:val="18"/>
              </w:rPr>
            </w:r>
          </w:p>
        </w:tc>
        <w:tc>
          <w:tcPr>
            <w:tcW w:w="112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pacing w:val="-11"/>
                <w:sz w:val="18"/>
              </w:rPr>
              <w:t>46,600,000.00</w:t>
            </w:r>
            <w:r>
              <w:rPr>
                <w:rFonts w:ascii="Times New Roman"/>
                <w:sz w:val="18"/>
              </w:rPr>
            </w:r>
          </w:p>
        </w:tc>
        <w:tc>
          <w:tcPr>
            <w:tcW w:w="1121"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11"/>
                <w:sz w:val="18"/>
              </w:rPr>
              <w:t>27,064,240.00</w:t>
            </w:r>
            <w:r>
              <w:rPr>
                <w:rFonts w:ascii="Times New Roman"/>
                <w:sz w:val="18"/>
              </w:rPr>
            </w:r>
          </w:p>
        </w:tc>
        <w:tc>
          <w:tcPr>
            <w:tcW w:w="130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11"/>
                <w:sz w:val="18"/>
              </w:rPr>
              <w:t>108,256,960.00</w:t>
            </w:r>
            <w:r>
              <w:rPr>
                <w:rFonts w:ascii="Times New Roman"/>
                <w:sz w:val="18"/>
              </w:rPr>
            </w:r>
          </w:p>
        </w:tc>
        <w:tc>
          <w:tcPr>
            <w:tcW w:w="1171" w:type="dxa"/>
            <w:tcBorders>
              <w:top w:val="single" w:sz="6" w:space="0" w:color="000000"/>
              <w:left w:val="single" w:sz="4"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pacing w:val="-11"/>
                <w:sz w:val="18"/>
              </w:rPr>
              <w:t>181,921,200.00</w:t>
            </w:r>
            <w:r>
              <w:rPr>
                <w:rFonts w:ascii="Times New Roman"/>
                <w:sz w:val="18"/>
              </w:rPr>
            </w:r>
          </w:p>
        </w:tc>
        <w:tc>
          <w:tcPr>
            <w:tcW w:w="120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11"/>
                <w:sz w:val="18"/>
              </w:rPr>
              <w:t>405,963,600.00</w:t>
            </w:r>
            <w:r>
              <w:rPr>
                <w:rFonts w:ascii="Times New Roman"/>
                <w:sz w:val="18"/>
              </w:rPr>
            </w:r>
          </w:p>
        </w:tc>
      </w:tr>
      <w:tr>
        <w:trPr>
          <w:trHeight w:val="256" w:hRule="exact"/>
        </w:trPr>
        <w:tc>
          <w:tcPr>
            <w:tcW w:w="610"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10"/>
              <w:jc w:val="left"/>
              <w:rPr>
                <w:rFonts w:ascii="宋体" w:hAnsi="宋体" w:cs="宋体" w:eastAsia="宋体" w:hint="default"/>
                <w:sz w:val="18"/>
                <w:szCs w:val="18"/>
              </w:rPr>
            </w:pPr>
            <w:r>
              <w:rPr>
                <w:rFonts w:ascii="宋体" w:hAnsi="宋体" w:cs="宋体" w:eastAsia="宋体" w:hint="default"/>
                <w:spacing w:val="36"/>
                <w:sz w:val="18"/>
                <w:szCs w:val="18"/>
              </w:rPr>
              <w:t>有限</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tcBorders>
              <w:top w:val="single" w:sz="6" w:space="0" w:color="000000"/>
              <w:left w:val="single" w:sz="6" w:space="0" w:color="000000"/>
              <w:bottom w:val="nil" w:sz="6" w:space="0" w:color="auto"/>
              <w:right w:val="single" w:sz="4" w:space="0" w:color="000000"/>
            </w:tcBorders>
          </w:tcPr>
          <w:p>
            <w:pPr/>
          </w:p>
        </w:tc>
        <w:tc>
          <w:tcPr>
            <w:tcW w:w="1121" w:type="dxa"/>
            <w:tcBorders>
              <w:top w:val="single" w:sz="6" w:space="0" w:color="000000"/>
              <w:left w:val="single" w:sz="4" w:space="0" w:color="000000"/>
              <w:bottom w:val="nil" w:sz="6" w:space="0" w:color="auto"/>
              <w:right w:val="single" w:sz="4" w:space="0" w:color="000000"/>
            </w:tcBorders>
          </w:tcPr>
          <w:p>
            <w:pPr/>
          </w:p>
        </w:tc>
        <w:tc>
          <w:tcPr>
            <w:tcW w:w="1121" w:type="dxa"/>
            <w:tcBorders>
              <w:top w:val="single" w:sz="6" w:space="0" w:color="000000"/>
              <w:left w:val="single" w:sz="4" w:space="0" w:color="000000"/>
              <w:bottom w:val="nil" w:sz="6" w:space="0" w:color="auto"/>
              <w:right w:val="single" w:sz="4" w:space="0" w:color="000000"/>
            </w:tcBorders>
          </w:tcPr>
          <w:p>
            <w:pPr/>
          </w:p>
        </w:tc>
        <w:tc>
          <w:tcPr>
            <w:tcW w:w="1306" w:type="dxa"/>
            <w:tcBorders>
              <w:top w:val="single" w:sz="6" w:space="0" w:color="000000"/>
              <w:left w:val="single" w:sz="4" w:space="0" w:color="000000"/>
              <w:bottom w:val="nil" w:sz="6" w:space="0" w:color="auto"/>
              <w:right w:val="single" w:sz="4" w:space="0" w:color="000000"/>
            </w:tcBorders>
          </w:tcPr>
          <w:p>
            <w:pPr/>
          </w:p>
        </w:tc>
        <w:tc>
          <w:tcPr>
            <w:tcW w:w="1171" w:type="dxa"/>
            <w:tcBorders>
              <w:top w:val="single" w:sz="6" w:space="0" w:color="000000"/>
              <w:left w:val="single" w:sz="4" w:space="0" w:color="000000"/>
              <w:bottom w:val="nil" w:sz="6" w:space="0" w:color="auto"/>
              <w:right w:val="single" w:sz="6" w:space="0" w:color="000000"/>
            </w:tcBorders>
          </w:tcPr>
          <w:p>
            <w:pPr/>
          </w:p>
        </w:tc>
        <w:tc>
          <w:tcPr>
            <w:tcW w:w="1201" w:type="dxa"/>
            <w:tcBorders>
              <w:top w:val="single" w:sz="6" w:space="0" w:color="000000"/>
              <w:left w:val="single" w:sz="6" w:space="0" w:color="000000"/>
              <w:bottom w:val="nil" w:sz="6" w:space="0" w:color="auto"/>
              <w:right w:val="single" w:sz="6" w:space="0" w:color="000000"/>
            </w:tcBorders>
          </w:tcPr>
          <w:p>
            <w:pPr/>
          </w:p>
        </w:tc>
        <w:tc>
          <w:tcPr>
            <w:tcW w:w="1201" w:type="dxa"/>
            <w:tcBorders>
              <w:top w:val="single" w:sz="6" w:space="0" w:color="000000"/>
              <w:left w:val="single" w:sz="6" w:space="0" w:color="000000"/>
              <w:bottom w:val="nil" w:sz="6" w:space="0" w:color="auto"/>
              <w:right w:val="single" w:sz="4" w:space="0" w:color="000000"/>
            </w:tcBorders>
          </w:tcPr>
          <w:p>
            <w:pPr/>
          </w:p>
        </w:tc>
      </w:tr>
      <w:tr>
        <w:trPr>
          <w:trHeight w:val="240" w:hRule="exact"/>
        </w:trPr>
        <w:tc>
          <w:tcPr>
            <w:tcW w:w="61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10"/>
              <w:jc w:val="left"/>
              <w:rPr>
                <w:rFonts w:ascii="宋体" w:hAnsi="宋体" w:cs="宋体" w:eastAsia="宋体" w:hint="default"/>
                <w:sz w:val="18"/>
                <w:szCs w:val="18"/>
              </w:rPr>
            </w:pPr>
            <w:r>
              <w:rPr>
                <w:rFonts w:ascii="宋体" w:hAnsi="宋体" w:cs="宋体" w:eastAsia="宋体" w:hint="default"/>
                <w:spacing w:val="36"/>
                <w:sz w:val="18"/>
                <w:szCs w:val="18"/>
              </w:rPr>
              <w:t>售条</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tcBorders>
              <w:top w:val="nil" w:sz="6" w:space="0" w:color="auto"/>
              <w:left w:val="single" w:sz="6"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4" w:space="0" w:color="000000"/>
            </w:tcBorders>
          </w:tcPr>
          <w:p>
            <w:pPr/>
          </w:p>
        </w:tc>
      </w:tr>
      <w:tr>
        <w:trPr>
          <w:trHeight w:val="240" w:hRule="exact"/>
        </w:trPr>
        <w:tc>
          <w:tcPr>
            <w:tcW w:w="61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10"/>
              <w:jc w:val="left"/>
              <w:rPr>
                <w:rFonts w:ascii="宋体" w:hAnsi="宋体" w:cs="宋体" w:eastAsia="宋体" w:hint="default"/>
                <w:sz w:val="18"/>
                <w:szCs w:val="18"/>
              </w:rPr>
            </w:pPr>
            <w:r>
              <w:rPr>
                <w:rFonts w:ascii="宋体" w:hAnsi="宋体" w:cs="宋体" w:eastAsia="宋体" w:hint="default"/>
                <w:spacing w:val="36"/>
                <w:sz w:val="18"/>
                <w:szCs w:val="18"/>
              </w:rPr>
              <w:t>件股</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tcBorders>
              <w:top w:val="nil" w:sz="6" w:space="0" w:color="auto"/>
              <w:left w:val="single" w:sz="6"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4" w:space="0" w:color="000000"/>
            </w:tcBorders>
          </w:tcPr>
          <w:p>
            <w:pPr/>
          </w:p>
        </w:tc>
      </w:tr>
      <w:tr>
        <w:trPr>
          <w:trHeight w:val="240" w:hRule="exact"/>
        </w:trPr>
        <w:tc>
          <w:tcPr>
            <w:tcW w:w="610"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01" w:type="dxa"/>
            <w:tcBorders>
              <w:top w:val="nil" w:sz="6" w:space="0" w:color="auto"/>
              <w:left w:val="single" w:sz="6" w:space="0" w:color="000000"/>
              <w:bottom w:val="single" w:sz="6" w:space="0" w:color="000000"/>
              <w:right w:val="single" w:sz="4" w:space="0" w:color="000000"/>
            </w:tcBorders>
          </w:tcPr>
          <w:p>
            <w:pPr>
              <w:pStyle w:val="TableParagraph"/>
              <w:spacing w:line="240" w:lineRule="auto" w:before="16"/>
              <w:ind w:left="77" w:right="0"/>
              <w:jc w:val="center"/>
              <w:rPr>
                <w:rFonts w:ascii="Times New Roman" w:hAnsi="Times New Roman" w:cs="Times New Roman" w:eastAsia="Times New Roman" w:hint="default"/>
                <w:sz w:val="18"/>
                <w:szCs w:val="18"/>
              </w:rPr>
            </w:pPr>
            <w:r>
              <w:rPr>
                <w:rFonts w:ascii="Times New Roman"/>
                <w:spacing w:val="-11"/>
                <w:sz w:val="18"/>
              </w:rPr>
              <w:t>47,495,729.00</w:t>
            </w:r>
            <w:r>
              <w:rPr>
                <w:rFonts w:ascii="Times New Roman"/>
                <w:sz w:val="18"/>
              </w:rPr>
            </w:r>
          </w:p>
        </w:tc>
        <w:tc>
          <w:tcPr>
            <w:tcW w:w="1121"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6"/>
              <w:ind w:left="3" w:right="0"/>
              <w:jc w:val="center"/>
              <w:rPr>
                <w:rFonts w:ascii="Times New Roman" w:hAnsi="Times New Roman" w:cs="Times New Roman" w:eastAsia="Times New Roman" w:hint="default"/>
                <w:sz w:val="18"/>
                <w:szCs w:val="18"/>
              </w:rPr>
            </w:pPr>
            <w:r>
              <w:rPr>
                <w:rFonts w:ascii="Times New Roman"/>
                <w:spacing w:val="-11"/>
                <w:sz w:val="18"/>
              </w:rPr>
              <w:t>46,600,000.00</w:t>
            </w:r>
            <w:r>
              <w:rPr>
                <w:rFonts w:ascii="Times New Roman"/>
                <w:sz w:val="18"/>
              </w:rPr>
            </w:r>
          </w:p>
        </w:tc>
        <w:tc>
          <w:tcPr>
            <w:tcW w:w="1121"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6"/>
              <w:ind w:left="91" w:right="0"/>
              <w:jc w:val="center"/>
              <w:rPr>
                <w:rFonts w:ascii="Times New Roman" w:hAnsi="Times New Roman" w:cs="Times New Roman" w:eastAsia="Times New Roman" w:hint="default"/>
                <w:sz w:val="18"/>
                <w:szCs w:val="18"/>
              </w:rPr>
            </w:pPr>
            <w:r>
              <w:rPr>
                <w:rFonts w:ascii="Times New Roman"/>
                <w:spacing w:val="-10"/>
                <w:sz w:val="18"/>
              </w:rPr>
              <w:t>9,410,586.00</w:t>
            </w:r>
          </w:p>
        </w:tc>
        <w:tc>
          <w:tcPr>
            <w:tcW w:w="1306"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6"/>
              <w:ind w:left="183" w:right="0"/>
              <w:jc w:val="left"/>
              <w:rPr>
                <w:rFonts w:ascii="Times New Roman" w:hAnsi="Times New Roman" w:cs="Times New Roman" w:eastAsia="Times New Roman" w:hint="default"/>
                <w:sz w:val="18"/>
                <w:szCs w:val="18"/>
              </w:rPr>
            </w:pPr>
            <w:r>
              <w:rPr>
                <w:rFonts w:ascii="Times New Roman"/>
                <w:spacing w:val="-11"/>
                <w:sz w:val="18"/>
              </w:rPr>
              <w:t>37,642,344.00</w:t>
            </w:r>
            <w:r>
              <w:rPr>
                <w:rFonts w:ascii="Times New Roman"/>
                <w:sz w:val="18"/>
              </w:rPr>
            </w:r>
          </w:p>
        </w:tc>
        <w:tc>
          <w:tcPr>
            <w:tcW w:w="1171" w:type="dxa"/>
            <w:tcBorders>
              <w:top w:val="nil" w:sz="6" w:space="0" w:color="auto"/>
              <w:left w:val="single" w:sz="4" w:space="0" w:color="000000"/>
              <w:bottom w:val="single" w:sz="6" w:space="0" w:color="000000"/>
              <w:right w:val="single" w:sz="6" w:space="0" w:color="000000"/>
            </w:tcBorders>
          </w:tcPr>
          <w:p>
            <w:pPr>
              <w:pStyle w:val="TableParagraph"/>
              <w:spacing w:line="240" w:lineRule="auto" w:before="16"/>
              <w:ind w:left="4" w:right="0"/>
              <w:jc w:val="center"/>
              <w:rPr>
                <w:rFonts w:ascii="Times New Roman" w:hAnsi="Times New Roman" w:cs="Times New Roman" w:eastAsia="Times New Roman" w:hint="default"/>
                <w:sz w:val="18"/>
                <w:szCs w:val="18"/>
              </w:rPr>
            </w:pPr>
            <w:r>
              <w:rPr>
                <w:rFonts w:ascii="Times New Roman"/>
                <w:spacing w:val="-11"/>
                <w:sz w:val="18"/>
              </w:rPr>
              <w:t>-58,653,411.00</w:t>
            </w:r>
            <w:r>
              <w:rPr>
                <w:rFonts w:ascii="Times New Roman"/>
                <w:sz w:val="18"/>
              </w:rPr>
            </w:r>
          </w:p>
        </w:tc>
        <w:tc>
          <w:tcPr>
            <w:tcW w:w="120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left="79" w:right="0"/>
              <w:jc w:val="center"/>
              <w:rPr>
                <w:rFonts w:ascii="Times New Roman" w:hAnsi="Times New Roman" w:cs="Times New Roman" w:eastAsia="Times New Roman" w:hint="default"/>
                <w:sz w:val="18"/>
                <w:szCs w:val="18"/>
              </w:rPr>
            </w:pPr>
            <w:r>
              <w:rPr>
                <w:rFonts w:ascii="Times New Roman"/>
                <w:spacing w:val="-11"/>
                <w:sz w:val="18"/>
              </w:rPr>
              <w:t>34,999,519.00</w:t>
            </w:r>
            <w:r>
              <w:rPr>
                <w:rFonts w:ascii="Times New Roman"/>
                <w:sz w:val="18"/>
              </w:rPr>
            </w:r>
          </w:p>
        </w:tc>
        <w:tc>
          <w:tcPr>
            <w:tcW w:w="1201" w:type="dxa"/>
            <w:tcBorders>
              <w:top w:val="nil" w:sz="6" w:space="0" w:color="auto"/>
              <w:left w:val="single" w:sz="6" w:space="0" w:color="000000"/>
              <w:bottom w:val="single" w:sz="6" w:space="0" w:color="000000"/>
              <w:right w:val="single" w:sz="4" w:space="0" w:color="000000"/>
            </w:tcBorders>
          </w:tcPr>
          <w:p>
            <w:pPr>
              <w:pStyle w:val="TableParagraph"/>
              <w:spacing w:line="240" w:lineRule="auto" w:before="16"/>
              <w:ind w:left="77" w:right="0"/>
              <w:jc w:val="center"/>
              <w:rPr>
                <w:rFonts w:ascii="Times New Roman" w:hAnsi="Times New Roman" w:cs="Times New Roman" w:eastAsia="Times New Roman" w:hint="default"/>
                <w:sz w:val="18"/>
                <w:szCs w:val="18"/>
              </w:rPr>
            </w:pPr>
            <w:r>
              <w:rPr>
                <w:rFonts w:ascii="Times New Roman"/>
                <w:spacing w:val="-11"/>
                <w:sz w:val="18"/>
              </w:rPr>
              <w:t>82,495,248.00</w:t>
            </w:r>
            <w:r>
              <w:rPr>
                <w:rFonts w:ascii="Times New Roman"/>
                <w:sz w:val="18"/>
              </w:rPr>
            </w:r>
          </w:p>
        </w:tc>
      </w:tr>
      <w:tr>
        <w:trPr>
          <w:trHeight w:val="256" w:hRule="exact"/>
        </w:trPr>
        <w:tc>
          <w:tcPr>
            <w:tcW w:w="610"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10"/>
              <w:jc w:val="left"/>
              <w:rPr>
                <w:rFonts w:ascii="宋体" w:hAnsi="宋体" w:cs="宋体" w:eastAsia="宋体" w:hint="default"/>
                <w:sz w:val="18"/>
                <w:szCs w:val="18"/>
              </w:rPr>
            </w:pPr>
            <w:r>
              <w:rPr>
                <w:rFonts w:ascii="宋体" w:hAnsi="宋体" w:cs="宋体" w:eastAsia="宋体" w:hint="default"/>
                <w:spacing w:val="36"/>
                <w:sz w:val="18"/>
                <w:szCs w:val="18"/>
              </w:rPr>
              <w:t>无限</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tcBorders>
              <w:top w:val="single" w:sz="6" w:space="0" w:color="000000"/>
              <w:left w:val="single" w:sz="6" w:space="0" w:color="000000"/>
              <w:bottom w:val="nil" w:sz="6" w:space="0" w:color="auto"/>
              <w:right w:val="single" w:sz="4" w:space="0" w:color="000000"/>
            </w:tcBorders>
          </w:tcPr>
          <w:p>
            <w:pPr/>
          </w:p>
        </w:tc>
        <w:tc>
          <w:tcPr>
            <w:tcW w:w="1121" w:type="dxa"/>
            <w:vMerge w:val="restart"/>
            <w:tcBorders>
              <w:top w:val="single" w:sz="6" w:space="0" w:color="000000"/>
              <w:left w:val="single" w:sz="4" w:space="0" w:color="000000"/>
              <w:right w:val="single" w:sz="4" w:space="0" w:color="000000"/>
            </w:tcBorders>
          </w:tcPr>
          <w:p>
            <w:pPr/>
          </w:p>
        </w:tc>
        <w:tc>
          <w:tcPr>
            <w:tcW w:w="1121" w:type="dxa"/>
            <w:tcBorders>
              <w:top w:val="single" w:sz="6" w:space="0" w:color="000000"/>
              <w:left w:val="single" w:sz="4" w:space="0" w:color="000000"/>
              <w:bottom w:val="nil" w:sz="6" w:space="0" w:color="auto"/>
              <w:right w:val="single" w:sz="4" w:space="0" w:color="000000"/>
            </w:tcBorders>
          </w:tcPr>
          <w:p>
            <w:pPr/>
          </w:p>
        </w:tc>
        <w:tc>
          <w:tcPr>
            <w:tcW w:w="1306" w:type="dxa"/>
            <w:tcBorders>
              <w:top w:val="single" w:sz="6" w:space="0" w:color="000000"/>
              <w:left w:val="single" w:sz="4" w:space="0" w:color="000000"/>
              <w:bottom w:val="nil" w:sz="6" w:space="0" w:color="auto"/>
              <w:right w:val="single" w:sz="4" w:space="0" w:color="000000"/>
            </w:tcBorders>
          </w:tcPr>
          <w:p>
            <w:pPr/>
          </w:p>
        </w:tc>
        <w:tc>
          <w:tcPr>
            <w:tcW w:w="1171" w:type="dxa"/>
            <w:tcBorders>
              <w:top w:val="single" w:sz="6" w:space="0" w:color="000000"/>
              <w:left w:val="single" w:sz="4" w:space="0" w:color="000000"/>
              <w:bottom w:val="nil" w:sz="6" w:space="0" w:color="auto"/>
              <w:right w:val="single" w:sz="6" w:space="0" w:color="000000"/>
            </w:tcBorders>
          </w:tcPr>
          <w:p>
            <w:pPr/>
          </w:p>
        </w:tc>
        <w:tc>
          <w:tcPr>
            <w:tcW w:w="1201" w:type="dxa"/>
            <w:tcBorders>
              <w:top w:val="single" w:sz="6" w:space="0" w:color="000000"/>
              <w:left w:val="single" w:sz="6" w:space="0" w:color="000000"/>
              <w:bottom w:val="nil" w:sz="6" w:space="0" w:color="auto"/>
              <w:right w:val="single" w:sz="6" w:space="0" w:color="000000"/>
            </w:tcBorders>
          </w:tcPr>
          <w:p>
            <w:pPr/>
          </w:p>
        </w:tc>
        <w:tc>
          <w:tcPr>
            <w:tcW w:w="1201" w:type="dxa"/>
            <w:tcBorders>
              <w:top w:val="single" w:sz="6" w:space="0" w:color="000000"/>
              <w:left w:val="single" w:sz="6" w:space="0" w:color="000000"/>
              <w:bottom w:val="nil" w:sz="6" w:space="0" w:color="auto"/>
              <w:right w:val="single" w:sz="4" w:space="0" w:color="000000"/>
            </w:tcBorders>
          </w:tcPr>
          <w:p>
            <w:pPr/>
          </w:p>
        </w:tc>
      </w:tr>
      <w:tr>
        <w:trPr>
          <w:trHeight w:val="240" w:hRule="exact"/>
        </w:trPr>
        <w:tc>
          <w:tcPr>
            <w:tcW w:w="61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10"/>
              <w:jc w:val="left"/>
              <w:rPr>
                <w:rFonts w:ascii="宋体" w:hAnsi="宋体" w:cs="宋体" w:eastAsia="宋体" w:hint="default"/>
                <w:sz w:val="18"/>
                <w:szCs w:val="18"/>
              </w:rPr>
            </w:pPr>
            <w:r>
              <w:rPr>
                <w:rFonts w:ascii="宋体" w:hAnsi="宋体" w:cs="宋体" w:eastAsia="宋体" w:hint="default"/>
                <w:spacing w:val="36"/>
                <w:sz w:val="18"/>
                <w:szCs w:val="18"/>
              </w:rPr>
              <w:t>售条</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tcBorders>
              <w:top w:val="nil" w:sz="6" w:space="0" w:color="auto"/>
              <w:left w:val="single" w:sz="6"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4" w:space="0" w:color="000000"/>
            </w:tcBorders>
          </w:tcPr>
          <w:p>
            <w:pPr/>
          </w:p>
        </w:tc>
      </w:tr>
      <w:tr>
        <w:trPr>
          <w:trHeight w:val="240" w:hRule="exact"/>
        </w:trPr>
        <w:tc>
          <w:tcPr>
            <w:tcW w:w="610"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10"/>
              <w:jc w:val="left"/>
              <w:rPr>
                <w:rFonts w:ascii="宋体" w:hAnsi="宋体" w:cs="宋体" w:eastAsia="宋体" w:hint="default"/>
                <w:sz w:val="18"/>
                <w:szCs w:val="18"/>
              </w:rPr>
            </w:pPr>
            <w:r>
              <w:rPr>
                <w:rFonts w:ascii="宋体" w:hAnsi="宋体" w:cs="宋体" w:eastAsia="宋体" w:hint="default"/>
                <w:spacing w:val="36"/>
                <w:sz w:val="18"/>
                <w:szCs w:val="18"/>
              </w:rPr>
              <w:t>件股</w:t>
            </w:r>
            <w:r>
              <w:rPr>
                <w:rFonts w:ascii="宋体" w:hAnsi="宋体" w:cs="宋体" w:eastAsia="宋体" w:hint="default"/>
                <w:spacing w:val="-18"/>
                <w:sz w:val="18"/>
                <w:szCs w:val="18"/>
              </w:rPr>
              <w:t> </w:t>
            </w:r>
            <w:r>
              <w:rPr>
                <w:rFonts w:ascii="宋体" w:hAnsi="宋体" w:cs="宋体" w:eastAsia="宋体" w:hint="default"/>
                <w:sz w:val="18"/>
                <w:szCs w:val="18"/>
              </w:rPr>
            </w:r>
          </w:p>
        </w:tc>
        <w:tc>
          <w:tcPr>
            <w:tcW w:w="1201" w:type="dxa"/>
            <w:tcBorders>
              <w:top w:val="nil" w:sz="6" w:space="0" w:color="auto"/>
              <w:left w:val="single" w:sz="6"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306" w:type="dxa"/>
            <w:tcBorders>
              <w:top w:val="nil" w:sz="6" w:space="0" w:color="auto"/>
              <w:left w:val="single" w:sz="4" w:space="0" w:color="000000"/>
              <w:bottom w:val="nil" w:sz="6" w:space="0" w:color="auto"/>
              <w:right w:val="single" w:sz="4" w:space="0" w:color="000000"/>
            </w:tcBorders>
          </w:tcPr>
          <w:p>
            <w:pPr/>
          </w:p>
        </w:tc>
        <w:tc>
          <w:tcPr>
            <w:tcW w:w="1171" w:type="dxa"/>
            <w:tcBorders>
              <w:top w:val="nil" w:sz="6" w:space="0" w:color="auto"/>
              <w:left w:val="single" w:sz="4"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single" w:sz="4" w:space="0" w:color="000000"/>
            </w:tcBorders>
          </w:tcPr>
          <w:p>
            <w:pPr/>
          </w:p>
        </w:tc>
      </w:tr>
      <w:tr>
        <w:trPr>
          <w:trHeight w:val="238" w:hRule="exact"/>
        </w:trPr>
        <w:tc>
          <w:tcPr>
            <w:tcW w:w="610"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01"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pacing w:val="-11"/>
                <w:sz w:val="18"/>
              </w:rPr>
              <w:t>176,546,671.00</w:t>
            </w:r>
            <w:r>
              <w:rPr>
                <w:rFonts w:ascii="Times New Roman"/>
                <w:sz w:val="18"/>
              </w:rPr>
            </w:r>
          </w:p>
        </w:tc>
        <w:tc>
          <w:tcPr>
            <w:tcW w:w="1121"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0"/>
              <w:jc w:val="center"/>
              <w:rPr>
                <w:rFonts w:ascii="Times New Roman" w:hAnsi="Times New Roman" w:cs="Times New Roman" w:eastAsia="Times New Roman" w:hint="default"/>
                <w:sz w:val="18"/>
                <w:szCs w:val="18"/>
              </w:rPr>
            </w:pPr>
            <w:r>
              <w:rPr>
                <w:rFonts w:ascii="Times New Roman"/>
                <w:spacing w:val="-11"/>
                <w:sz w:val="18"/>
              </w:rPr>
              <w:t>17,653,654.00</w:t>
            </w:r>
            <w:r>
              <w:rPr>
                <w:rFonts w:ascii="Times New Roman"/>
                <w:sz w:val="18"/>
              </w:rPr>
            </w:r>
          </w:p>
        </w:tc>
        <w:tc>
          <w:tcPr>
            <w:tcW w:w="13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86" w:right="0"/>
              <w:jc w:val="left"/>
              <w:rPr>
                <w:rFonts w:ascii="Times New Roman" w:hAnsi="Times New Roman" w:cs="Times New Roman" w:eastAsia="Times New Roman" w:hint="default"/>
                <w:sz w:val="18"/>
                <w:szCs w:val="18"/>
              </w:rPr>
            </w:pPr>
            <w:r>
              <w:rPr>
                <w:rFonts w:ascii="Times New Roman"/>
                <w:spacing w:val="-11"/>
                <w:sz w:val="18"/>
              </w:rPr>
              <w:t>70,614,616.00</w:t>
            </w:r>
            <w:r>
              <w:rPr>
                <w:rFonts w:ascii="Times New Roman"/>
                <w:sz w:val="18"/>
              </w:rPr>
            </w:r>
          </w:p>
        </w:tc>
        <w:tc>
          <w:tcPr>
            <w:tcW w:w="1171" w:type="dxa"/>
            <w:tcBorders>
              <w:top w:val="nil" w:sz="6" w:space="0" w:color="auto"/>
              <w:left w:val="single" w:sz="4" w:space="0" w:color="000000"/>
              <w:bottom w:val="single" w:sz="4" w:space="0" w:color="000000"/>
              <w:right w:val="single" w:sz="6" w:space="0" w:color="000000"/>
            </w:tcBorders>
          </w:tcPr>
          <w:p>
            <w:pPr>
              <w:pStyle w:val="TableParagraph"/>
              <w:spacing w:line="240" w:lineRule="auto" w:before="16"/>
              <w:ind w:left="56" w:right="0"/>
              <w:jc w:val="center"/>
              <w:rPr>
                <w:rFonts w:ascii="Times New Roman" w:hAnsi="Times New Roman" w:cs="Times New Roman" w:eastAsia="Times New Roman" w:hint="default"/>
                <w:sz w:val="18"/>
                <w:szCs w:val="18"/>
              </w:rPr>
            </w:pPr>
            <w:r>
              <w:rPr>
                <w:rFonts w:ascii="Times New Roman"/>
                <w:spacing w:val="-11"/>
                <w:sz w:val="18"/>
              </w:rPr>
              <w:t>58,653,411.00</w:t>
            </w:r>
            <w:r>
              <w:rPr>
                <w:rFonts w:ascii="Times New Roman"/>
                <w:sz w:val="18"/>
              </w:rPr>
            </w:r>
          </w:p>
        </w:tc>
        <w:tc>
          <w:tcPr>
            <w:tcW w:w="1201" w:type="dxa"/>
            <w:tcBorders>
              <w:top w:val="nil" w:sz="6" w:space="0" w:color="auto"/>
              <w:left w:val="single" w:sz="6" w:space="0" w:color="000000"/>
              <w:bottom w:val="single" w:sz="4" w:space="0" w:color="000000"/>
              <w:right w:val="single" w:sz="6" w:space="0" w:color="000000"/>
            </w:tcBorders>
          </w:tcPr>
          <w:p>
            <w:pPr>
              <w:pStyle w:val="TableParagraph"/>
              <w:spacing w:line="240" w:lineRule="auto" w:before="16"/>
              <w:ind w:left="6" w:right="0"/>
              <w:jc w:val="center"/>
              <w:rPr>
                <w:rFonts w:ascii="Times New Roman" w:hAnsi="Times New Roman" w:cs="Times New Roman" w:eastAsia="Times New Roman" w:hint="default"/>
                <w:sz w:val="18"/>
                <w:szCs w:val="18"/>
              </w:rPr>
            </w:pPr>
            <w:r>
              <w:rPr>
                <w:rFonts w:ascii="Times New Roman"/>
                <w:spacing w:val="-11"/>
                <w:sz w:val="18"/>
              </w:rPr>
              <w:t>146,921,681.00</w:t>
            </w:r>
            <w:r>
              <w:rPr>
                <w:rFonts w:ascii="Times New Roman"/>
                <w:sz w:val="18"/>
              </w:rPr>
            </w:r>
          </w:p>
        </w:tc>
        <w:tc>
          <w:tcPr>
            <w:tcW w:w="1201" w:type="dxa"/>
            <w:tcBorders>
              <w:top w:val="nil" w:sz="6" w:space="0" w:color="auto"/>
              <w:left w:val="single" w:sz="6" w:space="0" w:color="000000"/>
              <w:bottom w:val="single" w:sz="4" w:space="0" w:color="000000"/>
              <w:right w:val="single" w:sz="4" w:space="0" w:color="000000"/>
            </w:tcBorders>
          </w:tcPr>
          <w:p>
            <w:pPr>
              <w:pStyle w:val="TableParagraph"/>
              <w:spacing w:line="240" w:lineRule="auto" w:before="16"/>
              <w:ind w:left="2" w:right="0"/>
              <w:jc w:val="center"/>
              <w:rPr>
                <w:rFonts w:ascii="Times New Roman" w:hAnsi="Times New Roman" w:cs="Times New Roman" w:eastAsia="Times New Roman" w:hint="default"/>
                <w:sz w:val="18"/>
                <w:szCs w:val="18"/>
              </w:rPr>
            </w:pPr>
            <w:r>
              <w:rPr>
                <w:rFonts w:ascii="Times New Roman"/>
                <w:spacing w:val="-11"/>
                <w:sz w:val="18"/>
              </w:rPr>
              <w:t>323,468,352.00</w:t>
            </w:r>
            <w:r>
              <w:rPr>
                <w:rFonts w:ascii="Times New Roman"/>
                <w:sz w:val="18"/>
              </w:rPr>
            </w:r>
          </w:p>
        </w:tc>
      </w:tr>
    </w:tbl>
    <w:p>
      <w:pPr>
        <w:pStyle w:val="BodyText"/>
        <w:spacing w:line="277" w:lineRule="exact" w:before="0"/>
        <w:ind w:left="808" w:right="0"/>
        <w:jc w:val="left"/>
      </w:pPr>
      <w:r>
        <w:rPr/>
        <w:t>股本变动情况说明</w:t>
      </w:r>
    </w:p>
    <w:p>
      <w:pPr>
        <w:pStyle w:val="BodyText"/>
        <w:spacing w:line="240" w:lineRule="auto" w:before="152"/>
        <w:ind w:left="848" w:right="0"/>
        <w:jc w:val="left"/>
      </w:pPr>
      <w:r>
        <w:rPr>
          <w:spacing w:val="15"/>
        </w:rPr>
        <w:t>本期发行新股新增实收资本已经北京五联方圆会计师事务所有限公司于</w:t>
      </w:r>
      <w:r>
        <w:rPr/>
      </w:r>
    </w:p>
    <w:p>
      <w:pPr>
        <w:pStyle w:val="BodyText"/>
        <w:spacing w:line="240" w:lineRule="auto" w:before="152"/>
        <w:ind w:left="368" w:right="0"/>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日以五联方圆验字</w:t>
      </w:r>
      <w:r>
        <w:rPr>
          <w:rFonts w:ascii="Times New Roman" w:hAnsi="Times New Roman" w:cs="Times New Roman" w:eastAsia="Times New Roman" w:hint="default"/>
        </w:rPr>
        <w:t>(2009)07001</w:t>
      </w:r>
      <w:r>
        <w:rPr>
          <w:rFonts w:ascii="Times New Roman" w:hAnsi="Times New Roman" w:cs="Times New Roman" w:eastAsia="Times New Roman" w:hint="default"/>
          <w:spacing w:val="-1"/>
        </w:rPr>
        <w:t> </w:t>
      </w:r>
      <w:r>
        <w:rPr>
          <w:spacing w:val="-4"/>
        </w:rPr>
        <w:t>号验资报告予以审验，本期用资本</w:t>
      </w:r>
    </w:p>
    <w:p>
      <w:pPr>
        <w:pStyle w:val="BodyText"/>
        <w:spacing w:line="240" w:lineRule="auto" w:before="134"/>
        <w:ind w:left="368" w:right="0"/>
        <w:jc w:val="left"/>
        <w:rPr>
          <w:rFonts w:ascii="Times New Roman" w:hAnsi="Times New Roman" w:cs="Times New Roman" w:eastAsia="Times New Roman" w:hint="default"/>
        </w:rPr>
      </w:pPr>
      <w:r>
        <w:rPr/>
        <w:t>公积和未分配利润新增股本已经北京五联方圆会计师事务所有限公司于</w:t>
      </w:r>
      <w:r>
        <w:rPr>
          <w:spacing w:val="-8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3"/>
        </w:rPr>
        <w:t> </w:t>
      </w:r>
      <w:r>
        <w:rPr/>
        <w:t>年</w:t>
      </w:r>
      <w:r>
        <w:rPr>
          <w:spacing w:val="-83"/>
        </w:rPr>
        <w:t> </w:t>
      </w:r>
      <w:r>
        <w:rPr>
          <w:rFonts w:ascii="Times New Roman" w:hAnsi="Times New Roman" w:cs="Times New Roman" w:eastAsia="Times New Roman" w:hint="default"/>
        </w:rPr>
        <w:t>5</w:t>
      </w:r>
    </w:p>
    <w:p>
      <w:pPr>
        <w:pStyle w:val="BodyText"/>
        <w:spacing w:line="240" w:lineRule="auto" w:before="134"/>
        <w:ind w:left="368" w:right="0"/>
        <w:jc w:val="left"/>
      </w:pPr>
      <w:r>
        <w:rPr/>
        <w:t>月</w:t>
      </w:r>
      <w:r>
        <w:rPr>
          <w:spacing w:val="-6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日以五联方圆验字</w:t>
      </w:r>
      <w:r>
        <w:rPr>
          <w:rFonts w:ascii="Times New Roman" w:hAnsi="Times New Roman" w:cs="Times New Roman" w:eastAsia="Times New Roman" w:hint="default"/>
        </w:rPr>
        <w:t>(2009)07005</w:t>
      </w:r>
      <w:r>
        <w:rPr>
          <w:rFonts w:ascii="Times New Roman" w:hAnsi="Times New Roman" w:cs="Times New Roman" w:eastAsia="Times New Roman" w:hint="default"/>
          <w:spacing w:val="-4"/>
        </w:rPr>
        <w:t> </w:t>
      </w:r>
      <w:r>
        <w:rPr/>
        <w:t>号验资报告予以审验。</w:t>
      </w:r>
    </w:p>
    <w:p>
      <w:pPr>
        <w:spacing w:before="134"/>
        <w:ind w:left="8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30</w:t>
      </w:r>
      <w:r>
        <w:rPr>
          <w:rFonts w:ascii="宋体" w:hAnsi="宋体" w:cs="宋体" w:eastAsia="宋体" w:hint="default"/>
          <w:b/>
          <w:bCs/>
          <w:sz w:val="24"/>
          <w:szCs w:val="24"/>
        </w:rPr>
        <w:t>、资本公积</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982" w:top="1380" w:bottom="1180" w:left="1420" w:right="1300"/>
        </w:sectPr>
      </w:pPr>
    </w:p>
    <w:p>
      <w:pPr>
        <w:pStyle w:val="BodyText"/>
        <w:tabs>
          <w:tab w:pos="6898" w:val="left" w:leader="none"/>
        </w:tabs>
        <w:spacing w:line="313" w:lineRule="exact" w:before="0"/>
        <w:ind w:left="557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690"/>
        <w:gridCol w:w="1691"/>
        <w:gridCol w:w="1690"/>
        <w:gridCol w:w="1690"/>
        <w:gridCol w:w="1691"/>
      </w:tblGrid>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52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56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56"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145,003,295.28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95,533,300.00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7" w:right="0"/>
              <w:jc w:val="left"/>
              <w:rPr>
                <w:rFonts w:ascii="Times New Roman" w:hAnsi="Times New Roman" w:cs="Times New Roman" w:eastAsia="Times New Roman" w:hint="default"/>
                <w:sz w:val="18"/>
                <w:szCs w:val="18"/>
              </w:rPr>
            </w:pPr>
            <w:r>
              <w:rPr>
                <w:rFonts w:ascii="Times New Roman"/>
                <w:sz w:val="18"/>
              </w:rPr>
              <w:t>108,256,960.00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7" w:right="0"/>
              <w:jc w:val="left"/>
              <w:rPr>
                <w:rFonts w:ascii="Times New Roman" w:hAnsi="Times New Roman" w:cs="Times New Roman" w:eastAsia="Times New Roman" w:hint="default"/>
                <w:sz w:val="18"/>
                <w:szCs w:val="18"/>
              </w:rPr>
            </w:pPr>
            <w:r>
              <w:rPr>
                <w:rFonts w:ascii="Times New Roman"/>
                <w:sz w:val="18"/>
              </w:rPr>
              <w:t>132,279,635.28</w:t>
            </w:r>
          </w:p>
        </w:tc>
      </w:tr>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13,275,511.41</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616" w:right="0"/>
              <w:jc w:val="left"/>
              <w:rPr>
                <w:rFonts w:ascii="Times New Roman" w:hAnsi="Times New Roman" w:cs="Times New Roman" w:eastAsia="Times New Roman" w:hint="default"/>
                <w:sz w:val="18"/>
                <w:szCs w:val="18"/>
              </w:rPr>
            </w:pPr>
            <w:r>
              <w:rPr>
                <w:rFonts w:ascii="Times New Roman"/>
                <w:sz w:val="18"/>
              </w:rPr>
              <w:t>13,275,511.41</w:t>
            </w:r>
          </w:p>
        </w:tc>
      </w:tr>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52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158,278,806.69</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95,533,300.00</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7" w:right="0"/>
              <w:jc w:val="left"/>
              <w:rPr>
                <w:rFonts w:ascii="Times New Roman" w:hAnsi="Times New Roman" w:cs="Times New Roman" w:eastAsia="Times New Roman" w:hint="default"/>
                <w:sz w:val="18"/>
                <w:szCs w:val="18"/>
              </w:rPr>
            </w:pPr>
            <w:r>
              <w:rPr>
                <w:rFonts w:ascii="Times New Roman"/>
                <w:sz w:val="18"/>
              </w:rPr>
              <w:t>108,256,960.00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527" w:right="0"/>
              <w:jc w:val="left"/>
              <w:rPr>
                <w:rFonts w:ascii="Times New Roman" w:hAnsi="Times New Roman" w:cs="Times New Roman" w:eastAsia="Times New Roman" w:hint="default"/>
                <w:sz w:val="18"/>
                <w:szCs w:val="18"/>
              </w:rPr>
            </w:pPr>
            <w:r>
              <w:rPr>
                <w:rFonts w:ascii="Times New Roman"/>
                <w:sz w:val="18"/>
              </w:rPr>
              <w:t>145,555,146.69</w:t>
            </w:r>
          </w:p>
        </w:tc>
      </w:tr>
    </w:tbl>
    <w:p>
      <w:pPr>
        <w:pStyle w:val="BodyText"/>
        <w:spacing w:line="276" w:lineRule="exact" w:before="0"/>
        <w:ind w:left="628" w:right="0"/>
        <w:jc w:val="left"/>
      </w:pPr>
      <w:r>
        <w:rPr/>
        <w:t>资本公积说明：</w:t>
      </w:r>
    </w:p>
    <w:p>
      <w:pPr>
        <w:pStyle w:val="BodyText"/>
        <w:spacing w:line="240" w:lineRule="auto" w:before="152"/>
        <w:ind w:left="668" w:right="0"/>
        <w:jc w:val="left"/>
      </w:pPr>
      <w:r>
        <w:rPr>
          <w:spacing w:val="15"/>
        </w:rPr>
        <w:t>本期资本公积增加的原因系发行新股的股本溢价，本期公司用资本公积</w:t>
      </w:r>
      <w:r>
        <w:rPr/>
      </w:r>
    </w:p>
    <w:p>
      <w:pPr>
        <w:pStyle w:val="BodyText"/>
        <w:spacing w:line="240" w:lineRule="auto" w:before="152"/>
        <w:ind w:left="188" w:right="0"/>
        <w:jc w:val="left"/>
      </w:pPr>
      <w:r>
        <w:rPr>
          <w:rFonts w:ascii="Times New Roman" w:hAnsi="Times New Roman" w:cs="Times New Roman" w:eastAsia="Times New Roman" w:hint="default"/>
        </w:rPr>
        <w:t>108,256,960.00 </w:t>
      </w:r>
      <w:r>
        <w:rPr/>
        <w:t>元转增股本。</w:t>
      </w:r>
    </w:p>
    <w:p>
      <w:pPr>
        <w:spacing w:before="134"/>
        <w:ind w:left="64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、盈余公积</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p>
      <w:pPr>
        <w:pStyle w:val="BodyText"/>
        <w:tabs>
          <w:tab w:pos="6898" w:val="left" w:leader="none"/>
        </w:tabs>
        <w:spacing w:line="240" w:lineRule="auto" w:before="26"/>
        <w:ind w:left="5578" w:right="0"/>
        <w:jc w:val="left"/>
      </w:pPr>
      <w:r>
        <w:rPr/>
        <w:t>单位：元</w:t>
        <w:tab/>
        <w:t>币种：人民币</w:t>
      </w:r>
    </w:p>
    <w:p>
      <w:pPr>
        <w:spacing w:line="240" w:lineRule="auto" w:before="10"/>
        <w:rPr>
          <w:rFonts w:ascii="宋体" w:hAnsi="宋体" w:cs="宋体" w:eastAsia="宋体"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1690"/>
        <w:gridCol w:w="1691"/>
        <w:gridCol w:w="1690"/>
        <w:gridCol w:w="1690"/>
        <w:gridCol w:w="1691"/>
      </w:tblGrid>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52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56"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22,483,414.53</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312,192.95</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22,795,607.48</w:t>
            </w:r>
          </w:p>
        </w:tc>
      </w:tr>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2,963,771.79</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2,963,771.79</w:t>
            </w:r>
          </w:p>
        </w:tc>
      </w:tr>
      <w:tr>
        <w:trPr>
          <w:trHeight w:val="254" w:hRule="exact"/>
        </w:trPr>
        <w:tc>
          <w:tcPr>
            <w:tcW w:w="1690" w:type="dxa"/>
            <w:tcBorders>
              <w:top w:val="single" w:sz="6" w:space="0" w:color="000000"/>
              <w:left w:val="single" w:sz="6" w:space="0" w:color="000000"/>
              <w:bottom w:val="single" w:sz="6" w:space="0" w:color="000000"/>
              <w:right w:val="single" w:sz="6" w:space="0" w:color="000000"/>
            </w:tcBorders>
          </w:tcPr>
          <w:p>
            <w:pPr>
              <w:pStyle w:val="TableParagraph"/>
              <w:tabs>
                <w:tab w:pos="449" w:val="left" w:leader="none"/>
              </w:tabs>
              <w:spacing w:line="219" w:lineRule="exact"/>
              <w:ind w:right="52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25,447,186.32</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312,192.95</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25,759,379.27</w:t>
            </w:r>
          </w:p>
        </w:tc>
      </w:tr>
    </w:tbl>
    <w:p>
      <w:pPr>
        <w:spacing w:line="294" w:lineRule="exact" w:before="0"/>
        <w:ind w:left="64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32</w:t>
      </w:r>
      <w:r>
        <w:rPr>
          <w:rFonts w:ascii="宋体" w:hAnsi="宋体" w:cs="宋体" w:eastAsia="宋体" w:hint="default"/>
          <w:b/>
          <w:bCs/>
          <w:sz w:val="24"/>
          <w:szCs w:val="24"/>
        </w:rPr>
        <w:t>、未分配利润</w:t>
      </w:r>
      <w:r>
        <w:rPr>
          <w:rFonts w:ascii="宋体" w:hAnsi="宋体" w:cs="宋体" w:eastAsia="宋体" w:hint="default"/>
          <w:sz w:val="24"/>
          <w:szCs w:val="24"/>
        </w:rPr>
      </w:r>
    </w:p>
    <w:p>
      <w:pPr>
        <w:pStyle w:val="BodyText"/>
        <w:tabs>
          <w:tab w:pos="6898" w:val="left" w:leader="none"/>
        </w:tabs>
        <w:spacing w:line="240" w:lineRule="auto" w:before="134"/>
        <w:ind w:left="557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50" w:type="dxa"/>
        <w:tblLayout w:type="fixed"/>
        <w:tblCellMar>
          <w:top w:w="0" w:type="dxa"/>
          <w:left w:w="0" w:type="dxa"/>
          <w:bottom w:w="0" w:type="dxa"/>
          <w:right w:w="0" w:type="dxa"/>
        </w:tblCellMar>
        <w:tblLook w:val="01E0"/>
      </w:tblPr>
      <w:tblGrid>
        <w:gridCol w:w="4162"/>
        <w:gridCol w:w="2064"/>
        <w:gridCol w:w="2226"/>
      </w:tblGrid>
      <w:tr>
        <w:trPr>
          <w:trHeight w:val="28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284"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68,673,464.78</w:t>
            </w: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64"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68,673,464.78</w:t>
            </w: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-17,420,922.61</w:t>
            </w: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312,192.95</w:t>
            </w:r>
          </w:p>
        </w:tc>
        <w:tc>
          <w:tcPr>
            <w:tcW w:w="2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10%</w:t>
            </w:r>
          </w:p>
        </w:tc>
      </w:tr>
      <w:tr>
        <w:trPr>
          <w:trHeight w:val="28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064"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064" w:type="dxa"/>
            <w:tcBorders>
              <w:top w:val="single" w:sz="6" w:space="0" w:color="000000"/>
              <w:left w:val="single" w:sz="6" w:space="0" w:color="000000"/>
              <w:bottom w:val="single" w:sz="6" w:space="0" w:color="000000"/>
              <w:right w:val="single" w:sz="6" w:space="0" w:color="000000"/>
            </w:tcBorders>
          </w:tcPr>
          <w:p>
            <w:pP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3,164,423.79</w:t>
            </w: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83"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27,064,240.00</w:t>
            </w:r>
          </w:p>
        </w:tc>
        <w:tc>
          <w:tcPr>
            <w:tcW w:w="2226"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4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pacing w:val="-1"/>
                <w:sz w:val="18"/>
              </w:rPr>
              <w:t>20,711,685.43</w:t>
            </w:r>
          </w:p>
        </w:tc>
        <w:tc>
          <w:tcPr>
            <w:tcW w:w="2226" w:type="dxa"/>
            <w:tcBorders>
              <w:top w:val="single" w:sz="6" w:space="0" w:color="000000"/>
              <w:left w:val="single" w:sz="6" w:space="0" w:color="000000"/>
              <w:bottom w:val="single" w:sz="6" w:space="0" w:color="000000"/>
              <w:right w:val="single" w:sz="6" w:space="0" w:color="000000"/>
            </w:tcBorders>
          </w:tcPr>
          <w:p>
            <w:pPr/>
          </w:p>
        </w:tc>
      </w:tr>
    </w:tbl>
    <w:p>
      <w:pPr>
        <w:spacing w:line="294" w:lineRule="exact" w:before="0"/>
        <w:ind w:left="64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33</w:t>
      </w:r>
      <w:r>
        <w:rPr>
          <w:rFonts w:ascii="宋体" w:hAnsi="宋体" w:cs="宋体" w:eastAsia="宋体" w:hint="default"/>
          <w:b/>
          <w:bCs/>
          <w:sz w:val="24"/>
          <w:szCs w:val="24"/>
        </w:rPr>
        <w:t>、营业收入、营业成本</w:t>
      </w:r>
      <w:r>
        <w:rPr>
          <w:rFonts w:ascii="宋体" w:hAnsi="宋体" w:cs="宋体" w:eastAsia="宋体" w:hint="default"/>
          <w:sz w:val="24"/>
          <w:szCs w:val="24"/>
        </w:rPr>
      </w:r>
    </w:p>
    <w:p>
      <w:pPr>
        <w:pStyle w:val="BodyText"/>
        <w:spacing w:line="240" w:lineRule="auto" w:before="134"/>
        <w:ind w:left="628" w:right="0"/>
        <w:jc w:val="left"/>
      </w:pPr>
      <w:r>
        <w:rPr/>
        <w:t>（</w:t>
      </w:r>
      <w:r>
        <w:rPr>
          <w:rFonts w:ascii="Times New Roman" w:hAnsi="Times New Roman" w:cs="Times New Roman" w:eastAsia="Times New Roman" w:hint="default"/>
        </w:rPr>
        <w:t>1</w:t>
      </w:r>
      <w:r>
        <w:rPr/>
        <w:t>）营业收入及成本</w:t>
      </w:r>
    </w:p>
    <w:p>
      <w:pPr>
        <w:spacing w:line="240" w:lineRule="auto" w:before="4"/>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476"/>
        <w:gridCol w:w="1530"/>
        <w:gridCol w:w="1428"/>
        <w:gridCol w:w="1427"/>
        <w:gridCol w:w="1592"/>
      </w:tblGrid>
      <w:tr>
        <w:trPr>
          <w:trHeight w:val="244" w:hRule="exact"/>
        </w:trPr>
        <w:tc>
          <w:tcPr>
            <w:tcW w:w="2476" w:type="dxa"/>
            <w:vMerge w:val="restart"/>
            <w:tcBorders>
              <w:top w:val="single" w:sz="4" w:space="0" w:color="000000"/>
              <w:left w:val="single" w:sz="4" w:space="0" w:color="000000"/>
              <w:right w:val="single" w:sz="4" w:space="0" w:color="000000"/>
            </w:tcBorders>
          </w:tcPr>
          <w:p>
            <w:pPr>
              <w:pStyle w:val="TableParagraph"/>
              <w:tabs>
                <w:tab w:pos="539" w:val="left" w:leader="none"/>
              </w:tabs>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4" w:hRule="exact"/>
        </w:trPr>
        <w:tc>
          <w:tcPr>
            <w:tcW w:w="2476" w:type="dxa"/>
            <w:vMerge/>
            <w:tcBorders>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46" w:hRule="exact"/>
        </w:trPr>
        <w:tc>
          <w:tcPr>
            <w:tcW w:w="2476" w:type="dxa"/>
            <w:tcBorders>
              <w:top w:val="single" w:sz="4"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659,962,895.08</w:t>
            </w:r>
          </w:p>
        </w:tc>
        <w:tc>
          <w:tcPr>
            <w:tcW w:w="142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398,069,566.95</w:t>
            </w:r>
          </w:p>
        </w:tc>
        <w:tc>
          <w:tcPr>
            <w:tcW w:w="142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19"/>
              <w:jc w:val="right"/>
              <w:rPr>
                <w:rFonts w:ascii="Times New Roman" w:hAnsi="Times New Roman" w:cs="Times New Roman" w:eastAsia="Times New Roman" w:hint="default"/>
                <w:sz w:val="18"/>
                <w:szCs w:val="18"/>
              </w:rPr>
            </w:pPr>
            <w:r>
              <w:rPr>
                <w:rFonts w:ascii="Times New Roman"/>
                <w:spacing w:val="-1"/>
                <w:sz w:val="18"/>
              </w:rPr>
              <w:t>492,395,824.66</w:t>
            </w:r>
          </w:p>
        </w:tc>
        <w:tc>
          <w:tcPr>
            <w:tcW w:w="159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pacing w:val="-1"/>
                <w:sz w:val="18"/>
              </w:rPr>
              <w:t>340,596,080.13</w:t>
            </w:r>
          </w:p>
        </w:tc>
      </w:tr>
      <w:tr>
        <w:trPr>
          <w:trHeight w:val="248" w:hRule="exact"/>
        </w:trPr>
        <w:tc>
          <w:tcPr>
            <w:tcW w:w="2476" w:type="dxa"/>
            <w:tcBorders>
              <w:top w:val="single" w:sz="6" w:space="0" w:color="000000"/>
              <w:left w:val="single" w:sz="6" w:space="0" w:color="000000"/>
              <w:bottom w:val="single" w:sz="4" w:space="0" w:color="000000"/>
              <w:right w:val="single" w:sz="6" w:space="0" w:color="000000"/>
            </w:tcBorders>
          </w:tcPr>
          <w:p>
            <w:pPr>
              <w:pStyle w:val="TableParagraph"/>
              <w:spacing w:line="207"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1,451,813.87</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1,267,395.17</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1,140,167.24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2"/>
              <w:jc w:val="right"/>
              <w:rPr>
                <w:rFonts w:ascii="Times New Roman" w:hAnsi="Times New Roman" w:cs="Times New Roman" w:eastAsia="Times New Roman" w:hint="default"/>
                <w:sz w:val="18"/>
                <w:szCs w:val="18"/>
              </w:rPr>
            </w:pPr>
            <w:r>
              <w:rPr>
                <w:rFonts w:ascii="Times New Roman"/>
                <w:spacing w:val="-1"/>
                <w:sz w:val="18"/>
              </w:rPr>
              <w:t>1,063,801.42</w:t>
            </w:r>
          </w:p>
        </w:tc>
      </w:tr>
      <w:tr>
        <w:trPr>
          <w:trHeight w:val="248"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09"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pacing w:val="-1"/>
                <w:sz w:val="18"/>
              </w:rPr>
              <w:t>661,414,708.95</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pacing w:val="-1"/>
                <w:sz w:val="18"/>
              </w:rPr>
              <w:t>399,336,962.12</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9"/>
              <w:jc w:val="right"/>
              <w:rPr>
                <w:rFonts w:ascii="Times New Roman" w:hAnsi="Times New Roman" w:cs="Times New Roman" w:eastAsia="Times New Roman" w:hint="default"/>
                <w:sz w:val="18"/>
                <w:szCs w:val="18"/>
              </w:rPr>
            </w:pPr>
            <w:r>
              <w:rPr>
                <w:rFonts w:ascii="Times New Roman"/>
                <w:spacing w:val="-1"/>
                <w:sz w:val="18"/>
              </w:rPr>
              <w:t>493,535,991.90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20"/>
              <w:jc w:val="right"/>
              <w:rPr>
                <w:rFonts w:ascii="Times New Roman" w:hAnsi="Times New Roman" w:cs="Times New Roman" w:eastAsia="Times New Roman" w:hint="default"/>
                <w:sz w:val="18"/>
                <w:szCs w:val="18"/>
              </w:rPr>
            </w:pPr>
            <w:r>
              <w:rPr>
                <w:rFonts w:ascii="Times New Roman"/>
                <w:spacing w:val="-1"/>
                <w:sz w:val="18"/>
              </w:rPr>
              <w:t>341,659,881.55</w:t>
            </w:r>
          </w:p>
        </w:tc>
      </w:tr>
    </w:tbl>
    <w:p>
      <w:pPr>
        <w:pStyle w:val="BodyText"/>
        <w:spacing w:line="293" w:lineRule="exact" w:before="0"/>
        <w:ind w:left="628" w:right="0"/>
        <w:jc w:val="left"/>
      </w:pPr>
      <w:r>
        <w:rPr/>
        <w:t>（</w:t>
      </w:r>
      <w:r>
        <w:rPr>
          <w:rFonts w:ascii="Times New Roman" w:hAnsi="Times New Roman" w:cs="Times New Roman" w:eastAsia="Times New Roman" w:hint="default"/>
        </w:rPr>
        <w:t>2</w:t>
      </w:r>
      <w:r>
        <w:rPr/>
        <w:t>）主营业务（分行业）</w:t>
      </w:r>
    </w:p>
    <w:p>
      <w:pPr>
        <w:pStyle w:val="BodyText"/>
        <w:tabs>
          <w:tab w:pos="6898" w:val="left" w:leader="none"/>
        </w:tabs>
        <w:spacing w:line="240" w:lineRule="auto" w:before="73"/>
        <w:ind w:left="5578" w:right="0"/>
        <w:jc w:val="left"/>
      </w:pPr>
      <w:r>
        <w:rPr/>
        <w:t>单位：元</w:t>
        <w:tab/>
        <w:t>币种：人民币</w:t>
      </w:r>
    </w:p>
    <w:p>
      <w:pPr>
        <w:spacing w:line="240" w:lineRule="auto" w:before="12"/>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495"/>
        <w:gridCol w:w="1447"/>
        <w:gridCol w:w="1451"/>
        <w:gridCol w:w="1446"/>
        <w:gridCol w:w="1614"/>
      </w:tblGrid>
      <w:tr>
        <w:trPr>
          <w:trHeight w:val="265" w:hRule="exact"/>
        </w:trPr>
        <w:tc>
          <w:tcPr>
            <w:tcW w:w="2495" w:type="dxa"/>
            <w:vMerge w:val="restart"/>
            <w:tcBorders>
              <w:top w:val="single" w:sz="4" w:space="0" w:color="000000"/>
              <w:left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4" w:hRule="exact"/>
        </w:trPr>
        <w:tc>
          <w:tcPr>
            <w:tcW w:w="2495" w:type="dxa"/>
            <w:vMerge/>
            <w:tcBorders>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6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3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4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68" w:hRule="exact"/>
        </w:trPr>
        <w:tc>
          <w:tcPr>
            <w:tcW w:w="2495" w:type="dxa"/>
            <w:tcBorders>
              <w:top w:val="single" w:sz="4" w:space="0" w:color="000000"/>
              <w:left w:val="single" w:sz="6" w:space="0" w:color="000000"/>
              <w:bottom w:val="single" w:sz="6" w:space="0" w:color="000000"/>
              <w:right w:val="single" w:sz="6"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44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213,034,550.23</w:t>
            </w:r>
          </w:p>
        </w:tc>
        <w:tc>
          <w:tcPr>
            <w:tcW w:w="14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189,356,513.46</w:t>
            </w:r>
          </w:p>
        </w:tc>
        <w:tc>
          <w:tcPr>
            <w:tcW w:w="144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198,747,591.47</w:t>
            </w:r>
          </w:p>
        </w:tc>
        <w:tc>
          <w:tcPr>
            <w:tcW w:w="16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159,939,611.38</w:t>
            </w:r>
          </w:p>
        </w:tc>
      </w:tr>
      <w:tr>
        <w:trPr>
          <w:trHeight w:val="270" w:hRule="exact"/>
        </w:trPr>
        <w:tc>
          <w:tcPr>
            <w:tcW w:w="249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医药保健</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11,043,120.91</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9,209,404.31</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10,781,145.90</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9,339,149.80</w:t>
            </w:r>
          </w:p>
        </w:tc>
      </w:tr>
      <w:tr>
        <w:trPr>
          <w:trHeight w:val="270" w:hRule="exact"/>
        </w:trPr>
        <w:tc>
          <w:tcPr>
            <w:tcW w:w="2495"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435,885,223.94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199,503,649.18</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282,867,087.29</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171,317,318.95</w:t>
            </w:r>
          </w:p>
        </w:tc>
      </w:tr>
      <w:tr>
        <w:trPr>
          <w:trHeight w:val="269" w:hRule="exact"/>
        </w:trPr>
        <w:tc>
          <w:tcPr>
            <w:tcW w:w="2495" w:type="dxa"/>
            <w:tcBorders>
              <w:top w:val="single" w:sz="6" w:space="0" w:color="000000"/>
              <w:left w:val="single" w:sz="4" w:space="0" w:color="000000"/>
              <w:bottom w:val="single" w:sz="4" w:space="0" w:color="000000"/>
              <w:right w:val="single" w:sz="4" w:space="0" w:color="000000"/>
            </w:tcBorders>
          </w:tcPr>
          <w:p>
            <w:pPr>
              <w:pStyle w:val="TableParagraph"/>
              <w:tabs>
                <w:tab w:pos="449" w:val="left" w:leader="none"/>
              </w:tabs>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659,962,895.08</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398,069,566.95</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492,395,824.66</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340,596,080.13</w:t>
            </w:r>
          </w:p>
        </w:tc>
      </w:tr>
    </w:tbl>
    <w:p>
      <w:pPr>
        <w:pStyle w:val="BodyText"/>
        <w:spacing w:line="294" w:lineRule="exact" w:before="0"/>
        <w:ind w:left="628" w:right="0"/>
        <w:jc w:val="left"/>
      </w:pPr>
      <w:r>
        <w:rPr/>
        <w:t>（</w:t>
      </w:r>
      <w:r>
        <w:rPr>
          <w:rFonts w:ascii="Times New Roman" w:hAnsi="Times New Roman" w:cs="Times New Roman" w:eastAsia="Times New Roman" w:hint="default"/>
        </w:rPr>
        <w:t>3</w:t>
      </w:r>
      <w:r>
        <w:rPr/>
        <w:t>）公司前五名客户的营业收入情况</w:t>
      </w:r>
    </w:p>
    <w:p>
      <w:pPr>
        <w:spacing w:after="0" w:line="294" w:lineRule="exact"/>
        <w:jc w:val="left"/>
        <w:sectPr>
          <w:pgSz w:w="11910" w:h="16840"/>
          <w:pgMar w:header="0" w:footer="982" w:top="1380" w:bottom="1180" w:left="1600" w:right="1580"/>
        </w:sectPr>
      </w:pPr>
    </w:p>
    <w:p>
      <w:pPr>
        <w:spacing w:line="240" w:lineRule="auto" w:before="1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816"/>
        <w:gridCol w:w="2815"/>
        <w:gridCol w:w="2816"/>
      </w:tblGrid>
      <w:tr>
        <w:trPr>
          <w:trHeight w:val="280"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序</w:t>
              <w:tab/>
              <w:t>号</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28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18"/>
                <w:szCs w:val="18"/>
              </w:rPr>
            </w:pPr>
            <w:r>
              <w:rPr>
                <w:rFonts w:ascii="Times New Roman"/>
                <w:sz w:val="18"/>
              </w:rPr>
              <w:t>1</w:t>
            </w:r>
          </w:p>
        </w:tc>
        <w:tc>
          <w:tcPr>
            <w:tcW w:w="281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4"/>
              <w:ind w:right="97"/>
              <w:jc w:val="right"/>
              <w:rPr>
                <w:rFonts w:ascii="Times New Roman" w:hAnsi="Times New Roman" w:cs="Times New Roman" w:eastAsia="Times New Roman" w:hint="default"/>
                <w:sz w:val="18"/>
                <w:szCs w:val="18"/>
              </w:rPr>
            </w:pPr>
            <w:r>
              <w:rPr>
                <w:rFonts w:ascii="Times New Roman"/>
                <w:spacing w:val="-1"/>
                <w:sz w:val="18"/>
              </w:rPr>
              <w:t>116,887,332.06</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17.67</w:t>
            </w:r>
          </w:p>
        </w:tc>
      </w:tr>
      <w:tr>
        <w:trPr>
          <w:trHeight w:val="28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2</w:t>
            </w:r>
          </w:p>
        </w:tc>
        <w:tc>
          <w:tcPr>
            <w:tcW w:w="28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25,771,839.30</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sz w:val="18"/>
              </w:rPr>
              <w:t>3.90</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3</w:t>
            </w:r>
          </w:p>
        </w:tc>
        <w:tc>
          <w:tcPr>
            <w:tcW w:w="28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22,495,341.88</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sz w:val="18"/>
              </w:rPr>
              <w:t>3.40</w:t>
            </w:r>
          </w:p>
        </w:tc>
      </w:tr>
      <w:tr>
        <w:trPr>
          <w:trHeight w:val="28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4</w:t>
            </w:r>
          </w:p>
        </w:tc>
        <w:tc>
          <w:tcPr>
            <w:tcW w:w="28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20,745,695.03</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sz w:val="18"/>
              </w:rPr>
              <w:t>3.14</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8"/>
                <w:szCs w:val="18"/>
              </w:rPr>
            </w:pPr>
            <w:r>
              <w:rPr>
                <w:rFonts w:ascii="Times New Roman"/>
                <w:sz w:val="18"/>
              </w:rPr>
              <w:t>5</w:t>
            </w:r>
          </w:p>
        </w:tc>
        <w:tc>
          <w:tcPr>
            <w:tcW w:w="28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5"/>
              <w:ind w:right="98"/>
              <w:jc w:val="right"/>
              <w:rPr>
                <w:rFonts w:ascii="Times New Roman" w:hAnsi="Times New Roman" w:cs="Times New Roman" w:eastAsia="Times New Roman" w:hint="default"/>
                <w:sz w:val="18"/>
                <w:szCs w:val="18"/>
              </w:rPr>
            </w:pPr>
            <w:r>
              <w:rPr>
                <w:rFonts w:ascii="Times New Roman"/>
                <w:spacing w:val="-1"/>
                <w:sz w:val="18"/>
              </w:rPr>
              <w:t>18,494,992.31</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sz w:val="18"/>
              </w:rPr>
              <w:t>2.80</w:t>
            </w:r>
          </w:p>
        </w:tc>
      </w:tr>
      <w:tr>
        <w:trPr>
          <w:trHeight w:val="286"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5"/>
              <w:ind w:right="97"/>
              <w:jc w:val="right"/>
              <w:rPr>
                <w:rFonts w:ascii="Times New Roman" w:hAnsi="Times New Roman" w:cs="Times New Roman" w:eastAsia="Times New Roman" w:hint="default"/>
                <w:sz w:val="18"/>
                <w:szCs w:val="18"/>
              </w:rPr>
            </w:pPr>
            <w:r>
              <w:rPr>
                <w:rFonts w:ascii="Times New Roman"/>
                <w:spacing w:val="-1"/>
                <w:sz w:val="18"/>
              </w:rPr>
              <w:t>204,395,200.58</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30.91</w:t>
            </w:r>
          </w:p>
        </w:tc>
      </w:tr>
    </w:tbl>
    <w:p>
      <w:pPr>
        <w:pStyle w:val="BodyText"/>
        <w:spacing w:line="275" w:lineRule="exact" w:before="0"/>
        <w:ind w:left="688" w:right="0"/>
        <w:jc w:val="left"/>
      </w:pPr>
      <w:r>
        <w:rPr/>
        <w:t>营业收入的说明</w:t>
      </w:r>
    </w:p>
    <w:p>
      <w:pPr>
        <w:pStyle w:val="BodyText"/>
        <w:spacing w:line="357" w:lineRule="auto" w:before="168"/>
        <w:ind w:left="248" w:right="196" w:firstLine="480"/>
        <w:jc w:val="both"/>
      </w:pPr>
      <w:r>
        <w:rPr/>
        <w:t>营业收入本期发生额比上期发生额增加</w:t>
      </w:r>
      <w:r>
        <w:rPr>
          <w:spacing w:val="-59"/>
        </w:rPr>
        <w:t> </w:t>
      </w:r>
      <w:r>
        <w:rPr>
          <w:rFonts w:ascii="Times New Roman" w:hAnsi="Times New Roman" w:cs="Times New Roman" w:eastAsia="Times New Roman" w:hint="default"/>
        </w:rPr>
        <w:t>167,878,717.05</w:t>
      </w:r>
      <w:r>
        <w:rPr>
          <w:rFonts w:ascii="Times New Roman" w:hAnsi="Times New Roman" w:cs="Times New Roman" w:eastAsia="Times New Roman" w:hint="default"/>
          <w:spacing w:val="1"/>
        </w:rPr>
        <w:t> </w:t>
      </w:r>
      <w:r>
        <w:rPr>
          <w:spacing w:val="-4"/>
        </w:rPr>
        <w:t>元，增长</w:t>
      </w:r>
      <w:r>
        <w:rPr>
          <w:spacing w:val="-59"/>
        </w:rPr>
        <w:t> </w:t>
      </w:r>
      <w:r>
        <w:rPr>
          <w:rFonts w:ascii="Times New Roman" w:hAnsi="Times New Roman" w:cs="Times New Roman" w:eastAsia="Times New Roman" w:hint="default"/>
          <w:spacing w:val="-5"/>
        </w:rPr>
        <w:t>34.02%</w:t>
      </w:r>
      <w:r>
        <w:rPr>
          <w:spacing w:val="-5"/>
        </w:rPr>
        <w:t>，主</w:t>
      </w:r>
      <w:r>
        <w:rPr>
          <w:spacing w:val="-15"/>
        </w:rPr>
        <w:t> </w:t>
      </w:r>
      <w:r>
        <w:rPr>
          <w:spacing w:val="6"/>
        </w:rPr>
        <w:t>要原因是子公司四川禾正制药有限责任公司之子公司西藏泰达厚生医药有限公</w:t>
      </w:r>
      <w:r>
        <w:rPr>
          <w:spacing w:val="-108"/>
        </w:rPr>
        <w:t> </w:t>
      </w:r>
      <w:r>
        <w:rPr>
          <w:spacing w:val="-108"/>
        </w:rPr>
      </w:r>
      <w:r>
        <w:rPr>
          <w:spacing w:val="3"/>
        </w:rPr>
        <w:t>司药品销售业务大幅增加所致；本期各子公司积极开拓市场,扩大销售渠道。营</w:t>
      </w:r>
      <w:r>
        <w:rPr>
          <w:spacing w:val="3"/>
        </w:rPr>
        <w:t> </w:t>
      </w:r>
      <w:r>
        <w:rPr/>
        <w:t>业成本本期发生额比上期发生额增加 </w:t>
      </w:r>
      <w:r>
        <w:rPr>
          <w:rFonts w:ascii="Times New Roman" w:hAnsi="Times New Roman" w:cs="Times New Roman" w:eastAsia="Times New Roman" w:hint="default"/>
        </w:rPr>
        <w:t>57,677,080.57 </w:t>
      </w:r>
      <w:r>
        <w:rPr/>
        <w:t>元，增长</w:t>
      </w:r>
      <w:r>
        <w:rPr>
          <w:spacing w:val="-30"/>
        </w:rPr>
        <w:t> </w:t>
      </w:r>
      <w:r>
        <w:rPr>
          <w:rFonts w:ascii="Times New Roman" w:hAnsi="Times New Roman" w:cs="Times New Roman" w:eastAsia="Times New Roman" w:hint="default"/>
        </w:rPr>
        <w:t>16.88%</w:t>
      </w:r>
      <w:r>
        <w:rPr/>
        <w:t>，主要原因 是本期销售收入增加所致。</w:t>
      </w:r>
    </w:p>
    <w:p>
      <w:pPr>
        <w:spacing w:before="52"/>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34</w:t>
      </w:r>
      <w:r>
        <w:rPr>
          <w:rFonts w:ascii="宋体" w:hAnsi="宋体" w:cs="宋体" w:eastAsia="宋体" w:hint="default"/>
          <w:b/>
          <w:bCs/>
          <w:sz w:val="24"/>
          <w:szCs w:val="24"/>
        </w:rPr>
        <w:t>、营业税金及附加</w:t>
      </w:r>
      <w:r>
        <w:rPr>
          <w:rFonts w:ascii="宋体" w:hAnsi="宋体" w:cs="宋体" w:eastAsia="宋体" w:hint="default"/>
          <w:sz w:val="24"/>
          <w:szCs w:val="24"/>
        </w:rPr>
      </w:r>
    </w:p>
    <w:p>
      <w:pPr>
        <w:spacing w:line="240" w:lineRule="auto" w:before="6"/>
        <w:rPr>
          <w:rFonts w:ascii="宋体" w:hAnsi="宋体" w:cs="宋体" w:eastAsia="宋体" w:hint="default"/>
          <w:b/>
          <w:bCs/>
          <w:sz w:val="9"/>
          <w:szCs w:val="9"/>
        </w:rPr>
      </w:pPr>
    </w:p>
    <w:p>
      <w:pPr>
        <w:pStyle w:val="BodyText"/>
        <w:tabs>
          <w:tab w:pos="6958" w:val="left" w:leader="none"/>
        </w:tabs>
        <w:spacing w:line="240" w:lineRule="auto" w:before="26"/>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2112"/>
        <w:gridCol w:w="2112"/>
        <w:gridCol w:w="2113"/>
        <w:gridCol w:w="2113"/>
      </w:tblGrid>
      <w:tr>
        <w:trPr>
          <w:trHeight w:val="252"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73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112" w:type="dxa"/>
            <w:tcBorders>
              <w:top w:val="single" w:sz="4" w:space="0" w:color="000000"/>
              <w:left w:val="single" w:sz="4" w:space="0" w:color="000000"/>
              <w:bottom w:val="single" w:sz="6" w:space="0" w:color="000000"/>
              <w:right w:val="single" w:sz="4" w:space="0" w:color="000000"/>
            </w:tcBorders>
          </w:tcPr>
          <w:p>
            <w:pPr>
              <w:pStyle w:val="TableParagraph"/>
              <w:spacing w:line="217" w:lineRule="exact"/>
              <w:ind w:left="6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3" w:type="dxa"/>
            <w:tcBorders>
              <w:top w:val="single" w:sz="4" w:space="0" w:color="000000"/>
              <w:left w:val="single" w:sz="4" w:space="0" w:color="000000"/>
              <w:bottom w:val="single" w:sz="6" w:space="0" w:color="000000"/>
              <w:right w:val="single" w:sz="4" w:space="0" w:color="000000"/>
            </w:tcBorders>
          </w:tcPr>
          <w:p>
            <w:pPr>
              <w:pStyle w:val="TableParagraph"/>
              <w:spacing w:line="217" w:lineRule="exact"/>
              <w:ind w:left="6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13" w:type="dxa"/>
            <w:tcBorders>
              <w:top w:val="single" w:sz="4" w:space="0" w:color="000000"/>
              <w:left w:val="single" w:sz="4" w:space="0" w:color="000000"/>
              <w:bottom w:val="single" w:sz="6"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2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40,743.84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3,347.72</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25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3,225,078.28</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1,330,784.38</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2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1,421,695.92</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761,744.74</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25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2112" w:type="dxa"/>
            <w:tcBorders>
              <w:top w:val="single" w:sz="6" w:space="0" w:color="000000"/>
              <w:left w:val="single" w:sz="4"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z w:val="18"/>
              </w:rPr>
              <w:t>38,709.12</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center"/>
              <w:rPr>
                <w:rFonts w:ascii="Times New Roman" w:hAnsi="Times New Roman" w:cs="Times New Roman" w:eastAsia="Times New Roman" w:hint="default"/>
                <w:sz w:val="18"/>
                <w:szCs w:val="18"/>
              </w:rPr>
            </w:pPr>
            <w:r>
              <w:rPr>
                <w:rFonts w:ascii="Times New Roman"/>
                <w:sz w:val="18"/>
              </w:rPr>
              <w:t>1%</w:t>
            </w:r>
          </w:p>
        </w:tc>
      </w:tr>
      <w:tr>
        <w:trPr>
          <w:trHeight w:val="2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副食品调控基金</w:t>
            </w:r>
          </w:p>
        </w:tc>
        <w:tc>
          <w:tcPr>
            <w:tcW w:w="2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16,864.23</w:t>
            </w:r>
          </w:p>
        </w:tc>
        <w:tc>
          <w:tcPr>
            <w:tcW w:w="2113"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0.08%</w:t>
            </w:r>
          </w:p>
        </w:tc>
      </w:tr>
      <w:tr>
        <w:trPr>
          <w:trHeight w:val="25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5"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344.80</w:t>
            </w:r>
          </w:p>
        </w:tc>
        <w:tc>
          <w:tcPr>
            <w:tcW w:w="2113" w:type="dxa"/>
            <w:tcBorders>
              <w:top w:val="single" w:sz="6" w:space="0" w:color="000000"/>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1" w:lineRule="exact"/>
              <w:ind w:right="73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4,704,727.07</w:t>
            </w:r>
          </w:p>
        </w:tc>
        <w:tc>
          <w:tcPr>
            <w:tcW w:w="2113"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23"/>
              <w:jc w:val="right"/>
              <w:rPr>
                <w:rFonts w:ascii="Times New Roman" w:hAnsi="Times New Roman" w:cs="Times New Roman" w:eastAsia="Times New Roman" w:hint="default"/>
                <w:sz w:val="18"/>
                <w:szCs w:val="18"/>
              </w:rPr>
            </w:pPr>
            <w:r>
              <w:rPr>
                <w:rFonts w:ascii="Times New Roman"/>
                <w:spacing w:val="-1"/>
                <w:sz w:val="18"/>
              </w:rPr>
              <w:t>2,134,585.96</w:t>
            </w:r>
          </w:p>
        </w:tc>
        <w:tc>
          <w:tcPr>
            <w:tcW w:w="2113" w:type="dxa"/>
            <w:tcBorders>
              <w:top w:val="single" w:sz="6"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340" w:bottom="1180" w:left="1540" w:right="1520"/>
        </w:sectPr>
      </w:pPr>
    </w:p>
    <w:p>
      <w:pPr>
        <w:spacing w:line="293" w:lineRule="exact" w:before="0"/>
        <w:ind w:left="700"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35</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134"/>
        <w:ind w:left="688" w:right="-20"/>
        <w:jc w:val="left"/>
      </w:pPr>
      <w:r>
        <w:rPr/>
        <w:t>（</w:t>
      </w:r>
      <w:r>
        <w:rPr>
          <w:rFonts w:ascii="Times New Roman" w:hAnsi="Times New Roman" w:cs="Times New Roman" w:eastAsia="Times New Roman" w:hint="default"/>
        </w:rPr>
        <w:t>1</w:t>
      </w:r>
      <w:r>
        <w:rPr/>
        <w:t>）投资收益明细情况</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tabs>
          <w:tab w:pos="2008" w:val="left" w:leader="none"/>
        </w:tabs>
        <w:spacing w:line="240" w:lineRule="auto" w:before="0"/>
        <w:ind w:left="688" w:right="0"/>
        <w:jc w:val="left"/>
      </w:pPr>
      <w:r>
        <w:rPr/>
        <w:t>单位：元</w:t>
        <w:tab/>
        <w:t>币种：人民币</w:t>
      </w:r>
    </w:p>
    <w:p>
      <w:pPr>
        <w:spacing w:after="0" w:line="240" w:lineRule="auto"/>
        <w:jc w:val="left"/>
        <w:sectPr>
          <w:type w:val="continuous"/>
          <w:pgSz w:w="11910" w:h="16840"/>
          <w:pgMar w:top="1600" w:bottom="280" w:left="1540" w:right="1520"/>
          <w:cols w:num="2" w:equalWidth="0">
            <w:col w:w="3209" w:space="1741"/>
            <w:col w:w="3900"/>
          </w:cols>
        </w:sectPr>
      </w:pP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92"/>
        <w:gridCol w:w="2006"/>
        <w:gridCol w:w="2008"/>
      </w:tblGrid>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1,003,005.54</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z w:val="18"/>
              </w:rPr>
              <w:t>69,615.98</w:t>
            </w: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1,158,362.52</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z w:val="18"/>
              </w:rPr>
              <w:t>187,366.62</w:t>
            </w: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2,161,368.06</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z w:val="18"/>
              </w:rPr>
              <w:t>256,982.60</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36</w:t>
      </w:r>
      <w:r>
        <w:rPr>
          <w:rFonts w:ascii="宋体" w:hAnsi="宋体" w:cs="宋体" w:eastAsia="宋体" w:hint="default"/>
          <w:b/>
          <w:bCs/>
          <w:sz w:val="24"/>
          <w:szCs w:val="24"/>
        </w:rPr>
        <w:t>、资产减值损失</w:t>
      </w:r>
      <w:r>
        <w:rPr>
          <w:rFonts w:ascii="宋体" w:hAnsi="宋体" w:cs="宋体" w:eastAsia="宋体" w:hint="default"/>
          <w:sz w:val="24"/>
          <w:szCs w:val="24"/>
        </w:rPr>
      </w:r>
    </w:p>
    <w:p>
      <w:pPr>
        <w:pStyle w:val="BodyText"/>
        <w:tabs>
          <w:tab w:pos="6958" w:val="left" w:leader="none"/>
        </w:tabs>
        <w:spacing w:line="240" w:lineRule="auto" w:before="150"/>
        <w:ind w:left="5638" w:right="0"/>
        <w:jc w:val="left"/>
      </w:pPr>
      <w:r>
        <w:rPr/>
        <w:t>单位：元</w:t>
        <w:tab/>
        <w:t>币种：人民币</w:t>
      </w:r>
    </w:p>
    <w:p>
      <w:pPr>
        <w:spacing w:after="0" w:line="240" w:lineRule="auto"/>
        <w:jc w:val="left"/>
        <w:sectPr>
          <w:type w:val="continuous"/>
          <w:pgSz w:w="11910" w:h="16840"/>
          <w:pgMar w:top="1600" w:bottom="280" w:left="1540" w:right="1520"/>
        </w:sectPr>
      </w:pP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6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644,276.77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181,962.85</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2,644,575.80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1,903,234.55</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3,288,852.57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2,085,197.40</w:t>
            </w:r>
          </w:p>
        </w:tc>
      </w:tr>
    </w:tbl>
    <w:p>
      <w:pPr>
        <w:spacing w:line="292" w:lineRule="exact" w:before="0"/>
        <w:ind w:left="8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37</w:t>
      </w:r>
      <w:r>
        <w:rPr>
          <w:rFonts w:ascii="宋体" w:hAnsi="宋体" w:cs="宋体" w:eastAsia="宋体" w:hint="default"/>
          <w:b/>
          <w:bCs/>
          <w:sz w:val="24"/>
          <w:szCs w:val="24"/>
        </w:rPr>
        <w:t>、营业外收入</w:t>
      </w:r>
      <w:r>
        <w:rPr>
          <w:rFonts w:ascii="宋体" w:hAnsi="宋体" w:cs="宋体" w:eastAsia="宋体" w:hint="default"/>
          <w:sz w:val="24"/>
          <w:szCs w:val="24"/>
        </w:rPr>
      </w:r>
    </w:p>
    <w:p>
      <w:pPr>
        <w:pStyle w:val="BodyText"/>
        <w:spacing w:line="240" w:lineRule="auto" w:before="165"/>
        <w:ind w:left="817" w:right="0"/>
        <w:jc w:val="left"/>
      </w:pPr>
      <w:r>
        <w:rPr/>
        <w:t>（</w:t>
      </w: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7168" w:val="left" w:leader="none"/>
        </w:tabs>
        <w:spacing w:line="240" w:lineRule="auto" w:before="26"/>
        <w:ind w:left="584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69"/>
        <w:gridCol w:w="2868"/>
        <w:gridCol w:w="2869"/>
      </w:tblGrid>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z w:val="18"/>
              </w:rPr>
              <w:t>539,049.28</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16,933,232.07</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z w:val="18"/>
              </w:rPr>
              <w:t>539,049.28</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16,933,232.07</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46"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868" w:type="dxa"/>
            <w:tcBorders>
              <w:top w:val="single" w:sz="4" w:space="0" w:color="000000"/>
              <w:left w:val="single" w:sz="4" w:space="0" w:color="000000"/>
              <w:bottom w:val="single" w:sz="4" w:space="0" w:color="000000"/>
              <w:right w:val="single" w:sz="4" w:space="0" w:color="000000"/>
            </w:tcBorders>
          </w:tcPr>
          <w:p>
            <w:pP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企业发展金</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21,359,500.00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11,875,921.00</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赔款收入</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65,000.00</w:t>
            </w:r>
          </w:p>
        </w:tc>
        <w:tc>
          <w:tcPr>
            <w:tcW w:w="2869"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7,537,535.35</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3,505,095.96</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1,000.00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6,510.00</w:t>
            </w:r>
          </w:p>
        </w:tc>
      </w:tr>
      <w:tr>
        <w:trPr>
          <w:trHeight w:val="265"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1,274,344.04</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949,954.21</w:t>
            </w:r>
          </w:p>
        </w:tc>
      </w:tr>
      <w:tr>
        <w:trPr>
          <w:trHeight w:val="264"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730,175.00</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85,720.00</w:t>
            </w:r>
          </w:p>
        </w:tc>
      </w:tr>
      <w:tr>
        <w:trPr>
          <w:trHeight w:val="266"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31,506,603.67</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33,356,433.24</w:t>
            </w:r>
          </w:p>
        </w:tc>
      </w:tr>
    </w:tbl>
    <w:p>
      <w:pPr>
        <w:pStyle w:val="BodyText"/>
        <w:spacing w:line="293" w:lineRule="exact" w:before="0"/>
        <w:ind w:left="688" w:right="0"/>
        <w:jc w:val="left"/>
      </w:pPr>
      <w:r>
        <w:rPr/>
        <w:t>（</w:t>
      </w:r>
      <w:r>
        <w:rPr>
          <w:rFonts w:ascii="Times New Roman" w:hAnsi="Times New Roman" w:cs="Times New Roman" w:eastAsia="Times New Roman" w:hint="default"/>
        </w:rPr>
        <w:t>2</w:t>
      </w:r>
      <w:r>
        <w:rPr/>
        <w:t>）政府补助明细</w:t>
      </w:r>
    </w:p>
    <w:p>
      <w:pPr>
        <w:spacing w:line="240" w:lineRule="auto" w:before="4"/>
        <w:rPr>
          <w:rFonts w:ascii="宋体" w:hAnsi="宋体" w:cs="宋体" w:eastAsia="宋体" w:hint="default"/>
          <w:sz w:val="13"/>
          <w:szCs w:val="13"/>
        </w:rPr>
      </w:pPr>
    </w:p>
    <w:tbl>
      <w:tblPr>
        <w:tblW w:w="0" w:type="auto"/>
        <w:jc w:val="left"/>
        <w:tblInd w:w="180" w:type="dxa"/>
        <w:tblLayout w:type="fixed"/>
        <w:tblCellMar>
          <w:top w:w="0" w:type="dxa"/>
          <w:left w:w="0" w:type="dxa"/>
          <w:bottom w:w="0" w:type="dxa"/>
          <w:right w:w="0" w:type="dxa"/>
        </w:tblCellMar>
        <w:tblLook w:val="01E0"/>
      </w:tblPr>
      <w:tblGrid>
        <w:gridCol w:w="3046"/>
        <w:gridCol w:w="1802"/>
        <w:gridCol w:w="1802"/>
        <w:gridCol w:w="1800"/>
      </w:tblGrid>
      <w:tr>
        <w:trPr>
          <w:trHeight w:val="250" w:hRule="exact"/>
        </w:trPr>
        <w:tc>
          <w:tcPr>
            <w:tcW w:w="3046"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4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2" w:hRule="exact"/>
        </w:trPr>
        <w:tc>
          <w:tcPr>
            <w:tcW w:w="3046"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中小企业发展专项资金</w:t>
            </w:r>
          </w:p>
        </w:tc>
        <w:tc>
          <w:tcPr>
            <w:tcW w:w="1802" w:type="dxa"/>
            <w:tcBorders>
              <w:top w:val="single" w:sz="4" w:space="0" w:color="000000"/>
              <w:left w:val="single" w:sz="6" w:space="0" w:color="000000"/>
              <w:bottom w:val="single" w:sz="6" w:space="0" w:color="000000"/>
              <w:right w:val="single" w:sz="6" w:space="0" w:color="000000"/>
            </w:tcBorders>
          </w:tcPr>
          <w:p>
            <w:pPr/>
          </w:p>
        </w:tc>
        <w:tc>
          <w:tcPr>
            <w:tcW w:w="1802"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right="20"/>
              <w:jc w:val="right"/>
              <w:rPr>
                <w:rFonts w:ascii="宋体" w:hAnsi="宋体" w:cs="宋体" w:eastAsia="宋体" w:hint="default"/>
                <w:sz w:val="18"/>
                <w:szCs w:val="18"/>
              </w:rPr>
            </w:pPr>
            <w:r>
              <w:rPr>
                <w:rFonts w:ascii="宋体"/>
                <w:sz w:val="18"/>
              </w:rPr>
              <w:t>100,000.00</w:t>
            </w:r>
          </w:p>
        </w:tc>
        <w:tc>
          <w:tcPr>
            <w:tcW w:w="1800" w:type="dxa"/>
            <w:tcBorders>
              <w:top w:val="single" w:sz="4"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省经委补助资金</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205,413.79</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植物软胶囊</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50,000.00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网胶技术</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150,000.00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长网改造</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800,000.00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节能减排补助资金</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700,000.00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软胶囊废胶皮的回收利用技术补助</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100,000.00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377,912.47</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外贸专项补助</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463,219.10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市场开拓资金</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56,150.60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酶法明胶</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220,000.00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工艺节能改造</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150,000.00</w:t>
            </w: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环保补助资金</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60,000.00</w:t>
            </w:r>
          </w:p>
        </w:tc>
        <w:tc>
          <w:tcPr>
            <w:tcW w:w="18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340" w:bottom="1180" w:left="1540" w:right="1520"/>
        </w:sectPr>
      </w:pPr>
    </w:p>
    <w:p>
      <w:pPr>
        <w:spacing w:line="240" w:lineRule="auto" w:before="13"/>
        <w:rPr>
          <w:rFonts w:ascii="宋体" w:hAnsi="宋体" w:cs="宋体" w:eastAsia="宋体" w:hint="default"/>
          <w:sz w:val="5"/>
          <w:szCs w:val="5"/>
        </w:rPr>
      </w:pPr>
    </w:p>
    <w:tbl>
      <w:tblPr>
        <w:tblW w:w="0" w:type="auto"/>
        <w:jc w:val="left"/>
        <w:tblInd w:w="180" w:type="dxa"/>
        <w:tblLayout w:type="fixed"/>
        <w:tblCellMar>
          <w:top w:w="0" w:type="dxa"/>
          <w:left w:w="0" w:type="dxa"/>
          <w:bottom w:w="0" w:type="dxa"/>
          <w:right w:w="0" w:type="dxa"/>
        </w:tblCellMar>
        <w:tblLook w:val="01E0"/>
      </w:tblPr>
      <w:tblGrid>
        <w:gridCol w:w="3046"/>
        <w:gridCol w:w="1802"/>
        <w:gridCol w:w="1802"/>
        <w:gridCol w:w="1800"/>
      </w:tblGrid>
      <w:tr>
        <w:trPr>
          <w:trHeight w:val="252" w:hRule="exact"/>
        </w:trPr>
        <w:tc>
          <w:tcPr>
            <w:tcW w:w="3046"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职工技能培训补贴</w:t>
            </w:r>
          </w:p>
        </w:tc>
        <w:tc>
          <w:tcPr>
            <w:tcW w:w="1802" w:type="dxa"/>
            <w:tcBorders>
              <w:top w:val="single" w:sz="4" w:space="0" w:color="000000"/>
              <w:left w:val="single" w:sz="6" w:space="0" w:color="000000"/>
              <w:bottom w:val="single" w:sz="6" w:space="0" w:color="000000"/>
              <w:right w:val="single" w:sz="6" w:space="0" w:color="000000"/>
            </w:tcBorders>
          </w:tcPr>
          <w:p>
            <w:pPr/>
          </w:p>
        </w:tc>
        <w:tc>
          <w:tcPr>
            <w:tcW w:w="1802"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right="20"/>
              <w:jc w:val="right"/>
              <w:rPr>
                <w:rFonts w:ascii="宋体" w:hAnsi="宋体" w:cs="宋体" w:eastAsia="宋体" w:hint="default"/>
                <w:sz w:val="18"/>
                <w:szCs w:val="18"/>
              </w:rPr>
            </w:pPr>
            <w:r>
              <w:rPr>
                <w:rFonts w:ascii="宋体"/>
                <w:sz w:val="18"/>
              </w:rPr>
              <w:t>72,400.00</w:t>
            </w:r>
          </w:p>
        </w:tc>
        <w:tc>
          <w:tcPr>
            <w:tcW w:w="1800" w:type="dxa"/>
            <w:tcBorders>
              <w:top w:val="single" w:sz="4"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酶法明胶制取明胶新工艺(科技局)</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130,000.00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明胶</w:t>
            </w:r>
            <w:r>
              <w:rPr>
                <w:rFonts w:ascii="宋体" w:hAnsi="宋体" w:cs="宋体" w:eastAsia="宋体" w:hint="default"/>
                <w:spacing w:val="-46"/>
                <w:sz w:val="18"/>
                <w:szCs w:val="18"/>
              </w:rPr>
              <w:t> </w:t>
            </w:r>
            <w:r>
              <w:rPr>
                <w:rFonts w:ascii="宋体" w:hAnsi="宋体" w:cs="宋体" w:eastAsia="宋体" w:hint="default"/>
                <w:sz w:val="18"/>
                <w:szCs w:val="18"/>
              </w:rPr>
              <w:t>1500</w:t>
            </w:r>
            <w:r>
              <w:rPr>
                <w:rFonts w:ascii="宋体" w:hAnsi="宋体" w:cs="宋体" w:eastAsia="宋体" w:hint="default"/>
                <w:spacing w:val="-46"/>
                <w:sz w:val="18"/>
                <w:szCs w:val="18"/>
              </w:rPr>
              <w:t> </w:t>
            </w:r>
            <w:r>
              <w:rPr>
                <w:rFonts w:ascii="宋体" w:hAnsi="宋体" w:cs="宋体" w:eastAsia="宋体" w:hint="default"/>
                <w:sz w:val="18"/>
                <w:szCs w:val="18"/>
              </w:rPr>
              <w:t>吨生产扩建项目</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1,063,348.00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明胶清洁高效生产技术</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1,491,376.66</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生物酶产业化项目</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580,000.00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酶法明胶前期费用</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500,000.00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应用技术研究与开发其他支出</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废水回用项目</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600,000.00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酶法明胶高新技术资金</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800,000.00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新产品研发费</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474,940.00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胶囊国际市场开拓资金</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27,000.00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180</w:t>
            </w:r>
            <w:r>
              <w:rPr>
                <w:rFonts w:ascii="宋体" w:hAnsi="宋体" w:cs="宋体" w:eastAsia="宋体" w:hint="default"/>
                <w:spacing w:val="-46"/>
                <w:sz w:val="18"/>
                <w:szCs w:val="18"/>
              </w:rPr>
              <w:t> </w:t>
            </w:r>
            <w:r>
              <w:rPr>
                <w:rFonts w:ascii="宋体" w:hAnsi="宋体" w:cs="宋体" w:eastAsia="宋体" w:hint="default"/>
                <w:sz w:val="18"/>
                <w:szCs w:val="18"/>
              </w:rPr>
              <w:t>亿粒硬胶囊项目</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150,000.00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硬胶囊生产线项目</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250,000.00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科技创新资金(科技厅)</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275,842.74</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技术创新补助(肠溶胶囊)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28,087.95</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技术创新基金(绿色植物空心胶囊)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485,990.00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18,950.00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植物软胶囊研发</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管理体系认证</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20,000.00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国际市场宣传推介</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15,000.00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著名商标奖励</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人造皮肤研发</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100,000.00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财政扶持发展资金</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127,000.00</w:t>
            </w:r>
          </w:p>
        </w:tc>
        <w:tc>
          <w:tcPr>
            <w:tcW w:w="1802"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r>
      <w:tr>
        <w:trPr>
          <w:trHeight w:val="253" w:hRule="exact"/>
        </w:trPr>
        <w:tc>
          <w:tcPr>
            <w:tcW w:w="3046" w:type="dxa"/>
            <w:tcBorders>
              <w:top w:val="single" w:sz="6" w:space="0" w:color="000000"/>
              <w:left w:val="single" w:sz="4" w:space="0" w:color="000000"/>
              <w:bottom w:val="single" w:sz="4" w:space="0" w:color="000000"/>
              <w:right w:val="single" w:sz="4" w:space="0" w:color="000000"/>
            </w:tcBorders>
          </w:tcPr>
          <w:p>
            <w:pPr>
              <w:pStyle w:val="TableParagraph"/>
              <w:tabs>
                <w:tab w:pos="449" w:val="left" w:leader="none"/>
              </w:tabs>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02" w:type="dxa"/>
            <w:tcBorders>
              <w:top w:val="single" w:sz="6" w:space="0" w:color="000000"/>
              <w:left w:val="single" w:sz="4" w:space="0" w:color="000000"/>
              <w:bottom w:val="single" w:sz="6" w:space="0" w:color="000000"/>
              <w:right w:val="single" w:sz="6" w:space="0" w:color="000000"/>
            </w:tcBorders>
          </w:tcPr>
          <w:p>
            <w:pPr>
              <w:pStyle w:val="TableParagraph"/>
              <w:spacing w:line="219" w:lineRule="exact"/>
              <w:ind w:right="20"/>
              <w:jc w:val="right"/>
              <w:rPr>
                <w:rFonts w:ascii="宋体" w:hAnsi="宋体" w:cs="宋体" w:eastAsia="宋体" w:hint="default"/>
                <w:sz w:val="18"/>
                <w:szCs w:val="18"/>
              </w:rPr>
            </w:pPr>
            <w:r>
              <w:rPr>
                <w:rFonts w:ascii="宋体"/>
                <w:sz w:val="18"/>
              </w:rPr>
              <w:t>7,537,535.35</w:t>
            </w:r>
          </w:p>
        </w:tc>
        <w:tc>
          <w:tcPr>
            <w:tcW w:w="1802" w:type="dxa"/>
            <w:tcBorders>
              <w:top w:val="single" w:sz="6" w:space="0" w:color="000000"/>
              <w:left w:val="single" w:sz="6" w:space="0" w:color="000000"/>
              <w:bottom w:val="single" w:sz="6" w:space="0" w:color="000000"/>
              <w:right w:val="single" w:sz="4" w:space="0" w:color="000000"/>
            </w:tcBorders>
          </w:tcPr>
          <w:p>
            <w:pPr>
              <w:pStyle w:val="TableParagraph"/>
              <w:spacing w:line="219" w:lineRule="exact"/>
              <w:ind w:right="23"/>
              <w:jc w:val="right"/>
              <w:rPr>
                <w:rFonts w:ascii="宋体" w:hAnsi="宋体" w:cs="宋体" w:eastAsia="宋体" w:hint="default"/>
                <w:sz w:val="18"/>
                <w:szCs w:val="18"/>
              </w:rPr>
            </w:pPr>
            <w:r>
              <w:rPr>
                <w:rFonts w:ascii="宋体"/>
                <w:sz w:val="18"/>
              </w:rPr>
              <w:t>3,505,095.96</w:t>
            </w:r>
          </w:p>
        </w:tc>
        <w:tc>
          <w:tcPr>
            <w:tcW w:w="1800" w:type="dxa"/>
            <w:tcBorders>
              <w:top w:val="single" w:sz="6" w:space="0" w:color="000000"/>
              <w:left w:val="single" w:sz="4" w:space="0" w:color="000000"/>
              <w:bottom w:val="single" w:sz="4" w:space="0" w:color="000000"/>
              <w:right w:val="single" w:sz="4" w:space="0" w:color="000000"/>
            </w:tcBorders>
          </w:tcPr>
          <w:p>
            <w:pPr/>
          </w:p>
        </w:tc>
      </w:tr>
    </w:tbl>
    <w:p>
      <w:pPr>
        <w:spacing w:line="296"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38</w:t>
      </w:r>
      <w:r>
        <w:rPr>
          <w:rFonts w:ascii="宋体" w:hAnsi="宋体" w:cs="宋体" w:eastAsia="宋体" w:hint="default"/>
          <w:b/>
          <w:bCs/>
          <w:sz w:val="24"/>
          <w:szCs w:val="24"/>
        </w:rPr>
        <w:t>、营业外支出</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782"/>
        <w:gridCol w:w="2413"/>
        <w:gridCol w:w="2411"/>
      </w:tblGrid>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5" w:lineRule="exact"/>
              <w:ind w:right="1571"/>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7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7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44,992.75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41,160.20</w:t>
            </w: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44,992.75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41,160.20</w:t>
            </w:r>
          </w:p>
        </w:tc>
      </w:tr>
      <w:tr>
        <w:trPr>
          <w:trHeight w:val="264"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4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7,970.00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320,083.30</w:t>
            </w: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116,745.91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2,040.00</w:t>
            </w: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413"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264"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75,000.00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10,000.00</w:t>
            </w: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506,546.69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z w:val="18"/>
              </w:rPr>
              <w:t>8,298.43</w:t>
            </w:r>
          </w:p>
        </w:tc>
      </w:tr>
      <w:tr>
        <w:trPr>
          <w:trHeight w:val="265" w:hRule="exact"/>
        </w:trPr>
        <w:tc>
          <w:tcPr>
            <w:tcW w:w="378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571"/>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z w:val="18"/>
              </w:rPr>
              <w:t>751,255.35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1,981,581.93</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39</w:t>
      </w:r>
      <w:r>
        <w:rPr>
          <w:rFonts w:ascii="宋体" w:hAnsi="宋体" w:cs="宋体" w:eastAsia="宋体" w:hint="default"/>
          <w:b/>
          <w:bCs/>
          <w:sz w:val="24"/>
          <w:szCs w:val="24"/>
        </w:rPr>
        <w:t>、所得税费用</w:t>
      </w:r>
      <w:r>
        <w:rPr>
          <w:rFonts w:ascii="宋体" w:hAnsi="宋体" w:cs="宋体" w:eastAsia="宋体" w:hint="default"/>
          <w:sz w:val="24"/>
          <w:szCs w:val="24"/>
        </w:rPr>
      </w:r>
    </w:p>
    <w:p>
      <w:pPr>
        <w:pStyle w:val="BodyText"/>
        <w:tabs>
          <w:tab w:pos="6958" w:val="left" w:leader="none"/>
        </w:tabs>
        <w:spacing w:line="240" w:lineRule="auto" w:before="135"/>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3072"/>
        <w:gridCol w:w="2692"/>
        <w:gridCol w:w="2689"/>
      </w:tblGrid>
      <w:tr>
        <w:trPr>
          <w:trHeight w:val="250"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2"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6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1,606,522.33</w:t>
            </w:r>
          </w:p>
        </w:tc>
        <w:tc>
          <w:tcPr>
            <w:tcW w:w="268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3,240,899.57</w:t>
            </w:r>
          </w:p>
        </w:tc>
      </w:tr>
      <w:tr>
        <w:trPr>
          <w:trHeight w:val="256"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6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-419,897.88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-494,751.97</w:t>
            </w:r>
          </w:p>
        </w:tc>
      </w:tr>
      <w:tr>
        <w:trPr>
          <w:trHeight w:val="256" w:hRule="exact"/>
        </w:trPr>
        <w:tc>
          <w:tcPr>
            <w:tcW w:w="307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9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1,186,624.45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2,746,147.60</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40</w:t>
      </w:r>
      <w:r>
        <w:rPr>
          <w:rFonts w:ascii="宋体" w:hAnsi="宋体" w:cs="宋体" w:eastAsia="宋体" w:hint="default"/>
          <w:b/>
          <w:bCs/>
          <w:sz w:val="24"/>
          <w:szCs w:val="24"/>
        </w:rPr>
        <w:t>、基本每股收益和稀释每股收益的计算过程</w:t>
      </w:r>
      <w:r>
        <w:rPr>
          <w:rFonts w:ascii="宋体" w:hAnsi="宋体" w:cs="宋体" w:eastAsia="宋体" w:hint="default"/>
          <w:sz w:val="24"/>
          <w:szCs w:val="24"/>
        </w:rPr>
      </w:r>
    </w:p>
    <w:p>
      <w:pPr>
        <w:pStyle w:val="BodyText"/>
        <w:spacing w:line="240" w:lineRule="auto" w:before="133"/>
        <w:ind w:left="727" w:right="0"/>
        <w:jc w:val="left"/>
      </w:pPr>
      <w:r>
        <w:rPr/>
        <w:t>相关指标的含义及计算过程：</w:t>
      </w:r>
    </w:p>
    <w:p>
      <w:pPr>
        <w:pStyle w:val="BodyText"/>
        <w:spacing w:line="240" w:lineRule="auto" w:before="184"/>
        <w:ind w:left="727" w:right="0"/>
        <w:jc w:val="left"/>
      </w:pPr>
      <w:r>
        <w:rPr/>
        <w:t>（</w:t>
      </w:r>
      <w:r>
        <w:rPr>
          <w:rFonts w:ascii="Times New Roman" w:hAnsi="Times New Roman" w:cs="Times New Roman" w:eastAsia="Times New Roman" w:hint="default"/>
        </w:rPr>
        <w:t>1</w:t>
      </w:r>
      <w:r>
        <w:rPr/>
        <w:t>）全面摊薄净资产收益率的计算公式如下：</w:t>
      </w:r>
    </w:p>
    <w:p>
      <w:pPr>
        <w:spacing w:after="0" w:line="240" w:lineRule="auto"/>
        <w:jc w:val="left"/>
        <w:sectPr>
          <w:pgSz w:w="11910" w:h="16840"/>
          <w:pgMar w:header="0" w:footer="982" w:top="1340" w:bottom="1180" w:left="1540" w:right="1520"/>
        </w:sectPr>
      </w:pPr>
    </w:p>
    <w:p>
      <w:pPr>
        <w:pStyle w:val="BodyText"/>
        <w:spacing w:line="360" w:lineRule="auto" w:before="0"/>
        <w:ind w:left="107" w:right="125" w:firstLine="480"/>
        <w:jc w:val="both"/>
      </w:pPr>
      <w:r>
        <w:rPr>
          <w:rFonts w:ascii="新宋体" w:hAnsi="新宋体" w:cs="新宋体" w:eastAsia="新宋体" w:hint="default"/>
        </w:rPr>
        <w:t>①</w:t>
      </w:r>
      <w:r>
        <w:rPr>
          <w:rFonts w:ascii="Times New Roman" w:hAnsi="Times New Roman" w:cs="Times New Roman" w:eastAsia="Times New Roman" w:hint="default"/>
        </w:rPr>
        <w:t>2009 </w:t>
      </w:r>
      <w:r>
        <w:rPr/>
        <w:t>年度归属于公司普通股股东的全面摊薄净资产收益率</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年度属于公司 普</w:t>
      </w:r>
      <w:r>
        <w:rPr>
          <w:spacing w:val="38"/>
        </w:rPr>
        <w:t> </w:t>
      </w:r>
      <w:r>
        <w:rPr/>
        <w:t>通</w:t>
      </w:r>
      <w:r>
        <w:rPr>
          <w:spacing w:val="38"/>
        </w:rPr>
        <w:t> </w:t>
      </w:r>
      <w:r>
        <w:rPr/>
        <w:t>股</w:t>
      </w:r>
      <w:r>
        <w:rPr>
          <w:spacing w:val="38"/>
        </w:rPr>
        <w:t> </w:t>
      </w:r>
      <w:r>
        <w:rPr/>
        <w:t>股</w:t>
      </w:r>
      <w:r>
        <w:rPr>
          <w:spacing w:val="38"/>
        </w:rPr>
        <w:t> </w:t>
      </w:r>
      <w:r>
        <w:rPr/>
        <w:t>东</w:t>
      </w:r>
      <w:r>
        <w:rPr>
          <w:spacing w:val="38"/>
        </w:rPr>
        <w:t> </w:t>
      </w:r>
      <w:r>
        <w:rPr/>
        <w:t>的</w:t>
      </w:r>
      <w:r>
        <w:rPr>
          <w:spacing w:val="38"/>
        </w:rPr>
        <w:t> </w:t>
      </w:r>
      <w:r>
        <w:rPr/>
        <w:t>净</w:t>
      </w:r>
      <w:r>
        <w:rPr>
          <w:spacing w:val="38"/>
        </w:rPr>
        <w:t> </w:t>
      </w:r>
      <w:r>
        <w:rPr/>
        <w:t>利</w:t>
      </w:r>
      <w:r>
        <w:rPr>
          <w:spacing w:val="38"/>
        </w:rPr>
        <w:t> </w:t>
      </w:r>
      <w:r>
        <w:rPr/>
        <w:t>润</w:t>
      </w:r>
      <w:r>
        <w:rPr>
          <w:spacing w:val="39"/>
        </w:rPr>
        <w:t> </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t>公</w:t>
      </w:r>
      <w:r>
        <w:rPr>
          <w:spacing w:val="38"/>
        </w:rPr>
        <w:t> </w:t>
      </w:r>
      <w:r>
        <w:rPr/>
        <w:t>司</w:t>
      </w:r>
      <w:r>
        <w:rPr>
          <w:spacing w:val="38"/>
        </w:rPr>
        <w:t> </w:t>
      </w:r>
      <w:r>
        <w:rPr/>
        <w:t>普</w:t>
      </w:r>
      <w:r>
        <w:rPr>
          <w:spacing w:val="38"/>
        </w:rPr>
        <w:t> </w:t>
      </w:r>
      <w:r>
        <w:rPr/>
        <w:t>通</w:t>
      </w:r>
      <w:r>
        <w:rPr>
          <w:spacing w:val="38"/>
        </w:rPr>
        <w:t> </w:t>
      </w:r>
      <w:r>
        <w:rPr/>
        <w:t>股</w:t>
      </w:r>
      <w:r>
        <w:rPr>
          <w:spacing w:val="38"/>
        </w:rPr>
        <w:t> </w:t>
      </w:r>
      <w:r>
        <w:rPr/>
        <w:t>股</w:t>
      </w:r>
      <w:r>
        <w:rPr>
          <w:spacing w:val="38"/>
        </w:rPr>
        <w:t> </w:t>
      </w:r>
      <w:r>
        <w:rPr/>
        <w:t>东</w:t>
      </w:r>
      <w:r>
        <w:rPr>
          <w:spacing w:val="38"/>
        </w:rPr>
        <w:t> </w:t>
      </w:r>
      <w:r>
        <w:rPr/>
        <w:t>的</w:t>
      </w:r>
      <w:r>
        <w:rPr>
          <w:spacing w:val="38"/>
        </w:rPr>
        <w:t> </w:t>
      </w:r>
      <w:r>
        <w:rPr/>
        <w:t>期</w:t>
      </w:r>
      <w:r>
        <w:rPr>
          <w:spacing w:val="38"/>
        </w:rPr>
        <w:t> </w:t>
      </w:r>
      <w:r>
        <w:rPr/>
        <w:t>末</w:t>
      </w:r>
      <w:r>
        <w:rPr>
          <w:spacing w:val="38"/>
        </w:rPr>
        <w:t> </w:t>
      </w:r>
      <w:r>
        <w:rPr/>
        <w:t>净</w:t>
      </w:r>
      <w:r>
        <w:rPr>
          <w:spacing w:val="40"/>
        </w:rPr>
        <w:t> </w:t>
      </w:r>
      <w:r>
        <w:rPr/>
        <w:t>资</w:t>
      </w:r>
      <w:r>
        <w:rPr>
          <w:spacing w:val="38"/>
        </w:rPr>
        <w:t> </w:t>
      </w:r>
      <w:r>
        <w:rPr/>
        <w:t>产</w:t>
      </w:r>
    </w:p>
    <w:p>
      <w:pPr>
        <w:pStyle w:val="BodyText"/>
        <w:spacing w:line="240" w:lineRule="auto" w:before="70"/>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=-17,420,922.61÷597,989,811.39=-2.91%</w:t>
      </w:r>
    </w:p>
    <w:p>
      <w:pPr>
        <w:pStyle w:val="BodyText"/>
        <w:spacing w:line="360" w:lineRule="auto" w:before="128"/>
        <w:ind w:left="108" w:right="113" w:firstLine="456"/>
        <w:jc w:val="both"/>
      </w:pPr>
      <w:r>
        <w:rPr>
          <w:rFonts w:ascii="新宋体" w:hAnsi="新宋体" w:cs="新宋体" w:eastAsia="新宋体" w:hint="default"/>
          <w:spacing w:val="-5"/>
        </w:rPr>
        <w:t>②</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6"/>
        </w:rPr>
        <w:t> </w:t>
      </w:r>
      <w:r>
        <w:rPr>
          <w:spacing w:val="-6"/>
        </w:rPr>
        <w:t>年度扣除非经常性损益后归属于公司普通股股东的全面摊薄净资产收益率</w:t>
      </w:r>
      <w:r>
        <w:rPr>
          <w:rFonts w:ascii="Times New Roman" w:hAnsi="Times New Roman" w:cs="Times New Roman" w:eastAsia="Times New Roman" w:hint="default"/>
          <w:spacing w:val="-6"/>
        </w:rPr>
        <w:t>=</w:t>
      </w:r>
      <w:r>
        <w:rPr>
          <w:rFonts w:ascii="Times New Roman" w:hAnsi="Times New Roman" w:cs="Times New Roman" w:eastAsia="Times New Roman" w:hint="default"/>
        </w:rPr>
        <w:t> </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20"/>
        </w:rPr>
        <w:t> </w:t>
      </w:r>
      <w:r>
        <w:rPr>
          <w:spacing w:val="-12"/>
        </w:rPr>
        <w:t>年度属于公司普通股股东的净利润</w:t>
      </w:r>
      <w:r>
        <w:rPr>
          <w:rFonts w:ascii="Times New Roman" w:hAnsi="Times New Roman" w:cs="Times New Roman" w:eastAsia="Times New Roman" w:hint="default"/>
          <w:spacing w:val="-12"/>
        </w:rPr>
        <w:t>-</w:t>
      </w:r>
      <w:r>
        <w:rPr>
          <w:spacing w:val="-12"/>
        </w:rPr>
        <w:t>归属于公司普通股股东的税后非经常性损益</w:t>
      </w:r>
      <w:r>
        <w:rPr>
          <w:rFonts w:ascii="Times New Roman" w:hAnsi="Times New Roman" w:cs="Times New Roman" w:eastAsia="Times New Roman" w:hint="default"/>
          <w:spacing w:val="-12"/>
        </w:rPr>
        <w:t>)÷</w:t>
      </w:r>
      <w:r>
        <w:rPr>
          <w:spacing w:val="-12"/>
        </w:rPr>
        <w:t>公</w:t>
      </w:r>
      <w:r>
        <w:rPr>
          <w:spacing w:val="-116"/>
        </w:rPr>
        <w:t> </w:t>
      </w:r>
      <w:r>
        <w:rPr/>
        <w:t>司    普    通    股    股    东    的    期    末    净    资         </w:t>
      </w:r>
      <w:r>
        <w:rPr>
          <w:spacing w:val="39"/>
        </w:rPr>
        <w:t> </w:t>
      </w:r>
      <w:r>
        <w:rPr/>
        <w:t>产</w:t>
      </w:r>
    </w:p>
    <w:p>
      <w:pPr>
        <w:pStyle w:val="BodyText"/>
        <w:spacing w:line="240" w:lineRule="auto" w:before="101"/>
        <w:ind w:left="108" w:right="0"/>
        <w:jc w:val="left"/>
        <w:rPr>
          <w:rFonts w:ascii="Times New Roman" w:hAnsi="Times New Roman" w:cs="Times New Roman" w:eastAsia="Times New Roman" w:hint="default"/>
        </w:rPr>
      </w:pPr>
      <w:r>
        <w:rPr>
          <w:rFonts w:ascii="Times New Roman" w:hAnsi="Times New Roman" w:cs="Times New Roman" w:eastAsia="Times New Roman" w:hint="default"/>
        </w:rPr>
        <w:t>=(-17,420,922.61-18,789,560.51)÷597,989,811.39=-36,210,483.12÷597,989,811.39=-6.06%</w:t>
      </w:r>
    </w:p>
    <w:p>
      <w:pPr>
        <w:pStyle w:val="BodyText"/>
        <w:spacing w:line="360" w:lineRule="auto" w:before="128"/>
        <w:ind w:left="108" w:right="125" w:firstLine="480"/>
        <w:jc w:val="both"/>
      </w:pPr>
      <w:r>
        <w:rPr>
          <w:rFonts w:ascii="新宋体" w:hAnsi="新宋体" w:cs="新宋体" w:eastAsia="新宋体" w:hint="default"/>
        </w:rPr>
        <w:t>③</w:t>
      </w:r>
      <w:r>
        <w:rPr>
          <w:rFonts w:ascii="Times New Roman" w:hAnsi="Times New Roman" w:cs="Times New Roman" w:eastAsia="Times New Roman" w:hint="default"/>
        </w:rPr>
        <w:t>2008 </w:t>
      </w:r>
      <w:r>
        <w:rPr/>
        <w:t>年度归属于公司普通股股东的全面摊薄净资产收益率</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年度属于公司 普</w:t>
      </w:r>
      <w:r>
        <w:rPr>
          <w:spacing w:val="38"/>
        </w:rPr>
        <w:t> </w:t>
      </w:r>
      <w:r>
        <w:rPr/>
        <w:t>通</w:t>
      </w:r>
      <w:r>
        <w:rPr>
          <w:spacing w:val="38"/>
        </w:rPr>
        <w:t> </w:t>
      </w:r>
      <w:r>
        <w:rPr/>
        <w:t>股</w:t>
      </w:r>
      <w:r>
        <w:rPr>
          <w:spacing w:val="38"/>
        </w:rPr>
        <w:t> </w:t>
      </w:r>
      <w:r>
        <w:rPr/>
        <w:t>股</w:t>
      </w:r>
      <w:r>
        <w:rPr>
          <w:spacing w:val="38"/>
        </w:rPr>
        <w:t> </w:t>
      </w:r>
      <w:r>
        <w:rPr/>
        <w:t>东</w:t>
      </w:r>
      <w:r>
        <w:rPr>
          <w:spacing w:val="38"/>
        </w:rPr>
        <w:t> </w:t>
      </w:r>
      <w:r>
        <w:rPr/>
        <w:t>的</w:t>
      </w:r>
      <w:r>
        <w:rPr>
          <w:spacing w:val="38"/>
        </w:rPr>
        <w:t> </w:t>
      </w:r>
      <w:r>
        <w:rPr/>
        <w:t>净</w:t>
      </w:r>
      <w:r>
        <w:rPr>
          <w:spacing w:val="38"/>
        </w:rPr>
        <w:t> </w:t>
      </w:r>
      <w:r>
        <w:rPr/>
        <w:t>利</w:t>
      </w:r>
      <w:r>
        <w:rPr>
          <w:spacing w:val="38"/>
        </w:rPr>
        <w:t> </w:t>
      </w:r>
      <w:r>
        <w:rPr/>
        <w:t>润</w:t>
      </w:r>
      <w:r>
        <w:rPr>
          <w:spacing w:val="39"/>
        </w:rPr>
        <w:t> </w:t>
      </w:r>
      <w:r>
        <w:rPr>
          <w:rFonts w:ascii="Times New Roman" w:hAnsi="Times New Roman" w:cs="Times New Roman" w:eastAsia="Times New Roman" w:hint="default"/>
        </w:rPr>
        <w:t>÷ </w:t>
      </w:r>
      <w:r>
        <w:rPr>
          <w:rFonts w:ascii="Times New Roman" w:hAnsi="Times New Roman" w:cs="Times New Roman" w:eastAsia="Times New Roman" w:hint="default"/>
          <w:spacing w:val="38"/>
        </w:rPr>
        <w:t> </w:t>
      </w:r>
      <w:r>
        <w:rPr/>
        <w:t>公</w:t>
      </w:r>
      <w:r>
        <w:rPr>
          <w:spacing w:val="38"/>
        </w:rPr>
        <w:t> </w:t>
      </w:r>
      <w:r>
        <w:rPr/>
        <w:t>司</w:t>
      </w:r>
      <w:r>
        <w:rPr>
          <w:spacing w:val="38"/>
        </w:rPr>
        <w:t> </w:t>
      </w:r>
      <w:r>
        <w:rPr/>
        <w:t>普</w:t>
      </w:r>
      <w:r>
        <w:rPr>
          <w:spacing w:val="38"/>
        </w:rPr>
        <w:t> </w:t>
      </w:r>
      <w:r>
        <w:rPr/>
        <w:t>通</w:t>
      </w:r>
      <w:r>
        <w:rPr>
          <w:spacing w:val="38"/>
        </w:rPr>
        <w:t> </w:t>
      </w:r>
      <w:r>
        <w:rPr/>
        <w:t>股</w:t>
      </w:r>
      <w:r>
        <w:rPr>
          <w:spacing w:val="38"/>
        </w:rPr>
        <w:t> </w:t>
      </w:r>
      <w:r>
        <w:rPr/>
        <w:t>股</w:t>
      </w:r>
      <w:r>
        <w:rPr>
          <w:spacing w:val="38"/>
        </w:rPr>
        <w:t> </w:t>
      </w:r>
      <w:r>
        <w:rPr/>
        <w:t>东</w:t>
      </w:r>
      <w:r>
        <w:rPr>
          <w:spacing w:val="38"/>
        </w:rPr>
        <w:t> </w:t>
      </w:r>
      <w:r>
        <w:rPr/>
        <w:t>的</w:t>
      </w:r>
      <w:r>
        <w:rPr>
          <w:spacing w:val="38"/>
        </w:rPr>
        <w:t> </w:t>
      </w:r>
      <w:r>
        <w:rPr/>
        <w:t>期</w:t>
      </w:r>
      <w:r>
        <w:rPr>
          <w:spacing w:val="38"/>
        </w:rPr>
        <w:t> </w:t>
      </w:r>
      <w:r>
        <w:rPr/>
        <w:t>末</w:t>
      </w:r>
      <w:r>
        <w:rPr>
          <w:spacing w:val="38"/>
        </w:rPr>
        <w:t> </w:t>
      </w:r>
      <w:r>
        <w:rPr/>
        <w:t>净</w:t>
      </w:r>
      <w:r>
        <w:rPr>
          <w:spacing w:val="40"/>
        </w:rPr>
        <w:t> </w:t>
      </w:r>
      <w:r>
        <w:rPr/>
        <w:t>资</w:t>
      </w:r>
      <w:r>
        <w:rPr>
          <w:spacing w:val="38"/>
        </w:rPr>
        <w:t> </w:t>
      </w:r>
      <w:r>
        <w:rPr/>
        <w:t>产</w:t>
      </w:r>
    </w:p>
    <w:p>
      <w:pPr>
        <w:pStyle w:val="BodyText"/>
        <w:spacing w:line="240" w:lineRule="auto" w:before="70"/>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=13,702,567.52÷476,441,857.79=2.88%</w:t>
      </w:r>
    </w:p>
    <w:p>
      <w:pPr>
        <w:spacing w:line="240" w:lineRule="auto" w:before="11"/>
        <w:rPr>
          <w:rFonts w:ascii="Times New Roman" w:hAnsi="Times New Roman" w:cs="Times New Roman" w:eastAsia="Times New Roman" w:hint="default"/>
          <w:sz w:val="8"/>
          <w:szCs w:val="8"/>
        </w:rPr>
      </w:pPr>
    </w:p>
    <w:p>
      <w:pPr>
        <w:pStyle w:val="BodyText"/>
        <w:spacing w:line="240" w:lineRule="auto" w:before="26"/>
        <w:ind w:left="588" w:right="0"/>
        <w:jc w:val="left"/>
      </w:pPr>
      <w:r>
        <w:rPr>
          <w:rFonts w:ascii="新宋体" w:hAnsi="新宋体" w:cs="新宋体" w:eastAsia="新宋体" w:hint="default"/>
        </w:rPr>
        <w:t>④</w:t>
      </w:r>
      <w:r>
        <w:rPr>
          <w:rFonts w:ascii="Times New Roman" w:hAnsi="Times New Roman" w:cs="Times New Roman" w:eastAsia="Times New Roman" w:hint="default"/>
        </w:rPr>
        <w:t>2008 </w:t>
      </w:r>
      <w:r>
        <w:rPr>
          <w:rFonts w:ascii="Times New Roman" w:hAnsi="Times New Roman" w:cs="Times New Roman" w:eastAsia="Times New Roman" w:hint="default"/>
          <w:spacing w:val="3"/>
        </w:rPr>
        <w:t> </w:t>
      </w:r>
      <w:r>
        <w:rPr>
          <w:spacing w:val="4"/>
        </w:rPr>
        <w:t>年度扣除非经常性损益后归属于公司普通股股东的全面摊薄净资产收益</w:t>
      </w:r>
      <w:r>
        <w:rPr/>
      </w:r>
    </w:p>
    <w:p>
      <w:pPr>
        <w:spacing w:line="240" w:lineRule="auto" w:before="9"/>
        <w:rPr>
          <w:rFonts w:ascii="宋体" w:hAnsi="宋体" w:cs="宋体" w:eastAsia="宋体" w:hint="default"/>
          <w:sz w:val="10"/>
          <w:szCs w:val="10"/>
        </w:rPr>
      </w:pPr>
    </w:p>
    <w:p>
      <w:pPr>
        <w:pStyle w:val="BodyText"/>
        <w:tabs>
          <w:tab w:pos="687" w:val="left" w:leader="none"/>
          <w:tab w:pos="1267" w:val="left" w:leader="none"/>
          <w:tab w:pos="1819" w:val="left" w:leader="none"/>
          <w:tab w:pos="2398" w:val="left" w:leader="none"/>
          <w:tab w:pos="2978" w:val="left" w:leader="none"/>
          <w:tab w:pos="3558" w:val="left" w:leader="none"/>
          <w:tab w:pos="4137" w:val="left" w:leader="none"/>
          <w:tab w:pos="4717" w:val="left" w:leader="none"/>
          <w:tab w:pos="5297" w:val="left" w:leader="none"/>
          <w:tab w:pos="5876" w:val="left" w:leader="none"/>
          <w:tab w:pos="6456" w:val="left" w:leader="none"/>
          <w:tab w:pos="7036" w:val="left" w:leader="none"/>
          <w:tab w:pos="7616" w:val="left" w:leader="none"/>
          <w:tab w:pos="8195" w:val="left" w:leader="none"/>
          <w:tab w:pos="8775" w:val="left" w:leader="none"/>
        </w:tabs>
        <w:spacing w:line="360" w:lineRule="auto" w:before="26"/>
        <w:ind w:left="108" w:right="124"/>
        <w:jc w:val="left"/>
      </w:pPr>
      <w:r>
        <w:rPr/>
        <w:t>率</w:t>
      </w:r>
      <w:r>
        <w:rPr>
          <w:rFonts w:ascii="Times New Roman" w:hAnsi="Times New Roman" w:cs="Times New Roman" w:eastAsia="Times New Roman" w:hint="default"/>
        </w:rPr>
        <w:t>= (2008</w:t>
      </w:r>
      <w:r>
        <w:rPr>
          <w:rFonts w:ascii="Times New Roman" w:hAnsi="Times New Roman" w:cs="Times New Roman" w:eastAsia="Times New Roman" w:hint="default"/>
          <w:spacing w:val="33"/>
        </w:rPr>
        <w:t> </w:t>
      </w:r>
      <w:r>
        <w:rPr/>
        <w:t>年度属于公司普通股股东的净利润</w:t>
      </w:r>
      <w:r>
        <w:rPr>
          <w:rFonts w:ascii="Times New Roman" w:hAnsi="Times New Roman" w:cs="Times New Roman" w:eastAsia="Times New Roman" w:hint="default"/>
        </w:rPr>
        <w:t>-</w:t>
      </w:r>
      <w:r>
        <w:rPr/>
        <w:t>归属于公司普通股股东的税后非经常性 损</w:t>
        <w:tab/>
        <w:t>益</w:t>
        <w:tab/>
      </w:r>
      <w:r>
        <w:rPr>
          <w:rFonts w:ascii="Times New Roman" w:hAnsi="Times New Roman" w:cs="Times New Roman" w:eastAsia="Times New Roman" w:hint="default"/>
        </w:rPr>
        <w:t>)÷</w:t>
        <w:tab/>
      </w:r>
      <w:r>
        <w:rPr/>
        <w:t>公</w:t>
        <w:tab/>
        <w:t>司</w:t>
        <w:tab/>
        <w:t>普</w:t>
        <w:tab/>
        <w:t>通</w:t>
        <w:tab/>
        <w:t>股</w:t>
        <w:tab/>
        <w:t>股</w:t>
        <w:tab/>
        <w:t>东</w:t>
        <w:tab/>
        <w:t>的</w:t>
        <w:tab/>
        <w:t>期</w:t>
        <w:tab/>
        <w:t>末</w:t>
        <w:tab/>
        <w:t>净</w:t>
        <w:tab/>
        <w:t>资</w:t>
        <w:tab/>
        <w:t>产</w:t>
      </w:r>
    </w:p>
    <w:p>
      <w:pPr>
        <w:pStyle w:val="BodyText"/>
        <w:spacing w:line="240" w:lineRule="auto" w:before="70"/>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=(13,702,567.52-27,237,147.46)÷476,441,857.79=-2.84%</w:t>
      </w:r>
    </w:p>
    <w:p>
      <w:pPr>
        <w:pStyle w:val="BodyText"/>
        <w:spacing w:line="240" w:lineRule="auto" w:before="128"/>
        <w:ind w:left="588" w:right="307"/>
        <w:jc w:val="left"/>
      </w:pPr>
      <w:r>
        <w:rPr/>
        <w:t>（</w:t>
      </w:r>
      <w:r>
        <w:rPr>
          <w:rFonts w:ascii="Times New Roman" w:hAnsi="Times New Roman" w:cs="Times New Roman" w:eastAsia="Times New Roman" w:hint="default"/>
        </w:rPr>
        <w:t>2</w:t>
      </w:r>
      <w:r>
        <w:rPr/>
        <w:t>）加权平均净资产收益率的计算如下：</w:t>
      </w:r>
    </w:p>
    <w:p>
      <w:pPr>
        <w:pStyle w:val="BodyText"/>
        <w:spacing w:line="360" w:lineRule="auto" w:before="165"/>
        <w:ind w:left="108" w:right="123" w:firstLine="480"/>
        <w:jc w:val="both"/>
      </w:pPr>
      <w:r>
        <w:rPr>
          <w:rFonts w:ascii="新宋体" w:hAnsi="新宋体" w:cs="新宋体" w:eastAsia="新宋体" w:hint="default"/>
        </w:rPr>
        <w:t>①</w:t>
      </w:r>
      <w:r>
        <w:rPr>
          <w:rFonts w:ascii="Times New Roman" w:hAnsi="Times New Roman" w:cs="Times New Roman" w:eastAsia="Times New Roman" w:hint="default"/>
        </w:rPr>
        <w:t>2009 </w:t>
      </w:r>
      <w:r>
        <w:rPr>
          <w:spacing w:val="-3"/>
        </w:rPr>
        <w:t>年度归属于公司普通股股东的加权平均净资产收益率</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53"/>
        </w:rPr>
        <w:t> </w:t>
      </w:r>
      <w:r>
        <w:rPr>
          <w:spacing w:val="-4"/>
        </w:rPr>
        <w:t>年度属于公司 </w:t>
      </w:r>
      <w:r>
        <w:rPr/>
        <w:t>普</w:t>
      </w:r>
      <w:r>
        <w:rPr>
          <w:spacing w:val="-9"/>
        </w:rPr>
        <w:t> </w:t>
      </w:r>
      <w:r>
        <w:rPr/>
        <w:t>通</w:t>
      </w:r>
      <w:r>
        <w:rPr>
          <w:spacing w:val="-9"/>
        </w:rPr>
        <w:t> </w:t>
      </w:r>
      <w:r>
        <w:rPr/>
        <w:t>股</w:t>
      </w:r>
      <w:r>
        <w:rPr>
          <w:spacing w:val="-9"/>
        </w:rPr>
        <w:t> </w:t>
      </w:r>
      <w:r>
        <w:rPr/>
        <w:t>股</w:t>
      </w:r>
      <w:r>
        <w:rPr>
          <w:spacing w:val="-9"/>
        </w:rPr>
        <w:t> </w:t>
      </w:r>
      <w:r>
        <w:rPr/>
        <w:t>东</w:t>
      </w:r>
      <w:r>
        <w:rPr>
          <w:spacing w:val="-9"/>
        </w:rPr>
        <w:t> </w:t>
      </w:r>
      <w:r>
        <w:rPr/>
        <w:t>的</w:t>
      </w:r>
      <w:r>
        <w:rPr>
          <w:spacing w:val="-9"/>
        </w:rPr>
        <w:t> </w:t>
      </w:r>
      <w:r>
        <w:rPr/>
        <w:t>净</w:t>
      </w:r>
      <w:r>
        <w:rPr>
          <w:spacing w:val="-9"/>
        </w:rPr>
        <w:t> </w:t>
      </w:r>
      <w:r>
        <w:rPr/>
        <w:t>利</w:t>
      </w:r>
      <w:r>
        <w:rPr>
          <w:spacing w:val="-9"/>
        </w:rPr>
        <w:t> </w:t>
      </w:r>
      <w:r>
        <w:rPr/>
        <w:t>润</w:t>
      </w:r>
      <w:r>
        <w:rPr>
          <w:spacing w:val="-9"/>
        </w:rPr>
        <w:t>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期</w:t>
      </w:r>
      <w:r>
        <w:rPr>
          <w:spacing w:val="-9"/>
        </w:rPr>
        <w:t> </w:t>
      </w:r>
      <w:r>
        <w:rPr/>
        <w:t>末</w:t>
      </w:r>
      <w:r>
        <w:rPr>
          <w:spacing w:val="-9"/>
        </w:rPr>
        <w:t> </w:t>
      </w:r>
      <w:r>
        <w:rPr/>
        <w:t>公</w:t>
      </w:r>
      <w:r>
        <w:rPr>
          <w:spacing w:val="-9"/>
        </w:rPr>
        <w:t> </w:t>
      </w:r>
      <w:r>
        <w:rPr/>
        <w:t>司</w:t>
      </w:r>
      <w:r>
        <w:rPr>
          <w:spacing w:val="-9"/>
        </w:rPr>
        <w:t> </w:t>
      </w:r>
      <w:r>
        <w:rPr/>
        <w:t>普</w:t>
      </w:r>
      <w:r>
        <w:rPr>
          <w:spacing w:val="-9"/>
        </w:rPr>
        <w:t> </w:t>
      </w:r>
      <w:r>
        <w:rPr/>
        <w:t>通</w:t>
      </w:r>
      <w:r>
        <w:rPr>
          <w:spacing w:val="-9"/>
        </w:rPr>
        <w:t> </w:t>
      </w:r>
      <w:r>
        <w:rPr/>
        <w:t>股</w:t>
      </w:r>
      <w:r>
        <w:rPr>
          <w:spacing w:val="-9"/>
        </w:rPr>
        <w:t> </w:t>
      </w:r>
      <w:r>
        <w:rPr/>
        <w:t>股</w:t>
      </w:r>
      <w:r>
        <w:rPr>
          <w:spacing w:val="-9"/>
        </w:rPr>
        <w:t> </w:t>
      </w:r>
      <w:r>
        <w:rPr/>
        <w:t>东</w:t>
      </w:r>
      <w:r>
        <w:rPr>
          <w:spacing w:val="-9"/>
        </w:rPr>
        <w:t> </w:t>
      </w:r>
      <w:r>
        <w:rPr/>
        <w:t>加</w:t>
      </w:r>
      <w:r>
        <w:rPr>
          <w:spacing w:val="-9"/>
        </w:rPr>
        <w:t> </w:t>
      </w:r>
      <w:r>
        <w:rPr/>
        <w:t>权</w:t>
      </w:r>
      <w:r>
        <w:rPr>
          <w:spacing w:val="-9"/>
        </w:rPr>
        <w:t> </w:t>
      </w:r>
      <w:r>
        <w:rPr/>
        <w:t>平</w:t>
      </w:r>
      <w:r>
        <w:rPr>
          <w:spacing w:val="-9"/>
        </w:rPr>
        <w:t> </w:t>
      </w:r>
      <w:r>
        <w:rPr/>
        <w:t>均</w:t>
      </w:r>
      <w:r>
        <w:rPr>
          <w:spacing w:val="-9"/>
        </w:rPr>
        <w:t> </w:t>
      </w:r>
      <w:r>
        <w:rPr/>
        <w:t>净</w:t>
      </w:r>
      <w:r>
        <w:rPr>
          <w:spacing w:val="-9"/>
        </w:rPr>
        <w:t> </w:t>
      </w:r>
      <w:r>
        <w:rPr/>
        <w:t>资</w:t>
      </w:r>
      <w:r>
        <w:rPr>
          <w:spacing w:val="-9"/>
        </w:rPr>
        <w:t> </w:t>
      </w:r>
      <w:r>
        <w:rPr/>
        <w:t>产</w:t>
      </w:r>
    </w:p>
    <w:p>
      <w:pPr>
        <w:pStyle w:val="BodyText"/>
        <w:spacing w:line="240" w:lineRule="auto" w:before="70"/>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spacing w:val="-3"/>
        </w:rPr>
        <w:t>=-17,420,922.61÷(476,441,857.79+597,989,811.39)/2</w:t>
      </w:r>
      <w:r>
        <w:rPr>
          <w:rFonts w:ascii="Times New Roman" w:hAnsi="Times New Roman" w:cs="Times New Roman" w:eastAsia="Times New Roman" w:hint="default"/>
        </w:rPr>
      </w:r>
    </w:p>
    <w:p>
      <w:pPr>
        <w:pStyle w:val="BodyText"/>
        <w:spacing w:line="240" w:lineRule="auto" w:before="164"/>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=-17,420,922.61÷537,215,834.59=3.24%</w:t>
      </w:r>
    </w:p>
    <w:p>
      <w:pPr>
        <w:pStyle w:val="BodyText"/>
        <w:spacing w:line="360" w:lineRule="auto" w:before="128"/>
        <w:ind w:left="107" w:right="124" w:firstLine="488"/>
        <w:jc w:val="both"/>
        <w:rPr>
          <w:rFonts w:ascii="Times New Roman" w:hAnsi="Times New Roman" w:cs="Times New Roman" w:eastAsia="Times New Roman" w:hint="default"/>
        </w:rPr>
      </w:pPr>
      <w:r>
        <w:rPr/>
        <w:t>②</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spacing w:val="4"/>
        </w:rPr>
        <w:t>年度扣除非经常性损益后归属于公司普通股股东的全面摊薄净资产收益 </w:t>
      </w:r>
      <w:r>
        <w:rPr/>
        <w:t>率</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spacing w:val="3"/>
        </w:rPr>
        <w:t>年度属于公司普通股股东的净利润</w:t>
      </w:r>
      <w:r>
        <w:rPr>
          <w:rFonts w:ascii="Times New Roman" w:hAnsi="Times New Roman" w:cs="Times New Roman" w:eastAsia="Times New Roman" w:hint="default"/>
          <w:spacing w:val="3"/>
        </w:rPr>
        <w:t>--</w:t>
      </w:r>
      <w:r>
        <w:rPr>
          <w:spacing w:val="3"/>
        </w:rPr>
        <w:t>归属于公司普通股股东的税后非经常</w:t>
      </w:r>
      <w:r>
        <w:rPr>
          <w:spacing w:val="-118"/>
        </w:rPr>
        <w:t> </w:t>
      </w:r>
      <w:r>
        <w:rPr>
          <w:spacing w:val="22"/>
        </w:rPr>
        <w:t>性损益</w:t>
      </w:r>
      <w:r>
        <w:rPr>
          <w:rFonts w:ascii="Times New Roman" w:hAnsi="Times New Roman" w:cs="Times New Roman" w:eastAsia="Times New Roman" w:hint="default"/>
          <w:spacing w:val="22"/>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1"/>
        </w:rPr>
        <w:t>期末公司普通股股东加权平均净资产</w:t>
      </w:r>
      <w:r>
        <w:rPr>
          <w:rFonts w:ascii="Times New Roman" w:hAnsi="Times New Roman" w:cs="Times New Roman" w:eastAsia="Times New Roman" w:hint="default"/>
          <w:spacing w:val="11"/>
        </w:rPr>
        <w:t>=(-17,420,922.61-18,789,560.51)</w:t>
      </w:r>
    </w:p>
    <w:p>
      <w:pPr>
        <w:pStyle w:val="BodyText"/>
        <w:spacing w:line="240" w:lineRule="auto" w:before="70"/>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÷(476,441,857.79+597,989,811.39)/2</w:t>
      </w:r>
    </w:p>
    <w:p>
      <w:pPr>
        <w:pStyle w:val="BodyText"/>
        <w:spacing w:line="240" w:lineRule="auto" w:before="165"/>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=-36,210,483.12÷537,215,834.59=-6.74%</w:t>
      </w:r>
    </w:p>
    <w:p>
      <w:pPr>
        <w:pStyle w:val="BodyText"/>
        <w:spacing w:line="360" w:lineRule="auto" w:before="128"/>
        <w:ind w:left="108" w:right="115" w:firstLine="464"/>
        <w:jc w:val="both"/>
      </w:pPr>
      <w:r>
        <w:rPr>
          <w:spacing w:val="-4"/>
        </w:rPr>
        <w:t>③</w:t>
      </w:r>
      <w:r>
        <w:rPr>
          <w:rFonts w:ascii="Times New Roman" w:hAnsi="Times New Roman" w:cs="Times New Roman" w:eastAsia="Times New Roman" w:hint="default"/>
          <w:spacing w:val="-4"/>
        </w:rPr>
        <w:t>2008 </w:t>
      </w:r>
      <w:r>
        <w:rPr>
          <w:spacing w:val="-8"/>
        </w:rPr>
        <w:t>年度归属于公司普通股股东的加权平均净资产收益率</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31"/>
        </w:rPr>
        <w:t> </w:t>
      </w:r>
      <w:r>
        <w:rPr>
          <w:spacing w:val="-9"/>
        </w:rPr>
        <w:t>年度属于公司普 </w:t>
      </w:r>
      <w:r>
        <w:rPr/>
        <w:t>通 股 股 东 的 净 利 润 </w:t>
      </w:r>
      <w:r>
        <w:rPr>
          <w:rFonts w:ascii="Times New Roman" w:hAnsi="Times New Roman" w:cs="Times New Roman" w:eastAsia="Times New Roman" w:hint="default"/>
        </w:rPr>
        <w:t>÷  </w:t>
      </w:r>
      <w:r>
        <w:rPr/>
        <w:t>期 末 公 司 普 通 股 股 东 加 权 平 均 净 资 </w:t>
      </w:r>
      <w:r>
        <w:rPr>
          <w:spacing w:val="11"/>
        </w:rPr>
        <w:t> </w:t>
      </w:r>
      <w:r>
        <w:rPr/>
        <w:t>产</w:t>
      </w:r>
    </w:p>
    <w:p>
      <w:pPr>
        <w:pStyle w:val="BodyText"/>
        <w:spacing w:line="240" w:lineRule="auto" w:before="70"/>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spacing w:val="-5"/>
        </w:rPr>
        <w:t>=13,702,567.52÷(456,403,627.42+476,441,857.79)/2</w:t>
      </w:r>
      <w:r>
        <w:rPr>
          <w:rFonts w:ascii="Times New Roman" w:hAnsi="Times New Roman" w:cs="Times New Roman" w:eastAsia="Times New Roman" w:hint="default"/>
        </w:rPr>
      </w:r>
    </w:p>
    <w:p>
      <w:pPr>
        <w:pStyle w:val="BodyText"/>
        <w:spacing w:line="240" w:lineRule="auto" w:before="165"/>
        <w:ind w:left="108" w:right="307"/>
        <w:jc w:val="left"/>
        <w:rPr>
          <w:rFonts w:ascii="Times New Roman" w:hAnsi="Times New Roman" w:cs="Times New Roman" w:eastAsia="Times New Roman" w:hint="default"/>
        </w:rPr>
      </w:pPr>
      <w:r>
        <w:rPr>
          <w:rFonts w:ascii="Times New Roman" w:hAnsi="Times New Roman" w:cs="Times New Roman" w:eastAsia="Times New Roman" w:hint="default"/>
        </w:rPr>
        <w:t>=13,702,567.52÷466,422,742.61=2.94%</w:t>
      </w:r>
    </w:p>
    <w:p>
      <w:pPr>
        <w:spacing w:line="240" w:lineRule="auto" w:before="11"/>
        <w:rPr>
          <w:rFonts w:ascii="Times New Roman" w:hAnsi="Times New Roman" w:cs="Times New Roman" w:eastAsia="Times New Roman" w:hint="default"/>
          <w:sz w:val="8"/>
          <w:szCs w:val="8"/>
        </w:rPr>
      </w:pPr>
    </w:p>
    <w:p>
      <w:pPr>
        <w:pStyle w:val="BodyText"/>
        <w:spacing w:line="240" w:lineRule="auto" w:before="26"/>
        <w:ind w:left="596" w:right="0"/>
        <w:jc w:val="left"/>
      </w:pPr>
      <w:r>
        <w:rPr>
          <w:rFonts w:ascii="新宋体" w:hAnsi="新宋体" w:cs="新宋体" w:eastAsia="新宋体" w:hint="default"/>
        </w:rPr>
        <w:t>④</w:t>
      </w:r>
      <w:r>
        <w:rPr>
          <w:rFonts w:ascii="Times New Roman" w:hAnsi="Times New Roman" w:cs="Times New Roman" w:eastAsia="Times New Roman" w:hint="default"/>
        </w:rPr>
        <w:t>2008 </w:t>
      </w:r>
      <w:r>
        <w:rPr>
          <w:rFonts w:ascii="Times New Roman" w:hAnsi="Times New Roman" w:cs="Times New Roman" w:eastAsia="Times New Roman" w:hint="default"/>
          <w:spacing w:val="12"/>
        </w:rPr>
        <w:t> </w:t>
      </w:r>
      <w:r>
        <w:rPr>
          <w:spacing w:val="4"/>
        </w:rPr>
        <w:t>年度扣除非经常性损益后归属于公司普通股股东的全面摊薄净资产收益</w:t>
      </w:r>
      <w:r>
        <w:rPr/>
      </w:r>
    </w:p>
    <w:p>
      <w:pPr>
        <w:spacing w:after="0" w:line="240" w:lineRule="auto"/>
        <w:jc w:val="left"/>
        <w:sectPr>
          <w:pgSz w:w="11910" w:h="16840"/>
          <w:pgMar w:header="0" w:footer="982" w:top="1380" w:bottom="1180" w:left="1680" w:right="1080"/>
        </w:sectPr>
      </w:pPr>
    </w:p>
    <w:p>
      <w:pPr>
        <w:pStyle w:val="BodyText"/>
        <w:spacing w:line="360" w:lineRule="auto" w:before="0"/>
        <w:ind w:left="168" w:right="198"/>
        <w:jc w:val="left"/>
        <w:rPr>
          <w:rFonts w:ascii="Times New Roman" w:hAnsi="Times New Roman" w:cs="Times New Roman" w:eastAsia="Times New Roman" w:hint="default"/>
        </w:rPr>
      </w:pPr>
      <w:r>
        <w:rPr/>
        <w:t>率</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3"/>
        </w:rPr>
        <w:t>年度属于公司普通股股东的净利润</w:t>
      </w:r>
      <w:r>
        <w:rPr>
          <w:rFonts w:ascii="Times New Roman" w:hAnsi="Times New Roman" w:cs="Times New Roman" w:eastAsia="Times New Roman" w:hint="default"/>
          <w:spacing w:val="3"/>
        </w:rPr>
        <w:t>--</w:t>
      </w:r>
      <w:r>
        <w:rPr>
          <w:spacing w:val="3"/>
        </w:rPr>
        <w:t>归属于公司普通股股东的税后非经常</w:t>
      </w:r>
      <w:r>
        <w:rPr>
          <w:spacing w:val="-118"/>
        </w:rPr>
        <w:t> </w:t>
      </w:r>
      <w:r>
        <w:rPr>
          <w:spacing w:val="22"/>
        </w:rPr>
        <w:t>性损益</w:t>
      </w:r>
      <w:r>
        <w:rPr>
          <w:spacing w:val="-8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30"/>
        </w:rPr>
        <w:t>期末公司普通股股东加权平均净资产</w:t>
      </w:r>
      <w:r>
        <w:rPr>
          <w:spacing w:val="-81"/>
        </w:rPr>
        <w:t> </w:t>
      </w:r>
      <w:r>
        <w:rPr>
          <w:rFonts w:ascii="Times New Roman" w:hAnsi="Times New Roman" w:cs="Times New Roman" w:eastAsia="Times New Roman" w:hint="default"/>
        </w:rPr>
        <w:t>=(13,702,567.52-27,237,147.46)</w:t>
      </w:r>
    </w:p>
    <w:p>
      <w:pPr>
        <w:pStyle w:val="BodyText"/>
        <w:spacing w:line="240" w:lineRule="auto" w:before="70"/>
        <w:ind w:left="168" w:right="198"/>
        <w:jc w:val="left"/>
        <w:rPr>
          <w:rFonts w:ascii="Times New Roman" w:hAnsi="Times New Roman" w:cs="Times New Roman" w:eastAsia="Times New Roman" w:hint="default"/>
        </w:rPr>
      </w:pPr>
      <w:r>
        <w:rPr>
          <w:rFonts w:ascii="Times New Roman" w:hAnsi="Times New Roman" w:cs="Times New Roman" w:eastAsia="Times New Roman" w:hint="default"/>
        </w:rPr>
        <w:t>÷(456,403,627.42+476,441,857.79)/2</w:t>
      </w:r>
    </w:p>
    <w:p>
      <w:pPr>
        <w:pStyle w:val="BodyText"/>
        <w:spacing w:line="240" w:lineRule="auto" w:before="165"/>
        <w:ind w:left="168" w:right="198"/>
        <w:jc w:val="left"/>
        <w:rPr>
          <w:rFonts w:ascii="Times New Roman" w:hAnsi="Times New Roman" w:cs="Times New Roman" w:eastAsia="Times New Roman" w:hint="default"/>
        </w:rPr>
      </w:pPr>
      <w:r>
        <w:rPr>
          <w:rFonts w:ascii="Times New Roman" w:hAnsi="Times New Roman" w:cs="Times New Roman" w:eastAsia="Times New Roman" w:hint="default"/>
        </w:rPr>
        <w:t>=-13,534,579.94÷466,422,742.61=-2.90%</w:t>
      </w:r>
    </w:p>
    <w:p>
      <w:pPr>
        <w:pStyle w:val="BodyText"/>
        <w:spacing w:line="240" w:lineRule="auto" w:before="128"/>
        <w:ind w:left="648" w:right="198"/>
        <w:jc w:val="left"/>
      </w:pPr>
      <w:r>
        <w:rPr/>
        <w:t>（</w:t>
      </w:r>
      <w:r>
        <w:rPr>
          <w:rFonts w:ascii="Times New Roman" w:hAnsi="Times New Roman" w:cs="Times New Roman" w:eastAsia="Times New Roman" w:hint="default"/>
        </w:rPr>
        <w:t>3</w:t>
      </w:r>
      <w:r>
        <w:rPr/>
        <w:t>）基本每股收益的计算如下：</w:t>
      </w:r>
    </w:p>
    <w:p>
      <w:pPr>
        <w:pStyle w:val="BodyText"/>
        <w:spacing w:line="360" w:lineRule="auto" w:before="165"/>
        <w:ind w:left="168" w:right="204" w:firstLine="480"/>
        <w:jc w:val="left"/>
      </w:pPr>
      <w:r>
        <w:rPr>
          <w:rFonts w:ascii="新宋体" w:hAnsi="新宋体" w:cs="新宋体" w:eastAsia="新宋体" w:hint="default"/>
        </w:rPr>
        <w:t>①</w:t>
      </w:r>
      <w:r>
        <w:rPr>
          <w:rFonts w:ascii="Times New Roman" w:hAnsi="Times New Roman" w:cs="Times New Roman" w:eastAsia="Times New Roman" w:hint="default"/>
        </w:rPr>
        <w:t>2009 </w:t>
      </w:r>
      <w:r>
        <w:rPr/>
        <w:t>年度归属于公司普通股股东的基本每股收益</w:t>
      </w:r>
      <w:r>
        <w:rPr>
          <w:rFonts w:ascii="Times New Roman" w:hAnsi="Times New Roman" w:cs="Times New Roman" w:eastAsia="Times New Roman" w:hint="default"/>
        </w:rPr>
        <w:t>=2009</w:t>
      </w:r>
      <w:r>
        <w:rPr>
          <w:rFonts w:ascii="Times New Roman" w:hAnsi="Times New Roman" w:cs="Times New Roman" w:eastAsia="Times New Roman" w:hint="default"/>
          <w:spacing w:val="14"/>
        </w:rPr>
        <w:t> </w:t>
      </w:r>
      <w:r>
        <w:rPr/>
        <w:t>年度属于公司普通股股 东的净利润</w:t>
      </w:r>
      <w:r>
        <w:rPr>
          <w:rFonts w:ascii="Times New Roman" w:hAnsi="Times New Roman" w:cs="Times New Roman" w:eastAsia="Times New Roman" w:hint="default"/>
        </w:rPr>
        <w:t>÷</w:t>
      </w:r>
      <w:r>
        <w:rPr/>
        <w:t>发行在外的普通股加权平均数</w:t>
      </w:r>
      <w:r>
        <w:rPr>
          <w:rFonts w:ascii="Times New Roman" w:hAnsi="Times New Roman" w:cs="Times New Roman" w:eastAsia="Times New Roman" w:hint="default"/>
        </w:rPr>
        <w:t>=-17,420,922.61÷355,090,876.71= -0.0491</w:t>
      </w:r>
      <w:r>
        <w:rPr>
          <w:rFonts w:ascii="Times New Roman" w:hAnsi="Times New Roman" w:cs="Times New Roman" w:eastAsia="Times New Roman" w:hint="default"/>
          <w:spacing w:val="-12"/>
        </w:rPr>
        <w:t> </w:t>
      </w:r>
      <w:r>
        <w:rPr/>
        <w:t>元</w:t>
      </w:r>
    </w:p>
    <w:p>
      <w:pPr>
        <w:pStyle w:val="BodyText"/>
        <w:spacing w:line="240" w:lineRule="auto" w:before="33"/>
        <w:ind w:left="168" w:right="198"/>
        <w:jc w:val="left"/>
      </w:pP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10"/>
          <w:szCs w:val="10"/>
        </w:rPr>
      </w:pPr>
    </w:p>
    <w:p>
      <w:pPr>
        <w:pStyle w:val="BodyText"/>
        <w:spacing w:line="360" w:lineRule="auto" w:before="26"/>
        <w:ind w:left="167" w:right="204" w:firstLine="480"/>
        <w:jc w:val="both"/>
        <w:rPr>
          <w:rFonts w:ascii="Times New Roman" w:hAnsi="Times New Roman" w:cs="Times New Roman" w:eastAsia="Times New Roman" w:hint="default"/>
        </w:rPr>
      </w:pPr>
      <w:r>
        <w:rPr>
          <w:rFonts w:ascii="新宋体" w:hAnsi="新宋体" w:cs="新宋体" w:eastAsia="新宋体" w:hint="default"/>
        </w:rPr>
        <w:t>②</w:t>
      </w:r>
      <w:r>
        <w:rPr>
          <w:rFonts w:ascii="Times New Roman" w:hAnsi="Times New Roman" w:cs="Times New Roman" w:eastAsia="Times New Roman" w:hint="default"/>
        </w:rPr>
        <w:t>2009 </w:t>
      </w:r>
      <w:r>
        <w:rPr/>
        <w:t>年度扣除非经常性损益后归属于公司普通股股东的基本每股收益</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rFonts w:ascii="Times New Roman" w:hAnsi="Times New Roman" w:cs="Times New Roman" w:eastAsia="Times New Roman" w:hint="default"/>
        </w:rPr>
        <w:t>(2009</w:t>
      </w:r>
      <w:r>
        <w:rPr>
          <w:rFonts w:ascii="Times New Roman" w:hAnsi="Times New Roman" w:cs="Times New Roman" w:eastAsia="Times New Roman" w:hint="default"/>
        </w:rPr>
        <w:t> </w:t>
      </w:r>
      <w:r>
        <w:rPr/>
        <w:t>年度属于公司普通股股东的净利润</w:t>
      </w:r>
      <w:r>
        <w:rPr>
          <w:rFonts w:ascii="Times New Roman" w:hAnsi="Times New Roman" w:cs="Times New Roman" w:eastAsia="Times New Roman" w:hint="default"/>
        </w:rPr>
        <w:t>-</w:t>
      </w:r>
      <w:r>
        <w:rPr/>
        <w:t>归属于公司普通股股东的税后非经常性损益</w:t>
      </w:r>
      <w:r>
        <w:rPr>
          <w:rFonts w:ascii="Times New Roman" w:hAnsi="Times New Roman" w:cs="Times New Roman" w:eastAsia="Times New Roman" w:hint="default"/>
        </w:rPr>
        <w:t>) ÷</w:t>
      </w:r>
      <w:r>
        <w:rPr/>
        <w:t>发</w:t>
      </w:r>
      <w:r>
        <w:rPr>
          <w:spacing w:val="-105"/>
        </w:rPr>
        <w:t> </w:t>
      </w:r>
      <w:r>
        <w:rPr>
          <w:spacing w:val="79"/>
        </w:rPr>
        <w:t>行在外的普通股加权平均数</w:t>
      </w:r>
      <w:r>
        <w:rPr>
          <w:spacing w:val="-25"/>
        </w:rPr>
        <w:t> </w:t>
      </w:r>
      <w:r>
        <w:rPr>
          <w:rFonts w:ascii="Times New Roman" w:hAnsi="Times New Roman" w:cs="Times New Roman" w:eastAsia="Times New Roman" w:hint="default"/>
        </w:rPr>
        <w:t>=(-17,420,922.61-18,789,560.51)÷355,090,876.71=</w:t>
      </w:r>
    </w:p>
    <w:p>
      <w:pPr>
        <w:pStyle w:val="BodyText"/>
        <w:spacing w:line="240" w:lineRule="auto" w:before="33"/>
        <w:ind w:left="167" w:right="198"/>
        <w:jc w:val="left"/>
      </w:pPr>
      <w:r>
        <w:rPr>
          <w:rFonts w:ascii="Times New Roman" w:hAnsi="Times New Roman" w:cs="Times New Roman" w:eastAsia="Times New Roman" w:hint="default"/>
        </w:rPr>
        <w:t>-36,210,483.12÷355,090,876.71=-0.1020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60" w:lineRule="auto" w:before="165"/>
        <w:ind w:left="167" w:right="204" w:firstLine="480"/>
        <w:jc w:val="both"/>
      </w:pPr>
      <w:r>
        <w:rPr>
          <w:rFonts w:ascii="新宋体" w:hAnsi="新宋体" w:cs="新宋体" w:eastAsia="新宋体" w:hint="default"/>
        </w:rPr>
        <w:t>③</w:t>
      </w:r>
      <w:r>
        <w:rPr>
          <w:rFonts w:ascii="Times New Roman" w:hAnsi="Times New Roman" w:cs="Times New Roman" w:eastAsia="Times New Roman" w:hint="default"/>
        </w:rPr>
        <w:t>2008 </w:t>
      </w:r>
      <w:r>
        <w:rPr/>
        <w:t>年度归属于公司普通股股东的基本每股收益</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年度属于公司普通股股 东的净利润</w:t>
      </w:r>
      <w:r>
        <w:rPr>
          <w:rFonts w:ascii="Times New Roman" w:hAnsi="Times New Roman" w:cs="Times New Roman" w:eastAsia="Times New Roman" w:hint="default"/>
        </w:rPr>
        <w:t>÷</w:t>
      </w:r>
      <w:r>
        <w:rPr/>
        <w:t>发行在外的普通股加权平均数</w:t>
      </w:r>
      <w:r>
        <w:rPr>
          <w:rFonts w:ascii="Times New Roman" w:hAnsi="Times New Roman" w:cs="Times New Roman" w:eastAsia="Times New Roman" w:hint="default"/>
        </w:rPr>
        <w:t>=13,702,567.52÷224,042,401.00= 0.0612</w:t>
      </w:r>
      <w:r>
        <w:rPr>
          <w:rFonts w:ascii="Times New Roman" w:hAnsi="Times New Roman" w:cs="Times New Roman" w:eastAsia="Times New Roman" w:hint="default"/>
          <w:spacing w:val="26"/>
        </w:rPr>
        <w:t> </w:t>
      </w:r>
      <w:r>
        <w:rPr/>
        <w:t>元</w:t>
      </w:r>
      <w:r>
        <w:rPr>
          <w:rFonts w:ascii="Times New Roman" w:hAnsi="Times New Roman" w:cs="Times New Roman" w:eastAsia="Times New Roman" w:hint="default"/>
        </w:rPr>
        <w:t>/ </w:t>
      </w:r>
      <w:r>
        <w:rPr/>
        <w:t>股</w:t>
      </w:r>
    </w:p>
    <w:p>
      <w:pPr>
        <w:pStyle w:val="BodyText"/>
        <w:spacing w:line="240" w:lineRule="auto" w:before="64"/>
        <w:ind w:left="647" w:right="97"/>
        <w:jc w:val="left"/>
        <w:rPr>
          <w:rFonts w:ascii="Times New Roman" w:hAnsi="Times New Roman" w:cs="Times New Roman" w:eastAsia="Times New Roman" w:hint="default"/>
        </w:rPr>
      </w:pPr>
      <w:r>
        <w:rPr>
          <w:rFonts w:ascii="新宋体" w:hAnsi="新宋体" w:cs="新宋体" w:eastAsia="新宋体" w:hint="default"/>
        </w:rPr>
        <w:t>④</w:t>
      </w:r>
      <w:r>
        <w:rPr>
          <w:rFonts w:ascii="Times New Roman" w:hAnsi="Times New Roman" w:cs="Times New Roman" w:eastAsia="Times New Roman" w:hint="default"/>
        </w:rPr>
        <w:t>2008  </w:t>
      </w:r>
      <w:r>
        <w:rPr/>
        <w:t>年度扣除非经常性损益后归属于公司普通股股东的基本每股收益</w:t>
      </w:r>
      <w:r>
        <w:rPr>
          <w:rFonts w:ascii="Times New Roman" w:hAnsi="Times New Roman" w:cs="Times New Roman" w:eastAsia="Times New Roman" w:hint="default"/>
        </w:rPr>
        <w:t>= </w:t>
      </w:r>
      <w:r>
        <w:rPr>
          <w:rFonts w:ascii="Times New Roman" w:hAnsi="Times New Roman" w:cs="Times New Roman" w:eastAsia="Times New Roman" w:hint="default"/>
          <w:spacing w:val="32"/>
        </w:rPr>
        <w:t> </w:t>
      </w:r>
      <w:r>
        <w:rPr>
          <w:rFonts w:ascii="Times New Roman" w:hAnsi="Times New Roman" w:cs="Times New Roman" w:eastAsia="Times New Roman" w:hint="default"/>
        </w:rPr>
        <w:t>(2008</w:t>
      </w:r>
    </w:p>
    <w:p>
      <w:pPr>
        <w:spacing w:line="240" w:lineRule="auto" w:before="2"/>
        <w:rPr>
          <w:rFonts w:ascii="Times New Roman" w:hAnsi="Times New Roman" w:cs="Times New Roman" w:eastAsia="Times New Roman" w:hint="default"/>
          <w:sz w:val="12"/>
          <w:szCs w:val="12"/>
        </w:rPr>
      </w:pPr>
    </w:p>
    <w:p>
      <w:pPr>
        <w:pStyle w:val="BodyText"/>
        <w:spacing w:line="360" w:lineRule="auto" w:before="26"/>
        <w:ind w:left="167" w:right="200"/>
        <w:jc w:val="left"/>
        <w:rPr>
          <w:rFonts w:ascii="Times New Roman" w:hAnsi="Times New Roman" w:cs="Times New Roman" w:eastAsia="Times New Roman" w:hint="default"/>
        </w:rPr>
      </w:pPr>
      <w:r>
        <w:rPr/>
        <w:t>年度属于公司普通股股东的净利润</w:t>
      </w:r>
      <w:r>
        <w:rPr>
          <w:rFonts w:ascii="Times New Roman" w:hAnsi="Times New Roman" w:cs="Times New Roman" w:eastAsia="Times New Roman" w:hint="default"/>
        </w:rPr>
        <w:t>-</w:t>
      </w:r>
      <w:r>
        <w:rPr/>
        <w:t>归属于公司普通股股东的税后非经常性损益</w:t>
      </w:r>
      <w:r>
        <w:rPr>
          <w:rFonts w:ascii="Times New Roman" w:hAnsi="Times New Roman" w:cs="Times New Roman" w:eastAsia="Times New Roman" w:hint="default"/>
        </w:rPr>
        <w:t>) ÷</w:t>
      </w:r>
      <w:r>
        <w:rPr/>
        <w:t>发</w:t>
      </w:r>
      <w:r>
        <w:rPr>
          <w:spacing w:val="-105"/>
        </w:rPr>
        <w:t> </w:t>
      </w:r>
      <w:r>
        <w:rPr>
          <w:spacing w:val="85"/>
        </w:rPr>
        <w:t>行在外的普通股加权平均数</w:t>
      </w:r>
      <w:r>
        <w:rPr>
          <w:spacing w:val="-25"/>
        </w:rPr>
        <w:t> </w:t>
      </w:r>
      <w:r>
        <w:rPr>
          <w:rFonts w:ascii="Times New Roman" w:hAnsi="Times New Roman" w:cs="Times New Roman" w:eastAsia="Times New Roman" w:hint="default"/>
        </w:rPr>
        <w:t>=(13,702,567.52-27,237,147.46)÷224,042,401.00=</w:t>
      </w:r>
    </w:p>
    <w:p>
      <w:pPr>
        <w:pStyle w:val="BodyText"/>
        <w:spacing w:line="240" w:lineRule="auto" w:before="33"/>
        <w:ind w:left="167" w:right="198"/>
        <w:jc w:val="left"/>
      </w:pPr>
      <w:r>
        <w:rPr>
          <w:rFonts w:ascii="Times New Roman" w:hAnsi="Times New Roman" w:cs="Times New Roman" w:eastAsia="Times New Roman" w:hint="default"/>
        </w:rPr>
        <w:t>-13,534,579.94÷224,042,401.00= -0.0604</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240" w:lineRule="auto" w:before="165"/>
        <w:ind w:left="647" w:right="198"/>
        <w:jc w:val="left"/>
      </w:pPr>
      <w:r>
        <w:rPr/>
        <w:t>（</w:t>
      </w:r>
      <w:r>
        <w:rPr>
          <w:rFonts w:ascii="Times New Roman" w:hAnsi="Times New Roman" w:cs="Times New Roman" w:eastAsia="Times New Roman" w:hint="default"/>
        </w:rPr>
        <w:t>4</w:t>
      </w:r>
      <w:r>
        <w:rPr/>
        <w:t>）稀释每股收益的计算如下：</w:t>
      </w:r>
    </w:p>
    <w:p>
      <w:pPr>
        <w:pStyle w:val="BodyText"/>
        <w:spacing w:line="360" w:lineRule="auto" w:before="165"/>
        <w:ind w:left="167" w:right="97" w:firstLine="480"/>
        <w:jc w:val="left"/>
      </w:pPr>
      <w:r>
        <w:rPr/>
        <w:t>本公司</w:t>
      </w:r>
      <w:r>
        <w:rPr>
          <w:spacing w:val="-60"/>
        </w:rPr>
        <w:t> </w:t>
      </w:r>
      <w:r>
        <w:rPr>
          <w:rFonts w:ascii="Times New Roman" w:hAnsi="Times New Roman" w:cs="Times New Roman" w:eastAsia="Times New Roman" w:hint="default"/>
        </w:rPr>
        <w:t>2009 </w:t>
      </w:r>
      <w:r>
        <w:rPr/>
        <w:t>年度未发行可转换债券、股份期权、认股权证等稀释性潜在普通股； 则稀释每股收益的计算结果与基本每股收益一致。</w:t>
      </w:r>
    </w:p>
    <w:p>
      <w:pPr>
        <w:spacing w:after="0" w:line="360" w:lineRule="auto"/>
        <w:jc w:val="left"/>
        <w:sectPr>
          <w:pgSz w:w="11910" w:h="16840"/>
          <w:pgMar w:header="0" w:footer="982" w:top="1380" w:bottom="1180" w:left="1620" w:right="1000"/>
        </w:sectPr>
      </w:pPr>
    </w:p>
    <w:p>
      <w:pPr>
        <w:spacing w:before="65"/>
        <w:ind w:left="620" w:right="-2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41</w:t>
      </w:r>
      <w:r>
        <w:rPr>
          <w:rFonts w:ascii="宋体" w:hAnsi="宋体" w:cs="宋体" w:eastAsia="宋体" w:hint="default"/>
          <w:b/>
          <w:bCs/>
          <w:sz w:val="24"/>
          <w:szCs w:val="24"/>
        </w:rPr>
        <w:t>、现金流量表项目注释</w:t>
      </w:r>
      <w:r>
        <w:rPr>
          <w:rFonts w:ascii="宋体" w:hAnsi="宋体" w:cs="宋体" w:eastAsia="宋体" w:hint="default"/>
          <w:sz w:val="24"/>
          <w:szCs w:val="24"/>
        </w:rPr>
      </w:r>
    </w:p>
    <w:p>
      <w:pPr>
        <w:pStyle w:val="BodyText"/>
        <w:spacing w:line="240" w:lineRule="auto" w:before="134"/>
        <w:ind w:left="608" w:right="-20"/>
        <w:jc w:val="left"/>
      </w:pPr>
      <w:r>
        <w:rPr/>
        <w:t>（</w:t>
      </w:r>
      <w:r>
        <w:rPr>
          <w:rFonts w:ascii="Times New Roman" w:hAnsi="Times New Roman" w:cs="Times New Roman" w:eastAsia="Times New Roman" w:hint="default"/>
        </w:rPr>
        <w:t>1</w:t>
      </w:r>
      <w:r>
        <w:rPr/>
        <w:t>）收到的其他与经营活动有关的现金</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8"/>
          <w:szCs w:val="28"/>
        </w:rPr>
      </w:pPr>
    </w:p>
    <w:p>
      <w:pPr>
        <w:pStyle w:val="BodyText"/>
        <w:tabs>
          <w:tab w:pos="1928" w:val="left" w:leader="none"/>
        </w:tabs>
        <w:spacing w:line="240" w:lineRule="auto" w:before="0"/>
        <w:ind w:left="608" w:right="0"/>
        <w:jc w:val="left"/>
      </w:pPr>
      <w:r>
        <w:rPr/>
        <w:t>单位：元</w:t>
        <w:tab/>
        <w:t>币种：人民币</w:t>
      </w:r>
    </w:p>
    <w:p>
      <w:pPr>
        <w:spacing w:after="0" w:line="240" w:lineRule="auto"/>
        <w:jc w:val="left"/>
        <w:sectPr>
          <w:type w:val="continuous"/>
          <w:pgSz w:w="11910" w:h="16840"/>
          <w:pgMar w:top="1600" w:bottom="280" w:left="1620" w:right="1000"/>
          <w:cols w:num="2" w:equalWidth="0">
            <w:col w:w="4809" w:space="141"/>
            <w:col w:w="4340"/>
          </w:cols>
        </w:sectPr>
      </w:pP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4225"/>
        <w:gridCol w:w="4225"/>
      </w:tblGrid>
      <w:tr>
        <w:trPr>
          <w:trHeight w:val="355"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25"/>
              <w:ind w:right="17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56" w:hRule="exact"/>
        </w:trPr>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33"/>
              <w:ind w:right="21"/>
              <w:jc w:val="right"/>
              <w:rPr>
                <w:rFonts w:ascii="Times New Roman" w:hAnsi="Times New Roman" w:cs="Times New Roman" w:eastAsia="Times New Roman" w:hint="default"/>
                <w:sz w:val="18"/>
                <w:szCs w:val="18"/>
              </w:rPr>
            </w:pPr>
            <w:r>
              <w:rPr>
                <w:rFonts w:ascii="Times New Roman"/>
                <w:spacing w:val="-1"/>
                <w:sz w:val="18"/>
              </w:rPr>
              <w:t>10,317,940.00</w:t>
            </w:r>
          </w:p>
        </w:tc>
      </w:tr>
      <w:tr>
        <w:trPr>
          <w:trHeight w:val="36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z w:val="18"/>
              </w:rPr>
              <w:t>607,522.50</w:t>
            </w:r>
          </w:p>
        </w:tc>
      </w:tr>
      <w:tr>
        <w:trPr>
          <w:trHeight w:val="361" w:hRule="exact"/>
        </w:trPr>
        <w:tc>
          <w:tcPr>
            <w:tcW w:w="4225" w:type="dxa"/>
            <w:tcBorders>
              <w:top w:val="single" w:sz="6"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81"/>
              <w:ind w:right="17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2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10,925,462.50</w:t>
            </w:r>
          </w:p>
        </w:tc>
      </w:tr>
    </w:tbl>
    <w:p>
      <w:pPr>
        <w:pStyle w:val="BodyText"/>
        <w:spacing w:line="293" w:lineRule="exact" w:before="0"/>
        <w:ind w:left="608" w:right="198"/>
        <w:jc w:val="left"/>
      </w:pPr>
      <w:r>
        <w:rPr/>
        <w:t>（</w:t>
      </w:r>
      <w:r>
        <w:rPr>
          <w:rFonts w:ascii="Times New Roman" w:hAnsi="Times New Roman" w:cs="Times New Roman" w:eastAsia="Times New Roman" w:hint="default"/>
        </w:rPr>
        <w:t>2</w:t>
      </w:r>
      <w:r>
        <w:rPr/>
        <w:t>）支付的其他与经营活动有关的现金</w:t>
      </w:r>
    </w:p>
    <w:p>
      <w:pPr>
        <w:spacing w:after="0" w:line="293" w:lineRule="exact"/>
        <w:jc w:val="left"/>
        <w:sectPr>
          <w:type w:val="continuous"/>
          <w:pgSz w:w="11910" w:h="16840"/>
          <w:pgMar w:top="1600" w:bottom="280" w:left="1620" w:right="1000"/>
        </w:sectPr>
      </w:pPr>
    </w:p>
    <w:p>
      <w:pPr>
        <w:pStyle w:val="BodyText"/>
        <w:tabs>
          <w:tab w:pos="6958" w:val="left" w:leader="none"/>
        </w:tabs>
        <w:spacing w:line="313" w:lineRule="exact" w:before="0"/>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4225"/>
        <w:gridCol w:w="4225"/>
      </w:tblGrid>
      <w:tr>
        <w:trPr>
          <w:trHeight w:val="265"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5" w:lineRule="exact"/>
              <w:ind w:right="17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66" w:hRule="exact"/>
        </w:trPr>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4,825,484.44</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99,415,174.49</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2,817,861.24</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158,091.70</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评估及审计费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608,030.51</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交通费及汽车费用</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8,010,142.54</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18,593,867.44</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16,048,192.81</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16,899,117.66</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水电蒸汽费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1,828,922.54</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5,847,164.66</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739,865.43</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10,229,230.57</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董事津贴</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280,000.00</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7,766,038.76</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网络及证券时报费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860,900.00</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绿化费及认证费</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246,829.06</w:t>
            </w:r>
          </w:p>
        </w:tc>
      </w:tr>
      <w:tr>
        <w:trPr>
          <w:trHeight w:val="270" w:hRule="exact"/>
        </w:trPr>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4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1,409,409.77</w:t>
            </w:r>
          </w:p>
        </w:tc>
      </w:tr>
      <w:tr>
        <w:trPr>
          <w:trHeight w:val="271" w:hRule="exact"/>
        </w:trPr>
        <w:tc>
          <w:tcPr>
            <w:tcW w:w="4225" w:type="dxa"/>
            <w:tcBorders>
              <w:top w:val="single" w:sz="6" w:space="0" w:color="000000"/>
              <w:left w:val="single" w:sz="4" w:space="0" w:color="000000"/>
              <w:bottom w:val="single" w:sz="4" w:space="0" w:color="000000"/>
              <w:right w:val="single" w:sz="4" w:space="0" w:color="000000"/>
            </w:tcBorders>
          </w:tcPr>
          <w:p>
            <w:pPr>
              <w:pStyle w:val="TableParagraph"/>
              <w:tabs>
                <w:tab w:pos="449" w:val="left" w:leader="none"/>
              </w:tabs>
              <w:spacing w:line="219" w:lineRule="exact"/>
              <w:ind w:right="17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2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196,584,323.62</w:t>
            </w:r>
          </w:p>
        </w:tc>
      </w:tr>
    </w:tbl>
    <w:p>
      <w:pPr>
        <w:pStyle w:val="BodyText"/>
        <w:spacing w:line="293" w:lineRule="exact" w:before="0"/>
        <w:ind w:left="688" w:right="0"/>
        <w:jc w:val="left"/>
      </w:pPr>
      <w:r>
        <w:rPr/>
        <w:t>（</w:t>
      </w:r>
      <w:r>
        <w:rPr>
          <w:rFonts w:ascii="Times New Roman" w:hAnsi="Times New Roman" w:cs="Times New Roman" w:eastAsia="Times New Roman" w:hint="default"/>
        </w:rPr>
        <w:t>3</w:t>
      </w:r>
      <w:r>
        <w:rPr/>
        <w:t>）收到的其他与筹资活动有关的现金</w:t>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4225"/>
        <w:gridCol w:w="4225"/>
      </w:tblGrid>
      <w:tr>
        <w:trPr>
          <w:trHeight w:val="280"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3" w:lineRule="exact"/>
              <w:ind w:right="17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83" w:hRule="exact"/>
        </w:trPr>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证券公司派息退款</w:t>
            </w:r>
          </w:p>
        </w:tc>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1,926,633.49</w:t>
            </w:r>
          </w:p>
        </w:tc>
      </w:tr>
      <w:tr>
        <w:trPr>
          <w:trHeight w:val="286" w:hRule="exact"/>
        </w:trPr>
        <w:tc>
          <w:tcPr>
            <w:tcW w:w="4225" w:type="dxa"/>
            <w:tcBorders>
              <w:top w:val="single" w:sz="6"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7"/>
              <w:ind w:right="17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2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1,926,633.49</w:t>
            </w:r>
          </w:p>
        </w:tc>
      </w:tr>
    </w:tbl>
    <w:p>
      <w:pPr>
        <w:pStyle w:val="BodyText"/>
        <w:spacing w:line="293" w:lineRule="exact" w:before="0"/>
        <w:ind w:left="688" w:right="0"/>
        <w:jc w:val="left"/>
      </w:pPr>
      <w:r>
        <w:rPr/>
        <w:t>（</w:t>
      </w:r>
      <w:r>
        <w:rPr>
          <w:rFonts w:ascii="Times New Roman" w:hAnsi="Times New Roman" w:cs="Times New Roman" w:eastAsia="Times New Roman" w:hint="default"/>
        </w:rPr>
        <w:t>4</w:t>
      </w:r>
      <w:r>
        <w:rPr/>
        <w:t>）支付的其他与筹资活动有关的现金</w:t>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80" w:type="dxa"/>
        <w:tblLayout w:type="fixed"/>
        <w:tblCellMar>
          <w:top w:w="0" w:type="dxa"/>
          <w:left w:w="0" w:type="dxa"/>
          <w:bottom w:w="0" w:type="dxa"/>
          <w:right w:w="0" w:type="dxa"/>
        </w:tblCellMar>
        <w:tblLook w:val="01E0"/>
      </w:tblPr>
      <w:tblGrid>
        <w:gridCol w:w="4225"/>
        <w:gridCol w:w="4225"/>
      </w:tblGrid>
      <w:tr>
        <w:trPr>
          <w:trHeight w:val="265" w:hRule="exact"/>
        </w:trPr>
        <w:tc>
          <w:tcPr>
            <w:tcW w:w="4225"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6" w:lineRule="exact"/>
              <w:ind w:right="17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422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66" w:hRule="exact"/>
        </w:trPr>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4225"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7,929,394.84</w:t>
            </w:r>
          </w:p>
        </w:tc>
      </w:tr>
      <w:tr>
        <w:trPr>
          <w:trHeight w:val="271" w:hRule="exact"/>
        </w:trPr>
        <w:tc>
          <w:tcPr>
            <w:tcW w:w="4225" w:type="dxa"/>
            <w:tcBorders>
              <w:top w:val="single" w:sz="6" w:space="0" w:color="000000"/>
              <w:left w:val="single" w:sz="4" w:space="0" w:color="000000"/>
              <w:bottom w:val="single" w:sz="4" w:space="0" w:color="000000"/>
              <w:right w:val="single" w:sz="4" w:space="0" w:color="000000"/>
            </w:tcBorders>
          </w:tcPr>
          <w:p>
            <w:pPr>
              <w:pStyle w:val="TableParagraph"/>
              <w:tabs>
                <w:tab w:pos="449" w:val="left" w:leader="none"/>
              </w:tabs>
              <w:spacing w:line="227" w:lineRule="exact"/>
              <w:ind w:right="17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42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pacing w:val="-1"/>
                <w:sz w:val="18"/>
              </w:rPr>
              <w:t>7,929,394.84</w:t>
            </w:r>
          </w:p>
        </w:tc>
      </w:tr>
    </w:tbl>
    <w:p>
      <w:pPr>
        <w:spacing w:line="292"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42</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pStyle w:val="BodyText"/>
        <w:spacing w:line="240" w:lineRule="auto" w:before="165"/>
        <w:ind w:left="688" w:right="0"/>
        <w:jc w:val="left"/>
      </w:pPr>
      <w:r>
        <w:rPr/>
        <w:t>（</w:t>
      </w:r>
      <w:r>
        <w:rPr>
          <w:rFonts w:ascii="Times New Roman" w:hAnsi="Times New Roman" w:cs="Times New Roman" w:eastAsia="Times New Roman" w:hint="default"/>
        </w:rPr>
        <w:t>1</w:t>
      </w:r>
      <w:r>
        <w:rPr/>
        <w:t>）现金流量表补充资料</w:t>
      </w:r>
    </w:p>
    <w:p>
      <w:pPr>
        <w:spacing w:line="240" w:lineRule="auto" w:before="10"/>
        <w:rPr>
          <w:rFonts w:ascii="宋体" w:hAnsi="宋体" w:cs="宋体" w:eastAsia="宋体" w:hint="default"/>
          <w:sz w:val="10"/>
          <w:szCs w:val="10"/>
        </w:rPr>
      </w:pPr>
    </w:p>
    <w:p>
      <w:pPr>
        <w:pStyle w:val="BodyText"/>
        <w:tabs>
          <w:tab w:pos="6958" w:val="left" w:leader="none"/>
        </w:tabs>
        <w:spacing w:line="240" w:lineRule="auto" w:before="26"/>
        <w:ind w:left="5638" w:right="0"/>
        <w:jc w:val="left"/>
      </w:pPr>
      <w:r>
        <w:rPr/>
        <w:t>单位：元</w:t>
        <w:tab/>
        <w:t>币种：人民币</w:t>
      </w: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5450"/>
        <w:gridCol w:w="1578"/>
        <w:gridCol w:w="1578"/>
      </w:tblGrid>
      <w:tr>
        <w:trPr>
          <w:trHeight w:val="311"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578" w:type="dxa"/>
            <w:tcBorders>
              <w:top w:val="single" w:sz="4" w:space="0" w:color="000000"/>
              <w:left w:val="single" w:sz="4" w:space="0" w:color="000000"/>
              <w:bottom w:val="single" w:sz="6" w:space="0" w:color="000000"/>
              <w:right w:val="single" w:sz="6" w:space="0" w:color="000000"/>
            </w:tcBorders>
          </w:tcPr>
          <w:p>
            <w:pPr/>
          </w:p>
        </w:tc>
        <w:tc>
          <w:tcPr>
            <w:tcW w:w="1578" w:type="dxa"/>
            <w:tcBorders>
              <w:top w:val="single" w:sz="4" w:space="0" w:color="000000"/>
              <w:left w:val="single" w:sz="6" w:space="0" w:color="000000"/>
              <w:bottom w:val="single" w:sz="6" w:space="0" w:color="000000"/>
              <w:right w:val="single" w:sz="6" w:space="0" w:color="000000"/>
            </w:tcBorders>
          </w:tcPr>
          <w:p>
            <w:pP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7"/>
              <w:jc w:val="right"/>
              <w:rPr>
                <w:rFonts w:ascii="Times New Roman" w:hAnsi="Times New Roman" w:cs="Times New Roman" w:eastAsia="Times New Roman" w:hint="default"/>
                <w:sz w:val="18"/>
                <w:szCs w:val="18"/>
              </w:rPr>
            </w:pPr>
            <w:r>
              <w:rPr>
                <w:rFonts w:ascii="Times New Roman"/>
                <w:spacing w:val="-1"/>
                <w:sz w:val="18"/>
              </w:rPr>
              <w:t>-16,884,572.62</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12,255,039.60</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3,288,852.57</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2,085,197.40</w:t>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26,690,647.26</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25,492,968.62</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1,073,944.35</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1,334,947.59</w:t>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z w:val="18"/>
              </w:rPr>
              <w:t>753,267.56</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z w:val="18"/>
              </w:rPr>
              <w:t>129,169.92</w:t>
            </w:r>
          </w:p>
        </w:tc>
      </w:tr>
      <w:tr>
        <w:trPr>
          <w:trHeight w:val="49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
              <w:ind w:left="103" w:right="9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62"/>
                <w:sz w:val="18"/>
                <w:szCs w:val="18"/>
              </w:rPr>
              <w:t> </w:t>
            </w:r>
            <w:r>
              <w:rPr>
                <w:rFonts w:ascii="宋体" w:hAnsi="宋体" w:cs="宋体" w:eastAsia="宋体" w:hint="default"/>
                <w:sz w:val="18"/>
                <w:szCs w:val="18"/>
              </w:rPr>
              <w:t>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-494,056.53</w:t>
            </w:r>
            <w:r>
              <w:rPr>
                <w:rFonts w:ascii="Times New Roman"/>
                <w:sz w:val="18"/>
              </w:rPr>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-16,892,071.87</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380" w:bottom="1180" w:left="1540" w:right="1520"/>
        </w:sectPr>
      </w:pP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450"/>
        <w:gridCol w:w="1578"/>
        <w:gridCol w:w="1578"/>
      </w:tblGrid>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12,837,565.72</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12,477,426.52</w:t>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42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2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-2,161,368.06</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w w:val="95"/>
                <w:sz w:val="18"/>
              </w:rPr>
              <w:t>-256,982.60</w:t>
            </w:r>
            <w:r>
              <w:rPr>
                <w:rFonts w:ascii="Times New Roman"/>
                <w:sz w:val="18"/>
              </w:rPr>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w w:val="95"/>
                <w:sz w:val="18"/>
              </w:rPr>
              <w:t>-419,897.88</w:t>
            </w:r>
            <w:r>
              <w:rPr>
                <w:rFonts w:ascii="Times New Roman"/>
                <w:sz w:val="18"/>
              </w:rPr>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w w:val="95"/>
                <w:sz w:val="18"/>
              </w:rPr>
              <w:t>-212,797.84</w:t>
            </w:r>
            <w:r>
              <w:rPr>
                <w:rFonts w:ascii="Times New Roman"/>
                <w:sz w:val="18"/>
              </w:rPr>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w w:val="95"/>
                <w:sz w:val="18"/>
              </w:rPr>
              <w:t>-281,954.13</w:t>
            </w:r>
            <w:r>
              <w:rPr>
                <w:rFonts w:ascii="Times New Roman"/>
                <w:sz w:val="18"/>
              </w:rPr>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32,190,791.04</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-43,731,398.64</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7"/>
              <w:jc w:val="right"/>
              <w:rPr>
                <w:rFonts w:ascii="Times New Roman" w:hAnsi="Times New Roman" w:cs="Times New Roman" w:eastAsia="Times New Roman" w:hint="default"/>
                <w:sz w:val="18"/>
                <w:szCs w:val="18"/>
              </w:rPr>
            </w:pPr>
            <w:r>
              <w:rPr>
                <w:rFonts w:ascii="Times New Roman"/>
                <w:spacing w:val="-1"/>
                <w:sz w:val="18"/>
              </w:rPr>
              <w:t>-29,914,288.14</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9,096,402.35</w:t>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7"/>
              <w:jc w:val="right"/>
              <w:rPr>
                <w:rFonts w:ascii="Times New Roman" w:hAnsi="Times New Roman" w:cs="Times New Roman" w:eastAsia="Times New Roman" w:hint="default"/>
                <w:sz w:val="18"/>
                <w:szCs w:val="18"/>
              </w:rPr>
            </w:pPr>
            <w:r>
              <w:rPr>
                <w:rFonts w:ascii="Times New Roman"/>
                <w:spacing w:val="-1"/>
                <w:sz w:val="18"/>
              </w:rPr>
              <w:t>-21,419,652.56</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Times New Roman" w:hAnsi="Times New Roman" w:cs="Times New Roman" w:eastAsia="Times New Roman" w:hint="default"/>
                <w:sz w:val="18"/>
                <w:szCs w:val="18"/>
              </w:rPr>
            </w:pPr>
            <w:r>
              <w:rPr>
                <w:rFonts w:ascii="Times New Roman"/>
                <w:spacing w:val="-1"/>
                <w:sz w:val="18"/>
              </w:rPr>
              <w:t>-11,033,936,85</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5,541,232.71</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-9,537,989.93</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7"/>
              <w:jc w:val="right"/>
              <w:rPr>
                <w:rFonts w:ascii="Times New Roman" w:hAnsi="Times New Roman" w:cs="Times New Roman" w:eastAsia="Times New Roman" w:hint="default"/>
                <w:sz w:val="18"/>
                <w:szCs w:val="18"/>
              </w:rPr>
            </w:pPr>
            <w:r>
              <w:rPr>
                <w:rFonts w:ascii="Times New Roman"/>
                <w:spacing w:val="-1"/>
                <w:sz w:val="18"/>
              </w:rPr>
              <w:t>146,777,130.16</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57,864,732.75</w:t>
            </w: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57,864,732.75</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53,231,274.30</w:t>
            </w:r>
          </w:p>
        </w:tc>
      </w:tr>
      <w:tr>
        <w:trPr>
          <w:trHeight w:val="314"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78" w:type="dxa"/>
            <w:tcBorders>
              <w:top w:val="single" w:sz="6" w:space="0" w:color="000000"/>
              <w:left w:val="single" w:sz="4"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
        </w:tc>
      </w:tr>
      <w:tr>
        <w:trPr>
          <w:trHeight w:val="316"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98"/>
              <w:jc w:val="right"/>
              <w:rPr>
                <w:rFonts w:ascii="Times New Roman" w:hAnsi="Times New Roman" w:cs="Times New Roman" w:eastAsia="Times New Roman" w:hint="default"/>
                <w:sz w:val="18"/>
                <w:szCs w:val="18"/>
              </w:rPr>
            </w:pPr>
            <w:r>
              <w:rPr>
                <w:rFonts w:ascii="Times New Roman"/>
                <w:spacing w:val="-1"/>
                <w:sz w:val="18"/>
              </w:rPr>
              <w:t>88,912,397.41</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4,633,458.45</w:t>
            </w:r>
          </w:p>
        </w:tc>
      </w:tr>
    </w:tbl>
    <w:p>
      <w:pPr>
        <w:pStyle w:val="BodyText"/>
        <w:spacing w:line="296" w:lineRule="exact" w:before="0"/>
        <w:ind w:left="688" w:right="0"/>
        <w:jc w:val="left"/>
      </w:pPr>
      <w:r>
        <w:rPr/>
        <w:t>（</w:t>
      </w:r>
      <w:r>
        <w:rPr>
          <w:rFonts w:ascii="Times New Roman" w:hAnsi="Times New Roman" w:cs="Times New Roman" w:eastAsia="Times New Roman" w:hint="default"/>
        </w:rPr>
        <w:t>2</w:t>
      </w:r>
      <w:r>
        <w:rPr/>
        <w:t>）现金和现金等价物的构成</w:t>
      </w:r>
    </w:p>
    <w:p>
      <w:pPr>
        <w:pStyle w:val="BodyText"/>
        <w:tabs>
          <w:tab w:pos="6958" w:val="left" w:leader="none"/>
        </w:tabs>
        <w:spacing w:line="240" w:lineRule="auto" w:before="41"/>
        <w:ind w:left="5638" w:right="0"/>
        <w:jc w:val="left"/>
      </w:pPr>
      <w:r>
        <w:rPr/>
        <w:t>单位：元</w:t>
        <w:tab/>
        <w:t>币种：人民币</w:t>
      </w: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5452"/>
        <w:gridCol w:w="1578"/>
        <w:gridCol w:w="1577"/>
      </w:tblGrid>
      <w:tr>
        <w:trPr>
          <w:trHeight w:val="311"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21"/>
              <w:jc w:val="center"/>
              <w:rPr>
                <w:rFonts w:ascii="宋体" w:hAnsi="宋体" w:cs="宋体" w:eastAsia="宋体" w:hint="default"/>
                <w:sz w:val="18"/>
                <w:szCs w:val="18"/>
              </w:rPr>
            </w:pPr>
            <w:r>
              <w:rPr>
                <w:rFonts w:ascii="宋体" w:hAnsi="宋体" w:cs="宋体" w:eastAsia="宋体" w:hint="default"/>
                <w:sz w:val="18"/>
                <w:szCs w:val="18"/>
              </w:rPr>
              <w:t>项  目</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1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13"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146,777,130.16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57,864,732.75</w:t>
            </w: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220,600.91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526,488.80</w:t>
            </w:r>
          </w:p>
        </w:tc>
      </w:tr>
      <w:tr>
        <w:trPr>
          <w:trHeight w:val="311"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146,556,529.25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57,338,243.95</w:t>
            </w: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9"/>
              <w:jc w:val="right"/>
              <w:rPr>
                <w:rFonts w:ascii="Times New Roman" w:hAnsi="Times New Roman" w:cs="Times New Roman" w:eastAsia="Times New Roman" w:hint="default"/>
                <w:sz w:val="18"/>
                <w:szCs w:val="18"/>
              </w:rPr>
            </w:pPr>
            <w:r>
              <w:rPr>
                <w:rFonts w:ascii="Times New Roman"/>
                <w:spacing w:val="-1"/>
                <w:sz w:val="18"/>
              </w:rPr>
              <w:t>146,777,130.16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Times New Roman" w:hAnsi="Times New Roman" w:cs="Times New Roman" w:eastAsia="Times New Roman" w:hint="default"/>
                <w:sz w:val="18"/>
                <w:szCs w:val="18"/>
              </w:rPr>
            </w:pPr>
            <w:r>
              <w:rPr>
                <w:rFonts w:ascii="Times New Roman"/>
                <w:spacing w:val="-1"/>
                <w:sz w:val="18"/>
              </w:rPr>
              <w:t>57,864,732.75</w:t>
            </w:r>
          </w:p>
        </w:tc>
      </w:tr>
      <w:tr>
        <w:trPr>
          <w:trHeight w:val="311" w:hRule="exact"/>
        </w:trPr>
        <w:tc>
          <w:tcPr>
            <w:tcW w:w="5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57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340" w:bottom="1180" w:left="1540" w:right="1520"/>
        </w:sectPr>
      </w:pPr>
    </w:p>
    <w:p>
      <w:pPr>
        <w:spacing w:line="275" w:lineRule="exact" w:before="0"/>
        <w:ind w:left="700" w:right="0" w:firstLine="0"/>
        <w:jc w:val="left"/>
        <w:rPr>
          <w:rFonts w:ascii="宋体" w:hAnsi="宋体" w:cs="宋体" w:eastAsia="宋体" w:hint="default"/>
          <w:sz w:val="24"/>
          <w:szCs w:val="24"/>
        </w:rPr>
      </w:pPr>
      <w:r>
        <w:rPr>
          <w:rFonts w:ascii="宋体" w:hAnsi="宋体" w:cs="宋体" w:eastAsia="宋体" w:hint="default"/>
          <w:b/>
          <w:bCs/>
          <w:sz w:val="24"/>
          <w:szCs w:val="24"/>
        </w:rPr>
        <w:t>六、关联方及关联交易</w:t>
      </w:r>
      <w:r>
        <w:rPr>
          <w:rFonts w:ascii="宋体" w:hAnsi="宋体" w:cs="宋体" w:eastAsia="宋体" w:hint="default"/>
          <w:sz w:val="24"/>
          <w:szCs w:val="24"/>
        </w:rPr>
      </w:r>
    </w:p>
    <w:p>
      <w:pPr>
        <w:spacing w:before="152"/>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1</w:t>
      </w:r>
      <w:r>
        <w:rPr>
          <w:rFonts w:ascii="宋体" w:hAnsi="宋体" w:cs="宋体" w:eastAsia="宋体" w:hint="default"/>
          <w:b/>
          <w:bCs/>
          <w:w w:val="95"/>
          <w:sz w:val="24"/>
          <w:szCs w:val="24"/>
        </w:rPr>
        <w:t>、本企业的母公司情况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tabs>
          <w:tab w:pos="2020" w:val="left" w:leader="none"/>
        </w:tabs>
        <w:spacing w:line="240" w:lineRule="auto" w:before="172"/>
        <w:ind w:left="700" w:right="0"/>
        <w:jc w:val="left"/>
      </w:pPr>
      <w:r>
        <w:rPr/>
        <w:t>单位：元</w:t>
        <w:tab/>
        <w:t>币种：人民币</w:t>
      </w:r>
    </w:p>
    <w:p>
      <w:pPr>
        <w:spacing w:after="0" w:line="240" w:lineRule="auto"/>
        <w:jc w:val="left"/>
        <w:sectPr>
          <w:type w:val="continuous"/>
          <w:pgSz w:w="11910" w:h="16840"/>
          <w:pgMar w:top="1600" w:bottom="280" w:left="1540" w:right="1520"/>
          <w:cols w:num="2" w:equalWidth="0">
            <w:col w:w="3230" w:space="1708"/>
            <w:col w:w="3912"/>
          </w:cols>
        </w:sectPr>
      </w:pP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882"/>
        <w:gridCol w:w="1170"/>
        <w:gridCol w:w="1566"/>
        <w:gridCol w:w="1747"/>
        <w:gridCol w:w="1073"/>
        <w:gridCol w:w="1169"/>
      </w:tblGrid>
      <w:tr>
        <w:trPr>
          <w:trHeight w:val="24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8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6"/>
              <w:jc w:val="right"/>
              <w:rPr>
                <w:rFonts w:ascii="宋体" w:hAnsi="宋体" w:cs="宋体" w:eastAsia="宋体" w:hint="default"/>
                <w:sz w:val="18"/>
                <w:szCs w:val="18"/>
              </w:rPr>
            </w:pPr>
            <w:r>
              <w:rPr>
                <w:rFonts w:ascii="宋体" w:hAnsi="宋体" w:cs="宋体" w:eastAsia="宋体" w:hint="default"/>
                <w:sz w:val="18"/>
                <w:szCs w:val="18"/>
              </w:rPr>
              <w:t>注册地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49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天津泰达科技风险投</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资股份有限公司</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股份有限公司</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6"/>
              <w:jc w:val="right"/>
              <w:rPr>
                <w:rFonts w:ascii="宋体" w:hAnsi="宋体" w:cs="宋体" w:eastAsia="宋体" w:hint="default"/>
                <w:sz w:val="18"/>
                <w:szCs w:val="18"/>
              </w:rPr>
            </w:pPr>
            <w:r>
              <w:rPr>
                <w:rFonts w:ascii="宋体" w:hAnsi="宋体" w:cs="宋体" w:eastAsia="宋体" w:hint="default"/>
                <w:sz w:val="18"/>
                <w:szCs w:val="18"/>
              </w:rPr>
              <w:t>天津市</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叶旺</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9" w:right="0"/>
              <w:jc w:val="left"/>
              <w:rPr>
                <w:rFonts w:ascii="宋体" w:hAnsi="宋体" w:cs="宋体" w:eastAsia="宋体" w:hint="default"/>
                <w:sz w:val="18"/>
                <w:szCs w:val="18"/>
              </w:rPr>
            </w:pPr>
            <w:r>
              <w:rPr>
                <w:rFonts w:ascii="宋体" w:hAnsi="宋体" w:cs="宋体" w:eastAsia="宋体" w:hint="default"/>
                <w:sz w:val="18"/>
                <w:szCs w:val="18"/>
              </w:rPr>
              <w:t>对外投资</w:t>
            </w:r>
          </w:p>
        </w:tc>
      </w:tr>
    </w:tbl>
    <w:p>
      <w:pPr>
        <w:pStyle w:val="BodyText"/>
        <w:spacing w:line="275" w:lineRule="exact" w:before="0"/>
        <w:ind w:left="688" w:right="0"/>
        <w:jc w:val="left"/>
      </w:pPr>
      <w:r>
        <w:rPr/>
        <w:t>接上表</w:t>
      </w:r>
    </w:p>
    <w:p>
      <w:pPr>
        <w:spacing w:after="0" w:line="275" w:lineRule="exact"/>
        <w:jc w:val="left"/>
        <w:sectPr>
          <w:type w:val="continuous"/>
          <w:pgSz w:w="11910" w:h="16840"/>
          <w:pgMar w:top="1600" w:bottom="280" w:left="1540" w:right="1520"/>
        </w:sectPr>
      </w:pPr>
    </w:p>
    <w:p>
      <w:pPr>
        <w:spacing w:line="240" w:lineRule="auto" w:before="1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898"/>
        <w:gridCol w:w="1349"/>
        <w:gridCol w:w="1352"/>
        <w:gridCol w:w="1216"/>
        <w:gridCol w:w="1349"/>
        <w:gridCol w:w="1442"/>
      </w:tblGrid>
      <w:tr>
        <w:trPr>
          <w:trHeight w:val="714"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131" w:right="128"/>
              <w:jc w:val="center"/>
              <w:rPr>
                <w:rFonts w:ascii="宋体" w:hAnsi="宋体" w:cs="宋体" w:eastAsia="宋体" w:hint="default"/>
                <w:sz w:val="18"/>
                <w:szCs w:val="18"/>
              </w:rPr>
            </w:pPr>
            <w:r>
              <w:rPr>
                <w:rFonts w:ascii="宋体" w:hAnsi="宋体" w:cs="宋体" w:eastAsia="宋体" w:hint="default"/>
                <w:sz w:val="18"/>
                <w:szCs w:val="18"/>
              </w:rPr>
              <w:t>母公司对本企 业的持股比例</w:t>
            </w:r>
          </w:p>
          <w:p>
            <w:pPr>
              <w:pStyle w:val="TableParagraph"/>
              <w:spacing w:line="240" w:lineRule="auto" w:before="2"/>
              <w:ind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hAnsi="宋体" w:cs="宋体" w:eastAsia="宋体" w:hint="default"/>
                <w:sz w:val="18"/>
                <w:szCs w:val="18"/>
              </w:rPr>
              <w:t>母公司对本</w:t>
            </w:r>
          </w:p>
          <w:p>
            <w:pPr>
              <w:pStyle w:val="TableParagraph"/>
              <w:spacing w:line="240" w:lineRule="auto"/>
              <w:ind w:left="196" w:right="151"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企业的表决 权比例</w:t>
            </w:r>
            <w:r>
              <w:rPr>
                <w:rFonts w:ascii="Times New Roman" w:hAnsi="Times New Roman" w:cs="Times New Roman" w:eastAsia="Times New Roman"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3"/>
              <w:ind w:left="219" w:right="217" w:firstLine="180"/>
              <w:jc w:val="left"/>
              <w:rPr>
                <w:rFonts w:ascii="宋体" w:hAnsi="宋体" w:cs="宋体" w:eastAsia="宋体" w:hint="default"/>
                <w:sz w:val="18"/>
                <w:szCs w:val="18"/>
              </w:rPr>
            </w:pPr>
            <w:r>
              <w:rPr>
                <w:rFonts w:ascii="宋体" w:hAnsi="宋体" w:cs="宋体" w:eastAsia="宋体" w:hint="default"/>
                <w:sz w:val="18"/>
                <w:szCs w:val="18"/>
              </w:rPr>
              <w:t>本企业 最终控制方</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78" w:hRule="exact"/>
        </w:trPr>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天津泰达科技风险投</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资股份有限公司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08" w:right="0"/>
              <w:jc w:val="left"/>
              <w:rPr>
                <w:rFonts w:ascii="Times New Roman" w:hAnsi="Times New Roman" w:cs="Times New Roman" w:eastAsia="Times New Roman" w:hint="default"/>
                <w:sz w:val="18"/>
                <w:szCs w:val="18"/>
              </w:rPr>
            </w:pPr>
            <w:r>
              <w:rPr>
                <w:rFonts w:ascii="Times New Roman"/>
                <w:sz w:val="18"/>
              </w:rPr>
              <w:t>41,021.00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16.20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99" w:right="0"/>
              <w:jc w:val="left"/>
              <w:rPr>
                <w:rFonts w:ascii="Times New Roman" w:hAnsi="Times New Roman" w:cs="Times New Roman" w:eastAsia="Times New Roman" w:hint="default"/>
                <w:sz w:val="18"/>
                <w:szCs w:val="18"/>
              </w:rPr>
            </w:pPr>
            <w:r>
              <w:rPr>
                <w:rFonts w:ascii="Times New Roman"/>
                <w:sz w:val="18"/>
              </w:rPr>
              <w:t>16.20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99"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72448588-3</w:t>
            </w:r>
          </w:p>
        </w:tc>
      </w:tr>
    </w:tbl>
    <w:p>
      <w:pPr>
        <w:spacing w:line="28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、本企业的子公司情况</w:t>
      </w:r>
      <w:r>
        <w:rPr>
          <w:rFonts w:ascii="宋体" w:hAnsi="宋体" w:cs="宋体" w:eastAsia="宋体" w:hint="default"/>
          <w:sz w:val="24"/>
          <w:szCs w:val="24"/>
        </w:rPr>
      </w:r>
    </w:p>
    <w:p>
      <w:pPr>
        <w:pStyle w:val="BodyText"/>
        <w:tabs>
          <w:tab w:pos="6958" w:val="left" w:leader="none"/>
        </w:tabs>
        <w:spacing w:line="304" w:lineRule="exact" w:before="0"/>
        <w:ind w:left="5638"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38"/>
        <w:gridCol w:w="1219"/>
        <w:gridCol w:w="1016"/>
        <w:gridCol w:w="1644"/>
        <w:gridCol w:w="1048"/>
        <w:gridCol w:w="1141"/>
      </w:tblGrid>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81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4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4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41" w:right="140" w:firstLine="45"/>
              <w:jc w:val="left"/>
              <w:rPr>
                <w:rFonts w:ascii="宋体" w:hAnsi="宋体" w:cs="宋体" w:eastAsia="宋体" w:hint="default"/>
                <w:sz w:val="18"/>
                <w:szCs w:val="18"/>
              </w:rPr>
            </w:pPr>
            <w:r>
              <w:rPr>
                <w:rFonts w:ascii="宋体" w:hAnsi="宋体" w:cs="宋体" w:eastAsia="宋体" w:hint="default"/>
                <w:sz w:val="18"/>
                <w:szCs w:val="18"/>
              </w:rPr>
              <w:t>西宁经济技术开 发区明杏路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逯益民</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工业</w:t>
            </w:r>
          </w:p>
        </w:tc>
      </w:tr>
      <w:tr>
        <w:trPr>
          <w:trHeight w:val="564"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03" w:right="89"/>
              <w:jc w:val="left"/>
              <w:rPr>
                <w:rFonts w:ascii="宋体" w:hAnsi="宋体" w:cs="宋体" w:eastAsia="宋体" w:hint="default"/>
                <w:sz w:val="18"/>
                <w:szCs w:val="18"/>
              </w:rPr>
            </w:pPr>
            <w:r>
              <w:rPr>
                <w:rFonts w:ascii="宋体" w:hAnsi="宋体" w:cs="宋体" w:eastAsia="宋体" w:hint="default"/>
                <w:spacing w:val="14"/>
                <w:sz w:val="18"/>
                <w:szCs w:val="18"/>
              </w:rPr>
              <w:t>广汉明浩骨制品有限责任公 </w:t>
            </w:r>
            <w:r>
              <w:rPr>
                <w:rFonts w:ascii="宋体" w:hAnsi="宋体" w:cs="宋体" w:eastAsia="宋体" w:hint="default"/>
                <w:sz w:val="18"/>
                <w:szCs w:val="18"/>
              </w:rPr>
              <w:t>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322" w:right="14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87" w:right="185"/>
              <w:jc w:val="left"/>
              <w:rPr>
                <w:rFonts w:ascii="宋体" w:hAnsi="宋体" w:cs="宋体" w:eastAsia="宋体" w:hint="default"/>
                <w:sz w:val="18"/>
                <w:szCs w:val="18"/>
              </w:rPr>
            </w:pPr>
            <w:r>
              <w:rPr>
                <w:rFonts w:ascii="宋体" w:hAnsi="宋体" w:cs="宋体" w:eastAsia="宋体" w:hint="default"/>
                <w:sz w:val="18"/>
                <w:szCs w:val="18"/>
              </w:rPr>
              <w:t>四川省广汉市西 外乡柏林村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组</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王元成</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工业</w:t>
            </w:r>
          </w:p>
        </w:tc>
      </w:tr>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322" w:right="14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87" w:right="185"/>
              <w:jc w:val="left"/>
              <w:rPr>
                <w:rFonts w:ascii="宋体" w:hAnsi="宋体" w:cs="宋体" w:eastAsia="宋体" w:hint="default"/>
                <w:sz w:val="18"/>
                <w:szCs w:val="18"/>
              </w:rPr>
            </w:pPr>
            <w:r>
              <w:rPr>
                <w:rFonts w:ascii="宋体" w:hAnsi="宋体" w:cs="宋体" w:eastAsia="宋体" w:hint="default"/>
                <w:sz w:val="18"/>
                <w:szCs w:val="18"/>
              </w:rPr>
              <w:t>成都市金牛区高 科技产业开发区</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陈乙</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工业</w:t>
            </w:r>
          </w:p>
        </w:tc>
      </w:tr>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322" w:right="14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青海生物产业园</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逯益民</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工业</w:t>
            </w:r>
          </w:p>
        </w:tc>
      </w:tr>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4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41" w:right="140" w:firstLine="45"/>
              <w:jc w:val="left"/>
              <w:rPr>
                <w:rFonts w:ascii="宋体" w:hAnsi="宋体" w:cs="宋体" w:eastAsia="宋体" w:hint="default"/>
                <w:sz w:val="18"/>
                <w:szCs w:val="18"/>
              </w:rPr>
            </w:pPr>
            <w:r>
              <w:rPr>
                <w:rFonts w:ascii="宋体" w:hAnsi="宋体" w:cs="宋体" w:eastAsia="宋体" w:hint="default"/>
                <w:sz w:val="18"/>
                <w:szCs w:val="18"/>
              </w:rPr>
              <w:t>西宁经济技术开 发区明杏路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赵侠</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工业</w:t>
            </w:r>
          </w:p>
        </w:tc>
      </w:tr>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03" w:right="89"/>
              <w:jc w:val="left"/>
              <w:rPr>
                <w:rFonts w:ascii="宋体" w:hAnsi="宋体" w:cs="宋体" w:eastAsia="宋体" w:hint="default"/>
                <w:sz w:val="18"/>
                <w:szCs w:val="18"/>
              </w:rPr>
            </w:pPr>
            <w:r>
              <w:rPr>
                <w:rFonts w:ascii="宋体" w:hAnsi="宋体" w:cs="宋体" w:eastAsia="宋体" w:hint="default"/>
                <w:spacing w:val="14"/>
                <w:sz w:val="18"/>
                <w:szCs w:val="18"/>
              </w:rPr>
              <w:t>河南省焦作金箭明胶有限责 </w:t>
            </w:r>
            <w:r>
              <w:rPr>
                <w:rFonts w:ascii="宋体" w:hAnsi="宋体" w:cs="宋体" w:eastAsia="宋体" w:hint="default"/>
                <w:sz w:val="18"/>
                <w:szCs w:val="18"/>
              </w:rPr>
              <w:t>任公司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322" w:right="143"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547" w:right="185" w:hanging="360"/>
              <w:jc w:val="left"/>
              <w:rPr>
                <w:rFonts w:ascii="宋体" w:hAnsi="宋体" w:cs="宋体" w:eastAsia="宋体" w:hint="default"/>
                <w:sz w:val="18"/>
                <w:szCs w:val="18"/>
              </w:rPr>
            </w:pPr>
            <w:r>
              <w:rPr>
                <w:rFonts w:ascii="宋体" w:hAnsi="宋体" w:cs="宋体" w:eastAsia="宋体" w:hint="default"/>
                <w:sz w:val="18"/>
                <w:szCs w:val="18"/>
              </w:rPr>
              <w:t>河南焦作市丰收 路中段</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王元成</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工业</w:t>
            </w:r>
          </w:p>
        </w:tc>
      </w:tr>
      <w:tr>
        <w:trPr>
          <w:trHeight w:val="565" w:hRule="exact"/>
        </w:trPr>
        <w:tc>
          <w:tcPr>
            <w:tcW w:w="2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4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9"/>
              <w:ind w:left="103" w:right="101" w:firstLine="84"/>
              <w:jc w:val="left"/>
              <w:rPr>
                <w:rFonts w:ascii="宋体" w:hAnsi="宋体" w:cs="宋体" w:eastAsia="宋体" w:hint="default"/>
                <w:sz w:val="18"/>
                <w:szCs w:val="18"/>
              </w:rPr>
            </w:pPr>
            <w:r>
              <w:rPr>
                <w:rFonts w:ascii="宋体" w:hAnsi="宋体" w:cs="宋体" w:eastAsia="宋体" w:hint="default"/>
                <w:sz w:val="18"/>
                <w:szCs w:val="18"/>
              </w:rPr>
              <w:t>天津开发区第四 大街</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刘桂英</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投资</w:t>
            </w:r>
          </w:p>
        </w:tc>
      </w:tr>
    </w:tbl>
    <w:p>
      <w:pPr>
        <w:pStyle w:val="BodyText"/>
        <w:spacing w:line="275" w:lineRule="exact" w:before="0"/>
        <w:ind w:left="688" w:right="0"/>
        <w:jc w:val="left"/>
      </w:pPr>
      <w:r>
        <w:rPr/>
        <w:t>接上表</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4"/>
        <w:gridCol w:w="1421"/>
        <w:gridCol w:w="959"/>
        <w:gridCol w:w="959"/>
        <w:gridCol w:w="2324"/>
      </w:tblGrid>
      <w:tr>
        <w:trPr>
          <w:trHeight w:val="77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44"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
              <w:ind w:left="34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4"/>
              <w:ind w:left="249" w:right="113"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1804.43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97.23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97.23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71040056-X</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广汉明浩骨制品有限责任公司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73586972-7</w:t>
            </w:r>
          </w:p>
        </w:tc>
      </w:tr>
      <w:tr>
        <w:trPr>
          <w:trHeight w:val="32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63314247-1</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17273.88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100.00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66190198-1</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75.00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75.00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71040067-4</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51.00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51.00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66887701-3</w:t>
            </w:r>
          </w:p>
        </w:tc>
      </w:tr>
      <w:tr>
        <w:trPr>
          <w:trHeight w:val="32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51.00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51.00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66882018-0</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、本企业的其他关联方情况</w:t>
      </w:r>
      <w:r>
        <w:rPr>
          <w:rFonts w:ascii="宋体" w:hAnsi="宋体" w:cs="宋体" w:eastAsia="宋体" w:hint="default"/>
          <w:sz w:val="24"/>
          <w:szCs w:val="24"/>
        </w:rPr>
      </w:r>
    </w:p>
    <w:p>
      <w:pPr>
        <w:spacing w:line="240" w:lineRule="auto" w:before="4"/>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3554"/>
        <w:gridCol w:w="2525"/>
        <w:gridCol w:w="2527"/>
      </w:tblGrid>
      <w:tr>
        <w:trPr>
          <w:trHeight w:val="325" w:hRule="exact"/>
        </w:trPr>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142"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67"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90" w:hRule="exact"/>
        </w:trPr>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天津经济技术开发区国有资产经营公司</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9"/>
              <w:jc w:val="left"/>
              <w:rPr>
                <w:rFonts w:ascii="宋体" w:hAnsi="宋体" w:cs="宋体" w:eastAsia="宋体" w:hint="default"/>
                <w:sz w:val="18"/>
                <w:szCs w:val="18"/>
              </w:rPr>
            </w:pPr>
            <w:r>
              <w:rPr>
                <w:rFonts w:ascii="宋体" w:hAnsi="宋体" w:cs="宋体" w:eastAsia="宋体" w:hint="default"/>
                <w:spacing w:val="13"/>
                <w:sz w:val="18"/>
                <w:szCs w:val="18"/>
              </w:rPr>
              <w:t>与控股股东为同一法定代表 </w:t>
            </w:r>
            <w:r>
              <w:rPr>
                <w:rFonts w:ascii="宋体" w:hAnsi="宋体" w:cs="宋体" w:eastAsia="宋体" w:hint="default"/>
                <w:sz w:val="18"/>
                <w:szCs w:val="18"/>
              </w:rPr>
              <w:t>人</w:t>
            </w:r>
          </w:p>
        </w:tc>
        <w:tc>
          <w:tcPr>
            <w:tcW w:w="2527"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天津经济技术开发区投资有限公司</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控股股东之股东</w:t>
            </w:r>
          </w:p>
        </w:tc>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23968898-6</w:t>
            </w:r>
          </w:p>
        </w:tc>
      </w:tr>
    </w:tbl>
    <w:p>
      <w:pPr>
        <w:spacing w:line="28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、关联方应收应付款项</w:t>
      </w:r>
      <w:r>
        <w:rPr>
          <w:rFonts w:ascii="宋体" w:hAnsi="宋体" w:cs="宋体" w:eastAsia="宋体" w:hint="default"/>
          <w:sz w:val="24"/>
          <w:szCs w:val="24"/>
        </w:rPr>
      </w:r>
    </w:p>
    <w:p>
      <w:pPr>
        <w:pStyle w:val="BodyText"/>
        <w:tabs>
          <w:tab w:pos="6958" w:val="left" w:leader="none"/>
        </w:tabs>
        <w:spacing w:line="304" w:lineRule="exact" w:before="0"/>
        <w:ind w:left="5638" w:right="0"/>
        <w:jc w:val="left"/>
      </w:pPr>
      <w:r>
        <w:rPr/>
        <w:t>单位：元</w:t>
        <w:tab/>
        <w:t>币种：人民币</w:t>
      </w:r>
    </w:p>
    <w:p>
      <w:pPr>
        <w:spacing w:line="240" w:lineRule="auto" w:before="10"/>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260"/>
        <w:gridCol w:w="3044"/>
        <w:gridCol w:w="1573"/>
        <w:gridCol w:w="1573"/>
      </w:tblGrid>
      <w:tr>
        <w:trPr>
          <w:trHeight w:val="355"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2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21"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355"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西安天拓保健品有限公司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100,000.00</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100,000.00</w:t>
            </w:r>
          </w:p>
        </w:tc>
      </w:tr>
      <w:tr>
        <w:trPr>
          <w:trHeight w:val="355"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 w:right="0"/>
              <w:jc w:val="left"/>
              <w:rPr>
                <w:rFonts w:ascii="宋体" w:hAnsi="宋体" w:cs="宋体" w:eastAsia="宋体" w:hint="default"/>
                <w:sz w:val="18"/>
                <w:szCs w:val="18"/>
              </w:rPr>
            </w:pPr>
            <w:r>
              <w:rPr>
                <w:rFonts w:ascii="宋体" w:hAnsi="宋体" w:cs="宋体" w:eastAsia="宋体" w:hint="default"/>
                <w:sz w:val="18"/>
                <w:szCs w:val="18"/>
              </w:rPr>
              <w:t>天津泰达科技风险投资股份有限公司</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22,670,917.01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pacing w:val="-1"/>
                <w:sz w:val="18"/>
              </w:rPr>
              <w:t>22,670,917.01</w:t>
            </w: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、关联交易情况</w:t>
      </w:r>
      <w:r>
        <w:rPr>
          <w:rFonts w:ascii="宋体" w:hAnsi="宋体" w:cs="宋体" w:eastAsia="宋体" w:hint="default"/>
          <w:sz w:val="24"/>
          <w:szCs w:val="24"/>
        </w:rPr>
      </w:r>
    </w:p>
    <w:p>
      <w:pPr>
        <w:spacing w:before="134"/>
        <w:ind w:left="700"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）关联担保情况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0" w:footer="982" w:top="1340" w:bottom="1180" w:left="1540" w:right="1520"/>
        </w:sectPr>
      </w:pPr>
    </w:p>
    <w:p>
      <w:pPr>
        <w:spacing w:line="240" w:lineRule="auto" w:before="13"/>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1874"/>
        <w:gridCol w:w="955"/>
        <w:gridCol w:w="1379"/>
        <w:gridCol w:w="1075"/>
        <w:gridCol w:w="2018"/>
        <w:gridCol w:w="1226"/>
      </w:tblGrid>
      <w:tr>
        <w:trPr>
          <w:trHeight w:val="476"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4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担保是否已经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履行完毕</w:t>
            </w:r>
          </w:p>
        </w:tc>
      </w:tr>
      <w:tr>
        <w:trPr>
          <w:trHeight w:val="7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青海明胶股份有限公司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青海明诺</w:t>
            </w:r>
          </w:p>
          <w:p>
            <w:pPr>
              <w:pStyle w:val="TableParagraph"/>
              <w:spacing w:line="232" w:lineRule="exact" w:before="24"/>
              <w:ind w:left="292" w:right="110" w:hanging="180"/>
              <w:jc w:val="left"/>
              <w:rPr>
                <w:rFonts w:ascii="宋体" w:hAnsi="宋体" w:cs="宋体" w:eastAsia="宋体" w:hint="default"/>
                <w:sz w:val="18"/>
                <w:szCs w:val="18"/>
              </w:rPr>
            </w:pPr>
            <w:r>
              <w:rPr>
                <w:rFonts w:ascii="宋体" w:hAnsi="宋体" w:cs="宋体" w:eastAsia="宋体" w:hint="default"/>
                <w:sz w:val="18"/>
                <w:szCs w:val="18"/>
              </w:rPr>
              <w:t>胶囊有限 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2009.9.24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2011.9.23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期满后两年</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青海明胶股份有限公司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青海明诺</w:t>
            </w:r>
          </w:p>
          <w:p>
            <w:pPr>
              <w:pStyle w:val="TableParagraph"/>
              <w:spacing w:line="232" w:lineRule="exact" w:before="24"/>
              <w:ind w:left="292" w:right="110" w:hanging="180"/>
              <w:jc w:val="left"/>
              <w:rPr>
                <w:rFonts w:ascii="宋体" w:hAnsi="宋体" w:cs="宋体" w:eastAsia="宋体" w:hint="default"/>
                <w:sz w:val="18"/>
                <w:szCs w:val="18"/>
              </w:rPr>
            </w:pPr>
            <w:r>
              <w:rPr>
                <w:rFonts w:ascii="宋体" w:hAnsi="宋体" w:cs="宋体" w:eastAsia="宋体" w:hint="default"/>
                <w:sz w:val="18"/>
                <w:szCs w:val="18"/>
              </w:rPr>
              <w:t>胶囊有限 公司</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2008.11.27</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2010.11.26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期满后两年</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93" w:lineRule="exact" w:before="0"/>
        <w:ind w:left="620" w:right="217"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）关联方资产转让情况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BodyText"/>
        <w:tabs>
          <w:tab w:pos="6878" w:val="left" w:leader="none"/>
        </w:tabs>
        <w:spacing w:line="240" w:lineRule="auto" w:before="26"/>
        <w:ind w:left="5558" w:right="217"/>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709"/>
        <w:gridCol w:w="926"/>
        <w:gridCol w:w="2023"/>
        <w:gridCol w:w="1369"/>
        <w:gridCol w:w="1096"/>
        <w:gridCol w:w="977"/>
        <w:gridCol w:w="456"/>
        <w:gridCol w:w="894"/>
      </w:tblGrid>
      <w:tr>
        <w:trPr>
          <w:trHeight w:val="244" w:hRule="exact"/>
        </w:trPr>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8"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202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26" w:right="64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9" w:right="48"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0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0" w:hRule="exact"/>
        </w:trPr>
        <w:tc>
          <w:tcPr>
            <w:tcW w:w="709"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2023"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占同类交易</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金额的比例</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left"/>
              <w:rPr>
                <w:rFonts w:ascii="宋体" w:hAnsi="宋体" w:cs="宋体" w:eastAsia="宋体" w:hint="default"/>
                <w:sz w:val="18"/>
                <w:szCs w:val="18"/>
              </w:rPr>
            </w:pPr>
            <w:r>
              <w:rPr>
                <w:rFonts w:ascii="宋体" w:hAnsi="宋体" w:cs="宋体" w:eastAsia="宋体" w:hint="default"/>
                <w:sz w:val="18"/>
                <w:szCs w:val="18"/>
              </w:rPr>
              <w:t>占同类交</w:t>
            </w:r>
          </w:p>
          <w:p>
            <w:pPr>
              <w:pStyle w:val="TableParagraph"/>
              <w:spacing w:line="232" w:lineRule="exact" w:before="24"/>
              <w:ind w:left="25" w:right="-11" w:firstLine="56"/>
              <w:jc w:val="left"/>
              <w:rPr>
                <w:rFonts w:ascii="宋体" w:hAnsi="宋体" w:cs="宋体" w:eastAsia="宋体" w:hint="default"/>
                <w:sz w:val="18"/>
                <w:szCs w:val="18"/>
              </w:rPr>
            </w:pPr>
            <w:r>
              <w:rPr>
                <w:rFonts w:ascii="宋体" w:hAnsi="宋体" w:cs="宋体" w:eastAsia="宋体" w:hint="default"/>
                <w:sz w:val="18"/>
                <w:szCs w:val="18"/>
              </w:rPr>
              <w:t>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79" w:right="78"/>
              <w:jc w:val="both"/>
              <w:rPr>
                <w:rFonts w:ascii="宋体" w:hAnsi="宋体" w:cs="宋体" w:eastAsia="宋体" w:hint="default"/>
                <w:sz w:val="18"/>
                <w:szCs w:val="18"/>
              </w:rPr>
            </w:pPr>
            <w:r>
              <w:rPr>
                <w:rFonts w:ascii="宋体" w:hAnsi="宋体" w:cs="宋体" w:eastAsia="宋体" w:hint="default"/>
                <w:sz w:val="18"/>
                <w:szCs w:val="18"/>
              </w:rPr>
              <w:t>天津滨 海天使 创业投 资有限 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收购股权</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both"/>
              <w:rPr>
                <w:rFonts w:ascii="宋体" w:hAnsi="宋体" w:cs="宋体" w:eastAsia="宋体" w:hint="default"/>
                <w:sz w:val="18"/>
                <w:szCs w:val="18"/>
              </w:rPr>
            </w:pPr>
            <w:r>
              <w:rPr>
                <w:rFonts w:ascii="宋体" w:hAnsi="宋体" w:cs="宋体" w:eastAsia="宋体" w:hint="default"/>
                <w:spacing w:val="16"/>
                <w:sz w:val="18"/>
                <w:szCs w:val="18"/>
              </w:rPr>
              <w:t>公司从第一大股东天津</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auto" w:before="3"/>
              <w:ind w:left="25" w:right="5"/>
              <w:jc w:val="both"/>
              <w:rPr>
                <w:rFonts w:ascii="宋体" w:hAnsi="宋体" w:cs="宋体" w:eastAsia="宋体" w:hint="default"/>
                <w:sz w:val="18"/>
                <w:szCs w:val="18"/>
              </w:rPr>
            </w:pPr>
            <w:r>
              <w:rPr>
                <w:rFonts w:ascii="宋体" w:hAnsi="宋体" w:cs="宋体" w:eastAsia="宋体" w:hint="default"/>
                <w:spacing w:val="16"/>
                <w:sz w:val="18"/>
                <w:szCs w:val="18"/>
              </w:rPr>
              <w:t>泰达科技风险投资股份</w:t>
            </w:r>
            <w:r>
              <w:rPr>
                <w:rFonts w:ascii="宋体" w:hAnsi="宋体" w:cs="宋体" w:eastAsia="宋体" w:hint="default"/>
                <w:spacing w:val="-88"/>
                <w:sz w:val="18"/>
                <w:szCs w:val="18"/>
              </w:rPr>
              <w:t> </w:t>
            </w:r>
            <w:r>
              <w:rPr>
                <w:rFonts w:ascii="宋体" w:hAnsi="宋体" w:cs="宋体" w:eastAsia="宋体" w:hint="default"/>
                <w:spacing w:val="16"/>
                <w:sz w:val="18"/>
                <w:szCs w:val="18"/>
              </w:rPr>
              <w:t>有限公司的控股子公司</w:t>
            </w:r>
            <w:r>
              <w:rPr>
                <w:rFonts w:ascii="宋体" w:hAnsi="宋体" w:cs="宋体" w:eastAsia="宋体" w:hint="default"/>
                <w:spacing w:val="-88"/>
                <w:sz w:val="18"/>
                <w:szCs w:val="18"/>
              </w:rPr>
              <w:t> </w:t>
            </w:r>
            <w:r>
              <w:rPr>
                <w:rFonts w:ascii="Times New Roman" w:hAnsi="Times New Roman" w:cs="Times New Roman" w:eastAsia="Times New Roman" w:hint="default"/>
                <w:spacing w:val="6"/>
                <w:sz w:val="18"/>
                <w:szCs w:val="18"/>
              </w:rPr>
              <w:t>(60%)</w:t>
            </w:r>
            <w:r>
              <w:rPr>
                <w:rFonts w:ascii="宋体" w:hAnsi="宋体" w:cs="宋体" w:eastAsia="宋体" w:hint="default"/>
                <w:spacing w:val="6"/>
                <w:sz w:val="18"/>
                <w:szCs w:val="18"/>
              </w:rPr>
              <w:t>天津滨海天使创业</w:t>
            </w:r>
            <w:r>
              <w:rPr>
                <w:rFonts w:ascii="宋体" w:hAnsi="宋体" w:cs="宋体" w:eastAsia="宋体" w:hint="default"/>
                <w:spacing w:val="9"/>
                <w:sz w:val="18"/>
                <w:szCs w:val="18"/>
              </w:rPr>
              <w:t> </w:t>
            </w:r>
            <w:r>
              <w:rPr>
                <w:rFonts w:ascii="宋体" w:hAnsi="宋体" w:cs="宋体" w:eastAsia="宋体" w:hint="default"/>
                <w:spacing w:val="16"/>
                <w:sz w:val="18"/>
                <w:szCs w:val="18"/>
              </w:rPr>
              <w:t>投资有限公司购买天津</w:t>
            </w:r>
            <w:r>
              <w:rPr>
                <w:rFonts w:ascii="宋体" w:hAnsi="宋体" w:cs="宋体" w:eastAsia="宋体" w:hint="default"/>
                <w:spacing w:val="-88"/>
                <w:sz w:val="18"/>
                <w:szCs w:val="18"/>
              </w:rPr>
              <w:t> </w:t>
            </w:r>
            <w:r>
              <w:rPr>
                <w:rFonts w:ascii="宋体" w:hAnsi="宋体" w:cs="宋体" w:eastAsia="宋体" w:hint="default"/>
                <w:spacing w:val="16"/>
                <w:sz w:val="18"/>
                <w:szCs w:val="18"/>
              </w:rPr>
              <w:t>汽车模具股份有限公司</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的股权</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25" w:right="23"/>
              <w:jc w:val="both"/>
              <w:rPr>
                <w:rFonts w:ascii="宋体" w:hAnsi="宋体" w:cs="宋体" w:eastAsia="宋体" w:hint="default"/>
                <w:sz w:val="18"/>
                <w:szCs w:val="18"/>
              </w:rPr>
            </w:pPr>
            <w:r>
              <w:rPr>
                <w:rFonts w:ascii="宋体" w:hAnsi="宋体" w:cs="宋体" w:eastAsia="宋体" w:hint="default"/>
                <w:spacing w:val="6"/>
                <w:sz w:val="18"/>
                <w:szCs w:val="18"/>
              </w:rPr>
              <w:t>公司的子公司天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津海达投资管理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有限公司以在天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津产权交易中心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挂牌价为基准价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参与</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11,034,400.00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9" w:right="0"/>
              <w:jc w:val="both"/>
              <w:rPr>
                <w:rFonts w:ascii="宋体" w:hAnsi="宋体" w:cs="宋体" w:eastAsia="宋体" w:hint="default"/>
                <w:sz w:val="18"/>
                <w:szCs w:val="18"/>
              </w:rPr>
            </w:pPr>
            <w:r>
              <w:rPr>
                <w:rFonts w:ascii="宋体" w:hAnsi="宋体" w:cs="宋体" w:eastAsia="宋体" w:hint="default"/>
                <w:sz w:val="18"/>
                <w:szCs w:val="18"/>
              </w:rPr>
              <w:t>青海四</w:t>
            </w:r>
          </w:p>
          <w:p>
            <w:pPr>
              <w:pStyle w:val="TableParagraph"/>
              <w:spacing w:line="237" w:lineRule="auto" w:before="1"/>
              <w:ind w:left="79" w:right="78"/>
              <w:jc w:val="both"/>
              <w:rPr>
                <w:rFonts w:ascii="宋体" w:hAnsi="宋体" w:cs="宋体" w:eastAsia="宋体" w:hint="default"/>
                <w:sz w:val="18"/>
                <w:szCs w:val="18"/>
              </w:rPr>
            </w:pPr>
            <w:r>
              <w:rPr>
                <w:rFonts w:ascii="宋体" w:hAnsi="宋体" w:cs="宋体" w:eastAsia="宋体" w:hint="default"/>
                <w:sz w:val="18"/>
                <w:szCs w:val="18"/>
              </w:rPr>
              <w:t>维信用 担保有 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出售股权</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5" w:lineRule="auto"/>
              <w:ind w:left="25" w:right="5"/>
              <w:jc w:val="both"/>
              <w:rPr>
                <w:rFonts w:ascii="宋体" w:hAnsi="宋体" w:cs="宋体" w:eastAsia="宋体" w:hint="default"/>
                <w:sz w:val="18"/>
                <w:szCs w:val="18"/>
              </w:rPr>
            </w:pPr>
            <w:r>
              <w:rPr>
                <w:rFonts w:ascii="宋体" w:hAnsi="宋体" w:cs="宋体" w:eastAsia="宋体" w:hint="default"/>
                <w:spacing w:val="16"/>
                <w:sz w:val="18"/>
                <w:szCs w:val="18"/>
              </w:rPr>
              <w:t>公司将所持子公司天津</w:t>
            </w:r>
            <w:r>
              <w:rPr>
                <w:rFonts w:ascii="宋体" w:hAnsi="宋体" w:cs="宋体" w:eastAsia="宋体" w:hint="default"/>
                <w:spacing w:val="-88"/>
                <w:sz w:val="18"/>
                <w:szCs w:val="18"/>
              </w:rPr>
              <w:t> </w:t>
            </w:r>
            <w:r>
              <w:rPr>
                <w:rFonts w:ascii="宋体" w:hAnsi="宋体" w:cs="宋体" w:eastAsia="宋体" w:hint="default"/>
                <w:spacing w:val="16"/>
                <w:sz w:val="18"/>
                <w:szCs w:val="18"/>
              </w:rPr>
              <w:t>海达投资管理有限公司</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27"/>
                <w:sz w:val="18"/>
                <w:szCs w:val="18"/>
              </w:rPr>
              <w:t> </w:t>
            </w:r>
            <w:r>
              <w:rPr>
                <w:rFonts w:ascii="宋体" w:hAnsi="宋体" w:cs="宋体" w:eastAsia="宋体" w:hint="default"/>
                <w:spacing w:val="16"/>
                <w:sz w:val="18"/>
                <w:szCs w:val="18"/>
              </w:rPr>
              <w:t>％的股权出售给公司</w:t>
            </w:r>
            <w:r>
              <w:rPr>
                <w:rFonts w:ascii="宋体" w:hAnsi="宋体" w:cs="宋体" w:eastAsia="宋体" w:hint="default"/>
                <w:spacing w:val="-72"/>
                <w:sz w:val="18"/>
                <w:szCs w:val="18"/>
              </w:rPr>
              <w:t> </w:t>
            </w:r>
            <w:r>
              <w:rPr>
                <w:rFonts w:ascii="宋体" w:hAnsi="宋体" w:cs="宋体" w:eastAsia="宋体" w:hint="default"/>
                <w:spacing w:val="16"/>
                <w:sz w:val="18"/>
                <w:szCs w:val="18"/>
              </w:rPr>
              <w:t>第二大股东青海四维信</w:t>
            </w:r>
            <w:r>
              <w:rPr>
                <w:rFonts w:ascii="宋体" w:hAnsi="宋体" w:cs="宋体" w:eastAsia="宋体" w:hint="default"/>
                <w:spacing w:val="-88"/>
                <w:sz w:val="18"/>
                <w:szCs w:val="18"/>
              </w:rPr>
              <w:t> </w:t>
            </w:r>
            <w:r>
              <w:rPr>
                <w:rFonts w:ascii="宋体" w:hAnsi="宋体" w:cs="宋体" w:eastAsia="宋体" w:hint="default"/>
                <w:sz w:val="18"/>
                <w:szCs w:val="18"/>
              </w:rPr>
              <w:t>用担保有限公司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left"/>
              <w:rPr>
                <w:rFonts w:ascii="宋体" w:hAnsi="宋体" w:cs="宋体" w:eastAsia="宋体" w:hint="default"/>
                <w:sz w:val="18"/>
                <w:szCs w:val="18"/>
              </w:rPr>
            </w:pPr>
            <w:r>
              <w:rPr>
                <w:rFonts w:ascii="宋体" w:hAnsi="宋体" w:cs="宋体" w:eastAsia="宋体" w:hint="default"/>
                <w:spacing w:val="6"/>
                <w:sz w:val="18"/>
                <w:szCs w:val="18"/>
              </w:rPr>
              <w:t>具有证券从业资</w:t>
            </w:r>
          </w:p>
          <w:p>
            <w:pPr>
              <w:pStyle w:val="TableParagraph"/>
              <w:spacing w:line="232" w:lineRule="auto" w:before="5"/>
              <w:ind w:left="25" w:right="23"/>
              <w:jc w:val="left"/>
              <w:rPr>
                <w:rFonts w:ascii="宋体" w:hAnsi="宋体" w:cs="宋体" w:eastAsia="宋体" w:hint="default"/>
                <w:sz w:val="18"/>
                <w:szCs w:val="18"/>
              </w:rPr>
            </w:pPr>
            <w:r>
              <w:rPr>
                <w:rFonts w:ascii="宋体" w:hAnsi="宋体" w:cs="宋体" w:eastAsia="宋体" w:hint="default"/>
                <w:spacing w:val="6"/>
                <w:sz w:val="18"/>
                <w:szCs w:val="18"/>
              </w:rPr>
              <w:t>格的北京中科华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资产评估有限公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司出具的《中科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华评报字【</w:t>
            </w:r>
            <w:r>
              <w:rPr>
                <w:rFonts w:ascii="Times New Roman" w:hAnsi="Times New Roman" w:cs="Times New Roman" w:eastAsia="Times New Roman" w:hint="default"/>
                <w:spacing w:val="-5"/>
                <w:sz w:val="18"/>
                <w:szCs w:val="18"/>
              </w:rPr>
              <w:t>2009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第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号评估报 告》</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01" w:lineRule="exact"/>
              <w:ind w:left="69" w:right="0"/>
              <w:jc w:val="left"/>
              <w:rPr>
                <w:rFonts w:ascii="Times New Roman" w:hAnsi="Times New Roman" w:cs="Times New Roman" w:eastAsia="Times New Roman" w:hint="default"/>
                <w:sz w:val="18"/>
                <w:szCs w:val="18"/>
              </w:rPr>
            </w:pPr>
            <w:r>
              <w:rPr>
                <w:rFonts w:ascii="Times New Roman"/>
                <w:sz w:val="18"/>
              </w:rPr>
              <w:t>4,900,000.00</w:t>
            </w:r>
          </w:p>
          <w:p>
            <w:pPr>
              <w:pStyle w:val="TableParagraph"/>
              <w:spacing w:line="229"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45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line="275" w:lineRule="exact" w:before="0"/>
        <w:ind w:left="620" w:right="217" w:firstLine="0"/>
        <w:jc w:val="left"/>
        <w:rPr>
          <w:rFonts w:ascii="宋体" w:hAnsi="宋体" w:cs="宋体" w:eastAsia="宋体" w:hint="default"/>
          <w:sz w:val="24"/>
          <w:szCs w:val="24"/>
        </w:rPr>
      </w:pPr>
      <w:r>
        <w:rPr>
          <w:rFonts w:ascii="宋体" w:hAnsi="宋体" w:cs="宋体" w:eastAsia="宋体" w:hint="default"/>
          <w:b/>
          <w:bCs/>
          <w:sz w:val="24"/>
          <w:szCs w:val="24"/>
        </w:rPr>
        <w:t>七、或有事项</w:t>
      </w:r>
      <w:r>
        <w:rPr>
          <w:rFonts w:ascii="宋体" w:hAnsi="宋体" w:cs="宋体" w:eastAsia="宋体" w:hint="default"/>
          <w:sz w:val="24"/>
          <w:szCs w:val="24"/>
        </w:rPr>
      </w:r>
    </w:p>
    <w:p>
      <w:pPr>
        <w:pStyle w:val="BodyText"/>
        <w:spacing w:line="338" w:lineRule="auto" w:before="152"/>
        <w:ind w:left="138" w:right="217" w:firstLine="480"/>
        <w:jc w:val="left"/>
      </w:pPr>
      <w:r>
        <w:rPr/>
        <w:t>截至</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9"/>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日止，本公司无对外担保、未决诉讼仲裁形成的或有 负债事项。</w:t>
      </w:r>
    </w:p>
    <w:p>
      <w:pPr>
        <w:spacing w:before="54"/>
        <w:ind w:left="620" w:right="217" w:firstLine="0"/>
        <w:jc w:val="left"/>
        <w:rPr>
          <w:rFonts w:ascii="宋体" w:hAnsi="宋体" w:cs="宋体" w:eastAsia="宋体" w:hint="default"/>
          <w:sz w:val="24"/>
          <w:szCs w:val="24"/>
        </w:rPr>
      </w:pPr>
      <w:r>
        <w:rPr>
          <w:rFonts w:ascii="宋体" w:hAnsi="宋体" w:cs="宋体" w:eastAsia="宋体" w:hint="default"/>
          <w:b/>
          <w:bCs/>
          <w:sz w:val="24"/>
          <w:szCs w:val="24"/>
        </w:rPr>
        <w:t>八、承诺事项</w:t>
      </w:r>
      <w:r>
        <w:rPr>
          <w:rFonts w:ascii="宋体" w:hAnsi="宋体" w:cs="宋体" w:eastAsia="宋体" w:hint="default"/>
          <w:sz w:val="24"/>
          <w:szCs w:val="24"/>
        </w:rPr>
      </w:r>
    </w:p>
    <w:p>
      <w:pPr>
        <w:spacing w:line="338" w:lineRule="auto" w:before="152"/>
        <w:ind w:left="620" w:right="1047" w:hanging="3"/>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日止，本公司无其他需说明之重大承诺事项。 </w:t>
      </w:r>
      <w:r>
        <w:rPr>
          <w:rFonts w:ascii="宋体" w:hAnsi="宋体" w:cs="宋体" w:eastAsia="宋体" w:hint="default"/>
          <w:b/>
          <w:bCs/>
          <w:sz w:val="24"/>
          <w:szCs w:val="24"/>
        </w:rPr>
        <w:t>九、资产负债表日后事项</w:t>
      </w:r>
      <w:r>
        <w:rPr>
          <w:rFonts w:ascii="宋体" w:hAnsi="宋体" w:cs="宋体" w:eastAsia="宋体" w:hint="default"/>
          <w:sz w:val="24"/>
          <w:szCs w:val="24"/>
        </w:rPr>
      </w:r>
    </w:p>
    <w:p>
      <w:pPr>
        <w:pStyle w:val="BodyText"/>
        <w:spacing w:line="350" w:lineRule="auto" w:before="54"/>
        <w:ind w:left="138" w:right="232" w:firstLine="480"/>
        <w:jc w:val="both"/>
      </w:pPr>
      <w:r>
        <w:rPr>
          <w:rFonts w:ascii="Times New Roman" w:hAnsi="Times New Roman" w:cs="Times New Roman" w:eastAsia="Times New Roman" w:hint="default"/>
        </w:rPr>
        <w:t>9.1</w:t>
      </w:r>
      <w:r>
        <w:rPr>
          <w:rFonts w:ascii="Times New Roman" w:hAnsi="Times New Roman" w:cs="Times New Roman" w:eastAsia="Times New Roman" w:hint="default"/>
          <w:spacing w:val="26"/>
        </w:rPr>
        <w:t> </w:t>
      </w:r>
      <w:r>
        <w:rPr/>
        <w:t>根据第五届第二次董事会会议审议通过的本年度利润分配预案，鉴于公</w:t>
      </w:r>
      <w:r>
        <w:rPr>
          <w:spacing w:val="1"/>
        </w:rPr>
        <w:t> </w:t>
      </w:r>
      <w:r>
        <w:rPr>
          <w:spacing w:val="-1"/>
        </w:rPr>
        <w:t>司主业规模正处在快速扩张发展期，对日常运营资金需求量较大的实际情况，本</w:t>
      </w:r>
      <w:r>
        <w:rPr>
          <w:spacing w:val="-95"/>
        </w:rPr>
        <w:t> </w:t>
      </w:r>
      <w:r>
        <w:rPr>
          <w:spacing w:val="-95"/>
        </w:rPr>
      </w:r>
      <w:r>
        <w:rPr>
          <w:spacing w:val="-1"/>
        </w:rPr>
        <w:t>公司本年度不实施利润分配及资本公积转增股本。上述利润分配预案尚需经本公</w:t>
      </w:r>
      <w:r>
        <w:rPr>
          <w:spacing w:val="-95"/>
        </w:rPr>
        <w:t> </w:t>
      </w:r>
      <w:r>
        <w:rPr>
          <w:spacing w:val="-95"/>
        </w:rPr>
      </w:r>
      <w:r>
        <w:rPr/>
        <w:t>司</w:t>
      </w:r>
      <w:r>
        <w:rPr>
          <w:spacing w:val="-60"/>
        </w:rPr>
        <w:t> </w:t>
      </w:r>
      <w:r>
        <w:rPr>
          <w:rFonts w:ascii="Times New Roman" w:hAnsi="Times New Roman" w:cs="Times New Roman" w:eastAsia="Times New Roman" w:hint="default"/>
        </w:rPr>
        <w:t>2009 </w:t>
      </w:r>
      <w:r>
        <w:rPr/>
        <w:t>年股东大会审议批准。</w:t>
      </w:r>
    </w:p>
    <w:p>
      <w:pPr>
        <w:pStyle w:val="BodyText"/>
        <w:spacing w:line="338" w:lineRule="auto" w:before="12"/>
        <w:ind w:left="138" w:right="217" w:firstLine="480"/>
        <w:jc w:val="left"/>
      </w:pPr>
      <w:r>
        <w:rPr>
          <w:rFonts w:ascii="Times New Roman" w:hAnsi="Times New Roman" w:cs="Times New Roman" w:eastAsia="Times New Roman" w:hint="default"/>
        </w:rPr>
        <w:t>9.2 </w:t>
      </w:r>
      <w:r>
        <w:rPr/>
        <w:t>截止</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t>日，除上述说明外本公司无其他需说明的资产负债 表日后非调整事项。</w:t>
      </w:r>
    </w:p>
    <w:p>
      <w:pPr>
        <w:spacing w:before="54"/>
        <w:ind w:left="620" w:right="217" w:firstLine="0"/>
        <w:jc w:val="left"/>
        <w:rPr>
          <w:rFonts w:ascii="宋体" w:hAnsi="宋体" w:cs="宋体" w:eastAsia="宋体" w:hint="default"/>
          <w:sz w:val="24"/>
          <w:szCs w:val="24"/>
        </w:rPr>
      </w:pPr>
      <w:r>
        <w:rPr>
          <w:rFonts w:ascii="宋体" w:hAnsi="宋体" w:cs="宋体" w:eastAsia="宋体" w:hint="default"/>
          <w:b/>
          <w:bCs/>
          <w:sz w:val="24"/>
          <w:szCs w:val="24"/>
        </w:rPr>
        <w:t>十、其他重要事项</w:t>
      </w:r>
      <w:r>
        <w:rPr>
          <w:rFonts w:ascii="宋体" w:hAnsi="宋体" w:cs="宋体" w:eastAsia="宋体" w:hint="default"/>
          <w:sz w:val="24"/>
          <w:szCs w:val="24"/>
        </w:rPr>
      </w:r>
    </w:p>
    <w:p>
      <w:pPr>
        <w:pStyle w:val="BodyText"/>
        <w:spacing w:line="240" w:lineRule="auto" w:before="152"/>
        <w:ind w:left="618" w:right="0"/>
        <w:jc w:val="left"/>
      </w:pPr>
      <w:r>
        <w:rPr>
          <w:rFonts w:ascii="Times New Roman" w:hAnsi="Times New Roman" w:cs="Times New Roman" w:eastAsia="Times New Roman" w:hint="default"/>
        </w:rPr>
        <w:t>10.1</w:t>
      </w:r>
      <w:r>
        <w:rPr>
          <w:rFonts w:ascii="Times New Roman" w:hAnsi="Times New Roman" w:cs="Times New Roman" w:eastAsia="Times New Roman" w:hint="default"/>
          <w:spacing w:val="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8"/>
        </w:rPr>
        <w:t>日，本公司与第二大股东青海四维信用担保有限公司（以</w:t>
      </w:r>
    </w:p>
    <w:p>
      <w:pPr>
        <w:spacing w:after="0" w:line="240" w:lineRule="auto"/>
        <w:jc w:val="left"/>
        <w:sectPr>
          <w:footerReference w:type="default" r:id="rId25"/>
          <w:pgSz w:w="11910" w:h="16840"/>
          <w:pgMar w:footer="982" w:header="0" w:top="1340" w:bottom="1180" w:left="1620" w:right="1520"/>
          <w:pgNumType w:start="100"/>
        </w:sectPr>
      </w:pPr>
    </w:p>
    <w:p>
      <w:pPr>
        <w:pStyle w:val="BodyText"/>
        <w:spacing w:line="338" w:lineRule="auto" w:before="0"/>
        <w:ind w:left="217" w:right="231"/>
        <w:jc w:val="both"/>
        <w:rPr>
          <w:rFonts w:ascii="Times New Roman" w:hAnsi="Times New Roman" w:cs="Times New Roman" w:eastAsia="Times New Roman" w:hint="default"/>
        </w:rPr>
      </w:pPr>
      <w:r>
        <w:rPr/>
        <w:t>下简称：</w:t>
      </w:r>
      <w:r>
        <w:rPr>
          <w:rFonts w:ascii="Times New Roman" w:hAnsi="Times New Roman" w:cs="Times New Roman" w:eastAsia="Times New Roman" w:hint="default"/>
        </w:rPr>
        <w:t>“</w:t>
      </w:r>
      <w:r>
        <w:rPr/>
        <w:t>青海四维</w:t>
      </w:r>
      <w:r>
        <w:rPr>
          <w:rFonts w:ascii="Times New Roman" w:hAnsi="Times New Roman" w:cs="Times New Roman" w:eastAsia="Times New Roman" w:hint="default"/>
        </w:rPr>
        <w:t>”</w:t>
      </w:r>
      <w:r>
        <w:rPr/>
        <w:t>在西宁市正式签订《股权转让协议》，约定将本公司所持子 公司天津海达投资管理有限公司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天津海达</w:t>
      </w:r>
      <w:r>
        <w:rPr>
          <w:rFonts w:ascii="Times New Roman" w:hAnsi="Times New Roman" w:cs="Times New Roman" w:eastAsia="Times New Roman" w:hint="default"/>
        </w:rPr>
        <w:t>”)49</w:t>
      </w:r>
      <w:r>
        <w:rPr/>
        <w:t>％股权转让给青海四</w:t>
      </w:r>
      <w:r>
        <w:rPr>
          <w:spacing w:val="-48"/>
        </w:rPr>
        <w:t> </w:t>
      </w:r>
      <w:r>
        <w:rPr>
          <w:spacing w:val="-3"/>
        </w:rPr>
        <w:t>维，转让价格为人民币 </w:t>
      </w:r>
      <w:r>
        <w:rPr>
          <w:rFonts w:ascii="Times New Roman" w:hAnsi="Times New Roman" w:cs="Times New Roman" w:eastAsia="Times New Roman" w:hint="default"/>
        </w:rPr>
        <w:t>490 </w:t>
      </w:r>
      <w:r>
        <w:rPr>
          <w:spacing w:val="-3"/>
        </w:rPr>
        <w:t>万元，本次股权转让完成后，本公司持有天津海达</w:t>
      </w:r>
      <w:r>
        <w:rPr>
          <w:spacing w:val="-90"/>
        </w:rPr>
        <w:t> </w:t>
      </w:r>
      <w:r>
        <w:rPr>
          <w:rFonts w:ascii="Times New Roman" w:hAnsi="Times New Roman" w:cs="Times New Roman" w:eastAsia="Times New Roman" w:hint="default"/>
        </w:rPr>
        <w:t>51</w:t>
      </w:r>
    </w:p>
    <w:p>
      <w:pPr>
        <w:pStyle w:val="BodyText"/>
        <w:spacing w:line="240" w:lineRule="auto" w:before="25"/>
        <w:ind w:left="217" w:right="0"/>
        <w:jc w:val="both"/>
      </w:pPr>
      <w:r>
        <w:rPr/>
        <w:t>％股权，青海四维持有天津海达</w:t>
      </w:r>
      <w:r>
        <w:rPr>
          <w:spacing w:val="-60"/>
        </w:rPr>
        <w:t> </w:t>
      </w:r>
      <w:r>
        <w:rPr>
          <w:rFonts w:ascii="Times New Roman" w:hAnsi="Times New Roman" w:cs="Times New Roman" w:eastAsia="Times New Roman" w:hint="default"/>
        </w:rPr>
        <w:t>49</w:t>
      </w:r>
      <w:r>
        <w:rPr/>
        <w:t>％股权。</w:t>
      </w:r>
    </w:p>
    <w:p>
      <w:pPr>
        <w:pStyle w:val="BodyText"/>
        <w:spacing w:line="338" w:lineRule="auto" w:before="134"/>
        <w:ind w:left="217" w:right="233" w:firstLine="480"/>
        <w:jc w:val="both"/>
        <w:rPr>
          <w:rFonts w:ascii="Times New Roman" w:hAnsi="Times New Roman" w:cs="Times New Roman" w:eastAsia="Times New Roman" w:hint="default"/>
        </w:rPr>
      </w:pPr>
      <w:r>
        <w:rPr>
          <w:rFonts w:ascii="Times New Roman" w:hAnsi="Times New Roman" w:cs="Times New Roman" w:eastAsia="Times New Roman" w:hint="default"/>
        </w:rPr>
        <w:t>10.2</w:t>
      </w:r>
      <w:r>
        <w:rPr>
          <w:rFonts w:ascii="Times New Roman" w:hAnsi="Times New Roman" w:cs="Times New Roman" w:eastAsia="Times New Roman" w:hint="default"/>
          <w:spacing w:val="5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15 </w:t>
      </w:r>
      <w:r>
        <w:rPr/>
        <w:t>日，本公司的子公司天津海达投资管理有限公司（以下 简称：</w:t>
      </w:r>
      <w:r>
        <w:rPr>
          <w:rFonts w:ascii="Times New Roman" w:hAnsi="Times New Roman" w:cs="Times New Roman" w:eastAsia="Times New Roman" w:hint="default"/>
        </w:rPr>
        <w:t>“</w:t>
      </w:r>
      <w:r>
        <w:rPr/>
        <w:t>天津海达</w:t>
      </w:r>
      <w:r>
        <w:rPr>
          <w:rFonts w:ascii="Times New Roman" w:hAnsi="Times New Roman" w:cs="Times New Roman" w:eastAsia="Times New Roman" w:hint="default"/>
        </w:rPr>
        <w:t>”</w:t>
      </w:r>
      <w:r>
        <w:rPr/>
        <w:t>）与河北省科技投资中心在河北省石家庄市签订出资协议，设</w:t>
      </w:r>
      <w:r>
        <w:rPr>
          <w:spacing w:val="-117"/>
        </w:rPr>
        <w:t> </w:t>
      </w:r>
      <w:r>
        <w:rPr>
          <w:spacing w:val="-117"/>
        </w:rPr>
      </w:r>
      <w:r>
        <w:rPr/>
        <w:t>立河北金冀达创业投资有限公司，其中天津海达出资</w:t>
      </w:r>
      <w:r>
        <w:rPr>
          <w:spacing w:val="-72"/>
        </w:rPr>
        <w:t> </w:t>
      </w:r>
      <w:r>
        <w:rPr>
          <w:rFonts w:ascii="Times New Roman" w:hAnsi="Times New Roman" w:cs="Times New Roman" w:eastAsia="Times New Roman" w:hint="default"/>
        </w:rPr>
        <w:t>700</w:t>
      </w:r>
      <w:r>
        <w:rPr>
          <w:rFonts w:ascii="Times New Roman" w:hAnsi="Times New Roman" w:cs="Times New Roman" w:eastAsia="Times New Roman" w:hint="default"/>
          <w:spacing w:val="-12"/>
        </w:rPr>
        <w:t> </w:t>
      </w:r>
      <w:r>
        <w:rPr>
          <w:spacing w:val="-4"/>
        </w:rPr>
        <w:t>万元，占注册资本的</w:t>
      </w:r>
      <w:r>
        <w:rPr>
          <w:spacing w:val="-72"/>
        </w:rPr>
        <w:t> </w:t>
      </w:r>
      <w:r>
        <w:rPr>
          <w:rFonts w:ascii="Times New Roman" w:hAnsi="Times New Roman" w:cs="Times New Roman" w:eastAsia="Times New Roman" w:hint="default"/>
        </w:rPr>
        <w:t>70</w:t>
      </w:r>
    </w:p>
    <w:p>
      <w:pPr>
        <w:pStyle w:val="BodyText"/>
        <w:spacing w:line="240" w:lineRule="auto" w:before="25"/>
        <w:ind w:left="217" w:right="0"/>
        <w:jc w:val="both"/>
      </w:pPr>
      <w:r>
        <w:rPr/>
        <w:t>％，河北省科技投资中心出资</w:t>
      </w:r>
      <w:r>
        <w:rPr>
          <w:spacing w:val="-60"/>
        </w:rPr>
        <w:t> </w:t>
      </w:r>
      <w:r>
        <w:rPr>
          <w:rFonts w:ascii="Times New Roman" w:hAnsi="Times New Roman" w:cs="Times New Roman" w:eastAsia="Times New Roman" w:hint="default"/>
        </w:rPr>
        <w:t>300 </w:t>
      </w:r>
      <w:r>
        <w:rPr/>
        <w:t>万元，占其注册资本的</w:t>
      </w:r>
      <w:r>
        <w:rPr>
          <w:spacing w:val="-60"/>
        </w:rPr>
        <w:t> </w:t>
      </w:r>
      <w:r>
        <w:rPr>
          <w:rFonts w:ascii="Times New Roman" w:hAnsi="Times New Roman" w:cs="Times New Roman" w:eastAsia="Times New Roman" w:hint="default"/>
        </w:rPr>
        <w:t>30</w:t>
      </w:r>
      <w:r>
        <w:rPr/>
        <w:t>％。</w:t>
      </w:r>
    </w:p>
    <w:p>
      <w:pPr>
        <w:pStyle w:val="BodyText"/>
        <w:spacing w:line="338" w:lineRule="auto" w:before="134"/>
        <w:ind w:left="217" w:right="232" w:firstLine="480"/>
        <w:jc w:val="both"/>
      </w:pPr>
      <w:r>
        <w:rPr>
          <w:rFonts w:ascii="Times New Roman" w:hAnsi="Times New Roman" w:cs="Times New Roman" w:eastAsia="Times New Roman" w:hint="default"/>
        </w:rPr>
        <w:t>10.3 </w:t>
      </w:r>
      <w:r>
        <w:rPr/>
        <w:t>本公司根据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年度西藏拉萨经济技术发展局下发的《关于确定西藏 </w:t>
      </w:r>
      <w:r>
        <w:rPr>
          <w:spacing w:val="-4"/>
        </w:rPr>
        <w:t>泰达厚生医药有限公司企业发展金政策的通知》的规定</w:t>
      </w:r>
      <w:r>
        <w:rPr>
          <w:rFonts w:ascii="Times New Roman" w:hAnsi="Times New Roman" w:cs="Times New Roman" w:eastAsia="Times New Roman" w:hint="default"/>
          <w:spacing w:val="-4"/>
        </w:rPr>
        <w:t>“</w:t>
      </w:r>
      <w:r>
        <w:rPr>
          <w:spacing w:val="-4"/>
        </w:rPr>
        <w:t>为了支持企业的发展，培</w:t>
      </w:r>
      <w:r>
        <w:rPr>
          <w:spacing w:val="-94"/>
        </w:rPr>
        <w:t> </w:t>
      </w:r>
      <w:r>
        <w:rPr>
          <w:spacing w:val="-94"/>
        </w:rPr>
      </w:r>
      <w:r>
        <w:rPr/>
        <w:t>植我区的后续财源，经研究，同意你单位自</w:t>
      </w:r>
      <w:r>
        <w:rPr>
          <w:spacing w:val="-4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月</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日起，享有的企业发 展金，在</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科目下</w:t>
      </w:r>
      <w:r>
        <w:rPr>
          <w:rFonts w:ascii="Times New Roman" w:hAnsi="Times New Roman" w:cs="Times New Roman" w:eastAsia="Times New Roman" w:hint="default"/>
        </w:rPr>
        <w:t>“</w:t>
      </w:r>
      <w:r>
        <w:rPr/>
        <w:t>企业发展金</w:t>
      </w:r>
      <w:r>
        <w:rPr>
          <w:rFonts w:ascii="Times New Roman" w:hAnsi="Times New Roman" w:cs="Times New Roman" w:eastAsia="Times New Roman" w:hint="default"/>
        </w:rPr>
        <w:t>”</w:t>
      </w:r>
      <w:r>
        <w:rPr/>
        <w:t>二级科目单独核算，用于企业市场开</w:t>
      </w:r>
      <w:r>
        <w:rPr>
          <w:spacing w:val="-84"/>
        </w:rPr>
        <w:t> </w:t>
      </w:r>
      <w:r>
        <w:rPr>
          <w:spacing w:val="-4"/>
        </w:rPr>
        <w:t>发、药品研发、广告宣传、营销策划等相关开支</w:t>
      </w:r>
      <w:r>
        <w:rPr>
          <w:rFonts w:ascii="Times New Roman" w:hAnsi="Times New Roman" w:cs="Times New Roman" w:eastAsia="Times New Roman" w:hint="default"/>
          <w:spacing w:val="-4"/>
        </w:rPr>
        <w:t>”</w:t>
      </w:r>
      <w:r>
        <w:rPr>
          <w:spacing w:val="-4"/>
        </w:rPr>
        <w:t>。本公司根据准则要求将收到的</w:t>
      </w:r>
      <w:r>
        <w:rPr>
          <w:spacing w:val="-104"/>
        </w:rPr>
        <w:t> </w:t>
      </w:r>
      <w:r>
        <w:rPr>
          <w:spacing w:val="-104"/>
        </w:rPr>
      </w:r>
      <w:r>
        <w:rPr/>
        <w:t>企业发展金</w:t>
      </w:r>
      <w:r>
        <w:rPr>
          <w:spacing w:val="-82"/>
        </w:rPr>
        <w:t> </w:t>
      </w:r>
      <w:r>
        <w:rPr>
          <w:rFonts w:ascii="Times New Roman" w:hAnsi="Times New Roman" w:cs="Times New Roman" w:eastAsia="Times New Roman" w:hint="default"/>
        </w:rPr>
        <w:t>21,359,500.00</w:t>
      </w:r>
      <w:r>
        <w:rPr>
          <w:rFonts w:ascii="Times New Roman" w:hAnsi="Times New Roman" w:cs="Times New Roman" w:eastAsia="Times New Roman" w:hint="default"/>
          <w:spacing w:val="-22"/>
        </w:rPr>
        <w:t> </w:t>
      </w:r>
      <w:r>
        <w:rPr/>
        <w:t>元全额计入</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，将已支付的市场开发、药品</w:t>
      </w:r>
    </w:p>
    <w:p>
      <w:pPr>
        <w:spacing w:line="338" w:lineRule="auto" w:before="27"/>
        <w:ind w:left="700" w:right="1107" w:hanging="483"/>
        <w:jc w:val="left"/>
        <w:rPr>
          <w:rFonts w:ascii="宋体" w:hAnsi="宋体" w:cs="宋体" w:eastAsia="宋体" w:hint="default"/>
          <w:sz w:val="24"/>
          <w:szCs w:val="24"/>
        </w:rPr>
      </w:pPr>
      <w:r>
        <w:rPr>
          <w:rFonts w:ascii="宋体" w:hAnsi="宋体" w:cs="宋体" w:eastAsia="宋体" w:hint="default"/>
          <w:sz w:val="24"/>
          <w:szCs w:val="24"/>
        </w:rPr>
        <w:t>研发、广告宣传、营销策划等相关开支</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21,359,500.00 </w:t>
      </w:r>
      <w:r>
        <w:rPr>
          <w:rFonts w:ascii="宋体" w:hAnsi="宋体" w:cs="宋体" w:eastAsia="宋体" w:hint="default"/>
          <w:sz w:val="24"/>
          <w:szCs w:val="24"/>
        </w:rPr>
        <w:t>元计入销售费用。 </w:t>
      </w:r>
      <w:r>
        <w:rPr>
          <w:rFonts w:ascii="宋体" w:hAnsi="宋体" w:cs="宋体" w:eastAsia="宋体" w:hint="default"/>
          <w:b/>
          <w:bCs/>
          <w:sz w:val="24"/>
          <w:szCs w:val="24"/>
        </w:rPr>
        <w:t>十一、母公司财务报表主要项目注释</w:t>
      </w:r>
      <w:r>
        <w:rPr>
          <w:rFonts w:ascii="宋体" w:hAnsi="宋体" w:cs="宋体" w:eastAsia="宋体" w:hint="default"/>
          <w:sz w:val="24"/>
          <w:szCs w:val="24"/>
        </w:rPr>
      </w:r>
    </w:p>
    <w:p>
      <w:pPr>
        <w:spacing w:before="54"/>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、其他应收款</w:t>
      </w:r>
      <w:r>
        <w:rPr>
          <w:rFonts w:ascii="宋体" w:hAnsi="宋体" w:cs="宋体" w:eastAsia="宋体" w:hint="default"/>
          <w:sz w:val="24"/>
          <w:szCs w:val="24"/>
        </w:rPr>
      </w:r>
    </w:p>
    <w:p>
      <w:pPr>
        <w:pStyle w:val="BodyText"/>
        <w:spacing w:line="240" w:lineRule="auto" w:before="134"/>
        <w:ind w:left="697" w:right="0"/>
        <w:jc w:val="left"/>
      </w:pPr>
      <w:r>
        <w:rPr/>
        <w:t>（</w:t>
      </w:r>
      <w:r>
        <w:rPr>
          <w:rFonts w:ascii="Times New Roman" w:hAnsi="Times New Roman" w:cs="Times New Roman" w:eastAsia="Times New Roman" w:hint="default"/>
        </w:rPr>
        <w:t>1</w:t>
      </w:r>
      <w:r>
        <w:rPr/>
        <w:t>）其他应收款</w:t>
      </w:r>
    </w:p>
    <w:p>
      <w:pPr>
        <w:spacing w:line="240" w:lineRule="auto" w:before="3"/>
        <w:rPr>
          <w:rFonts w:ascii="宋体" w:hAnsi="宋体" w:cs="宋体" w:eastAsia="宋体" w:hint="default"/>
          <w:sz w:val="8"/>
          <w:szCs w:val="8"/>
        </w:rPr>
      </w:pPr>
    </w:p>
    <w:p>
      <w:pPr>
        <w:pStyle w:val="BodyText"/>
        <w:tabs>
          <w:tab w:pos="6958" w:val="left" w:leader="none"/>
        </w:tabs>
        <w:spacing w:line="240" w:lineRule="auto" w:before="26"/>
        <w:ind w:left="5638" w:right="0"/>
        <w:jc w:val="left"/>
      </w:pPr>
      <w:r>
        <w:rPr/>
        <w:t>单位：元</w:t>
        <w:tab/>
        <w:t>币种：人民币</w:t>
      </w:r>
    </w:p>
    <w:p>
      <w:pPr>
        <w:spacing w:line="240" w:lineRule="auto" w:before="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3301"/>
        <w:gridCol w:w="1721"/>
        <w:gridCol w:w="1003"/>
        <w:gridCol w:w="1578"/>
        <w:gridCol w:w="1003"/>
      </w:tblGrid>
      <w:tr>
        <w:trPr>
          <w:trHeight w:val="250" w:hRule="exact"/>
        </w:trPr>
        <w:tc>
          <w:tcPr>
            <w:tcW w:w="33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250" w:hRule="exact"/>
        </w:trPr>
        <w:tc>
          <w:tcPr>
            <w:tcW w:w="3301" w:type="dxa"/>
            <w:vMerge/>
            <w:tcBorders>
              <w:left w:val="single" w:sz="4" w:space="0" w:color="000000"/>
              <w:right w:val="single" w:sz="4" w:space="0" w:color="000000"/>
            </w:tcBorders>
          </w:tcPr>
          <w:p>
            <w:pPr/>
          </w:p>
        </w:tc>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1" w:hRule="exact"/>
        </w:trPr>
        <w:tc>
          <w:tcPr>
            <w:tcW w:w="3301"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5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262,674,730.70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99.45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3,849,989.74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3" w:right="0"/>
              <w:jc w:val="left"/>
              <w:rPr>
                <w:rFonts w:ascii="Times New Roman" w:hAnsi="Times New Roman" w:cs="Times New Roman" w:eastAsia="Times New Roman" w:hint="default"/>
                <w:sz w:val="18"/>
                <w:szCs w:val="18"/>
              </w:rPr>
            </w:pPr>
            <w:r>
              <w:rPr>
                <w:rFonts w:ascii="Times New Roman"/>
                <w:sz w:val="18"/>
              </w:rPr>
              <w:t>97.45</w:t>
            </w:r>
          </w:p>
        </w:tc>
      </w:tr>
      <w:tr>
        <w:trPr>
          <w:trHeight w:val="49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后该组合的风险较大的其他应收款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1,157,005.77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98,955.08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2.50</w:t>
            </w:r>
          </w:p>
        </w:tc>
      </w:tr>
      <w:tr>
        <w:trPr>
          <w:trHeight w:val="25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296,687.69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0.11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1,817.97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0.05</w:t>
            </w:r>
          </w:p>
        </w:tc>
      </w:tr>
      <w:tr>
        <w:trPr>
          <w:trHeight w:val="25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264,128,424.16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3,950,762.79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74" w:lineRule="exact" w:before="0"/>
        <w:ind w:left="688" w:right="0"/>
        <w:jc w:val="left"/>
      </w:pPr>
      <w:r>
        <w:rPr/>
        <w:t>接上表</w:t>
      </w:r>
    </w:p>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301"/>
        <w:gridCol w:w="1721"/>
        <w:gridCol w:w="1003"/>
        <w:gridCol w:w="1578"/>
        <w:gridCol w:w="1003"/>
      </w:tblGrid>
      <w:tr>
        <w:trPr>
          <w:trHeight w:val="251" w:hRule="exact"/>
        </w:trPr>
        <w:tc>
          <w:tcPr>
            <w:tcW w:w="330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5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0" w:hRule="exact"/>
        </w:trPr>
        <w:tc>
          <w:tcPr>
            <w:tcW w:w="3301" w:type="dxa"/>
            <w:vMerge/>
            <w:tcBorders>
              <w:left w:val="single" w:sz="4" w:space="0" w:color="000000"/>
              <w:right w:val="single" w:sz="4" w:space="0" w:color="000000"/>
            </w:tcBorders>
          </w:tcPr>
          <w:p>
            <w:pPr/>
          </w:p>
        </w:tc>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0" w:hRule="exact"/>
        </w:trPr>
        <w:tc>
          <w:tcPr>
            <w:tcW w:w="3301" w:type="dxa"/>
            <w:vMerge/>
            <w:tcBorders>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80"/>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5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131,660,478.11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41.34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658,302.39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3" w:right="0"/>
              <w:jc w:val="left"/>
              <w:rPr>
                <w:rFonts w:ascii="Times New Roman" w:hAnsi="Times New Roman" w:cs="Times New Roman" w:eastAsia="Times New Roman" w:hint="default"/>
                <w:sz w:val="18"/>
                <w:szCs w:val="18"/>
              </w:rPr>
            </w:pPr>
            <w:r>
              <w:rPr>
                <w:rFonts w:ascii="Times New Roman"/>
                <w:sz w:val="18"/>
              </w:rPr>
              <w:t>40.29</w:t>
            </w:r>
          </w:p>
        </w:tc>
      </w:tr>
      <w:tr>
        <w:trPr>
          <w:trHeight w:val="49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后该组合的风险较大的其他应收款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1,290,697.32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48,171.09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2.95</w:t>
            </w:r>
          </w:p>
        </w:tc>
      </w:tr>
      <w:tr>
        <w:trPr>
          <w:trHeight w:val="250"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185,525,674.26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58.25</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927,628.37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3" w:right="0"/>
              <w:jc w:val="left"/>
              <w:rPr>
                <w:rFonts w:ascii="Times New Roman" w:hAnsi="Times New Roman" w:cs="Times New Roman" w:eastAsia="Times New Roman" w:hint="default"/>
                <w:sz w:val="18"/>
                <w:szCs w:val="18"/>
              </w:rPr>
            </w:pPr>
            <w:r>
              <w:rPr>
                <w:rFonts w:ascii="Times New Roman"/>
                <w:sz w:val="18"/>
              </w:rPr>
              <w:t>56.76</w:t>
            </w:r>
          </w:p>
        </w:tc>
      </w:tr>
      <w:tr>
        <w:trPr>
          <w:trHeight w:val="25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318,476,849.69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100.00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1,634,101.85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4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92" w:lineRule="exact" w:before="0"/>
        <w:ind w:left="688" w:right="0"/>
        <w:jc w:val="left"/>
      </w:pPr>
      <w:r>
        <w:rPr/>
        <w:t>（</w:t>
      </w:r>
      <w:r>
        <w:rPr>
          <w:rFonts w:ascii="Times New Roman" w:hAnsi="Times New Roman" w:cs="Times New Roman" w:eastAsia="Times New Roman" w:hint="default"/>
        </w:rPr>
        <w:t>2</w:t>
      </w:r>
      <w:r>
        <w:rPr>
          <w:spacing w:val="-120"/>
        </w:rPr>
        <w:t>）</w:t>
      </w:r>
      <w:r>
        <w:rPr/>
        <w:t>期末单项金额重大或虽不重大但单独进行减值测试的其他应收款坏账准</w:t>
      </w:r>
    </w:p>
    <w:p>
      <w:pPr>
        <w:spacing w:after="0" w:line="292" w:lineRule="exact"/>
        <w:jc w:val="left"/>
        <w:sectPr>
          <w:pgSz w:w="11910" w:h="16840"/>
          <w:pgMar w:header="0" w:footer="982" w:top="1380" w:bottom="1180" w:left="1540" w:right="1520"/>
        </w:sectPr>
      </w:pPr>
    </w:p>
    <w:p>
      <w:pPr>
        <w:pStyle w:val="BodyText"/>
        <w:spacing w:line="312" w:lineRule="exact" w:before="0"/>
        <w:ind w:left="218" w:right="0"/>
        <w:jc w:val="left"/>
      </w:pPr>
      <w:r>
        <w:rPr/>
        <w:t>备计提：</w:t>
      </w:r>
    </w:p>
    <w:p>
      <w:pPr>
        <w:spacing w:line="240" w:lineRule="auto" w:before="3"/>
        <w:rPr>
          <w:rFonts w:ascii="宋体" w:hAnsi="宋体" w:cs="宋体" w:eastAsia="宋体" w:hint="default"/>
          <w:sz w:val="13"/>
          <w:szCs w:val="13"/>
        </w:rPr>
      </w:pPr>
    </w:p>
    <w:p>
      <w:pPr>
        <w:pStyle w:val="BodyText"/>
        <w:tabs>
          <w:tab w:pos="7168" w:val="left" w:leader="none"/>
        </w:tabs>
        <w:spacing w:line="240" w:lineRule="auto" w:before="26"/>
        <w:ind w:left="5848" w:right="0"/>
        <w:jc w:val="left"/>
      </w:pPr>
      <w:r>
        <w:rPr/>
        <w:t>单位：元</w:t>
        <w:tab/>
        <w:t>币种：人民币</w:t>
      </w:r>
    </w:p>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124"/>
        <w:gridCol w:w="1410"/>
        <w:gridCol w:w="1162"/>
        <w:gridCol w:w="1374"/>
        <w:gridCol w:w="2537"/>
      </w:tblGrid>
      <w:tr>
        <w:trPr>
          <w:trHeight w:val="25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27"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15"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25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尚未收回的资产转让款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5,680,000.00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28,400.00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25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尚未收回的股权转让款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1,960,000.00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9,800.00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25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255,034,730.70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3,811,789.74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账龄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pacing w:val="-18"/>
                <w:sz w:val="18"/>
                <w:szCs w:val="18"/>
              </w:rPr>
              <w:t>年以内、</w:t>
            </w:r>
            <w:r>
              <w:rPr>
                <w:rFonts w:ascii="Times New Roman" w:hAnsi="Times New Roman" w:cs="Times New Roman" w:eastAsia="Times New Roman" w:hint="default"/>
                <w:spacing w:val="-18"/>
                <w:sz w:val="18"/>
                <w:szCs w:val="18"/>
              </w:rPr>
              <w:t>1</w:t>
            </w: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18"/>
                <w:sz w:val="18"/>
                <w:szCs w:val="18"/>
              </w:rPr>
              <w:t>年、</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r>
      <w:tr>
        <w:trPr>
          <w:trHeight w:val="251"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262,674,730.70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3,849,989.74</w:t>
            </w:r>
          </w:p>
        </w:tc>
        <w:tc>
          <w:tcPr>
            <w:tcW w:w="1374" w:type="dxa"/>
            <w:tcBorders>
              <w:top w:val="single" w:sz="4" w:space="0" w:color="000000"/>
              <w:left w:val="single" w:sz="4" w:space="0" w:color="000000"/>
              <w:bottom w:val="single" w:sz="4" w:space="0" w:color="000000"/>
              <w:right w:val="single" w:sz="4" w:space="0" w:color="000000"/>
            </w:tcBorders>
          </w:tcPr>
          <w:p>
            <w:pPr/>
          </w:p>
        </w:tc>
        <w:tc>
          <w:tcPr>
            <w:tcW w:w="25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before="0"/>
        <w:ind w:left="688" w:right="0"/>
        <w:jc w:val="left"/>
      </w:pPr>
      <w:r>
        <w:rPr/>
        <w:t>单项金额不重大但按信用风险特征组合后该组合的风险较大的其他应收款：</w:t>
      </w:r>
    </w:p>
    <w:p>
      <w:pPr>
        <w:pStyle w:val="BodyText"/>
        <w:tabs>
          <w:tab w:pos="7168" w:val="left" w:leader="none"/>
        </w:tabs>
        <w:spacing w:line="240" w:lineRule="auto" w:before="199"/>
        <w:ind w:left="5848" w:right="0"/>
        <w:jc w:val="left"/>
      </w:pPr>
      <w:r>
        <w:rPr/>
        <w:t>单位：元</w:t>
        <w:tab/>
        <w:t>币种：人民币</w:t>
      </w:r>
    </w:p>
    <w:p>
      <w:pPr>
        <w:spacing w:line="240" w:lineRule="auto" w:before="4"/>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292"/>
        <w:gridCol w:w="1432"/>
        <w:gridCol w:w="1006"/>
        <w:gridCol w:w="1290"/>
        <w:gridCol w:w="1435"/>
        <w:gridCol w:w="1003"/>
        <w:gridCol w:w="1148"/>
      </w:tblGrid>
      <w:tr>
        <w:trPr>
          <w:trHeight w:val="250" w:hRule="exact"/>
        </w:trPr>
        <w:tc>
          <w:tcPr>
            <w:tcW w:w="12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7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50" w:hRule="exact"/>
        </w:trPr>
        <w:tc>
          <w:tcPr>
            <w:tcW w:w="1292" w:type="dxa"/>
            <w:vMerge/>
            <w:tcBorders>
              <w:left w:val="single" w:sz="4" w:space="0" w:color="000000"/>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0" w:type="dxa"/>
            <w:vMerge w:val="restart"/>
            <w:tcBorders>
              <w:top w:val="single" w:sz="4" w:space="0" w:color="000000"/>
              <w:left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1" w:hRule="exact"/>
        </w:trPr>
        <w:tc>
          <w:tcPr>
            <w:tcW w:w="1292" w:type="dxa"/>
            <w:vMerge/>
            <w:tcBorders>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90"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48" w:type="dxa"/>
            <w:vMerge/>
            <w:tcBorders>
              <w:left w:val="single" w:sz="4" w:space="0" w:color="000000"/>
              <w:bottom w:val="single" w:sz="4" w:space="0" w:color="000000"/>
              <w:right w:val="single" w:sz="4" w:space="0" w:color="000000"/>
            </w:tcBorders>
          </w:tcPr>
          <w:p>
            <w:pPr/>
          </w:p>
        </w:tc>
      </w:tr>
      <w:tr>
        <w:trPr>
          <w:trHeight w:val="25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198,656.74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0.08</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3,220.18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558,029.14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5,580.29</w:t>
            </w:r>
          </w:p>
        </w:tc>
      </w:tr>
      <w:tr>
        <w:trPr>
          <w:trHeight w:val="25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2,000.00</w:t>
            </w:r>
          </w:p>
        </w:tc>
        <w:tc>
          <w:tcPr>
            <w:tcW w:w="1006"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100.00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613,520.47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30,676.03</w:t>
            </w:r>
          </w:p>
        </w:tc>
      </w:tr>
      <w:tr>
        <w:trPr>
          <w:trHeight w:val="250"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956,349.03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0.36</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95,634.90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119,147.71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0.04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11,914.77</w:t>
            </w:r>
          </w:p>
        </w:tc>
      </w:tr>
      <w:tr>
        <w:trPr>
          <w:trHeight w:val="251"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70"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1,157,005.77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0.44</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z w:val="18"/>
              </w:rPr>
              <w:t>98,955.08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1,290,697.32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0.41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48,171.09</w:t>
            </w:r>
          </w:p>
        </w:tc>
      </w:tr>
    </w:tbl>
    <w:p>
      <w:pPr>
        <w:pStyle w:val="BodyText"/>
        <w:spacing w:line="293" w:lineRule="exact" w:before="0"/>
        <w:ind w:left="688" w:right="0"/>
        <w:jc w:val="left"/>
      </w:pPr>
      <w:r>
        <w:rPr>
          <w:spacing w:val="-5"/>
        </w:rPr>
        <w:t>（</w:t>
      </w:r>
      <w:r>
        <w:rPr>
          <w:rFonts w:ascii="Times New Roman" w:hAnsi="Times New Roman" w:cs="Times New Roman" w:eastAsia="Times New Roman" w:hint="default"/>
          <w:spacing w:val="-5"/>
        </w:rPr>
        <w:t>3</w:t>
      </w:r>
      <w:r>
        <w:rPr>
          <w:spacing w:val="-5"/>
        </w:rPr>
        <w:t>）本报告期其他应收款中无持有公司</w:t>
      </w:r>
      <w:r>
        <w:rPr>
          <w:spacing w:val="-61"/>
        </w:rPr>
        <w:t>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w:t>
      </w:r>
    </w:p>
    <w:p>
      <w:pPr>
        <w:pStyle w:val="BodyText"/>
        <w:spacing w:line="240" w:lineRule="auto" w:before="150"/>
        <w:ind w:left="218" w:right="0"/>
        <w:jc w:val="left"/>
      </w:pPr>
      <w:r>
        <w:rPr/>
        <w:t>位</w:t>
      </w:r>
    </w:p>
    <w:p>
      <w:pPr>
        <w:pStyle w:val="BodyText"/>
        <w:spacing w:line="348" w:lineRule="auto" w:before="168"/>
        <w:ind w:left="806" w:right="1778" w:hanging="118"/>
        <w:jc w:val="left"/>
      </w:pPr>
      <w:r>
        <w:rPr/>
        <w:t>（</w:t>
      </w:r>
      <w:r>
        <w:rPr>
          <w:rFonts w:ascii="Times New Roman" w:hAnsi="Times New Roman" w:cs="Times New Roman" w:eastAsia="Times New Roman" w:hint="default"/>
        </w:rPr>
        <w:t>4</w:t>
      </w:r>
      <w:r>
        <w:rPr/>
        <w:t>）金额较大的其他应收款的性质或内容 其他应收款中金额较大的主要系本公司与子公司的往来款。</w:t>
      </w:r>
    </w:p>
    <w:p>
      <w:pPr>
        <w:pStyle w:val="BodyText"/>
        <w:spacing w:line="240" w:lineRule="auto" w:before="60"/>
        <w:ind w:left="688" w:right="0"/>
        <w:jc w:val="left"/>
      </w:pPr>
      <w:r>
        <w:rPr/>
        <w:t>（</w:t>
      </w:r>
      <w:r>
        <w:rPr>
          <w:rFonts w:ascii="Times New Roman" w:hAnsi="Times New Roman" w:cs="Times New Roman" w:eastAsia="Times New Roman" w:hint="default"/>
        </w:rPr>
        <w:t>5</w:t>
      </w:r>
      <w:r>
        <w:rPr/>
        <w:t>）其他应收款金额前五名单位情况</w:t>
      </w:r>
    </w:p>
    <w:p>
      <w:pPr>
        <w:spacing w:line="240" w:lineRule="auto" w:before="0"/>
        <w:rPr>
          <w:rFonts w:ascii="宋体" w:hAnsi="宋体" w:cs="宋体" w:eastAsia="宋体" w:hint="default"/>
          <w:sz w:val="24"/>
          <w:szCs w:val="24"/>
        </w:rPr>
      </w:pPr>
    </w:p>
    <w:p>
      <w:pPr>
        <w:pStyle w:val="BodyText"/>
        <w:tabs>
          <w:tab w:pos="6958" w:val="left" w:leader="none"/>
        </w:tabs>
        <w:spacing w:line="240" w:lineRule="auto" w:before="167"/>
        <w:ind w:left="5638" w:right="0"/>
        <w:jc w:val="left"/>
      </w:pPr>
      <w:r>
        <w:rPr/>
        <w:t>单位：元</w:t>
        <w:tab/>
        <w:t>币种：人民币</w:t>
      </w:r>
    </w:p>
    <w:p>
      <w:pPr>
        <w:spacing w:line="240" w:lineRule="auto" w:before="7"/>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1724"/>
        <w:gridCol w:w="1718"/>
        <w:gridCol w:w="1721"/>
        <w:gridCol w:w="1722"/>
        <w:gridCol w:w="1721"/>
      </w:tblGrid>
      <w:tr>
        <w:trPr>
          <w:trHeight w:val="49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12"/>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9" w:right="133"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 的比例</w:t>
            </w:r>
            <w:r>
              <w:rPr>
                <w:rFonts w:ascii="Times New Roman" w:hAnsi="Times New Roman" w:cs="Times New Roman" w:eastAsia="Times New Roman" w:hint="default"/>
                <w:sz w:val="18"/>
                <w:szCs w:val="18"/>
              </w:rPr>
              <w:t>(%)</w:t>
            </w:r>
          </w:p>
        </w:tc>
      </w:tr>
      <w:tr>
        <w:trPr>
          <w:trHeight w:val="265"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1</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343"/>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155,335,757.85</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2" w:right="0"/>
              <w:jc w:val="left"/>
              <w:rPr>
                <w:rFonts w:ascii="Times New Roman" w:hAnsi="Times New Roman" w:cs="Times New Roman" w:eastAsia="Times New Roman" w:hint="default"/>
                <w:sz w:val="18"/>
                <w:szCs w:val="18"/>
              </w:rPr>
            </w:pPr>
            <w:r>
              <w:rPr>
                <w:rFonts w:ascii="Times New Roman"/>
                <w:sz w:val="18"/>
              </w:rPr>
              <w:t>58.81</w:t>
            </w:r>
          </w:p>
        </w:tc>
      </w:tr>
      <w:tr>
        <w:trPr>
          <w:trHeight w:val="265"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343"/>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38,674,625.67</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2" w:right="0"/>
              <w:jc w:val="left"/>
              <w:rPr>
                <w:rFonts w:ascii="Times New Roman" w:hAnsi="Times New Roman" w:cs="Times New Roman" w:eastAsia="Times New Roman" w:hint="default"/>
                <w:sz w:val="18"/>
                <w:szCs w:val="18"/>
              </w:rPr>
            </w:pPr>
            <w:r>
              <w:rPr>
                <w:rFonts w:ascii="Times New Roman"/>
                <w:sz w:val="18"/>
              </w:rPr>
              <w:t>14.64</w:t>
            </w:r>
          </w:p>
        </w:tc>
      </w:tr>
      <w:tr>
        <w:trPr>
          <w:trHeight w:val="265"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343"/>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33,832,027.66</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2" w:right="0"/>
              <w:jc w:val="left"/>
              <w:rPr>
                <w:rFonts w:ascii="Times New Roman" w:hAnsi="Times New Roman" w:cs="Times New Roman" w:eastAsia="Times New Roman" w:hint="default"/>
                <w:sz w:val="18"/>
                <w:szCs w:val="18"/>
              </w:rPr>
            </w:pPr>
            <w:r>
              <w:rPr>
                <w:rFonts w:ascii="Times New Roman"/>
                <w:sz w:val="18"/>
              </w:rPr>
              <w:t>12.81</w:t>
            </w:r>
          </w:p>
        </w:tc>
      </w:tr>
      <w:tr>
        <w:trPr>
          <w:trHeight w:val="265"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343"/>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18,589,760.91</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97" w:right="0"/>
              <w:jc w:val="left"/>
              <w:rPr>
                <w:rFonts w:ascii="Times New Roman" w:hAnsi="Times New Roman" w:cs="Times New Roman" w:eastAsia="Times New Roman" w:hint="default"/>
                <w:sz w:val="18"/>
                <w:szCs w:val="18"/>
              </w:rPr>
            </w:pPr>
            <w:r>
              <w:rPr>
                <w:rFonts w:ascii="Times New Roman"/>
                <w:sz w:val="18"/>
              </w:rPr>
              <w:t>7.04</w:t>
            </w:r>
          </w:p>
        </w:tc>
      </w:tr>
      <w:tr>
        <w:trPr>
          <w:trHeight w:val="264"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sz w:val="18"/>
              </w:rPr>
              <w:t>5</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343"/>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7,038,850.00</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97" w:right="0"/>
              <w:jc w:val="left"/>
              <w:rPr>
                <w:rFonts w:ascii="Times New Roman" w:hAnsi="Times New Roman" w:cs="Times New Roman" w:eastAsia="Times New Roman" w:hint="default"/>
                <w:sz w:val="18"/>
                <w:szCs w:val="18"/>
              </w:rPr>
            </w:pPr>
            <w:r>
              <w:rPr>
                <w:rFonts w:ascii="Times New Roman"/>
                <w:sz w:val="18"/>
              </w:rPr>
              <w:t>2.66</w:t>
            </w:r>
          </w:p>
        </w:tc>
      </w:tr>
      <w:tr>
        <w:trPr>
          <w:trHeight w:val="266"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18"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253,471,022.09</w:t>
            </w:r>
          </w:p>
        </w:tc>
        <w:tc>
          <w:tcPr>
            <w:tcW w:w="1722"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52" w:right="0"/>
              <w:jc w:val="left"/>
              <w:rPr>
                <w:rFonts w:ascii="Times New Roman" w:hAnsi="Times New Roman" w:cs="Times New Roman" w:eastAsia="Times New Roman" w:hint="default"/>
                <w:sz w:val="18"/>
                <w:szCs w:val="18"/>
              </w:rPr>
            </w:pPr>
            <w:r>
              <w:rPr>
                <w:rFonts w:ascii="Times New Roman"/>
                <w:sz w:val="18"/>
              </w:rPr>
              <w:t>95.96</w:t>
            </w:r>
          </w:p>
        </w:tc>
      </w:tr>
    </w:tbl>
    <w:p>
      <w:pPr>
        <w:pStyle w:val="BodyText"/>
        <w:spacing w:line="293" w:lineRule="exact" w:before="0"/>
        <w:ind w:left="688" w:right="0"/>
        <w:jc w:val="left"/>
      </w:pPr>
      <w:r>
        <w:rPr/>
        <w:t>（</w:t>
      </w:r>
      <w:r>
        <w:rPr>
          <w:rFonts w:ascii="Times New Roman" w:hAnsi="Times New Roman" w:cs="Times New Roman" w:eastAsia="Times New Roman" w:hint="default"/>
        </w:rPr>
        <w:t>6</w:t>
      </w:r>
      <w:r>
        <w:rPr/>
        <w:t>）其他应收关联方账款情况</w:t>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5"/>
        <w:gridCol w:w="1625"/>
        <w:gridCol w:w="1421"/>
        <w:gridCol w:w="2616"/>
      </w:tblGrid>
      <w:tr>
        <w:trPr>
          <w:trHeight w:val="28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65"/>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28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广汉明浩骨制品有限责任公司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33,832,027.66</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12.81</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1,563,708.61</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0.59</w:t>
            </w:r>
          </w:p>
        </w:tc>
      </w:tr>
      <w:tr>
        <w:trPr>
          <w:trHeight w:val="28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155,335,757.85</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58.81</w:t>
            </w:r>
          </w:p>
        </w:tc>
      </w:tr>
      <w:tr>
        <w:trPr>
          <w:trHeight w:val="28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38,674,625.67</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14.64</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7,038,850.00</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2.66</w:t>
            </w:r>
          </w:p>
        </w:tc>
      </w:tr>
      <w:tr>
        <w:trPr>
          <w:trHeight w:val="280"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51"/>
              <w:jc w:val="right"/>
              <w:rPr>
                <w:rFonts w:ascii="宋体" w:hAnsi="宋体" w:cs="宋体" w:eastAsia="宋体" w:hint="default"/>
                <w:sz w:val="18"/>
                <w:szCs w:val="18"/>
              </w:rPr>
            </w:pPr>
            <w:r>
              <w:rPr>
                <w:rFonts w:ascii="宋体" w:hAnsi="宋体" w:cs="宋体" w:eastAsia="宋体" w:hint="default"/>
                <w:sz w:val="18"/>
                <w:szCs w:val="18"/>
              </w:rPr>
              <w:t>本公司之子公司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spacing w:val="-1"/>
                <w:sz w:val="18"/>
              </w:rPr>
              <w:t>18,589,760.91</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18"/>
                <w:szCs w:val="18"/>
              </w:rPr>
            </w:pPr>
            <w:r>
              <w:rPr>
                <w:rFonts w:ascii="Times New Roman"/>
                <w:sz w:val="18"/>
              </w:rPr>
              <w:t>7.04</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25"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255,034,730.70</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96.55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380" w:bottom="1180" w:left="1540" w:right="1520"/>
        </w:sectPr>
      </w:pPr>
    </w:p>
    <w:p>
      <w:pPr>
        <w:spacing w:line="332" w:lineRule="exact" w:before="0"/>
        <w:ind w:left="69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40"/>
        <w:gridCol w:w="812"/>
        <w:gridCol w:w="1314"/>
        <w:gridCol w:w="1313"/>
        <w:gridCol w:w="1314"/>
        <w:gridCol w:w="1313"/>
      </w:tblGrid>
      <w:tr>
        <w:trPr>
          <w:trHeight w:val="62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4"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9"/>
              <w:ind w:left="222" w:right="218"/>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12,108,544.40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 w:right="0"/>
              <w:jc w:val="center"/>
              <w:rPr>
                <w:rFonts w:ascii="Times New Roman" w:hAnsi="Times New Roman" w:cs="Times New Roman" w:eastAsia="Times New Roman" w:hint="default"/>
                <w:sz w:val="18"/>
                <w:szCs w:val="18"/>
              </w:rPr>
            </w:pPr>
            <w:r>
              <w:rPr>
                <w:rFonts w:ascii="Times New Roman"/>
                <w:sz w:val="18"/>
              </w:rPr>
              <w:t>12,108,544.40</w:t>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12,108,544.40</w:t>
            </w:r>
          </w:p>
        </w:tc>
      </w:tr>
      <w:tr>
        <w:trPr>
          <w:trHeight w:val="49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76,264,236.00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76,264,236.00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69,589,900.00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145,854,136.0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w:t>
            </w:r>
          </w:p>
        </w:tc>
      </w:tr>
      <w:tr>
        <w:trPr>
          <w:trHeight w:val="29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25,561,688.03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 w:right="0"/>
              <w:jc w:val="center"/>
              <w:rPr>
                <w:rFonts w:ascii="Times New Roman" w:hAnsi="Times New Roman" w:cs="Times New Roman" w:eastAsia="Times New Roman" w:hint="default"/>
                <w:sz w:val="18"/>
                <w:szCs w:val="18"/>
              </w:rPr>
            </w:pPr>
            <w:r>
              <w:rPr>
                <w:rFonts w:ascii="Times New Roman"/>
                <w:sz w:val="18"/>
              </w:rPr>
              <w:t>25,561,688.03</w:t>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25,561,688.03</w:t>
            </w:r>
          </w:p>
        </w:tc>
      </w:tr>
      <w:tr>
        <w:trPr>
          <w:trHeight w:val="29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pacing w:val="-17"/>
                <w:sz w:val="18"/>
                <w:szCs w:val="18"/>
              </w:rPr>
              <w:t>广汉明浩骨制品有限责任公司</w:t>
            </w:r>
            <w:r>
              <w:rPr>
                <w:rFonts w:ascii="宋体" w:hAnsi="宋体" w:cs="宋体" w:eastAsia="宋体" w:hint="default"/>
                <w:sz w:val="18"/>
                <w:szCs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17,500,000.00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 w:right="0"/>
              <w:jc w:val="center"/>
              <w:rPr>
                <w:rFonts w:ascii="Times New Roman" w:hAnsi="Times New Roman" w:cs="Times New Roman" w:eastAsia="Times New Roman" w:hint="default"/>
                <w:sz w:val="18"/>
                <w:szCs w:val="18"/>
              </w:rPr>
            </w:pPr>
            <w:r>
              <w:rPr>
                <w:rFonts w:ascii="Times New Roman"/>
                <w:sz w:val="18"/>
              </w:rPr>
              <w:t>17,500,000.00</w:t>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9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72,738,800.00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172,738,800.0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w:t>
            </w:r>
          </w:p>
        </w:tc>
      </w:tr>
      <w:tr>
        <w:trPr>
          <w:trHeight w:val="49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93"/>
              <w:jc w:val="left"/>
              <w:rPr>
                <w:rFonts w:ascii="宋体" w:hAnsi="宋体" w:cs="宋体" w:eastAsia="宋体" w:hint="default"/>
                <w:sz w:val="18"/>
                <w:szCs w:val="18"/>
              </w:rPr>
            </w:pPr>
            <w:r>
              <w:rPr>
                <w:rFonts w:ascii="宋体" w:hAnsi="宋体" w:cs="宋体" w:eastAsia="宋体" w:hint="default"/>
                <w:spacing w:val="-15"/>
                <w:sz w:val="18"/>
                <w:szCs w:val="18"/>
              </w:rPr>
              <w:t>河南省焦作金箭明胶有限责任公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16,630,000.00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16,630,000.00</w:t>
            </w:r>
          </w:p>
        </w:tc>
        <w:tc>
          <w:tcPr>
            <w:tcW w:w="1314"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16,630,000.00</w:t>
            </w:r>
          </w:p>
        </w:tc>
      </w:tr>
      <w:tr>
        <w:trPr>
          <w:trHeight w:val="29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60" w:right="0"/>
              <w:jc w:val="center"/>
              <w:rPr>
                <w:rFonts w:ascii="Times New Roman" w:hAnsi="Times New Roman" w:cs="Times New Roman" w:eastAsia="Times New Roman" w:hint="default"/>
                <w:sz w:val="18"/>
                <w:szCs w:val="18"/>
              </w:rPr>
            </w:pPr>
            <w:r>
              <w:rPr>
                <w:rFonts w:ascii="Times New Roman"/>
                <w:sz w:val="18"/>
              </w:rPr>
              <w:t>10,000,000.00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89" w:right="0"/>
              <w:jc w:val="center"/>
              <w:rPr>
                <w:rFonts w:ascii="Times New Roman" w:hAnsi="Times New Roman" w:cs="Times New Roman" w:eastAsia="Times New Roman" w:hint="default"/>
                <w:sz w:val="18"/>
                <w:szCs w:val="18"/>
              </w:rPr>
            </w:pPr>
            <w:r>
              <w:rPr>
                <w:rFonts w:ascii="Times New Roman"/>
                <w:sz w:val="18"/>
              </w:rPr>
              <w:t>-4,900,000.00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49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539" w:val="left" w:leader="none"/>
              </w:tabs>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12" w:type="dxa"/>
            <w:tcBorders>
              <w:top w:val="single" w:sz="4" w:space="0" w:color="000000"/>
              <w:left w:val="single" w:sz="4" w:space="0" w:color="000000"/>
              <w:bottom w:val="single" w:sz="4" w:space="0" w:color="000000"/>
              <w:right w:val="single" w:sz="4" w:space="0" w:color="000000"/>
            </w:tcBorders>
          </w:tcPr>
          <w:p>
            <w:pP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258,064,468.4</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258,064,468.4</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137,428.700.0</w:t>
            </w:r>
          </w:p>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sz w:val="18"/>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18"/>
                <w:szCs w:val="18"/>
              </w:rPr>
            </w:pPr>
            <w:r>
              <w:rPr>
                <w:rFonts w:ascii="Times New Roman"/>
                <w:spacing w:val="-1"/>
                <w:sz w:val="18"/>
              </w:rPr>
              <w:t>395,493,168.4</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75" w:lineRule="exact" w:before="0"/>
        <w:ind w:left="688" w:right="0"/>
        <w:jc w:val="left"/>
      </w:pPr>
      <w:r>
        <w:rPr/>
        <w:t>接上表</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4"/>
        <w:gridCol w:w="881"/>
        <w:gridCol w:w="1285"/>
        <w:gridCol w:w="1286"/>
        <w:gridCol w:w="610"/>
        <w:gridCol w:w="1015"/>
        <w:gridCol w:w="586"/>
      </w:tblGrid>
      <w:tr>
        <w:trPr>
          <w:trHeight w:val="12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64" w:right="16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88" w:right="185"/>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在被投资单 位表决权比 例</w:t>
            </w:r>
            <w:r>
              <w:rPr>
                <w:rFonts w:ascii="Times New Roman" w:hAnsi="Times New Roman" w:cs="Times New Roman" w:eastAsia="Times New Roman" w:hint="default"/>
                <w:sz w:val="18"/>
                <w:szCs w:val="18"/>
              </w:rPr>
              <w:t>(%)</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8" w:right="186"/>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4" w:lineRule="auto"/>
              <w:ind w:left="118" w:right="11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4" w:lineRule="auto"/>
              <w:ind w:left="142" w:right="140"/>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4" w:lineRule="auto"/>
              <w:ind w:left="106" w:right="107"/>
              <w:jc w:val="left"/>
              <w:rPr>
                <w:rFonts w:ascii="宋体" w:hAnsi="宋体" w:cs="宋体" w:eastAsia="宋体" w:hint="default"/>
                <w:sz w:val="18"/>
                <w:szCs w:val="18"/>
              </w:rPr>
            </w:pPr>
            <w:r>
              <w:rPr>
                <w:rFonts w:ascii="宋体" w:hAnsi="宋体" w:cs="宋体" w:eastAsia="宋体" w:hint="default"/>
                <w:sz w:val="18"/>
                <w:szCs w:val="18"/>
              </w:rPr>
              <w:t>现金 红利</w:t>
            </w: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1" w:right="0"/>
              <w:jc w:val="left"/>
              <w:rPr>
                <w:rFonts w:ascii="Times New Roman" w:hAnsi="Times New Roman" w:cs="Times New Roman" w:eastAsia="Times New Roman" w:hint="default"/>
                <w:sz w:val="18"/>
                <w:szCs w:val="18"/>
              </w:rPr>
            </w:pPr>
            <w:r>
              <w:rPr>
                <w:rFonts w:ascii="Times New Roman"/>
                <w:sz w:val="18"/>
              </w:rPr>
              <w:t>75.00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75.00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1" w:right="0"/>
              <w:jc w:val="left"/>
              <w:rPr>
                <w:rFonts w:ascii="Times New Roman" w:hAnsi="Times New Roman" w:cs="Times New Roman" w:eastAsia="Times New Roman" w:hint="default"/>
                <w:sz w:val="18"/>
                <w:szCs w:val="18"/>
              </w:rPr>
            </w:pPr>
            <w:r>
              <w:rPr>
                <w:rFonts w:ascii="Times New Roman"/>
                <w:sz w:val="18"/>
              </w:rPr>
              <w:t>97.23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97.23</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7" w:right="0"/>
              <w:jc w:val="lef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广汉明浩骨制品有限责任公司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7" w:right="0"/>
              <w:jc w:val="lef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87" w:right="0"/>
              <w:jc w:val="left"/>
              <w:rPr>
                <w:rFonts w:ascii="Times New Roman" w:hAnsi="Times New Roman" w:cs="Times New Roman" w:eastAsia="Times New Roman" w:hint="default"/>
                <w:sz w:val="18"/>
                <w:szCs w:val="18"/>
              </w:rPr>
            </w:pPr>
            <w:r>
              <w:rPr>
                <w:rFonts w:ascii="Times New Roman"/>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100.00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1" w:right="0"/>
              <w:jc w:val="left"/>
              <w:rPr>
                <w:rFonts w:ascii="Times New Roman" w:hAnsi="Times New Roman" w:cs="Times New Roman" w:eastAsia="Times New Roman" w:hint="default"/>
                <w:sz w:val="18"/>
                <w:szCs w:val="18"/>
              </w:rPr>
            </w:pPr>
            <w:r>
              <w:rPr>
                <w:rFonts w:ascii="Times New Roman"/>
                <w:sz w:val="18"/>
              </w:rPr>
              <w:t>51.00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51.00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1" w:right="0"/>
              <w:jc w:val="left"/>
              <w:rPr>
                <w:rFonts w:ascii="Times New Roman" w:hAnsi="Times New Roman" w:cs="Times New Roman" w:eastAsia="Times New Roman" w:hint="default"/>
                <w:sz w:val="18"/>
                <w:szCs w:val="18"/>
              </w:rPr>
            </w:pPr>
            <w:r>
              <w:rPr>
                <w:rFonts w:ascii="Times New Roman"/>
                <w:sz w:val="18"/>
              </w:rPr>
              <w:t>51.00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Times New Roman" w:hAnsi="Times New Roman" w:cs="Times New Roman" w:eastAsia="Times New Roman" w:hint="default"/>
                <w:sz w:val="18"/>
                <w:szCs w:val="18"/>
              </w:rPr>
            </w:pPr>
            <w:r>
              <w:rPr>
                <w:rFonts w:ascii="Times New Roman"/>
                <w:sz w:val="18"/>
              </w:rPr>
              <w:t>51.00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r>
    </w:tbl>
    <w:p>
      <w:pPr>
        <w:spacing w:line="293"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、营业收入</w:t>
      </w:r>
      <w:r>
        <w:rPr>
          <w:rFonts w:ascii="宋体" w:hAnsi="宋体" w:cs="宋体" w:eastAsia="宋体" w:hint="default"/>
          <w:sz w:val="24"/>
          <w:szCs w:val="24"/>
        </w:rPr>
      </w:r>
    </w:p>
    <w:p>
      <w:pPr>
        <w:pStyle w:val="BodyText"/>
        <w:spacing w:line="240" w:lineRule="auto" w:before="134"/>
        <w:ind w:left="688" w:right="0"/>
        <w:jc w:val="left"/>
      </w:pPr>
      <w:r>
        <w:rPr/>
        <w:t>（</w:t>
      </w:r>
      <w:r>
        <w:rPr>
          <w:rFonts w:ascii="Times New Roman" w:hAnsi="Times New Roman" w:cs="Times New Roman" w:eastAsia="Times New Roman" w:hint="default"/>
        </w:rPr>
        <w:t>1</w:t>
      </w:r>
      <w:r>
        <w:rPr/>
        <w:t>）营业收入及成本</w:t>
      </w:r>
    </w:p>
    <w:p>
      <w:pPr>
        <w:spacing w:line="240" w:lineRule="auto" w:before="4"/>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2476"/>
        <w:gridCol w:w="1530"/>
        <w:gridCol w:w="1428"/>
        <w:gridCol w:w="1427"/>
        <w:gridCol w:w="1592"/>
      </w:tblGrid>
      <w:tr>
        <w:trPr>
          <w:trHeight w:val="295" w:hRule="exact"/>
        </w:trPr>
        <w:tc>
          <w:tcPr>
            <w:tcW w:w="2476" w:type="dxa"/>
            <w:vMerge w:val="restart"/>
            <w:tcBorders>
              <w:top w:val="single" w:sz="4" w:space="0" w:color="000000"/>
              <w:left w:val="single" w:sz="4" w:space="0" w:color="000000"/>
              <w:right w:val="single" w:sz="4" w:space="0" w:color="000000"/>
            </w:tcBorders>
          </w:tcPr>
          <w:p>
            <w:pPr>
              <w:pStyle w:val="TableParagraph"/>
              <w:tabs>
                <w:tab w:pos="539" w:val="left" w:leader="none"/>
              </w:tabs>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95" w:hRule="exact"/>
        </w:trPr>
        <w:tc>
          <w:tcPr>
            <w:tcW w:w="2476" w:type="dxa"/>
            <w:vMerge/>
            <w:tcBorders>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4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0"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98" w:hRule="exact"/>
        </w:trPr>
        <w:tc>
          <w:tcPr>
            <w:tcW w:w="247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53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2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2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2,075,165.44</w:t>
            </w:r>
          </w:p>
        </w:tc>
        <w:tc>
          <w:tcPr>
            <w:tcW w:w="159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3,475,784.49</w:t>
            </w:r>
          </w:p>
        </w:tc>
      </w:tr>
      <w:tr>
        <w:trPr>
          <w:trHeight w:val="300" w:hRule="exact"/>
        </w:trPr>
        <w:tc>
          <w:tcPr>
            <w:tcW w:w="2476" w:type="dxa"/>
            <w:tcBorders>
              <w:top w:val="single" w:sz="6" w:space="0" w:color="000000"/>
              <w:left w:val="single" w:sz="6" w:space="0" w:color="000000"/>
              <w:bottom w:val="single" w:sz="4"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z w:val="18"/>
              </w:rPr>
              <w:t>151,163.72</w:t>
            </w:r>
          </w:p>
        </w:tc>
        <w:tc>
          <w:tcPr>
            <w:tcW w:w="1592" w:type="dxa"/>
            <w:tcBorders>
              <w:top w:val="single" w:sz="6" w:space="0" w:color="000000"/>
              <w:left w:val="single" w:sz="6" w:space="0" w:color="000000"/>
              <w:bottom w:val="single" w:sz="6" w:space="0" w:color="000000"/>
              <w:right w:val="single" w:sz="6" w:space="0" w:color="000000"/>
            </w:tcBorders>
          </w:tcPr>
          <w:p>
            <w:pPr/>
          </w:p>
        </w:tc>
      </w:tr>
      <w:tr>
        <w:trPr>
          <w:trHeight w:val="300"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3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0"/>
              <w:jc w:val="right"/>
              <w:rPr>
                <w:rFonts w:ascii="Times New Roman" w:hAnsi="Times New Roman" w:cs="Times New Roman" w:eastAsia="Times New Roman" w:hint="default"/>
                <w:sz w:val="18"/>
                <w:szCs w:val="18"/>
              </w:rPr>
            </w:pPr>
            <w:r>
              <w:rPr>
                <w:rFonts w:ascii="Times New Roman"/>
                <w:spacing w:val="-1"/>
                <w:sz w:val="18"/>
              </w:rPr>
              <w:t>2,226,329.16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22"/>
              <w:jc w:val="right"/>
              <w:rPr>
                <w:rFonts w:ascii="Times New Roman" w:hAnsi="Times New Roman" w:cs="Times New Roman" w:eastAsia="Times New Roman" w:hint="default"/>
                <w:sz w:val="18"/>
                <w:szCs w:val="18"/>
              </w:rPr>
            </w:pPr>
            <w:r>
              <w:rPr>
                <w:rFonts w:ascii="Times New Roman"/>
                <w:spacing w:val="-1"/>
                <w:sz w:val="18"/>
              </w:rPr>
              <w:t>3,475,784.49</w:t>
            </w:r>
          </w:p>
        </w:tc>
      </w:tr>
    </w:tbl>
    <w:p>
      <w:pPr>
        <w:pStyle w:val="BodyText"/>
        <w:spacing w:line="293" w:lineRule="exact" w:before="0"/>
        <w:ind w:left="688" w:right="0"/>
        <w:jc w:val="left"/>
      </w:pPr>
      <w:r>
        <w:rPr/>
        <w:t>（</w:t>
      </w:r>
      <w:r>
        <w:rPr>
          <w:rFonts w:ascii="Times New Roman" w:hAnsi="Times New Roman" w:cs="Times New Roman" w:eastAsia="Times New Roman" w:hint="default"/>
        </w:rPr>
        <w:t>2</w:t>
      </w:r>
      <w:r>
        <w:rPr/>
        <w:t>）主营业务（分行业）</w:t>
      </w:r>
    </w:p>
    <w:p>
      <w:pPr>
        <w:pStyle w:val="BodyText"/>
        <w:tabs>
          <w:tab w:pos="6958" w:val="left" w:leader="none"/>
        </w:tabs>
        <w:spacing w:line="240" w:lineRule="auto" w:before="134"/>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79" w:type="dxa"/>
        <w:tblLayout w:type="fixed"/>
        <w:tblCellMar>
          <w:top w:w="0" w:type="dxa"/>
          <w:left w:w="0" w:type="dxa"/>
          <w:bottom w:w="0" w:type="dxa"/>
          <w:right w:w="0" w:type="dxa"/>
        </w:tblCellMar>
        <w:tblLook w:val="01E0"/>
      </w:tblPr>
      <w:tblGrid>
        <w:gridCol w:w="2495"/>
        <w:gridCol w:w="1447"/>
        <w:gridCol w:w="1451"/>
        <w:gridCol w:w="1446"/>
        <w:gridCol w:w="1614"/>
      </w:tblGrid>
      <w:tr>
        <w:trPr>
          <w:trHeight w:val="251" w:hRule="exact"/>
        </w:trPr>
        <w:tc>
          <w:tcPr>
            <w:tcW w:w="2495" w:type="dxa"/>
            <w:vMerge w:val="restart"/>
            <w:tcBorders>
              <w:top w:val="single" w:sz="4" w:space="0" w:color="000000"/>
              <w:left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2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2495" w:type="dxa"/>
            <w:vMerge/>
            <w:tcBorders>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6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3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41"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52" w:hRule="exact"/>
        </w:trPr>
        <w:tc>
          <w:tcPr>
            <w:tcW w:w="2495" w:type="dxa"/>
            <w:tcBorders>
              <w:top w:val="single" w:sz="4" w:space="0" w:color="000000"/>
              <w:left w:val="single" w:sz="6" w:space="0" w:color="000000"/>
              <w:bottom w:val="single" w:sz="6" w:space="0" w:color="000000"/>
              <w:right w:val="single" w:sz="6" w:space="0" w:color="000000"/>
            </w:tcBorders>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44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5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4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2,075,165.44</w:t>
            </w:r>
          </w:p>
        </w:tc>
        <w:tc>
          <w:tcPr>
            <w:tcW w:w="161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3,324,620.77</w:t>
            </w:r>
          </w:p>
        </w:tc>
      </w:tr>
      <w:tr>
        <w:trPr>
          <w:trHeight w:val="253" w:hRule="exact"/>
        </w:trPr>
        <w:tc>
          <w:tcPr>
            <w:tcW w:w="2495" w:type="dxa"/>
            <w:tcBorders>
              <w:top w:val="single" w:sz="6" w:space="0" w:color="000000"/>
              <w:left w:val="single" w:sz="6" w:space="0" w:color="000000"/>
              <w:bottom w:val="single" w:sz="4" w:space="0" w:color="000000"/>
              <w:right w:val="single" w:sz="6" w:space="0" w:color="000000"/>
            </w:tcBorders>
          </w:tcPr>
          <w:p>
            <w:pPr>
              <w:pStyle w:val="TableParagraph"/>
              <w:spacing w:line="219" w:lineRule="exact"/>
              <w:ind w:left="24"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447"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151,163.72</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z w:val="18"/>
              </w:rPr>
              <w:t>151,163.72</w:t>
            </w:r>
          </w:p>
        </w:tc>
      </w:tr>
      <w:tr>
        <w:trPr>
          <w:trHeight w:val="256"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9,111,875.90</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2,226,329.16</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2"/>
              <w:jc w:val="right"/>
              <w:rPr>
                <w:rFonts w:ascii="Times New Roman" w:hAnsi="Times New Roman" w:cs="Times New Roman" w:eastAsia="Times New Roman" w:hint="default"/>
                <w:sz w:val="18"/>
                <w:szCs w:val="18"/>
              </w:rPr>
            </w:pPr>
            <w:r>
              <w:rPr>
                <w:rFonts w:ascii="Times New Roman"/>
                <w:spacing w:val="-1"/>
                <w:sz w:val="18"/>
              </w:rPr>
              <w:t>3,475,784.49</w:t>
            </w:r>
          </w:p>
        </w:tc>
      </w:tr>
    </w:tbl>
    <w:p>
      <w:pPr>
        <w:pStyle w:val="BodyText"/>
        <w:spacing w:line="296" w:lineRule="exact" w:before="0"/>
        <w:ind w:left="688" w:right="0"/>
        <w:jc w:val="left"/>
      </w:pPr>
      <w:r>
        <w:rPr/>
        <w:t>（</w:t>
      </w:r>
      <w:r>
        <w:rPr>
          <w:rFonts w:ascii="Times New Roman" w:hAnsi="Times New Roman" w:cs="Times New Roman" w:eastAsia="Times New Roman" w:hint="default"/>
        </w:rPr>
        <w:t>3</w:t>
      </w:r>
      <w:r>
        <w:rPr/>
        <w:t>）公司前五名客户的营业收入情况</w:t>
      </w:r>
    </w:p>
    <w:p>
      <w:pPr>
        <w:spacing w:after="0" w:line="296" w:lineRule="exact"/>
        <w:jc w:val="left"/>
        <w:sectPr>
          <w:pgSz w:w="11910" w:h="16840"/>
          <w:pgMar w:header="0" w:footer="982" w:top="1380" w:bottom="1180" w:left="1540" w:right="1520"/>
        </w:sectPr>
      </w:pPr>
    </w:p>
    <w:p>
      <w:pPr>
        <w:spacing w:line="240" w:lineRule="auto" w:before="1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2816"/>
        <w:gridCol w:w="2815"/>
        <w:gridCol w:w="2816"/>
      </w:tblGrid>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8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328"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815"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9,111,875.90</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100.00</w:t>
            </w:r>
          </w:p>
        </w:tc>
      </w:tr>
      <w:tr>
        <w:trPr>
          <w:trHeight w:val="33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81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9,111,875.90</w:t>
            </w:r>
          </w:p>
        </w:tc>
        <w:tc>
          <w:tcPr>
            <w:tcW w:w="2816"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93" w:lineRule="exact" w:before="0"/>
        <w:ind w:left="688"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3"/>
        </w:rPr>
        <w:t> </w:t>
      </w:r>
      <w:r>
        <w:rPr/>
        <w:t>营业收入的说明</w:t>
      </w:r>
    </w:p>
    <w:p>
      <w:pPr>
        <w:pStyle w:val="BodyText"/>
        <w:spacing w:line="240" w:lineRule="auto" w:before="134"/>
        <w:ind w:left="728" w:right="0"/>
        <w:jc w:val="left"/>
      </w:pPr>
      <w:r>
        <w:rPr/>
        <w:t>公司本期将库存胶囊以成本价全部销售给子公司青海明诺胶囊有限公司。</w:t>
      </w:r>
    </w:p>
    <w:p>
      <w:pPr>
        <w:spacing w:before="152"/>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、投资收益</w:t>
      </w:r>
      <w:r>
        <w:rPr>
          <w:rFonts w:ascii="宋体" w:hAnsi="宋体" w:cs="宋体" w:eastAsia="宋体" w:hint="default"/>
          <w:sz w:val="24"/>
          <w:szCs w:val="24"/>
        </w:rPr>
      </w:r>
    </w:p>
    <w:p>
      <w:pPr>
        <w:pStyle w:val="BodyText"/>
        <w:spacing w:line="240" w:lineRule="auto" w:before="134"/>
        <w:ind w:left="688" w:right="0"/>
        <w:jc w:val="left"/>
      </w:pPr>
      <w:r>
        <w:rPr/>
        <w:t>（</w:t>
      </w:r>
      <w:r>
        <w:rPr>
          <w:rFonts w:ascii="Times New Roman" w:hAnsi="Times New Roman" w:cs="Times New Roman" w:eastAsia="Times New Roman" w:hint="default"/>
        </w:rPr>
        <w:t>1</w:t>
      </w:r>
      <w:r>
        <w:rPr/>
        <w:t>）投资收益明细情况</w:t>
      </w:r>
    </w:p>
    <w:p>
      <w:pPr>
        <w:spacing w:line="240" w:lineRule="auto" w:before="4"/>
        <w:rPr>
          <w:rFonts w:ascii="宋体" w:hAnsi="宋体" w:cs="宋体" w:eastAsia="宋体" w:hint="default"/>
          <w:sz w:val="8"/>
          <w:szCs w:val="8"/>
        </w:rPr>
      </w:pPr>
    </w:p>
    <w:p>
      <w:pPr>
        <w:pStyle w:val="BodyText"/>
        <w:tabs>
          <w:tab w:pos="6958" w:val="left" w:leader="none"/>
        </w:tabs>
        <w:spacing w:line="240" w:lineRule="auto" w:before="26"/>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92"/>
        <w:gridCol w:w="2006"/>
        <w:gridCol w:w="2008"/>
      </w:tblGrid>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14,035,680.00</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4,903,200.00</w:t>
            </w: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69,615.98</w:t>
            </w: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173,199.23</w:t>
            </w: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6" w:type="dxa"/>
            <w:tcBorders>
              <w:top w:val="single" w:sz="4" w:space="0" w:color="000000"/>
              <w:left w:val="single" w:sz="4" w:space="0" w:color="000000"/>
              <w:bottom w:val="single" w:sz="4" w:space="0" w:color="000000"/>
              <w:right w:val="single" w:sz="4" w:space="0" w:color="000000"/>
            </w:tcBorders>
          </w:tcPr>
          <w:p>
            <w:pPr/>
          </w:p>
        </w:tc>
        <w:tc>
          <w:tcPr>
            <w:tcW w:w="2008"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592"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pacing w:val="-1"/>
                <w:sz w:val="18"/>
              </w:rPr>
              <w:t>14,208,879.23</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4,972,815.98</w:t>
            </w:r>
          </w:p>
        </w:tc>
      </w:tr>
    </w:tbl>
    <w:p>
      <w:pPr>
        <w:pStyle w:val="BodyText"/>
        <w:spacing w:line="293" w:lineRule="exact" w:before="0"/>
        <w:ind w:left="688" w:right="0"/>
        <w:jc w:val="left"/>
      </w:pPr>
      <w:r>
        <w:rPr/>
        <w:t>（</w:t>
      </w:r>
      <w:r>
        <w:rPr>
          <w:rFonts w:ascii="Times New Roman" w:hAnsi="Times New Roman" w:cs="Times New Roman" w:eastAsia="Times New Roman" w:hint="default"/>
        </w:rPr>
        <w:t>2</w:t>
      </w:r>
      <w:r>
        <w:rPr/>
        <w:t>）按成本法核算的长期股权投资收益</w:t>
      </w:r>
    </w:p>
    <w:p>
      <w:pPr>
        <w:pStyle w:val="BodyText"/>
        <w:tabs>
          <w:tab w:pos="6958" w:val="left" w:leader="none"/>
        </w:tabs>
        <w:spacing w:line="240" w:lineRule="auto" w:before="135"/>
        <w:ind w:left="5638" w:right="0"/>
        <w:jc w:val="left"/>
      </w:pPr>
      <w:r>
        <w:rPr/>
        <w:t>单位：元</w:t>
        <w:tab/>
        <w:t>币种：人民币</w:t>
      </w:r>
    </w:p>
    <w:p>
      <w:pPr>
        <w:spacing w:line="240" w:lineRule="auto" w:before="9"/>
        <w:rPr>
          <w:rFonts w:ascii="宋体" w:hAnsi="宋体" w:cs="宋体" w:eastAsia="宋体"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84"/>
        <w:gridCol w:w="1997"/>
        <w:gridCol w:w="1994"/>
        <w:gridCol w:w="2032"/>
      </w:tblGrid>
      <w:tr>
        <w:trPr>
          <w:trHeight w:val="490" w:hRule="exact"/>
        </w:trPr>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3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0" w:right="109" w:hanging="720"/>
              <w:jc w:val="left"/>
              <w:rPr>
                <w:rFonts w:ascii="宋体" w:hAnsi="宋体" w:cs="宋体" w:eastAsia="宋体" w:hint="default"/>
                <w:sz w:val="18"/>
                <w:szCs w:val="18"/>
              </w:rPr>
            </w:pPr>
            <w:r>
              <w:rPr>
                <w:rFonts w:ascii="宋体" w:hAnsi="宋体" w:cs="宋体" w:eastAsia="宋体" w:hint="default"/>
                <w:sz w:val="18"/>
                <w:szCs w:val="18"/>
              </w:rPr>
              <w:t>本期比上期增减变动的 原因</w:t>
            </w:r>
          </w:p>
        </w:tc>
      </w:tr>
      <w:tr>
        <w:trPr>
          <w:trHeight w:val="295" w:hRule="exact"/>
        </w:trPr>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5,035,680.00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1,069,600.00</w:t>
            </w:r>
          </w:p>
        </w:tc>
        <w:tc>
          <w:tcPr>
            <w:tcW w:w="203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9,000,000.00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3,833,600.00</w:t>
            </w:r>
          </w:p>
        </w:tc>
        <w:tc>
          <w:tcPr>
            <w:tcW w:w="203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84"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14,035,680.00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1"/>
              <w:jc w:val="right"/>
              <w:rPr>
                <w:rFonts w:ascii="Times New Roman" w:hAnsi="Times New Roman" w:cs="Times New Roman" w:eastAsia="Times New Roman" w:hint="default"/>
                <w:sz w:val="18"/>
                <w:szCs w:val="18"/>
              </w:rPr>
            </w:pPr>
            <w:r>
              <w:rPr>
                <w:rFonts w:ascii="Times New Roman"/>
                <w:spacing w:val="-1"/>
                <w:sz w:val="18"/>
              </w:rPr>
              <w:t>4,903,200.00</w:t>
            </w:r>
          </w:p>
        </w:tc>
        <w:tc>
          <w:tcPr>
            <w:tcW w:w="2032" w:type="dxa"/>
            <w:tcBorders>
              <w:top w:val="single" w:sz="4" w:space="0" w:color="000000"/>
              <w:left w:val="single" w:sz="4" w:space="0" w:color="000000"/>
              <w:bottom w:val="single" w:sz="4" w:space="0" w:color="000000"/>
              <w:right w:val="single" w:sz="4" w:space="0" w:color="000000"/>
            </w:tcBorders>
          </w:tcPr>
          <w:p>
            <w:pPr/>
          </w:p>
        </w:tc>
      </w:tr>
    </w:tbl>
    <w:p>
      <w:pPr>
        <w:spacing w:line="292" w:lineRule="exact"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、现金流量表补充资料</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BodyText"/>
        <w:tabs>
          <w:tab w:pos="6958" w:val="left" w:leader="none"/>
        </w:tabs>
        <w:spacing w:line="240" w:lineRule="auto" w:before="26"/>
        <w:ind w:left="5638" w:right="0"/>
        <w:jc w:val="left"/>
      </w:pPr>
      <w:r>
        <w:rPr/>
        <w:t>单位：元</w:t>
        <w:tab/>
        <w:t>币种：人民币</w:t>
      </w:r>
    </w:p>
    <w:p>
      <w:pPr>
        <w:spacing w:line="240" w:lineRule="auto" w:before="7"/>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5308"/>
        <w:gridCol w:w="1537"/>
        <w:gridCol w:w="1762"/>
      </w:tblGrid>
      <w:tr>
        <w:trPr>
          <w:trHeight w:val="414"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1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15"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537" w:type="dxa"/>
            <w:tcBorders>
              <w:top w:val="single" w:sz="4" w:space="0" w:color="000000"/>
              <w:left w:val="single" w:sz="4" w:space="0" w:color="000000"/>
              <w:bottom w:val="single" w:sz="6" w:space="0" w:color="000000"/>
              <w:right w:val="single" w:sz="6" w:space="0" w:color="000000"/>
            </w:tcBorders>
          </w:tcPr>
          <w:p>
            <w:pPr/>
          </w:p>
        </w:tc>
        <w:tc>
          <w:tcPr>
            <w:tcW w:w="1762" w:type="dxa"/>
            <w:tcBorders>
              <w:top w:val="single" w:sz="4"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3,121,929.45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16,327,188.65</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-338,763.26</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380,881.71</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867,728.91</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1,758,919.78</w:t>
            </w:r>
          </w:p>
        </w:tc>
      </w:tr>
      <w:tr>
        <w:trPr>
          <w:trHeight w:val="421"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340" w:bottom="1180" w:left="1540" w:right="1520"/>
        </w:sectPr>
      </w:pPr>
    </w:p>
    <w:p>
      <w:pPr>
        <w:spacing w:line="240" w:lineRule="auto" w:before="11"/>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5308"/>
        <w:gridCol w:w="1537"/>
        <w:gridCol w:w="1762"/>
      </w:tblGrid>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490,000.00</w:t>
            </w: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6"/>
              <w:ind w:left="103" w:right="101"/>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 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-492,469.05</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-16,832,343.47</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437,156.98</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-1,814,609.15</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-14,208,879.23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-4,972,815.98</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-188,043.15</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9,333,040.80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8,562,201.09</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26,274,846.53</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-105,751,930.58</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-25,913,048.76</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29"/>
              <w:jc w:val="right"/>
              <w:rPr>
                <w:rFonts w:ascii="Times New Roman" w:hAnsi="Times New Roman" w:cs="Times New Roman" w:eastAsia="Times New Roman" w:hint="default"/>
                <w:sz w:val="18"/>
                <w:szCs w:val="18"/>
              </w:rPr>
            </w:pPr>
            <w:r>
              <w:rPr>
                <w:rFonts w:ascii="Times New Roman"/>
                <w:spacing w:val="-1"/>
                <w:sz w:val="18"/>
              </w:rPr>
              <w:t>14,221,590.45</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-616,500.78</w:t>
            </w:r>
            <w:r>
              <w:rPr>
                <w:rFonts w:ascii="Times New Roman"/>
                <w:sz w:val="18"/>
              </w:rPr>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-88,120,917.50</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71,241,854.50</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12,832,861.82</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12,832,861.82</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21,220,664.66</w:t>
            </w: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537" w:type="dxa"/>
            <w:tcBorders>
              <w:top w:val="single" w:sz="6" w:space="0" w:color="000000"/>
              <w:left w:val="single" w:sz="4"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r>
      <w:tr>
        <w:trPr>
          <w:trHeight w:val="421" w:hRule="exact"/>
        </w:trPr>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53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58,408,992.68</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-8,387,802.84</w:t>
            </w:r>
          </w:p>
        </w:tc>
      </w:tr>
    </w:tbl>
    <w:p>
      <w:pPr>
        <w:spacing w:line="277" w:lineRule="exact" w:before="0"/>
        <w:ind w:left="700" w:right="0" w:firstLine="0"/>
        <w:jc w:val="left"/>
        <w:rPr>
          <w:rFonts w:ascii="宋体" w:hAnsi="宋体" w:cs="宋体" w:eastAsia="宋体" w:hint="default"/>
          <w:sz w:val="24"/>
          <w:szCs w:val="24"/>
        </w:rPr>
      </w:pPr>
      <w:r>
        <w:rPr>
          <w:rFonts w:ascii="宋体" w:hAnsi="宋体" w:cs="宋体" w:eastAsia="宋体" w:hint="default"/>
          <w:b/>
          <w:bCs/>
          <w:sz w:val="24"/>
          <w:szCs w:val="24"/>
        </w:rPr>
        <w:t>十二、补充资料</w:t>
      </w:r>
      <w:r>
        <w:rPr>
          <w:rFonts w:ascii="宋体" w:hAnsi="宋体" w:cs="宋体" w:eastAsia="宋体" w:hint="default"/>
          <w:sz w:val="24"/>
          <w:szCs w:val="24"/>
        </w:rPr>
      </w:r>
    </w:p>
    <w:p>
      <w:pPr>
        <w:spacing w:line="240" w:lineRule="auto" w:before="11"/>
        <w:rPr>
          <w:rFonts w:ascii="宋体" w:hAnsi="宋体" w:cs="宋体" w:eastAsia="宋体" w:hint="default"/>
          <w:b/>
          <w:bCs/>
          <w:sz w:val="18"/>
          <w:szCs w:val="18"/>
        </w:rPr>
      </w:pPr>
    </w:p>
    <w:p>
      <w:pPr>
        <w:spacing w:before="0"/>
        <w:ind w:left="7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、当期非经常性损益明细表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5178"/>
        <w:gridCol w:w="1714"/>
        <w:gridCol w:w="1715"/>
      </w:tblGrid>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17" w:lineRule="exact"/>
              <w:ind w:right="12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z w:val="18"/>
              </w:rPr>
              <w:t>494,056.53</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1,274,344.04</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标准定额或定量享受的政府补助除外）</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7,537,535.35</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时应享有被投资单位可辨认净资产公允价值产生的收益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340" w:bottom="1180" w:left="1540" w:right="1520"/>
        </w:sectPr>
      </w:pPr>
    </w:p>
    <w:p>
      <w:pPr>
        <w:spacing w:line="240" w:lineRule="auto" w:before="13"/>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5178"/>
        <w:gridCol w:w="1714"/>
        <w:gridCol w:w="1715"/>
      </w:tblGrid>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金融资产、交易性金融负债产生的公允价值变动损益，以及处置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交易性金融资产、交易性金融负债和可供出售金融资产取得的投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资收益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采用公允价值模式进行后续计量的投资性房地产公允价值变动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产生的损益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对当期损益的影响</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21,449,412.40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714" w:type="dxa"/>
            <w:tcBorders>
              <w:top w:val="single" w:sz="4" w:space="0" w:color="000000"/>
              <w:left w:val="single" w:sz="4" w:space="0" w:color="000000"/>
              <w:bottom w:val="single" w:sz="4" w:space="0" w:color="000000"/>
              <w:right w:val="single" w:sz="4" w:space="0" w:color="000000"/>
            </w:tcBorders>
          </w:tcPr>
          <w:p>
            <w:pP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税前非经常性损益合计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30,755,348.32</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3,273,948.61</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8,691,839.20</w:t>
            </w:r>
          </w:p>
        </w:tc>
        <w:tc>
          <w:tcPr>
            <w:tcW w:w="1715"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78"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18,789,560.51</w:t>
            </w:r>
          </w:p>
        </w:tc>
        <w:tc>
          <w:tcPr>
            <w:tcW w:w="1715" w:type="dxa"/>
            <w:tcBorders>
              <w:top w:val="single" w:sz="4" w:space="0" w:color="000000"/>
              <w:left w:val="single" w:sz="4" w:space="0" w:color="000000"/>
              <w:bottom w:val="single" w:sz="4" w:space="0" w:color="000000"/>
              <w:right w:val="single" w:sz="4" w:space="0" w:color="000000"/>
            </w:tcBorders>
          </w:tcPr>
          <w:p>
            <w:pPr/>
          </w:p>
        </w:tc>
      </w:tr>
    </w:tbl>
    <w:p>
      <w:pPr>
        <w:spacing w:line="293" w:lineRule="exact" w:before="0"/>
        <w:ind w:left="698"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、净资产收益率及每股收益</w:t>
      </w:r>
      <w:r>
        <w:rPr>
          <w:rFonts w:ascii="宋体" w:hAnsi="宋体" w:cs="宋体" w:eastAsia="宋体" w:hint="default"/>
          <w:sz w:val="24"/>
          <w:szCs w:val="24"/>
        </w:rPr>
      </w:r>
    </w:p>
    <w:p>
      <w:pPr>
        <w:spacing w:line="240" w:lineRule="auto" w:before="4"/>
        <w:rPr>
          <w:rFonts w:ascii="宋体" w:hAnsi="宋体" w:cs="宋体" w:eastAsia="宋体" w:hint="default"/>
          <w:b/>
          <w:bCs/>
          <w:sz w:val="13"/>
          <w:szCs w:val="13"/>
        </w:rPr>
      </w:pPr>
    </w:p>
    <w:tbl>
      <w:tblPr>
        <w:tblW w:w="0" w:type="auto"/>
        <w:jc w:val="left"/>
        <w:tblInd w:w="105" w:type="dxa"/>
        <w:tblLayout w:type="fixed"/>
        <w:tblCellMar>
          <w:top w:w="0" w:type="dxa"/>
          <w:left w:w="0" w:type="dxa"/>
          <w:bottom w:w="0" w:type="dxa"/>
          <w:right w:w="0" w:type="dxa"/>
        </w:tblCellMar>
        <w:tblLook w:val="01E0"/>
      </w:tblPr>
      <w:tblGrid>
        <w:gridCol w:w="2947"/>
        <w:gridCol w:w="2029"/>
        <w:gridCol w:w="1816"/>
        <w:gridCol w:w="1814"/>
      </w:tblGrid>
      <w:tr>
        <w:trPr>
          <w:trHeight w:val="250" w:hRule="exact"/>
        </w:trPr>
        <w:tc>
          <w:tcPr>
            <w:tcW w:w="2947" w:type="dxa"/>
            <w:vMerge w:val="restart"/>
            <w:tcBorders>
              <w:top w:val="single" w:sz="4" w:space="0" w:color="000000"/>
              <w:left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029" w:type="dxa"/>
            <w:vMerge w:val="restart"/>
            <w:tcBorders>
              <w:top w:val="single" w:sz="4" w:space="0" w:color="000000"/>
              <w:left w:val="single" w:sz="4" w:space="0" w:color="000000"/>
              <w:right w:val="single" w:sz="4" w:space="0" w:color="000000"/>
            </w:tcBorders>
          </w:tcPr>
          <w:p>
            <w:pPr>
              <w:pStyle w:val="TableParagraph"/>
              <w:spacing w:line="240" w:lineRule="exact"/>
              <w:ind w:left="484" w:right="378" w:hanging="106"/>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51" w:hRule="exact"/>
        </w:trPr>
        <w:tc>
          <w:tcPr>
            <w:tcW w:w="2947" w:type="dxa"/>
            <w:vMerge/>
            <w:tcBorders>
              <w:left w:val="single" w:sz="4" w:space="0" w:color="000000"/>
              <w:bottom w:val="single" w:sz="4" w:space="0" w:color="000000"/>
              <w:right w:val="single" w:sz="4" w:space="0" w:color="000000"/>
            </w:tcBorders>
          </w:tcPr>
          <w:p>
            <w:pPr/>
          </w:p>
        </w:tc>
        <w:tc>
          <w:tcPr>
            <w:tcW w:w="2029" w:type="dxa"/>
            <w:vMerge/>
            <w:tcBorders>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50"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-3.24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-0.0491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18"/>
                <w:szCs w:val="18"/>
              </w:rPr>
            </w:pPr>
            <w:r>
              <w:rPr>
                <w:rFonts w:ascii="Times New Roman"/>
                <w:sz w:val="18"/>
              </w:rPr>
              <w:t>-0.0491</w:t>
            </w:r>
          </w:p>
        </w:tc>
      </w:tr>
      <w:tr>
        <w:trPr>
          <w:trHeight w:val="491"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3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 通股股东的净利润</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-6.74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-0.1020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-0.1020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BodyText"/>
        <w:spacing w:line="357" w:lineRule="auto" w:before="26"/>
        <w:ind w:left="6868" w:right="175" w:hanging="660"/>
        <w:jc w:val="right"/>
      </w:pPr>
      <w:r>
        <w:rPr/>
        <w:t>青海明胶股份有限公司 </w:t>
      </w:r>
      <w:r>
        <w:rPr>
          <w:spacing w:val="33"/>
        </w:rPr>
        <w:t>2010年4月9日</w:t>
      </w:r>
      <w:r>
        <w:rPr>
          <w:spacing w:val="-60"/>
        </w:rPr>
        <w:t> </w:t>
      </w:r>
      <w:r>
        <w:rPr/>
      </w:r>
    </w:p>
    <w:sectPr>
      <w:pgSz w:w="11910" w:h="16840"/>
      <w:pgMar w:header="0" w:footer="982" w:top="134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160309pt;margin-top:781.897522pt;width:13pt;height:11pt;mso-position-horizontal-relative:page;mso-position-vertical-relative:page;z-index:-529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0.900002pt;margin-top:755.187195pt;width:170pt;height:14pt;mso-position-horizontal-relative:page;mso-position-vertical-relative:page;z-index:-529648" type="#_x0000_t202" filled="false" stroked="false">
          <v:textbox inset="0,0,0,0">
            <w:txbxContent>
              <w:p>
                <w:pPr>
                  <w:pStyle w:val="BodyText"/>
                  <w:spacing w:line="260" w:lineRule="exact" w:before="0"/>
                  <w:ind w:left="20" w:right="0"/>
                  <w:jc w:val="left"/>
                </w:pPr>
                <w:r>
                  <w:rPr/>
                  <w:t>在建工程项目变动情况的说明：</w:t>
                </w:r>
              </w:p>
            </w:txbxContent>
          </v:textbox>
          <w10:wrap type="none"/>
        </v:shape>
      </w:pict>
    </w:r>
    <w:r>
      <w:rPr/>
      <w:pict>
        <v:shape style="position:absolute;margin-left:291.160309pt;margin-top:781.897522pt;width:13pt;height:11pt;mso-position-horizontal-relative:page;mso-position-vertical-relative:page;z-index:-529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29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29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529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39990pt;margin-top:781.897522pt;width:13pt;height:11pt;mso-position-horizontal-relative:page;mso-position-vertical-relative:page;z-index:-529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287pt;margin-top:535.297913pt;width:13pt;height:11pt;mso-position-horizontal-relative:page;mso-position-vertical-relative:page;z-index:-52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529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08"/>
      <w:ind w:left="117"/>
    </w:pPr>
    <w:rPr>
      <w:rFonts w:ascii="宋体" w:hAnsi="宋体" w:eastAsia="宋体"/>
      <w:sz w:val="24"/>
      <w:szCs w:val="24"/>
    </w:rPr>
  </w:style>
  <w:style w:styleId="BodyText" w:type="paragraph">
    <w:name w:val="Body Text"/>
    <w:basedOn w:val="Normal"/>
    <w:uiPriority w:val="1"/>
    <w:qFormat/>
    <w:pPr>
      <w:spacing w:before="35"/>
      <w:ind w:left="190"/>
    </w:pPr>
    <w:rPr>
      <w:rFonts w:ascii="宋体" w:hAnsi="宋体" w:eastAsia="宋体"/>
      <w:sz w:val="24"/>
      <w:szCs w:val="24"/>
    </w:rPr>
  </w:style>
  <w:style w:styleId="Heading1" w:type="paragraph">
    <w:name w:val="Heading 1"/>
    <w:basedOn w:val="Normal"/>
    <w:uiPriority w:val="1"/>
    <w:qFormat/>
    <w:pPr>
      <w:ind w:left="700"/>
      <w:outlineLvl w:val="1"/>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huayun@my0606.com.cn" TargetMode="External"/><Relationship Id="rId7" Type="http://schemas.openxmlformats.org/officeDocument/2006/relationships/hyperlink" Target="mailto:zhengq@my0606.com.cn" TargetMode="External"/><Relationship Id="rId8" Type="http://schemas.openxmlformats.org/officeDocument/2006/relationships/hyperlink" Target="http://www.my0606.com.cn/" TargetMode="External"/><Relationship Id="rId9" Type="http://schemas.openxmlformats.org/officeDocument/2006/relationships/hyperlink" Target="mailto:zongcb@my0606.com.cn" TargetMode="External"/><Relationship Id="rId10" Type="http://schemas.openxmlformats.org/officeDocument/2006/relationships/hyperlink" Target="http://www.cninfo.com.cn/"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tangyc</dc:creator>
  <dc:title>Microsoft Word - 1　2009年年度报告.DOC</dc:title>
  <dcterms:created xsi:type="dcterms:W3CDTF">2020-04-02T12:29:45Z</dcterms:created>
  <dcterms:modified xsi:type="dcterms:W3CDTF">2020-04-02T12:29:45Z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2010-04-20T00:00:00Z</vt:filetime>
  </property>
  <property fmtid="{D5CDD505-2E9C-101B-9397-08002B2CF9AE}" pid="3" name="Creator">
    <vt:lpwstr>PScript5.dll Version 5.2</vt:lpwstr>
  </property>
  <property fmtid="{D5CDD505-2E9C-101B-9397-08002B2CF9AE}" pid="4" name="LastSaved">
    <vt:filetime>2020-04-02T00:00:00Z</vt:filetime>
  </property>
</Properties>
</file>