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spacing w:line="635" w:lineRule="exact" w:before="0"/>
        <w:ind w:left="3274" w:right="2546" w:firstLine="0"/>
        <w:jc w:val="center"/>
        <w:rPr>
          <w:rFonts w:ascii="Microsoft JhengHei" w:hAnsi="Microsoft JhengHei" w:cs="Microsoft JhengHei" w:eastAsia="Microsoft JhengHei" w:hint="default"/>
          <w:sz w:val="48"/>
          <w:szCs w:val="48"/>
        </w:rPr>
      </w:pPr>
      <w:r>
        <w:rPr>
          <w:rFonts w:ascii="Microsoft JhengHei" w:hAnsi="Microsoft JhengHei" w:cs="Microsoft JhengHei" w:eastAsia="Microsoft JhengHei" w:hint="default"/>
          <w:b/>
          <w:bCs/>
          <w:sz w:val="48"/>
          <w:szCs w:val="48"/>
        </w:rPr>
        <w:t>青海明胶股份有限公司</w:t>
      </w:r>
      <w:r>
        <w:rPr>
          <w:rFonts w:ascii="Microsoft JhengHei" w:hAnsi="Microsoft JhengHei" w:cs="Microsoft JhengHei" w:eastAsia="Microsoft JhengHei" w:hint="default"/>
          <w:sz w:val="48"/>
          <w:szCs w:val="48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48"/>
          <w:szCs w:val="48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48"/>
          <w:szCs w:val="48"/>
        </w:rPr>
      </w:pP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</w:pPr>
    </w:p>
    <w:p>
      <w:pPr>
        <w:spacing w:before="0"/>
        <w:ind w:left="3270" w:right="2546" w:firstLine="0"/>
        <w:jc w:val="center"/>
        <w:rPr>
          <w:rFonts w:ascii="Microsoft JhengHei" w:hAnsi="Microsoft JhengHei" w:cs="Microsoft JhengHei" w:eastAsia="Microsoft JhengHei" w:hint="default"/>
          <w:sz w:val="48"/>
          <w:szCs w:val="48"/>
        </w:rPr>
      </w:pPr>
      <w:r>
        <w:rPr>
          <w:rFonts w:ascii="Times New Roman" w:hAnsi="Times New Roman" w:cs="Times New Roman" w:eastAsia="Times New Roman" w:hint="default"/>
          <w:b/>
          <w:bCs/>
          <w:sz w:val="48"/>
          <w:szCs w:val="48"/>
        </w:rPr>
        <w:t>2012</w:t>
      </w:r>
      <w:r>
        <w:rPr>
          <w:rFonts w:ascii="Times New Roman" w:hAnsi="Times New Roman" w:cs="Times New Roman" w:eastAsia="Times New Roman" w:hint="default"/>
          <w:b/>
          <w:bCs/>
          <w:spacing w:val="-1"/>
          <w:sz w:val="48"/>
          <w:szCs w:val="4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48"/>
          <w:szCs w:val="48"/>
        </w:rPr>
        <w:t>年度报告</w:t>
      </w:r>
      <w:r>
        <w:rPr>
          <w:rFonts w:ascii="Microsoft JhengHei" w:hAnsi="Microsoft JhengHei" w:cs="Microsoft JhengHei" w:eastAsia="Microsoft JhengHei" w:hint="default"/>
          <w:sz w:val="48"/>
          <w:szCs w:val="48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50"/>
          <w:szCs w:val="5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50"/>
          <w:szCs w:val="5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50"/>
          <w:szCs w:val="5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50"/>
          <w:szCs w:val="5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50"/>
          <w:szCs w:val="5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50"/>
          <w:szCs w:val="50"/>
        </w:rPr>
      </w:pP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</w:pPr>
    </w:p>
    <w:p>
      <w:pPr>
        <w:spacing w:before="0"/>
        <w:ind w:left="3260" w:right="2546" w:firstLine="0"/>
        <w:jc w:val="center"/>
        <w:rPr>
          <w:rFonts w:ascii="Microsoft JhengHei" w:hAnsi="Microsoft JhengHei" w:cs="Microsoft JhengHei" w:eastAsia="Microsoft JhengHei" w:hint="default"/>
          <w:sz w:val="48"/>
          <w:szCs w:val="48"/>
        </w:rPr>
      </w:pPr>
      <w:r>
        <w:rPr>
          <w:rFonts w:ascii="Times New Roman" w:hAnsi="Times New Roman" w:cs="Times New Roman" w:eastAsia="Times New Roman" w:hint="default"/>
          <w:b/>
          <w:bCs/>
          <w:sz w:val="48"/>
          <w:szCs w:val="48"/>
        </w:rPr>
        <w:t>2013 </w:t>
      </w:r>
      <w:r>
        <w:rPr>
          <w:rFonts w:ascii="Microsoft JhengHei" w:hAnsi="Microsoft JhengHei" w:cs="Microsoft JhengHei" w:eastAsia="Microsoft JhengHei" w:hint="default"/>
          <w:b/>
          <w:bCs/>
          <w:sz w:val="48"/>
          <w:szCs w:val="48"/>
        </w:rPr>
        <w:t>年 </w:t>
      </w:r>
      <w:r>
        <w:rPr>
          <w:rFonts w:ascii="Times New Roman" w:hAnsi="Times New Roman" w:cs="Times New Roman" w:eastAsia="Times New Roman" w:hint="default"/>
          <w:b/>
          <w:bCs/>
          <w:sz w:val="48"/>
          <w:szCs w:val="48"/>
        </w:rPr>
        <w:t>03</w:t>
      </w:r>
      <w:r>
        <w:rPr>
          <w:rFonts w:ascii="Times New Roman" w:hAnsi="Times New Roman" w:cs="Times New Roman" w:eastAsia="Times New Roman" w:hint="default"/>
          <w:b/>
          <w:bCs/>
          <w:spacing w:val="4"/>
          <w:sz w:val="48"/>
          <w:szCs w:val="4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48"/>
          <w:szCs w:val="48"/>
        </w:rPr>
        <w:t>月</w:t>
      </w:r>
      <w:r>
        <w:rPr>
          <w:rFonts w:ascii="Microsoft JhengHei" w:hAnsi="Microsoft JhengHei" w:cs="Microsoft JhengHei" w:eastAsia="Microsoft JhengHei" w:hint="default"/>
          <w:sz w:val="48"/>
          <w:szCs w:val="48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101"/>
          <w:sz w:val="18"/>
        </w:rPr>
        <w:t>1</w:t>
      </w:r>
      <w:r>
        <w:rPr>
          <w:rFonts w:ascii="Times New Roman"/>
          <w:sz w:val="18"/>
        </w:rPr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headerReference w:type="default" r:id="rId5"/>
          <w:footerReference w:type="default" r:id="rId6"/>
          <w:type w:val="continuous"/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pStyle w:val="Heading1"/>
        <w:spacing w:line="458" w:lineRule="exact"/>
        <w:ind w:left="3522" w:right="0"/>
        <w:jc w:val="left"/>
        <w:rPr>
          <w:b w:val="0"/>
          <w:bCs w:val="0"/>
        </w:rPr>
      </w:pPr>
      <w:bookmarkStart w:name="_TOC_250010" w:id="1"/>
      <w:r>
        <w:rPr/>
        <w:t>第一节 </w:t>
      </w:r>
      <w:r>
        <w:rPr>
          <w:spacing w:val="18"/>
        </w:rPr>
        <w:t> </w:t>
      </w:r>
      <w:r>
        <w:rPr/>
        <w:t>重要提示、目录和释义</w:t>
      </w:r>
      <w:bookmarkEnd w:id="1"/>
      <w:r>
        <w:rPr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</w:pPr>
    </w:p>
    <w:p>
      <w:pPr>
        <w:spacing w:line="307" w:lineRule="auto" w:before="0"/>
        <w:ind w:left="872" w:right="137" w:firstLine="561"/>
        <w:jc w:val="both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本公司董事会、监事会及董事、监事、高级管理人员保证本报告所载资料</w:t>
      </w:r>
      <w:r>
        <w:rPr>
          <w:rFonts w:ascii="Microsoft JhengHei" w:hAnsi="Microsoft JhengHei" w:cs="Microsoft JhengHei" w:eastAsia="Microsoft JhengHei" w:hint="default"/>
          <w:b/>
          <w:bCs/>
          <w:spacing w:val="9"/>
          <w:w w:val="99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不存在任何虚假记载、误导性陈述或者重大遗漏，并对其内容的真实性、准确</w:t>
      </w:r>
      <w:r>
        <w:rPr>
          <w:rFonts w:ascii="Microsoft JhengHei" w:hAnsi="Microsoft JhengHei" w:cs="Microsoft JhengHei" w:eastAsia="Microsoft JhengHei" w:hint="default"/>
          <w:b/>
          <w:bCs/>
          <w:spacing w:val="22"/>
          <w:w w:val="95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2"/>
          <w:w w:val="95"/>
          <w:sz w:val="28"/>
          <w:szCs w:val="28"/>
        </w:rPr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性和完整性承担个别及连带责任。</w:t>
      </w:r>
      <w:r>
        <w:rPr>
          <w:rFonts w:ascii="Microsoft JhengHei" w:hAnsi="Microsoft JhengHei" w:cs="Microsoft JhengHei" w:eastAsia="Microsoft JhengHei" w:hint="default"/>
          <w:spacing w:val="2"/>
          <w:sz w:val="28"/>
          <w:szCs w:val="28"/>
        </w:rPr>
      </w:r>
    </w:p>
    <w:p>
      <w:pPr>
        <w:spacing w:line="307" w:lineRule="auto" w:before="133"/>
        <w:ind w:left="872" w:right="143" w:firstLine="561"/>
        <w:jc w:val="both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公司负责人赵华、主管会计工作负责人黄海勇及会计机构负责人</w:t>
      </w:r>
      <w:r>
        <w:rPr>
          <w:rFonts w:ascii="Times New Roman" w:hAnsi="Times New Roman" w:cs="Times New Roman" w:eastAsia="Times New Roman" w:hint="default"/>
          <w:b/>
          <w:bCs/>
          <w:sz w:val="28"/>
          <w:szCs w:val="28"/>
        </w:rPr>
        <w:t>(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会计主管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人员</w:t>
      </w:r>
      <w:r>
        <w:rPr>
          <w:rFonts w:ascii="Times New Roman" w:hAnsi="Times New Roman" w:cs="Times New Roman" w:eastAsia="Times New Roman" w:hint="default"/>
          <w:b/>
          <w:bCs/>
          <w:spacing w:val="2"/>
          <w:sz w:val="28"/>
          <w:szCs w:val="28"/>
        </w:rPr>
        <w:t>)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辛雅娟声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明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保证年度报告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中财务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报告的真实、准确、完整。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307" w:lineRule="auto" w:before="133"/>
        <w:ind w:left="872" w:right="137" w:firstLine="561"/>
        <w:jc w:val="both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独立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董事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张涛先生因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务出差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未出席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第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六届二次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董事会会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议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委托独立</w:t>
      </w:r>
      <w:r>
        <w:rPr>
          <w:rFonts w:ascii="Microsoft JhengHei" w:hAnsi="Microsoft JhengHei" w:cs="Microsoft JhengHei" w:eastAsia="Microsoft JhengHei" w:hint="default"/>
          <w:b/>
          <w:bCs/>
          <w:spacing w:val="9"/>
          <w:w w:val="99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董事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韩传模先生出席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议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，并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代为行使表决权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。其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他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董事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均出席了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次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董事会</w:t>
      </w:r>
      <w:r>
        <w:rPr>
          <w:rFonts w:ascii="Microsoft JhengHei" w:hAnsi="Microsoft JhengHei" w:cs="Microsoft JhengHei" w:eastAsia="Microsoft JhengHei" w:hint="default"/>
          <w:b/>
          <w:bCs/>
          <w:spacing w:val="22"/>
          <w:w w:val="95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2"/>
          <w:w w:val="95"/>
          <w:sz w:val="28"/>
          <w:szCs w:val="28"/>
        </w:rPr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议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spacing w:val="2"/>
          <w:sz w:val="28"/>
          <w:szCs w:val="28"/>
        </w:rPr>
      </w:r>
    </w:p>
    <w:p>
      <w:pPr>
        <w:spacing w:line="357" w:lineRule="auto" w:before="133"/>
        <w:ind w:left="1434" w:right="0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公司计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划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不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派发现金红利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，不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送红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股，不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积金转增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股本。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本报告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中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涉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及的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未来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划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发展战略等前瞻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描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述不构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成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公司对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5"/>
          <w:sz w:val="28"/>
          <w:szCs w:val="28"/>
        </w:rPr>
        <w:t>资者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442" w:lineRule="exact" w:before="0"/>
        <w:ind w:left="872" w:right="0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的实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质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承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诺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敬请投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资者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注意投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风险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101"/>
          <w:sz w:val="18"/>
        </w:rPr>
        <w:t>2</w:t>
      </w:r>
      <w:r>
        <w:rPr>
          <w:rFonts w:ascii="Times New Roman"/>
          <w:sz w:val="18"/>
        </w:rPr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43"/>
        <w:ind w:left="3260" w:right="2546" w:firstLine="0"/>
        <w:jc w:val="center"/>
        <w:rPr>
          <w:rFonts w:ascii="Microsoft JhengHei" w:hAnsi="Microsoft JhengHei" w:cs="Microsoft JhengHei" w:eastAsia="Microsoft JhengHei" w:hint="default"/>
          <w:sz w:val="32"/>
          <w:szCs w:val="32"/>
        </w:rPr>
      </w:pP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释义</w:t>
      </w:r>
      <w:r>
        <w:rPr>
          <w:rFonts w:ascii="Microsoft JhengHei" w:hAnsi="Microsoft JhengHei" w:cs="Microsoft JhengHei" w:eastAsia="Microsoft JhengHei" w:hint="default"/>
          <w:sz w:val="32"/>
          <w:szCs w:val="32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26"/>
          <w:szCs w:val="26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5"/>
        <w:gridCol w:w="600"/>
        <w:gridCol w:w="5436"/>
      </w:tblGrid>
      <w:tr>
        <w:trPr>
          <w:trHeight w:val="400" w:hRule="exact"/>
        </w:trPr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1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释义项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释义内容</w:t>
            </w:r>
          </w:p>
        </w:tc>
      </w:tr>
      <w:tr>
        <w:trPr>
          <w:trHeight w:val="401" w:hRule="exact"/>
        </w:trPr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D2D2D2"/>
            </w:tcBorders>
            <w:shd w:val="clear" w:color="auto" w:fill="CCE8CF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公司、本公司、青海明胶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36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6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青海明胶股份有限公司</w:t>
            </w:r>
          </w:p>
        </w:tc>
      </w:tr>
      <w:tr>
        <w:trPr>
          <w:trHeight w:val="403" w:hRule="exact"/>
        </w:trPr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D2D2D2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明胶有限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36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青海明胶有限责任公司（公司子公司）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D2D2D2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青海明诺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36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青海明诺胶囊有限公司（公司子公司）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0" w:hRule="exact"/>
        </w:trPr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D2D2D2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青海明杏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36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青海明杏生物工程有限公司（公司子公司）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D2D2D2"/>
            </w:tcBorders>
            <w:shd w:val="clear" w:color="auto" w:fill="CCE8CF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金箭明胶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36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6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河南省焦作金箭明胶有限责任公司（公司子公司）</w:t>
            </w:r>
          </w:p>
        </w:tc>
      </w:tr>
      <w:tr>
        <w:trPr>
          <w:trHeight w:val="403" w:hRule="exact"/>
        </w:trPr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D2D2D2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广汉明浩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36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广汉明浩骨制品有限怎公司公司（公司子公司）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D2D2D2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明洋明胶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36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广东明洋明胶有限责任公司（公司子公司）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0" w:hRule="exact"/>
        </w:trPr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D2D2D2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天津海达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36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天津海达创业投资管理有限公司（公司子公司）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D2D2D2"/>
            </w:tcBorders>
            <w:shd w:val="clear" w:color="auto" w:fill="CCE8CF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青海宁达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36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6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青海宁达创业投资有限责任公司（公司子公司）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D2D2D2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广西海东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36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广西海东科技创业投资有限公司（公司子公司）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D2D2D2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西藏厚生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36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西藏泰达厚生医药有限公司（已出售）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0" w:hRule="exact"/>
        </w:trPr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D2D2D2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宏升肠衣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36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柳州市宏升胶原蛋白肠衣有限公司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D2D2D2"/>
            </w:tcBorders>
            <w:shd w:val="clear" w:color="auto" w:fill="CCE8CF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公司控股股东、第一大股东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36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6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天津泰达科技风险投资股份有限公司</w:t>
            </w:r>
          </w:p>
        </w:tc>
      </w:tr>
      <w:tr>
        <w:trPr>
          <w:trHeight w:val="403" w:hRule="exact"/>
        </w:trPr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D2D2D2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计机构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华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36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华会计师事务所</w:t>
            </w:r>
          </w:p>
        </w:tc>
      </w:tr>
      <w:tr>
        <w:trPr>
          <w:trHeight w:val="403" w:hRule="exact"/>
        </w:trPr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D2D2D2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保荐机构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36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股份有限公司</w:t>
            </w:r>
          </w:p>
        </w:tc>
      </w:tr>
    </w:tbl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101"/>
          <w:sz w:val="18"/>
        </w:rPr>
        <w:t>3</w:t>
      </w:r>
      <w:r>
        <w:rPr>
          <w:rFonts w:ascii="Times New Roman"/>
          <w:sz w:val="18"/>
        </w:rPr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spacing w:line="410" w:lineRule="exact" w:before="0"/>
        <w:ind w:left="1371" w:right="135" w:firstLine="0"/>
        <w:jc w:val="center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重大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风险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提示</w:t>
      </w:r>
      <w:r>
        <w:rPr>
          <w:rFonts w:ascii="Microsoft JhengHei" w:hAnsi="Microsoft JhengHei" w:cs="Microsoft JhengHei" w:eastAsia="Microsoft JhengHei" w:hint="default"/>
          <w:spacing w:val="2"/>
          <w:sz w:val="28"/>
          <w:szCs w:val="28"/>
        </w:rPr>
      </w:r>
    </w:p>
    <w:p>
      <w:pPr>
        <w:spacing w:before="232"/>
        <w:ind w:left="1390" w:right="135" w:firstLine="0"/>
        <w:jc w:val="center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4"/>
          <w:sz w:val="28"/>
          <w:szCs w:val="28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sz w:val="28"/>
          <w:szCs w:val="28"/>
        </w:rPr>
        <w:t>已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sz w:val="28"/>
          <w:szCs w:val="28"/>
        </w:rPr>
        <w:t>在本年度报告第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sz w:val="28"/>
          <w:szCs w:val="28"/>
        </w:rPr>
        <w:t>四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sz w:val="28"/>
          <w:szCs w:val="28"/>
        </w:rPr>
        <w:t>节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sz w:val="28"/>
          <w:szCs w:val="28"/>
        </w:rPr>
        <w:t>“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sz w:val="28"/>
          <w:szCs w:val="28"/>
        </w:rPr>
        <w:t>董事会报告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sz w:val="28"/>
          <w:szCs w:val="28"/>
        </w:rPr>
        <w:t>”中具体分析了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sz w:val="28"/>
          <w:szCs w:val="28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sz w:val="28"/>
          <w:szCs w:val="28"/>
        </w:rPr>
        <w:t>可能面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sz w:val="28"/>
          <w:szCs w:val="28"/>
        </w:rPr>
        <w:t>对的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before="136"/>
        <w:ind w:left="872" w:right="0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风险以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及公司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根据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实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际情况已经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将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采取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措施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敬请投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资者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查阅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spacing w:val="2"/>
          <w:sz w:val="28"/>
          <w:szCs w:val="28"/>
        </w:rPr>
      </w:r>
    </w:p>
    <w:p>
      <w:pPr>
        <w:spacing w:before="237"/>
        <w:ind w:left="1413" w:right="86" w:firstLine="0"/>
        <w:jc w:val="center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本 </w:t>
      </w:r>
      <w:r>
        <w:rPr>
          <w:rFonts w:ascii="Microsoft JhengHei" w:hAnsi="Microsoft JhengHei" w:cs="Microsoft JhengHei" w:eastAsia="Microsoft JhengHei" w:hint="default"/>
          <w:b/>
          <w:bCs/>
          <w:spacing w:val="16"/>
          <w:sz w:val="28"/>
          <w:szCs w:val="28"/>
        </w:rPr>
        <w:t>公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司 </w:t>
      </w:r>
      <w:r>
        <w:rPr>
          <w:rFonts w:ascii="Microsoft JhengHei" w:hAnsi="Microsoft JhengHei" w:cs="Microsoft JhengHei" w:eastAsia="Microsoft JhengHei" w:hint="default"/>
          <w:b/>
          <w:bCs/>
          <w:spacing w:val="21"/>
          <w:sz w:val="28"/>
          <w:szCs w:val="28"/>
        </w:rPr>
        <w:t>指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定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的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信 </w:t>
      </w:r>
      <w:r>
        <w:rPr>
          <w:rFonts w:ascii="Microsoft JhengHei" w:hAnsi="Microsoft JhengHei" w:cs="Microsoft JhengHei" w:eastAsia="Microsoft JhengHei" w:hint="default"/>
          <w:b/>
          <w:bCs/>
          <w:spacing w:val="16"/>
          <w:sz w:val="28"/>
          <w:szCs w:val="28"/>
        </w:rPr>
        <w:t>息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披 </w:t>
      </w:r>
      <w:r>
        <w:rPr>
          <w:rFonts w:ascii="Microsoft JhengHei" w:hAnsi="Microsoft JhengHei" w:cs="Microsoft JhengHei" w:eastAsia="Microsoft JhengHei" w:hint="default"/>
          <w:b/>
          <w:bCs/>
          <w:spacing w:val="21"/>
          <w:sz w:val="28"/>
          <w:szCs w:val="28"/>
        </w:rPr>
        <w:t>露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媒 </w:t>
      </w:r>
      <w:r>
        <w:rPr>
          <w:rFonts w:ascii="Microsoft JhengHei" w:hAnsi="Microsoft JhengHei" w:cs="Microsoft JhengHei" w:eastAsia="Microsoft JhengHei" w:hint="default"/>
          <w:b/>
          <w:bCs/>
          <w:spacing w:val="16"/>
          <w:sz w:val="28"/>
          <w:szCs w:val="28"/>
        </w:rPr>
        <w:t>体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为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《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证 </w:t>
      </w:r>
      <w:r>
        <w:rPr>
          <w:rFonts w:ascii="Microsoft JhengHei" w:hAnsi="Microsoft JhengHei" w:cs="Microsoft JhengHei" w:eastAsia="Microsoft JhengHei" w:hint="default"/>
          <w:b/>
          <w:bCs/>
          <w:spacing w:val="16"/>
          <w:sz w:val="28"/>
          <w:szCs w:val="28"/>
        </w:rPr>
        <w:t>券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时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报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》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和 </w:t>
      </w:r>
      <w:r>
        <w:rPr>
          <w:rFonts w:ascii="Microsoft JhengHei" w:hAnsi="Microsoft JhengHei" w:cs="Microsoft JhengHei" w:eastAsia="Microsoft JhengHei" w:hint="default"/>
          <w:b/>
          <w:bCs/>
          <w:spacing w:val="16"/>
          <w:sz w:val="28"/>
          <w:szCs w:val="28"/>
        </w:rPr>
        <w:t>巨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潮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资 </w:t>
      </w:r>
      <w:r>
        <w:rPr>
          <w:rFonts w:ascii="Microsoft JhengHei" w:hAnsi="Microsoft JhengHei" w:cs="Microsoft JhengHei" w:eastAsia="Microsoft JhengHei" w:hint="default"/>
          <w:b/>
          <w:bCs/>
          <w:spacing w:val="16"/>
          <w:sz w:val="28"/>
          <w:szCs w:val="28"/>
        </w:rPr>
        <w:t>讯 </w:t>
      </w:r>
      <w:r>
        <w:rPr>
          <w:rFonts w:ascii="Microsoft JhengHei" w:hAnsi="Microsoft JhengHei" w:cs="Microsoft JhengHei" w:eastAsia="Microsoft JhengHei" w:hint="default"/>
          <w:b/>
          <w:bCs/>
          <w:spacing w:val="37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网</w:t>
      </w:r>
      <w:r>
        <w:rPr>
          <w:rFonts w:ascii="Microsoft JhengHei" w:hAnsi="Microsoft JhengHei" w:cs="Microsoft JhengHei" w:eastAsia="Microsoft JhengHei" w:hint="default"/>
          <w:b/>
          <w:bCs/>
          <w:spacing w:val="16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before="136"/>
        <w:ind w:left="872" w:right="0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9"/>
          <w:w w:val="99"/>
          <w:sz w:val="28"/>
          <w:szCs w:val="28"/>
        </w:rPr>
        <w:t>（</w:t>
      </w:r>
      <w:r>
        <w:rPr>
          <w:rFonts w:ascii="Arial" w:hAnsi="Arial" w:cs="Arial" w:eastAsia="Arial" w:hint="default"/>
          <w:b/>
          <w:bCs/>
          <w:spacing w:val="9"/>
          <w:w w:val="64"/>
          <w:sz w:val="28"/>
          <w:szCs w:val="28"/>
        </w:rPr>
      </w:r>
      <w:hyperlink r:id="rId7">
        <w:r>
          <w:rPr>
            <w:rFonts w:ascii="Arial" w:hAnsi="Arial" w:cs="Arial" w:eastAsia="Arial" w:hint="default"/>
            <w:b/>
            <w:bCs/>
            <w:w w:val="64"/>
            <w:sz w:val="28"/>
            <w:szCs w:val="28"/>
            <w:u w:val="single" w:color="000000"/>
          </w:rPr>
          <w:t>ww</w:t>
        </w:r>
        <w:r>
          <w:rPr>
            <w:rFonts w:ascii="Arial" w:hAnsi="Arial" w:cs="Arial" w:eastAsia="Arial" w:hint="default"/>
            <w:b/>
            <w:bCs/>
            <w:spacing w:val="6"/>
            <w:w w:val="64"/>
            <w:sz w:val="28"/>
            <w:szCs w:val="28"/>
            <w:u w:val="single" w:color="000000"/>
          </w:rPr>
          <w:t>w</w:t>
        </w:r>
        <w:r>
          <w:rPr>
            <w:rFonts w:ascii="Arial" w:hAnsi="Arial" w:cs="Arial" w:eastAsia="Arial" w:hint="default"/>
            <w:b/>
            <w:bCs/>
            <w:w w:val="99"/>
            <w:sz w:val="28"/>
            <w:szCs w:val="28"/>
            <w:u w:val="single" w:color="000000"/>
          </w:rPr>
          <w:t>.</w:t>
        </w:r>
        <w:r>
          <w:rPr>
            <w:rFonts w:ascii="Arial" w:hAnsi="Arial" w:cs="Arial" w:eastAsia="Arial" w:hint="default"/>
            <w:b/>
            <w:bCs/>
            <w:spacing w:val="-18"/>
            <w:sz w:val="28"/>
            <w:szCs w:val="28"/>
            <w:u w:val="single" w:color="000000"/>
          </w:rPr>
          <w:t> </w:t>
        </w:r>
        <w:r>
          <w:rPr>
            <w:rFonts w:ascii="Arial" w:hAnsi="Arial" w:cs="Arial" w:eastAsia="Arial" w:hint="default"/>
            <w:b/>
            <w:bCs/>
            <w:w w:val="89"/>
            <w:sz w:val="28"/>
            <w:szCs w:val="28"/>
            <w:u w:val="single" w:color="000000"/>
          </w:rPr>
          <w:t>c</w:t>
        </w:r>
        <w:r>
          <w:rPr>
            <w:rFonts w:ascii="Arial" w:hAnsi="Arial" w:cs="Arial" w:eastAsia="Arial" w:hint="default"/>
            <w:b/>
            <w:bCs/>
            <w:spacing w:val="6"/>
            <w:w w:val="81"/>
            <w:sz w:val="28"/>
            <w:szCs w:val="28"/>
            <w:u w:val="single" w:color="000000"/>
          </w:rPr>
          <w:t>n</w:t>
        </w:r>
        <w:r>
          <w:rPr>
            <w:rFonts w:ascii="Arial" w:hAnsi="Arial" w:cs="Arial" w:eastAsia="Arial" w:hint="default"/>
            <w:b/>
            <w:bCs/>
            <w:w w:val="99"/>
            <w:sz w:val="28"/>
            <w:szCs w:val="28"/>
            <w:u w:val="single" w:color="000000"/>
          </w:rPr>
          <w:t>i</w:t>
        </w:r>
        <w:r>
          <w:rPr>
            <w:rFonts w:ascii="Arial" w:hAnsi="Arial" w:cs="Arial" w:eastAsia="Arial" w:hint="default"/>
            <w:b/>
            <w:bCs/>
            <w:spacing w:val="-18"/>
            <w:sz w:val="28"/>
            <w:szCs w:val="28"/>
            <w:u w:val="single" w:color="000000"/>
          </w:rPr>
          <w:t> </w:t>
        </w:r>
        <w:r>
          <w:rPr>
            <w:rFonts w:ascii="Arial" w:hAnsi="Arial" w:cs="Arial" w:eastAsia="Arial" w:hint="default"/>
            <w:b/>
            <w:bCs/>
            <w:spacing w:val="6"/>
            <w:w w:val="81"/>
            <w:sz w:val="28"/>
            <w:szCs w:val="28"/>
            <w:u w:val="single" w:color="000000"/>
          </w:rPr>
          <w:t>n</w:t>
        </w:r>
        <w:r>
          <w:rPr>
            <w:rFonts w:ascii="Arial" w:hAnsi="Arial" w:cs="Arial" w:eastAsia="Arial" w:hint="default"/>
            <w:b/>
            <w:bCs/>
            <w:w w:val="99"/>
            <w:sz w:val="28"/>
            <w:szCs w:val="28"/>
            <w:u w:val="single" w:color="000000"/>
          </w:rPr>
          <w:t>f</w:t>
        </w:r>
        <w:r>
          <w:rPr>
            <w:rFonts w:ascii="Arial" w:hAnsi="Arial" w:cs="Arial" w:eastAsia="Arial" w:hint="default"/>
            <w:b/>
            <w:bCs/>
            <w:spacing w:val="-33"/>
            <w:sz w:val="28"/>
            <w:szCs w:val="28"/>
            <w:u w:val="single" w:color="000000"/>
          </w:rPr>
          <w:t> </w:t>
        </w:r>
        <w:r>
          <w:rPr>
            <w:rFonts w:ascii="Arial" w:hAnsi="Arial" w:cs="Arial" w:eastAsia="Arial" w:hint="default"/>
            <w:b/>
            <w:bCs/>
            <w:spacing w:val="2"/>
            <w:w w:val="81"/>
            <w:sz w:val="28"/>
            <w:szCs w:val="28"/>
            <w:u w:val="single" w:color="000000"/>
          </w:rPr>
          <w:t>o</w:t>
        </w:r>
        <w:r>
          <w:rPr>
            <w:rFonts w:ascii="Arial" w:hAnsi="Arial" w:cs="Arial" w:eastAsia="Arial" w:hint="default"/>
            <w:b/>
            <w:bCs/>
            <w:w w:val="99"/>
            <w:sz w:val="28"/>
            <w:szCs w:val="28"/>
            <w:u w:val="single" w:color="000000"/>
          </w:rPr>
          <w:t>.</w:t>
        </w:r>
        <w:r>
          <w:rPr>
            <w:rFonts w:ascii="Arial" w:hAnsi="Arial" w:cs="Arial" w:eastAsia="Arial" w:hint="default"/>
            <w:b/>
            <w:bCs/>
            <w:spacing w:val="-14"/>
            <w:sz w:val="28"/>
            <w:szCs w:val="28"/>
            <w:u w:val="single" w:color="000000"/>
          </w:rPr>
          <w:t> </w:t>
        </w:r>
        <w:r>
          <w:rPr>
            <w:rFonts w:ascii="Arial" w:hAnsi="Arial" w:cs="Arial" w:eastAsia="Arial" w:hint="default"/>
            <w:b/>
            <w:bCs/>
            <w:w w:val="89"/>
            <w:sz w:val="28"/>
            <w:szCs w:val="28"/>
            <w:u w:val="single" w:color="000000"/>
          </w:rPr>
          <w:t>c</w:t>
        </w:r>
        <w:r>
          <w:rPr>
            <w:rFonts w:ascii="Arial" w:hAnsi="Arial" w:cs="Arial" w:eastAsia="Arial" w:hint="default"/>
            <w:b/>
            <w:bCs/>
            <w:spacing w:val="4"/>
            <w:w w:val="81"/>
            <w:sz w:val="28"/>
            <w:szCs w:val="28"/>
            <w:u w:val="single" w:color="000000"/>
          </w:rPr>
          <w:t>o</w:t>
        </w:r>
        <w:r>
          <w:rPr>
            <w:rFonts w:ascii="Arial" w:hAnsi="Arial" w:cs="Arial" w:eastAsia="Arial" w:hint="default"/>
            <w:b/>
            <w:bCs/>
            <w:spacing w:val="2"/>
            <w:w w:val="56"/>
            <w:sz w:val="28"/>
            <w:szCs w:val="28"/>
            <w:u w:val="single" w:color="000000"/>
          </w:rPr>
          <w:t>m</w:t>
        </w:r>
        <w:r>
          <w:rPr>
            <w:rFonts w:ascii="Arial" w:hAnsi="Arial" w:cs="Arial" w:eastAsia="Arial" w:hint="default"/>
            <w:b/>
            <w:bCs/>
            <w:w w:val="99"/>
            <w:sz w:val="28"/>
            <w:szCs w:val="28"/>
            <w:u w:val="single" w:color="000000"/>
          </w:rPr>
          <w:t>.</w:t>
        </w:r>
        <w:r>
          <w:rPr>
            <w:rFonts w:ascii="Arial" w:hAnsi="Arial" w:cs="Arial" w:eastAsia="Arial" w:hint="default"/>
            <w:b/>
            <w:bCs/>
            <w:spacing w:val="-18"/>
            <w:sz w:val="28"/>
            <w:szCs w:val="28"/>
            <w:u w:val="single" w:color="000000"/>
          </w:rPr>
          <w:t> </w:t>
        </w:r>
        <w:r>
          <w:rPr>
            <w:rFonts w:ascii="Arial" w:hAnsi="Arial" w:cs="Arial" w:eastAsia="Arial" w:hint="default"/>
            <w:b/>
            <w:bCs/>
            <w:w w:val="85"/>
            <w:sz w:val="28"/>
            <w:szCs w:val="28"/>
            <w:u w:val="single" w:color="000000"/>
          </w:rPr>
          <w:t>c</w:t>
        </w:r>
        <w:r>
          <w:rPr>
            <w:rFonts w:ascii="Arial" w:hAnsi="Arial" w:cs="Arial" w:eastAsia="Arial" w:hint="default"/>
            <w:b/>
            <w:bCs/>
            <w:spacing w:val="6"/>
            <w:w w:val="85"/>
            <w:sz w:val="28"/>
            <w:szCs w:val="28"/>
            <w:u w:val="single" w:color="000000"/>
          </w:rPr>
          <w:t>n</w:t>
        </w:r>
        <w:r>
          <w:rPr>
            <w:rFonts w:ascii="Arial" w:hAnsi="Arial" w:cs="Arial" w:eastAsia="Arial" w:hint="default"/>
            <w:b/>
            <w:bCs/>
            <w:spacing w:val="6"/>
            <w:w w:val="85"/>
            <w:sz w:val="28"/>
            <w:szCs w:val="28"/>
          </w:rPr>
        </w:r>
      </w:hyperlink>
      <w:r>
        <w:rPr>
          <w:rFonts w:ascii="Microsoft JhengHei" w:hAnsi="Microsoft JhengHei" w:cs="Microsoft JhengHei" w:eastAsia="Microsoft JhengHei" w:hint="default"/>
          <w:b/>
          <w:bCs/>
          <w:spacing w:val="-140"/>
          <w:w w:val="99"/>
          <w:sz w:val="28"/>
          <w:szCs w:val="28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9"/>
          <w:w w:val="99"/>
          <w:sz w:val="28"/>
          <w:szCs w:val="28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司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发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布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的所有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信息</w:t>
      </w:r>
      <w:r>
        <w:rPr>
          <w:rFonts w:ascii="Microsoft JhengHei" w:hAnsi="Microsoft JhengHei" w:cs="Microsoft JhengHei" w:eastAsia="Microsoft JhengHei" w:hint="default"/>
          <w:b/>
          <w:bCs/>
          <w:spacing w:val="9"/>
          <w:w w:val="99"/>
          <w:sz w:val="28"/>
          <w:szCs w:val="28"/>
        </w:rPr>
        <w:t>均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在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上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述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选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媒</w:t>
      </w:r>
      <w:r>
        <w:rPr>
          <w:rFonts w:ascii="Microsoft JhengHei" w:hAnsi="Microsoft JhengHei" w:cs="Microsoft JhengHei" w:eastAsia="Microsoft JhengHei" w:hint="default"/>
          <w:b/>
          <w:bCs/>
          <w:spacing w:val="9"/>
          <w:w w:val="99"/>
          <w:sz w:val="28"/>
          <w:szCs w:val="28"/>
        </w:rPr>
        <w:t>体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刊登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w w:val="99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9"/>
          <w:w w:val="99"/>
          <w:sz w:val="28"/>
          <w:szCs w:val="28"/>
        </w:rPr>
        <w:t>信息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before="136"/>
        <w:ind w:left="872" w:right="0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为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准，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敬请投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资者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注意投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风险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spacing w:val="2"/>
          <w:sz w:val="28"/>
          <w:szCs w:val="28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</w:pPr>
    </w:p>
    <w:p>
      <w:pPr>
        <w:spacing w:before="78"/>
        <w:ind w:left="0" w:right="18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101"/>
          <w:sz w:val="18"/>
        </w:rPr>
        <w:t>4</w:t>
      </w:r>
      <w:r>
        <w:rPr>
          <w:rFonts w:ascii="Times New Roman"/>
          <w:sz w:val="18"/>
        </w:rPr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spacing w:line="501" w:lineRule="exact" w:before="0"/>
        <w:ind w:left="3270" w:right="2546" w:firstLine="0"/>
        <w:jc w:val="center"/>
        <w:rPr>
          <w:rFonts w:ascii="Microsoft JhengHei" w:hAnsi="Microsoft JhengHei" w:cs="Microsoft JhengHei" w:eastAsia="Microsoft JhengHei" w:hint="default"/>
          <w:sz w:val="36"/>
          <w:szCs w:val="36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4"/>
          <w:sz w:val="36"/>
          <w:szCs w:val="36"/>
        </w:rPr>
        <w:t>目录</w:t>
      </w:r>
      <w:r>
        <w:rPr>
          <w:rFonts w:ascii="Microsoft JhengHei" w:hAnsi="Microsoft JhengHei" w:cs="Microsoft JhengHei" w:eastAsia="Microsoft JhengHei" w:hint="default"/>
          <w:sz w:val="36"/>
          <w:szCs w:val="36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6"/>
          <w:szCs w:val="36"/>
        </w:rPr>
      </w:pP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51"/>
          <w:szCs w:val="51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0501" w:val="right" w:leader="dot"/>
            </w:tabs>
            <w:spacing w:line="240" w:lineRule="auto" w:before="0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TOC_250010">
            <w:r>
              <w:rPr>
                <w:rFonts w:ascii="宋体" w:hAnsi="宋体" w:cs="宋体" w:eastAsia="宋体" w:hint="default"/>
              </w:rPr>
              <w:t>第一</w:t>
            </w:r>
            <w:r>
              <w:rPr/>
              <w:t>节 重要提示</w:t>
            </w:r>
            <w:r>
              <w:rPr>
                <w:rFonts w:ascii="宋体" w:hAnsi="宋体" w:cs="宋体" w:eastAsia="宋体" w:hint="default"/>
              </w:rPr>
              <w:t>、</w:t>
            </w:r>
            <w:r>
              <w:rPr/>
              <w:t>目录和</w:t>
            </w:r>
            <w:r>
              <w:rPr>
                <w:rFonts w:ascii="宋体" w:hAnsi="宋体" w:cs="宋体" w:eastAsia="宋体" w:hint="default"/>
              </w:rPr>
              <w:t>释义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2</w:t>
            </w:r>
          </w:hyperlink>
        </w:p>
        <w:p>
          <w:pPr>
            <w:pStyle w:val="TOC1"/>
            <w:tabs>
              <w:tab w:pos="10501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9">
            <w:r>
              <w:rPr>
                <w:rFonts w:ascii="宋体" w:hAnsi="宋体" w:cs="宋体" w:eastAsia="宋体" w:hint="default"/>
              </w:rPr>
              <w:t>第</w:t>
            </w:r>
            <w:r>
              <w:rPr/>
              <w:t>二节 </w:t>
            </w:r>
            <w:r>
              <w:rPr>
                <w:rFonts w:ascii="宋体" w:hAnsi="宋体" w:cs="宋体" w:eastAsia="宋体" w:hint="default"/>
              </w:rPr>
              <w:t>公司</w:t>
            </w:r>
            <w:r>
              <w:rPr/>
              <w:t>简介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6</w:t>
            </w:r>
          </w:hyperlink>
        </w:p>
        <w:p>
          <w:pPr>
            <w:pStyle w:val="TOC1"/>
            <w:tabs>
              <w:tab w:pos="10501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8">
            <w:r>
              <w:rPr>
                <w:rFonts w:ascii="宋体" w:hAnsi="宋体" w:cs="宋体" w:eastAsia="宋体" w:hint="default"/>
              </w:rPr>
              <w:t>第</w:t>
            </w:r>
            <w:r>
              <w:rPr/>
              <w:t>三节 会计数据和财务</w:t>
            </w:r>
            <w:r>
              <w:rPr>
                <w:rFonts w:ascii="宋体" w:hAnsi="宋体" w:cs="宋体" w:eastAsia="宋体" w:hint="default"/>
              </w:rPr>
              <w:t>指</w:t>
            </w:r>
            <w:r>
              <w:rPr/>
              <w:t>标摘要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8</w:t>
            </w:r>
          </w:hyperlink>
        </w:p>
        <w:p>
          <w:pPr>
            <w:pStyle w:val="TOC1"/>
            <w:tabs>
              <w:tab w:pos="10501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7">
            <w:r>
              <w:rPr>
                <w:rFonts w:ascii="宋体" w:hAnsi="宋体" w:cs="宋体" w:eastAsia="宋体" w:hint="default"/>
              </w:rPr>
              <w:t>第</w:t>
            </w:r>
            <w:r>
              <w:rPr/>
              <w:t>四节 董事会</w:t>
            </w:r>
            <w:r>
              <w:rPr>
                <w:rFonts w:ascii="宋体" w:hAnsi="宋体" w:cs="宋体" w:eastAsia="宋体" w:hint="default"/>
              </w:rPr>
              <w:t>报告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10</w:t>
            </w:r>
          </w:hyperlink>
        </w:p>
        <w:p>
          <w:pPr>
            <w:pStyle w:val="TOC1"/>
            <w:tabs>
              <w:tab w:pos="10501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6">
            <w:r>
              <w:rPr>
                <w:rFonts w:ascii="宋体" w:hAnsi="宋体" w:cs="宋体" w:eastAsia="宋体" w:hint="default"/>
              </w:rPr>
              <w:t>第</w:t>
            </w:r>
            <w:r>
              <w:rPr/>
              <w:t>五节 重要事</w:t>
            </w:r>
            <w:r>
              <w:rPr>
                <w:rFonts w:ascii="宋体" w:hAnsi="宋体" w:cs="宋体" w:eastAsia="宋体" w:hint="default"/>
              </w:rPr>
              <w:t>项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25</w:t>
            </w:r>
          </w:hyperlink>
        </w:p>
        <w:p>
          <w:pPr>
            <w:pStyle w:val="TOC1"/>
            <w:tabs>
              <w:tab w:pos="10501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5">
            <w:r>
              <w:rPr>
                <w:rFonts w:ascii="宋体" w:hAnsi="宋体" w:cs="宋体" w:eastAsia="宋体" w:hint="default"/>
              </w:rPr>
              <w:t>第</w:t>
            </w:r>
            <w:r>
              <w:rPr/>
              <w:t>六节 </w:t>
            </w:r>
            <w:r>
              <w:rPr>
                <w:rFonts w:ascii="宋体" w:hAnsi="宋体" w:cs="宋体" w:eastAsia="宋体" w:hint="default"/>
              </w:rPr>
              <w:t>股份</w:t>
            </w:r>
            <w:r>
              <w:rPr/>
              <w:t>变动及</w:t>
            </w:r>
            <w:r>
              <w:rPr>
                <w:rFonts w:ascii="宋体" w:hAnsi="宋体" w:cs="宋体" w:eastAsia="宋体" w:hint="default"/>
              </w:rPr>
              <w:t>股东</w:t>
            </w:r>
            <w:r>
              <w:rPr/>
              <w:t>情况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33</w:t>
            </w:r>
          </w:hyperlink>
        </w:p>
        <w:p>
          <w:pPr>
            <w:pStyle w:val="TOC1"/>
            <w:tabs>
              <w:tab w:pos="10501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4">
            <w:r>
              <w:rPr>
                <w:rFonts w:ascii="宋体" w:hAnsi="宋体" w:cs="宋体" w:eastAsia="宋体" w:hint="default"/>
              </w:rPr>
              <w:t>第</w:t>
            </w:r>
            <w:r>
              <w:rPr/>
              <w:t>七节 董事</w:t>
            </w:r>
            <w:r>
              <w:rPr>
                <w:rFonts w:ascii="宋体" w:hAnsi="宋体" w:cs="宋体" w:eastAsia="宋体" w:hint="default"/>
              </w:rPr>
              <w:t>、</w:t>
            </w:r>
            <w:r>
              <w:rPr/>
              <w:t>监事</w:t>
            </w:r>
            <w:r>
              <w:rPr>
                <w:rFonts w:ascii="宋体" w:hAnsi="宋体" w:cs="宋体" w:eastAsia="宋体" w:hint="default"/>
              </w:rPr>
              <w:t>、</w:t>
            </w:r>
            <w:r>
              <w:rPr/>
              <w:t>高级</w:t>
            </w:r>
            <w:r>
              <w:rPr>
                <w:rFonts w:ascii="宋体" w:hAnsi="宋体" w:cs="宋体" w:eastAsia="宋体" w:hint="default"/>
              </w:rPr>
              <w:t>管理</w:t>
            </w:r>
            <w:r>
              <w:rPr/>
              <w:t>人员和员</w:t>
            </w:r>
            <w:r>
              <w:rPr>
                <w:rFonts w:ascii="宋体" w:hAnsi="宋体" w:cs="宋体" w:eastAsia="宋体" w:hint="default"/>
              </w:rPr>
              <w:t>工</w:t>
            </w:r>
            <w:r>
              <w:rPr/>
              <w:t>情况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38</w:t>
            </w:r>
          </w:hyperlink>
        </w:p>
        <w:p>
          <w:pPr>
            <w:pStyle w:val="TOC1"/>
            <w:tabs>
              <w:tab w:pos="10501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3">
            <w:r>
              <w:rPr>
                <w:rFonts w:ascii="宋体" w:hAnsi="宋体" w:cs="宋体" w:eastAsia="宋体" w:hint="default"/>
              </w:rPr>
              <w:t>第</w:t>
            </w:r>
            <w:r>
              <w:rPr/>
              <w:t>八节 </w:t>
            </w:r>
            <w:r>
              <w:rPr>
                <w:rFonts w:ascii="宋体" w:hAnsi="宋体" w:cs="宋体" w:eastAsia="宋体" w:hint="default"/>
              </w:rPr>
              <w:t>公司</w:t>
            </w:r>
            <w:r>
              <w:rPr/>
              <w:t>治</w:t>
            </w:r>
            <w:r>
              <w:rPr>
                <w:rFonts w:ascii="宋体" w:hAnsi="宋体" w:cs="宋体" w:eastAsia="宋体" w:hint="default"/>
              </w:rPr>
              <w:t>理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43</w:t>
            </w:r>
          </w:hyperlink>
        </w:p>
        <w:p>
          <w:pPr>
            <w:pStyle w:val="TOC1"/>
            <w:tabs>
              <w:tab w:pos="10501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2">
            <w:r>
              <w:rPr>
                <w:rFonts w:ascii="宋体" w:hAnsi="宋体" w:cs="宋体" w:eastAsia="宋体" w:hint="default"/>
              </w:rPr>
              <w:t>第</w:t>
            </w:r>
            <w:r>
              <w:rPr/>
              <w:t>九节 </w:t>
            </w:r>
            <w:r>
              <w:rPr>
                <w:rFonts w:ascii="宋体" w:hAnsi="宋体" w:cs="宋体" w:eastAsia="宋体" w:hint="default"/>
              </w:rPr>
              <w:t>内</w:t>
            </w:r>
            <w:r>
              <w:rPr/>
              <w:t>部</w:t>
            </w:r>
            <w:r>
              <w:rPr>
                <w:rFonts w:ascii="宋体" w:hAnsi="宋体" w:cs="宋体" w:eastAsia="宋体" w:hint="default"/>
              </w:rPr>
              <w:t>控制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49</w:t>
            </w:r>
          </w:hyperlink>
        </w:p>
        <w:p>
          <w:pPr>
            <w:pStyle w:val="TOC1"/>
            <w:tabs>
              <w:tab w:pos="10501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1">
            <w:r>
              <w:rPr>
                <w:rFonts w:ascii="宋体" w:hAnsi="宋体" w:cs="宋体" w:eastAsia="宋体" w:hint="default"/>
              </w:rPr>
              <w:t>第</w:t>
            </w:r>
            <w:r>
              <w:rPr/>
              <w:t>十节 财务</w:t>
            </w:r>
            <w:r>
              <w:rPr>
                <w:rFonts w:ascii="宋体" w:hAnsi="宋体" w:cs="宋体" w:eastAsia="宋体" w:hint="default"/>
              </w:rPr>
              <w:t>报告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51</w:t>
            </w:r>
          </w:hyperlink>
        </w:p>
        <w:p>
          <w:pPr>
            <w:pStyle w:val="TOC1"/>
            <w:tabs>
              <w:tab w:pos="10501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0">
            <w:r>
              <w:rPr>
                <w:rFonts w:ascii="宋体" w:hAnsi="宋体" w:cs="宋体" w:eastAsia="宋体" w:hint="default"/>
              </w:rPr>
              <w:t>第</w:t>
            </w:r>
            <w:r>
              <w:rPr/>
              <w:t>十</w:t>
            </w:r>
            <w:r>
              <w:rPr>
                <w:rFonts w:ascii="宋体" w:hAnsi="宋体" w:cs="宋体" w:eastAsia="宋体" w:hint="default"/>
              </w:rPr>
              <w:t>一</w:t>
            </w:r>
            <w:r>
              <w:rPr/>
              <w:t>节 备查</w:t>
            </w:r>
            <w:r>
              <w:rPr>
                <w:rFonts w:ascii="宋体" w:hAnsi="宋体" w:cs="宋体" w:eastAsia="宋体" w:hint="default"/>
              </w:rPr>
              <w:t>文件</w:t>
            </w:r>
            <w:r>
              <w:rPr/>
              <w:t>目录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155</w:t>
            </w:r>
          </w:hyperlink>
        </w:p>
        <w:p>
          <w:pPr>
            <w:spacing w:line="240" w:lineRule="auto" w:before="0"/>
            <w:rPr>
              <w:rFonts w:ascii="Times New Roman" w:hAnsi="Times New Roman" w:cs="Times New Roman" w:eastAsia="Times New Roman" w:hint="default"/>
              <w:sz w:val="18"/>
              <w:szCs w:val="18"/>
            </w:rPr>
          </w:pPr>
          <w:r>
            <w:fldChar w:fldCharType="end"/>
          </w:r>
        </w:p>
      </w:sdtContent>
    </w:sdt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before="123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101"/>
          <w:sz w:val="18"/>
        </w:rPr>
        <w:t>5</w:t>
      </w:r>
      <w:r>
        <w:rPr>
          <w:rFonts w:ascii="Times New Roman"/>
          <w:sz w:val="18"/>
        </w:rPr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Heading1"/>
        <w:spacing w:line="240" w:lineRule="auto" w:before="63"/>
        <w:ind w:right="2546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bookmarkStart w:name="_TOC_250009" w:id="2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节 </w:t>
      </w:r>
      <w:r>
        <w:rPr>
          <w:spacing w:val="9"/>
        </w:rPr>
        <w:t> 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简介</w:t>
      </w:r>
      <w:bookmarkEnd w:id="2"/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一、公司</w:t>
      </w:r>
      <w:r>
        <w:rPr>
          <w:rFonts w:ascii="Microsoft JhengHei" w:hAnsi="Microsoft JhengHei" w:cs="Microsoft JhengHei" w:eastAsia="Microsoft JhengHei" w:hint="default"/>
        </w:rPr>
        <w:t>信息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8"/>
        <w:gridCol w:w="2976"/>
        <w:gridCol w:w="2134"/>
        <w:gridCol w:w="2191"/>
      </w:tblGrid>
      <w:tr>
        <w:trPr>
          <w:trHeight w:val="403" w:hRule="exact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票简称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12" w:space="0" w:color="D2D2D2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青海明胶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票代码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000606</w:t>
            </w:r>
          </w:p>
        </w:tc>
      </w:tr>
      <w:tr>
        <w:trPr>
          <w:trHeight w:val="403" w:hRule="exact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证券交易所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深圳证券交易所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01" w:type="dxa"/>
            <w:gridSpan w:val="3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青海明胶股份有限公司</w:t>
            </w:r>
          </w:p>
        </w:tc>
      </w:tr>
      <w:tr>
        <w:trPr>
          <w:trHeight w:val="398" w:hRule="exact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简称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01" w:type="dxa"/>
            <w:gridSpan w:val="3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青海明胶</w:t>
            </w:r>
          </w:p>
        </w:tc>
      </w:tr>
      <w:tr>
        <w:trPr>
          <w:trHeight w:val="403" w:hRule="exact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01" w:type="dxa"/>
            <w:gridSpan w:val="3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QingHai    </w:t>
            </w:r>
            <w:r>
              <w:rPr>
                <w:rFonts w:ascii="Times New Roman"/>
                <w:spacing w:val="-3"/>
                <w:sz w:val="18"/>
              </w:rPr>
              <w:t>Gelatin    </w:t>
            </w:r>
            <w:r>
              <w:rPr>
                <w:rFonts w:ascii="宋体"/>
                <w:spacing w:val="-3"/>
                <w:sz w:val="18"/>
              </w:rPr>
            </w:r>
            <w:r>
              <w:rPr>
                <w:rFonts w:ascii="Times New Roman"/>
                <w:sz w:val="18"/>
              </w:rPr>
              <w:t>Company   </w:t>
            </w:r>
            <w:r>
              <w:rPr>
                <w:rFonts w:ascii="Times New Roman"/>
                <w:spacing w:val="2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Limited</w:t>
            </w:r>
          </w:p>
        </w:tc>
      </w:tr>
      <w:tr>
        <w:trPr>
          <w:trHeight w:val="403" w:hRule="exact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的外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名称缩写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有</w:t>
            </w:r>
          </w:p>
        </w:tc>
        <w:tc>
          <w:tcPr>
            <w:tcW w:w="7301" w:type="dxa"/>
            <w:gridSpan w:val="3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-6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7"/>
                <w:w w:val="101"/>
                <w:sz w:val="18"/>
                <w:szCs w:val="18"/>
              </w:rPr>
              <w:t>）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1"/>
                <w:sz w:val="18"/>
                <w:szCs w:val="18"/>
              </w:rPr>
              <w:t>Q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1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hai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1"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1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1"/>
                <w:sz w:val="18"/>
                <w:szCs w:val="18"/>
              </w:rPr>
              <w:t>ti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01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o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1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6"/>
                <w:w w:val="101"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1"/>
                <w:sz w:val="18"/>
                <w:szCs w:val="18"/>
              </w:rPr>
              <w:t>t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的法定代表人</w:t>
            </w:r>
          </w:p>
        </w:tc>
        <w:tc>
          <w:tcPr>
            <w:tcW w:w="7301" w:type="dxa"/>
            <w:gridSpan w:val="3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赵华</w:t>
            </w:r>
          </w:p>
        </w:tc>
      </w:tr>
      <w:tr>
        <w:trPr>
          <w:trHeight w:val="398" w:hRule="exact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注册地址</w:t>
            </w:r>
          </w:p>
        </w:tc>
        <w:tc>
          <w:tcPr>
            <w:tcW w:w="7301" w:type="dxa"/>
            <w:gridSpan w:val="3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西宁市东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兴路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</w:tr>
      <w:tr>
        <w:trPr>
          <w:trHeight w:val="403" w:hRule="exact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注册地址的邮政编码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01" w:type="dxa"/>
            <w:gridSpan w:val="3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810015</w:t>
            </w:r>
          </w:p>
        </w:tc>
      </w:tr>
      <w:tr>
        <w:trPr>
          <w:trHeight w:val="403" w:hRule="exact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地址</w:t>
            </w:r>
          </w:p>
        </w:tc>
        <w:tc>
          <w:tcPr>
            <w:tcW w:w="7301" w:type="dxa"/>
            <w:gridSpan w:val="3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西宁市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城北区纬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</w:tr>
      <w:tr>
        <w:trPr>
          <w:trHeight w:val="403" w:hRule="exact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地址的邮政编码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01" w:type="dxa"/>
            <w:gridSpan w:val="3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810016</w:t>
            </w:r>
          </w:p>
        </w:tc>
      </w:tr>
      <w:tr>
        <w:trPr>
          <w:trHeight w:val="398" w:hRule="exact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网址</w:t>
            </w:r>
          </w:p>
        </w:tc>
        <w:tc>
          <w:tcPr>
            <w:tcW w:w="7301" w:type="dxa"/>
            <w:gridSpan w:val="3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</w:r>
            <w:hyperlink r:id="rId8">
              <w:r>
                <w:rPr>
                  <w:rFonts w:ascii="Times New Roman"/>
                  <w:spacing w:val="-3"/>
                  <w:sz w:val="18"/>
                  <w:u w:val="single" w:color="000000"/>
                </w:rPr>
                <w:t>http://www.my0606.com.cn</w:t>
              </w:r>
              <w:r>
                <w:rPr>
                  <w:rFonts w:ascii="Times New Roman"/>
                  <w:spacing w:val="-3"/>
                  <w:sz w:val="18"/>
                </w:rPr>
              </w:r>
              <w:r>
                <w:rPr>
                  <w:rFonts w:ascii="Times New Roman"/>
                  <w:sz w:val="18"/>
                </w:rPr>
              </w:r>
            </w:hyperlink>
          </w:p>
        </w:tc>
      </w:tr>
      <w:tr>
        <w:trPr>
          <w:trHeight w:val="403" w:hRule="exact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信箱</w:t>
            </w:r>
          </w:p>
        </w:tc>
        <w:tc>
          <w:tcPr>
            <w:tcW w:w="7301" w:type="dxa"/>
            <w:gridSpan w:val="3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</w:r>
            <w:hyperlink r:id="rId9">
              <w:r>
                <w:rPr>
                  <w:rFonts w:ascii="Times New Roman"/>
                  <w:spacing w:val="-3"/>
                  <w:sz w:val="18"/>
                  <w:u w:val="single" w:color="000000"/>
                </w:rPr>
                <w:t>zongcb@my0606.com.cn</w:t>
              </w:r>
              <w:r>
                <w:rPr>
                  <w:rFonts w:ascii="Times New Roman"/>
                  <w:spacing w:val="-3"/>
                  <w:sz w:val="18"/>
                </w:rPr>
              </w:r>
              <w:r>
                <w:rPr>
                  <w:rFonts w:ascii="Times New Roman"/>
                  <w:sz w:val="18"/>
                </w:rPr>
              </w:r>
            </w:hyperlink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联系</w:t>
      </w:r>
      <w:r>
        <w:rPr/>
        <w:t>人和</w:t>
      </w:r>
      <w:r>
        <w:rPr>
          <w:rFonts w:ascii="Microsoft JhengHei" w:hAnsi="Microsoft JhengHei" w:cs="Microsoft JhengHei" w:eastAsia="Microsoft JhengHei" w:hint="default"/>
        </w:rPr>
        <w:t>联系方式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董事会秘书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0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证券事务代表</w:t>
            </w:r>
          </w:p>
        </w:tc>
      </w:tr>
      <w:tr>
        <w:trPr>
          <w:trHeight w:val="404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王妍</w:t>
            </w:r>
          </w:p>
        </w:tc>
      </w:tr>
      <w:tr>
        <w:trPr>
          <w:trHeight w:val="15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92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00" w:lineRule="auto" w:before="53"/>
              <w:ind w:left="19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第一大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街</w:t>
            </w:r>
            <w:r>
              <w:rPr>
                <w:rFonts w:ascii="宋体" w:hAnsi="宋体" w:cs="宋体" w:eastAsia="宋体" w:hint="default"/>
                <w:spacing w:val="-3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79</w:t>
            </w:r>
            <w:r>
              <w:rPr>
                <w:rFonts w:ascii="Times New Roman" w:hAnsi="Times New Roman" w:cs="Times New Roman" w:eastAsia="Times New Roman" w:hint="default"/>
                <w:spacing w:val="1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泰达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MSD-C1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座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层</w:t>
            </w:r>
          </w:p>
        </w:tc>
        <w:tc>
          <w:tcPr>
            <w:tcW w:w="31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西宁市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城北区纬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</w:tr>
      <w:tr>
        <w:trPr>
          <w:trHeight w:val="394" w:hRule="exact"/>
        </w:trPr>
        <w:tc>
          <w:tcPr>
            <w:tcW w:w="31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联系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地址</w:t>
            </w:r>
          </w:p>
        </w:tc>
        <w:tc>
          <w:tcPr>
            <w:tcW w:w="3192" w:type="dxa"/>
            <w:vMerge/>
            <w:tcBorders>
              <w:left w:val="single" w:sz="8" w:space="0" w:color="D2D2D2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319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163" w:hRule="exact"/>
        </w:trPr>
        <w:tc>
          <w:tcPr>
            <w:tcW w:w="318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92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31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99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1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022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59852166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0971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8013495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传真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1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022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59852168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0971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5226338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信箱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1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</w:r>
            <w:hyperlink r:id="rId10">
              <w:r>
                <w:rPr>
                  <w:rFonts w:ascii="Times New Roman"/>
                  <w:sz w:val="18"/>
                  <w:u w:val="single" w:color="000000"/>
                </w:rPr>
                <w:t>huayun@my0606.com.cn</w:t>
              </w:r>
              <w:r>
                <w:rPr>
                  <w:rFonts w:ascii="Times New Roman"/>
                  <w:sz w:val="18"/>
                </w:rPr>
              </w:r>
            </w:hyperlink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</w:r>
            <w:hyperlink r:id="rId11">
              <w:r>
                <w:rPr>
                  <w:rFonts w:ascii="Times New Roman"/>
                  <w:sz w:val="18"/>
                  <w:u w:val="single" w:color="000000"/>
                </w:rPr>
                <w:t>zhengq@my0606.com.cn</w:t>
              </w:r>
              <w:r>
                <w:rPr>
                  <w:rFonts w:ascii="Times New Roman"/>
                  <w:sz w:val="18"/>
                </w:rPr>
              </w:r>
            </w:hyperlink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信息披露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备置地点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5"/>
        <w:gridCol w:w="5842"/>
      </w:tblGrid>
      <w:tr>
        <w:trPr>
          <w:trHeight w:val="403" w:hRule="exact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定的信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息披露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的名称</w:t>
            </w:r>
          </w:p>
        </w:tc>
        <w:tc>
          <w:tcPr>
            <w:tcW w:w="5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</w:p>
        </w:tc>
      </w:tr>
      <w:tr>
        <w:trPr>
          <w:trHeight w:val="403" w:hRule="exact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登载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的中国证监会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的网址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</w:r>
            <w:hyperlink r:id="rId7">
              <w:r>
                <w:rPr>
                  <w:rFonts w:ascii="Times New Roman"/>
                  <w:spacing w:val="-3"/>
                  <w:sz w:val="18"/>
                  <w:u w:val="single" w:color="000000"/>
                </w:rPr>
                <w:t>http://www.cninfo.com.cn</w:t>
              </w:r>
              <w:r>
                <w:rPr>
                  <w:rFonts w:ascii="Times New Roman"/>
                  <w:spacing w:val="-3"/>
                  <w:sz w:val="18"/>
                </w:rPr>
              </w:r>
              <w:r>
                <w:rPr>
                  <w:rFonts w:ascii="Times New Roman"/>
                  <w:sz w:val="18"/>
                </w:rPr>
              </w:r>
            </w:hyperlink>
          </w:p>
        </w:tc>
      </w:tr>
      <w:tr>
        <w:trPr>
          <w:trHeight w:val="403" w:hRule="exact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公司年度报告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点</w:t>
            </w:r>
          </w:p>
        </w:tc>
        <w:tc>
          <w:tcPr>
            <w:tcW w:w="5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青海省西宁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城北区纬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</w:tr>
    </w:tbl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101"/>
          <w:sz w:val="18"/>
        </w:rPr>
        <w:t>6</w:t>
      </w:r>
      <w:r>
        <w:rPr>
          <w:rFonts w:ascii="Times New Roman"/>
          <w:sz w:val="18"/>
        </w:rPr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注</w:t>
      </w:r>
      <w:r>
        <w:rPr>
          <w:rFonts w:ascii="Microsoft JhengHei" w:hAnsi="Microsoft JhengHei" w:cs="Microsoft JhengHei" w:eastAsia="Microsoft JhengHei" w:hint="default"/>
        </w:rPr>
        <w:t>册变更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6"/>
        <w:gridCol w:w="1594"/>
        <w:gridCol w:w="1594"/>
        <w:gridCol w:w="1594"/>
        <w:gridCol w:w="1594"/>
        <w:gridCol w:w="1594"/>
      </w:tblGrid>
      <w:tr>
        <w:trPr>
          <w:trHeight w:val="159" w:hRule="exact"/>
        </w:trPr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执照</w:t>
            </w:r>
          </w:p>
          <w:p>
            <w:pPr>
              <w:pStyle w:val="TableParagraph"/>
              <w:spacing w:line="240" w:lineRule="auto" w:before="76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注册号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88" w:hRule="exact"/>
        </w:trPr>
        <w:tc>
          <w:tcPr>
            <w:tcW w:w="15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登记日期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登记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点</w:t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登记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号码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机构代码</w:t>
            </w:r>
          </w:p>
        </w:tc>
      </w:tr>
      <w:tr>
        <w:trPr>
          <w:trHeight w:val="168" w:hRule="exact"/>
        </w:trPr>
        <w:tc>
          <w:tcPr>
            <w:tcW w:w="15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8" w:hRule="exact"/>
        </w:trPr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首次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1996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青海省西宁市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22659245-9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5"/>
              <w:ind w:right="2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630102226592459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22659245-9</w:t>
            </w:r>
          </w:p>
        </w:tc>
      </w:tr>
      <w:tr>
        <w:trPr>
          <w:trHeight w:val="403" w:hRule="exact"/>
        </w:trPr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青海省西宁市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630000100006984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right="20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630102226592459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22659245-9</w:t>
            </w:r>
          </w:p>
        </w:tc>
      </w:tr>
      <w:tr>
        <w:trPr>
          <w:trHeight w:val="715" w:hRule="exact"/>
        </w:trPr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12" w:right="9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以来主营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务的变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有）</w:t>
            </w:r>
          </w:p>
        </w:tc>
        <w:tc>
          <w:tcPr>
            <w:tcW w:w="6374" w:type="dxa"/>
            <w:gridSpan w:val="4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</w:p>
        </w:tc>
      </w:tr>
      <w:tr>
        <w:trPr>
          <w:trHeight w:val="159" w:hRule="exact"/>
        </w:trPr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74" w:type="dxa"/>
            <w:gridSpan w:val="4"/>
            <w:vMerge w:val="restart"/>
            <w:tcBorders>
              <w:top w:val="single" w:sz="4" w:space="0" w:color="000000"/>
              <w:left w:val="single" w:sz="10" w:space="0" w:color="D2D2D2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1" w:right="-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2003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月，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公司第一大股东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投资管理有限责任公司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；</w:t>
            </w:r>
          </w:p>
          <w:p>
            <w:pPr>
              <w:pStyle w:val="TableParagraph"/>
              <w:spacing w:line="240" w:lineRule="auto" w:before="6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2004  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公司第一大股东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天津泰达科技风险投资股份有限公司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</w:tr>
      <w:tr>
        <w:trPr>
          <w:trHeight w:val="388" w:hRule="exact"/>
        </w:trPr>
        <w:tc>
          <w:tcPr>
            <w:tcW w:w="3180" w:type="dxa"/>
            <w:gridSpan w:val="2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历次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控股股东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374" w:type="dxa"/>
            <w:gridSpan w:val="4"/>
            <w:vMerge/>
            <w:tcBorders>
              <w:left w:val="single" w:sz="10" w:space="0" w:color="D2D2D2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168" w:hRule="exact"/>
        </w:trPr>
        <w:tc>
          <w:tcPr>
            <w:tcW w:w="3180" w:type="dxa"/>
            <w:gridSpan w:val="2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74" w:type="dxa"/>
            <w:gridSpan w:val="4"/>
            <w:vMerge/>
            <w:tcBorders>
              <w:left w:val="single" w:sz="10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2"/>
        <w:spacing w:line="367" w:lineRule="exact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资料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聘请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的会计师事务所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2"/>
        <w:gridCol w:w="6914"/>
      </w:tblGrid>
      <w:tr>
        <w:trPr>
          <w:trHeight w:val="403" w:hRule="exact"/>
        </w:trPr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会计师事务所名称</w:t>
            </w:r>
          </w:p>
        </w:tc>
        <w:tc>
          <w:tcPr>
            <w:tcW w:w="69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华会计师事务所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特殊普通合伙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</w:tr>
      <w:tr>
        <w:trPr>
          <w:trHeight w:val="403" w:hRule="exact"/>
        </w:trPr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会计师事务所办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地址</w:t>
            </w:r>
          </w:p>
        </w:tc>
        <w:tc>
          <w:tcPr>
            <w:tcW w:w="69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中路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院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楼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层</w:t>
            </w:r>
          </w:p>
        </w:tc>
      </w:tr>
      <w:tr>
        <w:trPr>
          <w:trHeight w:val="401" w:hRule="exact"/>
        </w:trPr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签字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</w:p>
        </w:tc>
        <w:tc>
          <w:tcPr>
            <w:tcW w:w="69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童成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秀梅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before="5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聘请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履行持续督导职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的保荐机构</w:t>
      </w:r>
    </w:p>
    <w:p>
      <w:pPr>
        <w:spacing w:before="115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12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2395"/>
        <w:gridCol w:w="2390"/>
        <w:gridCol w:w="2390"/>
      </w:tblGrid>
      <w:tr>
        <w:trPr>
          <w:trHeight w:val="398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保荐机构名称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保荐机构办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地址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保荐代表人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持续督导期间</w:t>
            </w:r>
          </w:p>
        </w:tc>
      </w:tr>
      <w:tr>
        <w:trPr>
          <w:trHeight w:val="1027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股份有限公司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2" w:lineRule="auto" w:before="54"/>
              <w:ind w:left="24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城区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街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心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座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16-18</w:t>
            </w:r>
            <w:r>
              <w:rPr>
                <w:rFonts w:ascii="Times New Roman" w:hAnsi="Times New Roman" w:cs="Times New Roman" w:eastAsia="Times New Roman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4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层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王学春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杜存兵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聘请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履行持续督导职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的财务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顾问</w:t>
      </w:r>
    </w:p>
    <w:p>
      <w:pPr>
        <w:spacing w:before="119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101"/>
          <w:sz w:val="18"/>
        </w:rPr>
        <w:t>7</w:t>
      </w:r>
      <w:r>
        <w:rPr>
          <w:rFonts w:ascii="Times New Roman"/>
          <w:sz w:val="18"/>
        </w:rPr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Heading1"/>
        <w:spacing w:line="458" w:lineRule="exact"/>
        <w:ind w:left="3359" w:right="0"/>
        <w:jc w:val="left"/>
        <w:rPr>
          <w:b w:val="0"/>
          <w:bCs w:val="0"/>
        </w:rPr>
      </w:pPr>
      <w:bookmarkStart w:name="_TOC_250008" w:id="3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节 </w:t>
      </w:r>
      <w:r>
        <w:rPr>
          <w:spacing w:val="20"/>
        </w:rPr>
        <w:t> </w:t>
      </w:r>
      <w:r>
        <w:rPr/>
        <w:t>会计</w:t>
      </w:r>
      <w:r>
        <w:rPr>
          <w:rFonts w:ascii="Microsoft JhengHei" w:hAnsi="Microsoft JhengHei" w:cs="Microsoft JhengHei" w:eastAsia="Microsoft JhengHei" w:hint="default"/>
        </w:rPr>
        <w:t>数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财务指</w:t>
      </w:r>
      <w:r>
        <w:rPr>
          <w:rFonts w:ascii="Microsoft JhengHei" w:hAnsi="Microsoft JhengHei" w:cs="Microsoft JhengHei" w:eastAsia="Microsoft JhengHei" w:hint="default"/>
        </w:rPr>
        <w:t>标摘</w:t>
      </w:r>
      <w:r>
        <w:rPr/>
        <w:t>要</w:t>
      </w:r>
      <w:bookmarkEnd w:id="3"/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一、主要会计</w:t>
      </w:r>
      <w:r>
        <w:rPr>
          <w:rFonts w:ascii="Microsoft JhengHei" w:hAnsi="Microsoft JhengHei" w:cs="Microsoft JhengHei" w:eastAsia="Microsoft JhengHei" w:hint="default"/>
        </w:rPr>
        <w:t>数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财务指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是否因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差错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正等追溯调整或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会计数据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15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7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7"/>
        <w:gridCol w:w="1750"/>
        <w:gridCol w:w="1738"/>
        <w:gridCol w:w="1738"/>
        <w:gridCol w:w="1738"/>
      </w:tblGrid>
      <w:tr>
        <w:trPr>
          <w:trHeight w:val="403" w:hRule="exact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</w:tr>
      <w:tr>
        <w:trPr>
          <w:trHeight w:val="403" w:hRule="exact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315,068,456.61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585,570,319.82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-46.19%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875,820,544.96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市公司股东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3,079,284.13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-15,224,092.62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120.23%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554,228.12</w:t>
            </w:r>
          </w:p>
        </w:tc>
      </w:tr>
      <w:tr>
        <w:trPr>
          <w:trHeight w:val="715" w:hRule="exact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12" w:right="4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市公司股东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扣除非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常性损益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-5,999,134.87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-41,241,737.27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85.45%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-27,975,622.79</w:t>
            </w:r>
          </w:p>
        </w:tc>
      </w:tr>
      <w:tr>
        <w:trPr>
          <w:trHeight w:val="715" w:hRule="exact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38,596,596.77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-3,086,953.13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1,350.31%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13,748,280.54</w:t>
            </w:r>
          </w:p>
        </w:tc>
      </w:tr>
      <w:tr>
        <w:trPr>
          <w:trHeight w:val="403" w:hRule="exact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50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0.0076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-0.0375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120.23%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0.0014</w:t>
            </w:r>
          </w:p>
        </w:tc>
      </w:tr>
      <w:tr>
        <w:trPr>
          <w:trHeight w:val="398" w:hRule="exact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50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0.0076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-0.0375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120.23%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0.0014</w:t>
            </w:r>
          </w:p>
        </w:tc>
      </w:tr>
      <w:tr>
        <w:trPr>
          <w:trHeight w:val="403" w:hRule="exact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产收益率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0.49%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-2.51%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3%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0.09%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58" w:hRule="exact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209" w:hRule="exact"/>
        </w:trPr>
        <w:tc>
          <w:tcPr>
            <w:tcW w:w="259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5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4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</w:p>
        </w:tc>
        <w:tc>
          <w:tcPr>
            <w:tcW w:w="173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48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</w:p>
        </w:tc>
        <w:tc>
          <w:tcPr>
            <w:tcW w:w="173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3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48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</w:p>
        </w:tc>
      </w:tr>
      <w:tr>
        <w:trPr>
          <w:trHeight w:val="185" w:hRule="exact"/>
        </w:trPr>
        <w:tc>
          <w:tcPr>
            <w:tcW w:w="2597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5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3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3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173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63" w:hRule="exact"/>
        </w:trPr>
        <w:tc>
          <w:tcPr>
            <w:tcW w:w="25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1,507,863,059.53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1,145,064,425.52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31.68%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1,249,072,355.50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57" w:hRule="exact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市公司股东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13" w:space="0" w:color="D2D2D2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5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市公司股东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</w:p>
        </w:tc>
        <w:tc>
          <w:tcPr>
            <w:tcW w:w="1750" w:type="dxa"/>
            <w:tcBorders>
              <w:top w:val="nil" w:sz="6" w:space="0" w:color="auto"/>
              <w:left w:val="single" w:sz="13" w:space="0" w:color="D2D2D2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979,092,368.36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592,244,279.42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65.32%</w:t>
            </w:r>
          </w:p>
        </w:tc>
        <w:tc>
          <w:tcPr>
            <w:tcW w:w="17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620,623,889.51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51" w:hRule="exact"/>
        </w:trPr>
        <w:tc>
          <w:tcPr>
            <w:tcW w:w="25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50" w:type="dxa"/>
            <w:tcBorders>
              <w:top w:val="nil" w:sz="6" w:space="0" w:color="auto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境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/>
        <w:t>会计准</w:t>
      </w:r>
      <w:r>
        <w:rPr>
          <w:rFonts w:ascii="Microsoft JhengHei" w:hAnsi="Microsoft JhengHei" w:cs="Microsoft JhengHei" w:eastAsia="Microsoft JhengHei" w:hint="default"/>
        </w:rPr>
        <w:t>则下</w:t>
      </w:r>
      <w:r>
        <w:rPr/>
        <w:t>会计</w:t>
      </w:r>
      <w:r>
        <w:rPr>
          <w:rFonts w:ascii="Microsoft JhengHei" w:hAnsi="Microsoft JhengHei" w:cs="Microsoft JhengHei" w:eastAsia="Microsoft JhengHei" w:hint="default"/>
        </w:rPr>
        <w:t>数</w:t>
      </w:r>
      <w:r>
        <w:rPr>
          <w:rFonts w:ascii="Microsoft JhengHei" w:hAnsi="Microsoft JhengHei" w:cs="Microsoft JhengHei" w:eastAsia="Microsoft JhengHei" w:hint="default"/>
        </w:rPr>
        <w:t>据差</w:t>
      </w:r>
      <w:r>
        <w:rPr>
          <w:rFonts w:ascii="Microsoft JhengHei" w:hAnsi="Microsoft JhengHei" w:cs="Microsoft JhengHei" w:eastAsia="Microsoft JhengHei" w:hint="default"/>
        </w:rPr>
        <w:t>异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同时按照国</w:t>
      </w:r>
      <w:r>
        <w:rPr>
          <w:rFonts w:ascii="Microsoft JhengHei" w:hAnsi="Microsoft JhengHei" w:cs="Microsoft JhengHei" w:eastAsia="Microsoft JhengHei" w:hint="default"/>
        </w:rPr>
        <w:t>际</w:t>
      </w:r>
      <w:r>
        <w:rPr/>
        <w:t>会计准</w:t>
      </w:r>
      <w:r>
        <w:rPr>
          <w:rFonts w:ascii="Microsoft JhengHei" w:hAnsi="Microsoft JhengHei" w:cs="Microsoft JhengHei" w:eastAsia="Microsoft JhengHei" w:hint="default"/>
        </w:rPr>
        <w:t>则与按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>
          <w:rFonts w:ascii="Microsoft JhengHei" w:hAnsi="Microsoft JhengHei" w:cs="Microsoft JhengHei" w:eastAsia="Microsoft JhengHei" w:hint="default"/>
        </w:rPr>
        <w:t>国</w:t>
      </w:r>
      <w:r>
        <w:rPr/>
        <w:t>会计准</w:t>
      </w:r>
      <w:r>
        <w:rPr>
          <w:rFonts w:ascii="Microsoft JhengHei" w:hAnsi="Microsoft JhengHei" w:cs="Microsoft JhengHei" w:eastAsia="Microsoft JhengHei" w:hint="default"/>
        </w:rPr>
        <w:t>则披露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>
          <w:rFonts w:ascii="Microsoft JhengHei" w:hAnsi="Microsoft JhengHei" w:cs="Microsoft JhengHei" w:eastAsia="Microsoft JhengHei" w:hint="default"/>
        </w:rPr>
        <w:t>净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润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净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差</w:t>
      </w:r>
      <w:r>
        <w:rPr>
          <w:rFonts w:ascii="Microsoft JhengHei" w:hAnsi="Microsoft JhengHei" w:cs="Microsoft JhengHei" w:eastAsia="Microsoft JhengHei" w:hint="default"/>
        </w:rPr>
        <w:t>异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5"/>
        <w:gridCol w:w="1742"/>
        <w:gridCol w:w="2002"/>
        <w:gridCol w:w="1771"/>
        <w:gridCol w:w="1766"/>
      </w:tblGrid>
      <w:tr>
        <w:trPr>
          <w:trHeight w:val="196" w:hRule="exact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7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市公司股东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市公司股东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</w:tr>
      <w:tr>
        <w:trPr>
          <w:trHeight w:val="202" w:hRule="exact"/>
        </w:trPr>
        <w:tc>
          <w:tcPr>
            <w:tcW w:w="228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744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538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92" w:hRule="exact"/>
        </w:trPr>
        <w:tc>
          <w:tcPr>
            <w:tcW w:w="228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0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7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7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211" w:hRule="exact"/>
        </w:trPr>
        <w:tc>
          <w:tcPr>
            <w:tcW w:w="228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0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中国会计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42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3,079,284.13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86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-15,224,092.62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0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979,092,368.36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0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592,244,279.42</w:t>
            </w:r>
          </w:p>
        </w:tc>
      </w:tr>
      <w:tr>
        <w:trPr>
          <w:trHeight w:val="403" w:hRule="exact"/>
        </w:trPr>
        <w:tc>
          <w:tcPr>
            <w:tcW w:w="95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准则调整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同时按照境外</w:t>
      </w:r>
      <w:r>
        <w:rPr/>
        <w:t>会计准</w:t>
      </w:r>
      <w:r>
        <w:rPr>
          <w:rFonts w:ascii="Microsoft JhengHei" w:hAnsi="Microsoft JhengHei" w:cs="Microsoft JhengHei" w:eastAsia="Microsoft JhengHei" w:hint="default"/>
        </w:rPr>
        <w:t>则与按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>
          <w:rFonts w:ascii="Microsoft JhengHei" w:hAnsi="Microsoft JhengHei" w:cs="Microsoft JhengHei" w:eastAsia="Microsoft JhengHei" w:hint="default"/>
        </w:rPr>
        <w:t>国</w:t>
      </w:r>
      <w:r>
        <w:rPr/>
        <w:t>会计准</w:t>
      </w:r>
      <w:r>
        <w:rPr>
          <w:rFonts w:ascii="Microsoft JhengHei" w:hAnsi="Microsoft JhengHei" w:cs="Microsoft JhengHei" w:eastAsia="Microsoft JhengHei" w:hint="default"/>
        </w:rPr>
        <w:t>则披露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>
          <w:rFonts w:ascii="Microsoft JhengHei" w:hAnsi="Microsoft JhengHei" w:cs="Microsoft JhengHei" w:eastAsia="Microsoft JhengHei" w:hint="default"/>
        </w:rPr>
        <w:t>净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润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净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差</w:t>
      </w:r>
      <w:r>
        <w:rPr>
          <w:rFonts w:ascii="Microsoft JhengHei" w:hAnsi="Microsoft JhengHei" w:cs="Microsoft JhengHei" w:eastAsia="Microsoft JhengHei" w:hint="default"/>
        </w:rPr>
        <w:t>异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单位：元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101"/>
          <w:sz w:val="18"/>
        </w:rPr>
        <w:t>8</w:t>
      </w:r>
      <w:r>
        <w:rPr>
          <w:rFonts w:ascii="Times New Roman"/>
          <w:sz w:val="18"/>
        </w:rPr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9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5"/>
        <w:gridCol w:w="1730"/>
        <w:gridCol w:w="2002"/>
        <w:gridCol w:w="1771"/>
        <w:gridCol w:w="1766"/>
      </w:tblGrid>
      <w:tr>
        <w:trPr>
          <w:trHeight w:val="197" w:hRule="exact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7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市公司股东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市公司股东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</w:tr>
      <w:tr>
        <w:trPr>
          <w:trHeight w:val="201" w:hRule="exact"/>
        </w:trPr>
        <w:tc>
          <w:tcPr>
            <w:tcW w:w="228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73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538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92" w:hRule="exact"/>
        </w:trPr>
        <w:tc>
          <w:tcPr>
            <w:tcW w:w="228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right="1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0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7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7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212" w:hRule="exact"/>
        </w:trPr>
        <w:tc>
          <w:tcPr>
            <w:tcW w:w="228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0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中国会计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30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3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3,079,284.13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86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-15,224,092.62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0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979,092,368.36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0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592,244,279.42</w:t>
            </w:r>
          </w:p>
        </w:tc>
      </w:tr>
      <w:tr>
        <w:trPr>
          <w:trHeight w:val="403" w:hRule="exact"/>
        </w:trPr>
        <w:tc>
          <w:tcPr>
            <w:tcW w:w="95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准则调整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left="892" w:right="4281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境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/>
        <w:t>会计准</w:t>
      </w:r>
      <w:r>
        <w:rPr>
          <w:rFonts w:ascii="Microsoft JhengHei" w:hAnsi="Microsoft JhengHei" w:cs="Microsoft JhengHei" w:eastAsia="Microsoft JhengHei" w:hint="default"/>
        </w:rPr>
        <w:t>则下</w:t>
      </w:r>
      <w:r>
        <w:rPr/>
        <w:t>会计</w:t>
      </w:r>
      <w:r>
        <w:rPr>
          <w:rFonts w:ascii="Microsoft JhengHei" w:hAnsi="Microsoft JhengHei" w:cs="Microsoft JhengHei" w:eastAsia="Microsoft JhengHei" w:hint="default"/>
        </w:rPr>
        <w:t>数</w:t>
      </w:r>
      <w:r>
        <w:rPr>
          <w:rFonts w:ascii="Microsoft JhengHei" w:hAnsi="Microsoft JhengHei" w:cs="Microsoft JhengHei" w:eastAsia="Microsoft JhengHei" w:hint="default"/>
        </w:rPr>
        <w:t>据差</w:t>
      </w:r>
      <w:r>
        <w:rPr>
          <w:rFonts w:ascii="Microsoft JhengHei" w:hAnsi="Microsoft JhengHei" w:cs="Microsoft JhengHei" w:eastAsia="Microsoft JhengHei" w:hint="default"/>
        </w:rPr>
        <w:t>异原</w:t>
      </w:r>
      <w:r>
        <w:rPr>
          <w:rFonts w:ascii="Microsoft JhengHei" w:hAnsi="Microsoft JhengHei" w:cs="Microsoft JhengHei" w:eastAsia="Microsoft JhengHei" w:hint="default"/>
        </w:rPr>
        <w:t>因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>
          <w:rFonts w:ascii="Microsoft JhengHei" w:hAnsi="Microsoft JhengHei" w:cs="Microsoft JhengHei" w:eastAsia="Microsoft JhengHei" w:hint="default"/>
        </w:rPr>
        <w:t>经</w:t>
      </w:r>
      <w:r>
        <w:rPr>
          <w:rFonts w:ascii="Microsoft JhengHei" w:hAnsi="Microsoft JhengHei" w:cs="Microsoft JhengHei" w:eastAsia="Microsoft JhengHei" w:hint="default"/>
        </w:rPr>
        <w:t>常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损益项</w:t>
      </w:r>
      <w:r>
        <w:rPr/>
        <w:t>目及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9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4"/>
        <w:gridCol w:w="1529"/>
        <w:gridCol w:w="1522"/>
        <w:gridCol w:w="1522"/>
        <w:gridCol w:w="1709"/>
      </w:tblGrid>
      <w:tr>
        <w:trPr>
          <w:trHeight w:val="403" w:hRule="exact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-1"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7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</w:p>
        </w:tc>
      </w:tr>
      <w:tr>
        <w:trPr>
          <w:trHeight w:val="710" w:hRule="exact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12" w:right="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包括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产减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冲销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-3,131,996.62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23,995,387.22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-92,689.04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715" w:hRule="exact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12" w:right="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越权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正式批准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文件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收返还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减免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1,420,184.12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59" w:hRule="exact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府补助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密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10" w:space="0" w:color="D2D2D2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9" w:hRule="exact"/>
        </w:trPr>
        <w:tc>
          <w:tcPr>
            <w:tcW w:w="3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切相关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家统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量享</w:t>
            </w:r>
          </w:p>
        </w:tc>
        <w:tc>
          <w:tcPr>
            <w:tcW w:w="1529" w:type="dxa"/>
            <w:tcBorders>
              <w:top w:val="nil" w:sz="6" w:space="0" w:color="auto"/>
              <w:left w:val="single" w:sz="10" w:space="0" w:color="D2D2D2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4,670,516.05</w:t>
            </w:r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25,615,608.84</w:t>
            </w:r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50,722,971.57</w:t>
            </w:r>
          </w:p>
        </w:tc>
        <w:tc>
          <w:tcPr>
            <w:tcW w:w="170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49" w:hRule="exact"/>
        </w:trPr>
        <w:tc>
          <w:tcPr>
            <w:tcW w:w="32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府补助除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529" w:type="dxa"/>
            <w:tcBorders>
              <w:top w:val="nil" w:sz="6" w:space="0" w:color="auto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-481,498.93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57" w:hRule="exact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除同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正常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效套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10" w:space="0" w:color="D2D2D2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0" w:hRule="exact"/>
        </w:trPr>
        <w:tc>
          <w:tcPr>
            <w:tcW w:w="3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</w:p>
        </w:tc>
        <w:tc>
          <w:tcPr>
            <w:tcW w:w="1529" w:type="dxa"/>
            <w:tcBorders>
              <w:top w:val="nil" w:sz="6" w:space="0" w:color="auto"/>
              <w:left w:val="single" w:sz="10" w:space="0" w:color="D2D2D2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9" w:hRule="exact"/>
        </w:trPr>
        <w:tc>
          <w:tcPr>
            <w:tcW w:w="3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</w:p>
        </w:tc>
        <w:tc>
          <w:tcPr>
            <w:tcW w:w="1529" w:type="dxa"/>
            <w:tcBorders>
              <w:top w:val="nil" w:sz="6" w:space="0" w:color="auto"/>
              <w:left w:val="single" w:sz="10" w:space="0" w:color="D2D2D2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20,390,354.15</w:t>
            </w:r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927,110.42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07" w:hRule="exact"/>
        </w:trPr>
        <w:tc>
          <w:tcPr>
            <w:tcW w:w="32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</w:p>
        </w:tc>
        <w:tc>
          <w:tcPr>
            <w:tcW w:w="1529" w:type="dxa"/>
            <w:tcBorders>
              <w:top w:val="nil" w:sz="6" w:space="0" w:color="auto"/>
              <w:left w:val="single" w:sz="10" w:space="0" w:color="D2D2D2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54" w:hRule="exact"/>
        </w:trPr>
        <w:tc>
          <w:tcPr>
            <w:tcW w:w="32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出售金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29" w:type="dxa"/>
            <w:tcBorders>
              <w:top w:val="nil" w:sz="6" w:space="0" w:color="auto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32,168.85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-7,292,103.71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-1,043,973.53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5,539,323.82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7,640,009.51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6,257,793.66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7,343,299.61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9,588,348.61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15,737,349.62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9,078,419.00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26,017,644.65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96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28,529,850.91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300" w:lineRule="auto" w:before="53"/>
        <w:ind w:left="892" w:right="143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5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根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开发行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证券的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息披露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解</w:t>
      </w:r>
      <w:r>
        <w:rPr>
          <w:rFonts w:ascii="宋体" w:hAnsi="宋体" w:cs="宋体" w:eastAsia="宋体" w:hint="default"/>
          <w:spacing w:val="-5"/>
          <w:sz w:val="18"/>
          <w:szCs w:val="18"/>
        </w:rPr>
        <w:t>释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公告第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 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pacing w:val="-10"/>
          <w:sz w:val="18"/>
          <w:szCs w:val="18"/>
        </w:rPr>
        <w:t>——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非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常性损益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义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界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定的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非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常性损益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目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，以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把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6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开发行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证券的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息披露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公告第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 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pacing w:val="-5"/>
          <w:sz w:val="18"/>
          <w:szCs w:val="18"/>
        </w:rPr>
        <w:t>——</w:t>
      </w:r>
      <w:r>
        <w:rPr>
          <w:rFonts w:ascii="宋体" w:hAnsi="宋体" w:cs="宋体" w:eastAsia="宋体" w:hint="default"/>
          <w:spacing w:val="-5"/>
          <w:sz w:val="18"/>
          <w:szCs w:val="18"/>
        </w:rPr>
        <w:t>非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常性损益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列举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5"/>
          <w:sz w:val="18"/>
          <w:szCs w:val="18"/>
        </w:rPr>
        <w:t>非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常性损益</w:t>
      </w:r>
      <w:r>
        <w:rPr>
          <w:rFonts w:ascii="宋体" w:hAnsi="宋体" w:cs="宋体" w:eastAsia="宋体" w:hint="default"/>
          <w:spacing w:val="-5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目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界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为经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常性损益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5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目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说</w:t>
      </w:r>
      <w:r>
        <w:rPr>
          <w:rFonts w:ascii="宋体" w:hAnsi="宋体" w:cs="宋体" w:eastAsia="宋体" w:hint="default"/>
          <w:sz w:val="18"/>
          <w:szCs w:val="18"/>
        </w:rPr>
        <w:t>明原</w:t>
      </w:r>
      <w:r>
        <w:rPr>
          <w:rFonts w:ascii="宋体" w:hAnsi="宋体" w:cs="宋体" w:eastAsia="宋体" w:hint="default"/>
          <w:sz w:val="18"/>
          <w:szCs w:val="18"/>
        </w:rPr>
        <w:t>因</w:t>
      </w:r>
    </w:p>
    <w:p>
      <w:pPr>
        <w:spacing w:before="70"/>
        <w:ind w:left="89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宋体" w:hAnsi="宋体" w:cs="宋体" w:eastAsia="宋体" w:hint="default"/>
          <w:sz w:val="18"/>
          <w:szCs w:val="18"/>
        </w:rPr>
        <w:t>√</w:t>
      </w:r>
      <w:r>
        <w:rPr>
          <w:rFonts w:ascii="宋体" w:hAnsi="宋体" w:cs="宋体" w:eastAsia="宋体" w:hint="default"/>
          <w:spacing w:val="1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w w:val="101"/>
          <w:sz w:val="18"/>
        </w:rPr>
        <w:t>9</w:t>
      </w:r>
      <w:r>
        <w:rPr>
          <w:rFonts w:ascii="Times New Roman"/>
          <w:sz w:val="18"/>
        </w:rPr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4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Heading1"/>
        <w:spacing w:line="458" w:lineRule="exact"/>
        <w:ind w:left="4324" w:right="3665"/>
        <w:jc w:val="center"/>
        <w:rPr>
          <w:b w:val="0"/>
          <w:bCs w:val="0"/>
        </w:rPr>
      </w:pPr>
      <w:bookmarkStart w:name="_TOC_250007" w:id="4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节 </w:t>
      </w:r>
      <w:r>
        <w:rPr>
          <w:spacing w:val="10"/>
        </w:rPr>
        <w:t> </w:t>
      </w:r>
      <w:r>
        <w:rPr/>
        <w:t>董事会报告</w:t>
      </w:r>
      <w:bookmarkEnd w:id="4"/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pStyle w:val="Heading2"/>
        <w:spacing w:line="367" w:lineRule="exact"/>
        <w:ind w:left="892" w:right="0"/>
        <w:jc w:val="both"/>
        <w:rPr>
          <w:b w:val="0"/>
          <w:bCs w:val="0"/>
        </w:rPr>
      </w:pPr>
      <w:r>
        <w:rPr/>
        <w:t>一、</w:t>
      </w:r>
      <w:r>
        <w:rPr>
          <w:rFonts w:ascii="Microsoft JhengHei" w:hAnsi="Microsoft JhengHei" w:cs="Microsoft JhengHei" w:eastAsia="Microsoft JhengHei" w:hint="default"/>
        </w:rPr>
        <w:t>概</w:t>
      </w:r>
      <w:r>
        <w:rPr/>
        <w:t>述</w:t>
      </w:r>
      <w:r>
        <w:rPr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64" w:lineRule="auto"/>
        <w:ind w:right="0" w:firstLine="422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2012</w:t>
      </w:r>
      <w:r>
        <w:rPr/>
        <w:t>年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国</w:t>
      </w:r>
      <w:r>
        <w:rPr/>
        <w:t>内</w:t>
      </w:r>
      <w:r>
        <w:rPr>
          <w:rFonts w:ascii="宋体" w:hAnsi="宋体" w:cs="宋体" w:eastAsia="宋体" w:hint="default"/>
        </w:rPr>
        <w:t>经济</w:t>
      </w:r>
      <w:r>
        <w:rPr>
          <w:rFonts w:ascii="宋体" w:hAnsi="宋体" w:cs="宋体" w:eastAsia="宋体" w:hint="default"/>
        </w:rPr>
        <w:t>面临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货膨胀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经济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长缓慢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双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压力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在这样</w:t>
      </w:r>
      <w:r>
        <w:rPr>
          <w:rFonts w:ascii="宋体" w:hAnsi="宋体" w:cs="宋体" w:eastAsia="宋体" w:hint="default"/>
        </w:rPr>
        <w:t>的</w:t>
      </w:r>
      <w:r>
        <w:rPr/>
        <w:t>宏</w:t>
      </w:r>
      <w:r>
        <w:rPr>
          <w:rFonts w:ascii="宋体" w:hAnsi="宋体" w:cs="宋体" w:eastAsia="宋体" w:hint="default"/>
        </w:rPr>
        <w:t>观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，</w:t>
      </w:r>
      <w:r>
        <w:rPr/>
        <w:t>公司管理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努力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克服</w:t>
      </w:r>
      <w:r>
        <w:rPr>
          <w:rFonts w:ascii="宋体" w:hAnsi="宋体" w:cs="宋体" w:eastAsia="宋体" w:hint="default"/>
          <w:spacing w:val="-2"/>
        </w:rPr>
        <w:t>外部</w:t>
      </w:r>
      <w:r>
        <w:rPr>
          <w:rFonts w:ascii="宋体" w:hAnsi="宋体" w:cs="宋体" w:eastAsia="宋体" w:hint="default"/>
          <w:spacing w:val="-2"/>
        </w:rPr>
        <w:t>环</w:t>
      </w:r>
      <w:r>
        <w:rPr>
          <w:rFonts w:ascii="宋体" w:hAnsi="宋体" w:cs="宋体" w:eastAsia="宋体" w:hint="default"/>
          <w:spacing w:val="-2"/>
        </w:rPr>
        <w:t>境</w:t>
      </w:r>
      <w:r>
        <w:rPr>
          <w:rFonts w:ascii="宋体" w:hAnsi="宋体" w:cs="宋体" w:eastAsia="宋体" w:hint="default"/>
          <w:spacing w:val="-2"/>
        </w:rPr>
        <w:t>复杂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带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利因</w:t>
      </w:r>
      <w:r>
        <w:rPr>
          <w:rFonts w:ascii="宋体" w:hAnsi="宋体" w:cs="宋体" w:eastAsia="宋体" w:hint="default"/>
          <w:spacing w:val="-2"/>
        </w:rPr>
        <w:t>素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Times New Roman" w:hAnsi="Times New Roman" w:cs="Times New Roman" w:eastAsia="Times New Roman" w:hint="default"/>
          <w:spacing w:val="-2"/>
        </w:rPr>
        <w:t>2012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spacing w:val="-2"/>
        </w:rPr>
        <w:t>内明胶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spacing w:val="-2"/>
        </w:rPr>
        <w:t>胶囊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品</w:t>
      </w:r>
      <w:r>
        <w:rPr>
          <w:rFonts w:ascii="宋体" w:hAnsi="宋体" w:cs="宋体" w:eastAsia="宋体" w:hint="default"/>
          <w:spacing w:val="-2"/>
        </w:rPr>
        <w:t>铬超</w:t>
      </w:r>
      <w:r>
        <w:rPr>
          <w:rFonts w:ascii="宋体" w:hAnsi="宋体" w:cs="宋体" w:eastAsia="宋体" w:hint="default"/>
          <w:spacing w:val="-2"/>
        </w:rPr>
        <w:t>标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象</w:t>
      </w:r>
      <w:r>
        <w:rPr>
          <w:rFonts w:ascii="宋体" w:hAnsi="宋体" w:cs="宋体" w:eastAsia="宋体" w:hint="default"/>
          <w:spacing w:val="-2"/>
        </w:rPr>
        <w:t>受</w:t>
      </w:r>
      <w:r>
        <w:rPr>
          <w:rFonts w:ascii="宋体" w:hAnsi="宋体" w:cs="宋体" w:eastAsia="宋体" w:hint="default"/>
          <w:spacing w:val="-2"/>
        </w:rPr>
        <w:t>到了社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众</w:t>
      </w:r>
      <w:r>
        <w:rPr>
          <w:rFonts w:ascii="宋体" w:hAnsi="宋体" w:cs="宋体" w:eastAsia="宋体" w:hint="default"/>
          <w:spacing w:val="-4"/>
        </w:rPr>
        <w:t>的高</w:t>
      </w:r>
      <w:r>
        <w:rPr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注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监</w:t>
      </w:r>
      <w:r>
        <w:rPr>
          <w:spacing w:val="-4"/>
        </w:rPr>
        <w:t>管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门</w:t>
      </w:r>
      <w:r>
        <w:rPr>
          <w:rFonts w:ascii="宋体" w:hAnsi="宋体" w:cs="宋体" w:eastAsia="宋体" w:hint="default"/>
          <w:spacing w:val="-4"/>
        </w:rPr>
        <w:t>清</w:t>
      </w:r>
      <w:r>
        <w:rPr>
          <w:rFonts w:ascii="宋体" w:hAnsi="宋体" w:cs="宋体" w:eastAsia="宋体" w:hint="default"/>
          <w:spacing w:val="-4"/>
        </w:rPr>
        <w:t>查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业内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不合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并随</w:t>
      </w:r>
      <w:r>
        <w:rPr>
          <w:rFonts w:ascii="宋体" w:hAnsi="宋体" w:cs="宋体" w:eastAsia="宋体" w:hint="default"/>
          <w:spacing w:val="-4"/>
        </w:rPr>
        <w:t>之</w:t>
      </w:r>
      <w:r>
        <w:rPr>
          <w:rFonts w:ascii="宋体" w:hAnsi="宋体" w:cs="宋体" w:eastAsia="宋体" w:hint="default"/>
          <w:spacing w:val="-4"/>
        </w:rPr>
        <w:t>提高</w:t>
      </w:r>
      <w:r>
        <w:rPr>
          <w:rFonts w:ascii="宋体" w:hAnsi="宋体" w:cs="宋体" w:eastAsia="宋体" w:hint="default"/>
          <w:spacing w:val="-4"/>
        </w:rPr>
        <w:t>了对</w:t>
      </w:r>
      <w:r>
        <w:rPr>
          <w:spacing w:val="-4"/>
        </w:rPr>
        <w:t>明胶</w:t>
      </w:r>
      <w:r>
        <w:rPr>
          <w:rFonts w:ascii="宋体" w:hAnsi="宋体" w:cs="宋体" w:eastAsia="宋体" w:hint="default"/>
          <w:spacing w:val="-4"/>
        </w:rPr>
        <w:t>和</w:t>
      </w:r>
      <w:r>
        <w:rPr>
          <w:spacing w:val="-4"/>
        </w:rPr>
        <w:t>胶囊生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抓住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利于</w:t>
      </w:r>
      <w:r>
        <w:rPr>
          <w:spacing w:val="-2"/>
        </w:rPr>
        <w:t>公司生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经营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良好</w:t>
      </w:r>
      <w:r>
        <w:rPr>
          <w:rFonts w:ascii="宋体" w:hAnsi="宋体" w:cs="宋体" w:eastAsia="宋体" w:hint="default"/>
          <w:spacing w:val="-2"/>
        </w:rPr>
        <w:t>机</w:t>
      </w:r>
      <w:r>
        <w:rPr>
          <w:rFonts w:ascii="宋体" w:hAnsi="宋体" w:cs="宋体" w:eastAsia="宋体" w:hint="default"/>
          <w:spacing w:val="-2"/>
        </w:rPr>
        <w:t>遇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调整产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结</w:t>
      </w:r>
      <w:r>
        <w:rPr>
          <w:rFonts w:ascii="宋体" w:hAnsi="宋体" w:cs="宋体" w:eastAsia="宋体" w:hint="default"/>
          <w:spacing w:val="-2"/>
        </w:rPr>
        <w:t>构和</w:t>
      </w:r>
      <w:r>
        <w:rPr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场布局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spacing w:val="-2"/>
        </w:rPr>
        <w:t>升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品</w:t>
      </w:r>
      <w:r>
        <w:rPr>
          <w:rFonts w:ascii="宋体" w:hAnsi="宋体" w:cs="宋体" w:eastAsia="宋体" w:hint="default"/>
          <w:spacing w:val="-2"/>
        </w:rPr>
        <w:t>质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培育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加强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成</w:t>
      </w:r>
      <w:r>
        <w:rPr/>
        <w:t>本管控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稳步推进</w:t>
      </w:r>
      <w:r>
        <w:rPr>
          <w:rFonts w:ascii="宋体" w:hAnsi="宋体" w:cs="宋体" w:eastAsia="宋体" w:hint="default"/>
        </w:rPr>
        <w:t>各</w:t>
      </w:r>
      <w:r>
        <w:rPr/>
        <w:t>项工作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56" w:lineRule="auto"/>
        <w:ind w:right="0" w:firstLine="422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2"/>
        </w:rPr>
        <w:t>2012</w:t>
      </w:r>
      <w:r>
        <w:rPr>
          <w:spacing w:val="-2"/>
        </w:rPr>
        <w:t>年度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收入</w:t>
      </w:r>
      <w:r>
        <w:rPr>
          <w:rFonts w:ascii="Times New Roman" w:hAnsi="Times New Roman" w:cs="Times New Roman" w:eastAsia="Times New Roman" w:hint="default"/>
          <w:spacing w:val="-2"/>
        </w:rPr>
        <w:t>31,506.85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内出售子公司西藏泰达厚生医药有限公司</w:t>
      </w:r>
      <w:r>
        <w:rPr>
          <w:rFonts w:ascii="宋体" w:hAnsi="宋体" w:cs="宋体" w:eastAsia="宋体" w:hint="default"/>
          <w:spacing w:val="-2"/>
        </w:rPr>
        <w:t>导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致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收入</w:t>
      </w:r>
      <w:r>
        <w:rPr>
          <w:rFonts w:ascii="宋体" w:hAnsi="宋体" w:cs="宋体" w:eastAsia="宋体" w:hint="default"/>
          <w:spacing w:val="-2"/>
        </w:rPr>
        <w:t>较去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下降</w:t>
      </w:r>
      <w:r>
        <w:rPr>
          <w:rFonts w:ascii="Times New Roman" w:hAnsi="Times New Roman" w:cs="Times New Roman" w:eastAsia="Times New Roman" w:hint="default"/>
          <w:spacing w:val="-2"/>
        </w:rPr>
        <w:t>46.19%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剔</w:t>
      </w:r>
      <w:r>
        <w:rPr>
          <w:rFonts w:ascii="宋体" w:hAnsi="宋体" w:cs="宋体" w:eastAsia="宋体" w:hint="default"/>
          <w:spacing w:val="-2"/>
        </w:rPr>
        <w:t>除</w:t>
      </w:r>
      <w:r>
        <w:rPr>
          <w:spacing w:val="-2"/>
        </w:rPr>
        <w:t>出售药品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spacing w:val="-2"/>
        </w:rPr>
        <w:t>售业</w:t>
      </w:r>
      <w:r>
        <w:rPr>
          <w:rFonts w:ascii="宋体" w:hAnsi="宋体" w:cs="宋体" w:eastAsia="宋体" w:hint="default"/>
          <w:spacing w:val="-2"/>
        </w:rPr>
        <w:t>务的</w:t>
      </w:r>
      <w:r>
        <w:rPr>
          <w:rFonts w:ascii="宋体" w:hAnsi="宋体" w:cs="宋体" w:eastAsia="宋体" w:hint="default"/>
          <w:spacing w:val="-2"/>
        </w:rPr>
        <w:t>影响后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Times New Roman" w:hAnsi="Times New Roman" w:cs="Times New Roman" w:eastAsia="Times New Roman" w:hint="default"/>
          <w:spacing w:val="-2"/>
        </w:rPr>
        <w:t>2012</w:t>
      </w:r>
      <w:r>
        <w:rPr>
          <w:spacing w:val="-2"/>
        </w:rPr>
        <w:t>年度公司</w:t>
      </w:r>
      <w:r>
        <w:rPr>
          <w:rFonts w:ascii="宋体" w:hAnsi="宋体" w:cs="宋体" w:eastAsia="宋体" w:hint="default"/>
          <w:spacing w:val="-2"/>
        </w:rPr>
        <w:t>主营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31,357.59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较去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上</w:t>
      </w:r>
      <w:r>
        <w:rPr/>
        <w:t>升</w:t>
      </w:r>
      <w:r>
        <w:rPr>
          <w:rFonts w:ascii="Times New Roman" w:hAnsi="Times New Roman" w:cs="Times New Roman" w:eastAsia="Times New Roman" w:hint="default"/>
        </w:rPr>
        <w:t>8.07%</w:t>
      </w:r>
      <w:r>
        <w:rPr>
          <w:rFonts w:ascii="宋体" w:hAnsi="宋体" w:cs="宋体" w:eastAsia="宋体" w:hint="default"/>
        </w:rPr>
        <w:t>；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年度公司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现利润总额</w:t>
      </w:r>
      <w:r>
        <w:rPr>
          <w:rFonts w:ascii="Times New Roman" w:hAnsi="Times New Roman" w:cs="Times New Roman" w:eastAsia="Times New Roman" w:hint="default"/>
        </w:rPr>
        <w:t>1049.39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上</w:t>
      </w:r>
      <w:r>
        <w:rPr/>
        <w:t>升</w:t>
      </w:r>
      <w:r>
        <w:rPr>
          <w:spacing w:val="-101"/>
        </w:rPr>
        <w:t> </w:t>
      </w:r>
      <w:r>
        <w:rPr>
          <w:rFonts w:ascii="Times New Roman" w:hAnsi="Times New Roman" w:cs="Times New Roman" w:eastAsia="Times New Roman" w:hint="default"/>
        </w:rPr>
        <w:t>176.08%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归属于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净利润</w:t>
      </w:r>
      <w:r>
        <w:rPr>
          <w:rFonts w:ascii="Times New Roman" w:hAnsi="Times New Roman" w:cs="Times New Roman" w:eastAsia="Times New Roman" w:hint="default"/>
        </w:rPr>
        <w:t>307.79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上</w:t>
      </w:r>
      <w:r>
        <w:rPr/>
        <w:t>升</w:t>
      </w:r>
      <w:r>
        <w:rPr>
          <w:rFonts w:ascii="Times New Roman" w:hAnsi="Times New Roman" w:cs="Times New Roman" w:eastAsia="Times New Roman" w:hint="default"/>
        </w:rPr>
        <w:t>120.23%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/>
        <w:ind w:left="1209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2012</w:t>
      </w:r>
      <w:r>
        <w:rPr/>
        <w:t>年度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态势良好</w:t>
      </w:r>
      <w:r>
        <w:rPr>
          <w:rFonts w:ascii="宋体" w:hAnsi="宋体" w:cs="宋体" w:eastAsia="宋体" w:hint="default"/>
        </w:rPr>
        <w:t>，主营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能力</w:t>
      </w:r>
      <w:r>
        <w:rPr/>
        <w:t>明</w:t>
      </w:r>
      <w:r>
        <w:rPr>
          <w:rFonts w:ascii="宋体" w:hAnsi="宋体" w:cs="宋体" w:eastAsia="宋体" w:hint="default"/>
        </w:rPr>
        <w:t>显</w:t>
      </w:r>
      <w:r>
        <w:rPr>
          <w:rFonts w:ascii="宋体" w:hAnsi="宋体" w:cs="宋体" w:eastAsia="宋体" w:hint="default"/>
        </w:rPr>
        <w:t>提</w:t>
      </w:r>
      <w:r>
        <w:rPr/>
        <w:t>升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2"/>
        <w:spacing w:line="240" w:lineRule="auto"/>
        <w:ind w:left="892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、主</w:t>
      </w:r>
      <w:r>
        <w:rPr>
          <w:rFonts w:ascii="Microsoft JhengHei" w:hAnsi="Microsoft JhengHei" w:cs="Microsoft JhengHei" w:eastAsia="Microsoft JhengHei" w:hint="default"/>
        </w:rPr>
        <w:t>营业</w:t>
      </w:r>
      <w:r>
        <w:rPr>
          <w:rFonts w:ascii="Microsoft JhengHei" w:hAnsi="Microsoft JhengHei" w:cs="Microsoft JhengHei" w:eastAsia="Microsoft JhengHei" w:hint="default"/>
        </w:rPr>
        <w:t>务分析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left="892" w:right="0"/>
        <w:jc w:val="both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概</w:t>
      </w:r>
      <w:r>
        <w:rPr/>
        <w:t>述</w:t>
      </w:r>
      <w:r>
        <w:rPr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56" w:lineRule="auto"/>
        <w:ind w:right="223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2"/>
        </w:rPr>
        <w:t>2012</w:t>
      </w:r>
      <w:r>
        <w:rPr>
          <w:spacing w:val="-2"/>
        </w:rPr>
        <w:t>年度公司</w:t>
      </w:r>
      <w:r>
        <w:rPr>
          <w:rFonts w:ascii="宋体" w:hAnsi="宋体" w:cs="宋体" w:eastAsia="宋体" w:hint="default"/>
          <w:spacing w:val="-2"/>
        </w:rPr>
        <w:t>主营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收入</w:t>
      </w:r>
      <w:r>
        <w:rPr>
          <w:rFonts w:ascii="宋体" w:hAnsi="宋体" w:cs="宋体" w:eastAsia="宋体" w:hint="default"/>
          <w:spacing w:val="-2"/>
        </w:rPr>
        <w:t>31,357.59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较去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spacing w:val="-2"/>
        </w:rPr>
        <w:t>升</w:t>
      </w:r>
      <w:r>
        <w:rPr>
          <w:rFonts w:ascii="Times New Roman" w:hAnsi="Times New Roman" w:cs="Times New Roman" w:eastAsia="Times New Roman" w:hint="default"/>
          <w:spacing w:val="-2"/>
        </w:rPr>
        <w:t>8.07%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性价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涨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自身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spacing w:val="-2"/>
        </w:rPr>
        <w:t>升管理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作用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Times New Roman" w:hAnsi="Times New Roman" w:cs="Times New Roman" w:eastAsia="Times New Roman" w:hint="default"/>
          <w:spacing w:val="-2"/>
        </w:rPr>
        <w:t>2012</w:t>
      </w:r>
      <w:r>
        <w:rPr>
          <w:spacing w:val="-2"/>
        </w:rPr>
        <w:t>年明胶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毛</w:t>
      </w:r>
      <w:r>
        <w:rPr>
          <w:rFonts w:ascii="宋体" w:hAnsi="宋体" w:cs="宋体" w:eastAsia="宋体" w:hint="default"/>
          <w:spacing w:val="-2"/>
        </w:rPr>
        <w:t>利率比</w:t>
      </w:r>
      <w:r>
        <w:rPr>
          <w:rFonts w:ascii="宋体" w:hAnsi="宋体" w:cs="宋体" w:eastAsia="宋体" w:hint="default"/>
          <w:spacing w:val="-2"/>
        </w:rPr>
        <w:t>较去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加了</w:t>
      </w:r>
      <w:r>
        <w:rPr>
          <w:rFonts w:ascii="Times New Roman" w:hAnsi="Times New Roman" w:cs="Times New Roman" w:eastAsia="Times New Roman" w:hint="default"/>
          <w:spacing w:val="-2"/>
        </w:rPr>
        <w:t>12.12%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硬</w:t>
      </w:r>
      <w:r>
        <w:rPr>
          <w:spacing w:val="-2"/>
        </w:rPr>
        <w:t>胶囊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毛</w:t>
      </w:r>
      <w:r>
        <w:rPr>
          <w:rFonts w:ascii="宋体" w:hAnsi="宋体" w:cs="宋体" w:eastAsia="宋体" w:hint="default"/>
          <w:spacing w:val="-2"/>
        </w:rPr>
        <w:t>利率比</w:t>
      </w:r>
      <w:r>
        <w:rPr>
          <w:rFonts w:ascii="宋体" w:hAnsi="宋体" w:cs="宋体" w:eastAsia="宋体" w:hint="default"/>
          <w:spacing w:val="-2"/>
        </w:rPr>
        <w:t>较去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</w:rPr>
        <w:t>加了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加了</w:t>
      </w:r>
      <w:r>
        <w:rPr>
          <w:rFonts w:ascii="Times New Roman" w:hAnsi="Times New Roman" w:cs="Times New Roman" w:eastAsia="Times New Roman" w:hint="default"/>
        </w:rPr>
        <w:t>8.31%</w:t>
      </w:r>
      <w:r>
        <w:rPr>
          <w:rFonts w:ascii="宋体" w:hAnsi="宋体" w:cs="宋体" w:eastAsia="宋体" w:hint="default"/>
        </w:rPr>
        <w:t>。</w:t>
      </w:r>
      <w:r>
        <w:rPr/>
        <w:t>明胶</w:t>
      </w:r>
      <w:r>
        <w:rPr>
          <w:rFonts w:ascii="宋体" w:hAnsi="宋体" w:cs="宋体" w:eastAsia="宋体" w:hint="default"/>
        </w:rPr>
        <w:t>产</w:t>
      </w:r>
      <w:r>
        <w:rPr/>
        <w:t>业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较去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/>
        <w:t>大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硬</w:t>
      </w:r>
      <w:r>
        <w:rPr/>
        <w:t>胶囊</w:t>
      </w:r>
      <w:r>
        <w:rPr>
          <w:rFonts w:ascii="宋体" w:hAnsi="宋体" w:cs="宋体" w:eastAsia="宋体" w:hint="default"/>
        </w:rPr>
        <w:t>产</w:t>
      </w:r>
      <w:r>
        <w:rPr/>
        <w:t>业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扭亏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31"/>
          <w:szCs w:val="31"/>
        </w:rPr>
      </w:pPr>
    </w:p>
    <w:p>
      <w:pPr>
        <w:spacing w:before="0"/>
        <w:ind w:left="89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期披露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展战略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划在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进展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10"/>
        <w:ind w:left="89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before="119"/>
        <w:ind w:left="89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开披露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本年度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预测低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于或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3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20%</w:t>
      </w:r>
      <w:r>
        <w:rPr>
          <w:rFonts w:ascii="宋体" w:hAnsi="宋体" w:cs="宋体" w:eastAsia="宋体" w:hint="default"/>
          <w:sz w:val="18"/>
          <w:szCs w:val="18"/>
        </w:rPr>
        <w:t>以</w:t>
      </w:r>
      <w:r>
        <w:rPr>
          <w:rFonts w:ascii="宋体" w:hAnsi="宋体" w:cs="宋体" w:eastAsia="宋体" w:hint="default"/>
          <w:sz w:val="18"/>
          <w:szCs w:val="18"/>
        </w:rPr>
        <w:t>上的</w:t>
      </w:r>
      <w:r>
        <w:rPr>
          <w:rFonts w:ascii="宋体" w:hAnsi="宋体" w:cs="宋体" w:eastAsia="宋体" w:hint="default"/>
          <w:sz w:val="18"/>
          <w:szCs w:val="18"/>
        </w:rPr>
        <w:t>差</w:t>
      </w:r>
      <w:r>
        <w:rPr>
          <w:rFonts w:ascii="宋体" w:hAnsi="宋体" w:cs="宋体" w:eastAsia="宋体" w:hint="default"/>
          <w:sz w:val="18"/>
          <w:szCs w:val="18"/>
        </w:rPr>
        <w:t>异</w:t>
      </w:r>
      <w:r>
        <w:rPr>
          <w:rFonts w:ascii="宋体" w:hAnsi="宋体" w:cs="宋体" w:eastAsia="宋体" w:hint="default"/>
          <w:sz w:val="18"/>
          <w:szCs w:val="18"/>
        </w:rPr>
        <w:t>原</w:t>
      </w:r>
      <w:r>
        <w:rPr>
          <w:rFonts w:ascii="宋体" w:hAnsi="宋体" w:cs="宋体" w:eastAsia="宋体" w:hint="default"/>
          <w:sz w:val="18"/>
          <w:szCs w:val="18"/>
        </w:rPr>
        <w:t>因</w:t>
      </w:r>
    </w:p>
    <w:p>
      <w:pPr>
        <w:spacing w:before="106"/>
        <w:ind w:left="89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left="892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收入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9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pStyle w:val="BodyText"/>
        <w:spacing w:line="256" w:lineRule="auto" w:before="89"/>
        <w:ind w:right="0"/>
        <w:jc w:val="left"/>
        <w:rPr>
          <w:rFonts w:ascii="宋体" w:hAnsi="宋体" w:cs="宋体" w:eastAsia="宋体" w:hint="default"/>
        </w:rPr>
      </w:pP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主营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务</w:t>
      </w:r>
      <w:r>
        <w:rPr>
          <w:rFonts w:ascii="宋体" w:hAnsi="宋体" w:cs="宋体" w:eastAsia="宋体" w:hint="default"/>
          <w:spacing w:val="-1"/>
        </w:rPr>
        <w:t>收入</w:t>
      </w:r>
      <w:r>
        <w:rPr>
          <w:rFonts w:ascii="宋体" w:hAnsi="宋体" w:cs="宋体" w:eastAsia="宋体" w:hint="default"/>
          <w:spacing w:val="-1"/>
        </w:rPr>
        <w:t>较去</w:t>
      </w:r>
      <w:r>
        <w:rPr>
          <w:spacing w:val="-1"/>
        </w:rPr>
        <w:t>年年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spacing w:val="-1"/>
        </w:rPr>
        <w:t>升</w:t>
      </w:r>
      <w:r>
        <w:rPr>
          <w:rFonts w:ascii="Times New Roman" w:hAnsi="Times New Roman" w:cs="Times New Roman" w:eastAsia="Times New Roman" w:hint="default"/>
          <w:spacing w:val="-1"/>
        </w:rPr>
        <w:t>8.07%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但</w:t>
      </w:r>
      <w:r>
        <w:rPr>
          <w:rFonts w:ascii="宋体" w:hAnsi="宋体" w:cs="宋体" w:eastAsia="宋体" w:hint="default"/>
          <w:spacing w:val="-1"/>
        </w:rPr>
        <w:t>保</w:t>
      </w:r>
      <w:r>
        <w:rPr>
          <w:rFonts w:ascii="宋体" w:hAnsi="宋体" w:cs="宋体" w:eastAsia="宋体" w:hint="default"/>
          <w:spacing w:val="-1"/>
        </w:rPr>
        <w:t>健</w:t>
      </w:r>
      <w:r>
        <w:rPr>
          <w:spacing w:val="-1"/>
        </w:rPr>
        <w:t>品业</w:t>
      </w:r>
      <w:r>
        <w:rPr>
          <w:rFonts w:ascii="宋体" w:hAnsi="宋体" w:cs="宋体" w:eastAsia="宋体" w:hint="default"/>
          <w:spacing w:val="-1"/>
        </w:rPr>
        <w:t>务</w:t>
      </w:r>
      <w:r>
        <w:rPr>
          <w:rFonts w:ascii="宋体" w:hAnsi="宋体" w:cs="宋体" w:eastAsia="宋体" w:hint="default"/>
          <w:spacing w:val="-1"/>
        </w:rPr>
        <w:t>实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rFonts w:ascii="宋体" w:hAnsi="宋体" w:cs="宋体" w:eastAsia="宋体" w:hint="default"/>
          <w:spacing w:val="-1"/>
        </w:rPr>
        <w:t>营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收入</w:t>
      </w:r>
      <w:r>
        <w:rPr>
          <w:rFonts w:ascii="宋体" w:hAnsi="宋体" w:cs="宋体" w:eastAsia="宋体" w:hint="default"/>
          <w:spacing w:val="-1"/>
        </w:rPr>
        <w:t>较去</w:t>
      </w:r>
      <w:r>
        <w:rPr>
          <w:spacing w:val="-1"/>
        </w:rPr>
        <w:t>年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下降</w:t>
      </w:r>
      <w:r>
        <w:rPr>
          <w:rFonts w:ascii="Times New Roman" w:hAnsi="Times New Roman" w:cs="Times New Roman" w:eastAsia="Times New Roman" w:hint="default"/>
          <w:spacing w:val="-1"/>
        </w:rPr>
        <w:t>40.30%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Times New Roman" w:hAnsi="Times New Roman" w:cs="Times New Roman" w:eastAsia="Times New Roman" w:hint="default"/>
          <w:spacing w:val="-1"/>
        </w:rPr>
        <w:t>2012</w:t>
      </w:r>
      <w:r>
        <w:rPr>
          <w:spacing w:val="-1"/>
        </w:rPr>
        <w:t>年</w:t>
      </w:r>
      <w:r>
        <w:rPr>
          <w:spacing w:val="-51"/>
        </w:rPr>
        <w:t> </w:t>
      </w:r>
      <w:r>
        <w:rPr/>
        <w:t>度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收入</w:t>
      </w:r>
      <w:r>
        <w:rPr>
          <w:rFonts w:ascii="Times New Roman" w:hAnsi="Times New Roman" w:cs="Times New Roman" w:eastAsia="Times New Roman" w:hint="default"/>
        </w:rPr>
        <w:t>31,506.85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0"/>
        <w:ind w:left="89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收入是否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收入</w:t>
      </w:r>
    </w:p>
    <w:p>
      <w:pPr>
        <w:spacing w:before="115"/>
        <w:ind w:left="89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0" w:right="22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10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40" w:right="90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spacing w:before="46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手订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343" w:lineRule="auto" w:before="115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7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或调整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</w:p>
    <w:p>
      <w:pPr>
        <w:spacing w:line="338" w:lineRule="auto" w:before="37"/>
        <w:ind w:left="892" w:right="674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7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销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售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客户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情况</w:t>
      </w:r>
    </w:p>
    <w:p>
      <w:pPr>
        <w:spacing w:line="240" w:lineRule="auto" w:before="4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8"/>
        <w:gridCol w:w="5309"/>
      </w:tblGrid>
      <w:tr>
        <w:trPr>
          <w:trHeight w:val="398" w:hRule="exact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5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71,426,662.73</w:t>
            </w:r>
          </w:p>
        </w:tc>
      </w:tr>
      <w:tr>
        <w:trPr>
          <w:trHeight w:val="403" w:hRule="exact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总额比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5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22.67%</w:t>
            </w:r>
          </w:p>
        </w:tc>
      </w:tr>
    </w:tbl>
    <w:p>
      <w:pPr>
        <w:spacing w:before="53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-4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客户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料</w:t>
      </w:r>
    </w:p>
    <w:p>
      <w:pPr>
        <w:spacing w:before="106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7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9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0"/>
        <w:gridCol w:w="3312"/>
        <w:gridCol w:w="2323"/>
        <w:gridCol w:w="3139"/>
      </w:tblGrid>
      <w:tr>
        <w:trPr>
          <w:trHeight w:val="403" w:hRule="exact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403" w:hRule="exact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39,771,006.50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12.62%</w:t>
            </w:r>
          </w:p>
        </w:tc>
      </w:tr>
      <w:tr>
        <w:trPr>
          <w:trHeight w:val="398" w:hRule="exact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8,570,248.03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2.72%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8,247,820.51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2.62%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8,001,047.01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2.54%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6,836,540.68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2.17%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——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71,426,662.73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22.67%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left="892" w:right="4281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成</w:t>
      </w:r>
      <w:r>
        <w:rPr/>
        <w:t>本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类</w:t>
      </w:r>
    </w:p>
    <w:p>
      <w:pPr>
        <w:spacing w:before="115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8"/>
        <w:gridCol w:w="1363"/>
        <w:gridCol w:w="1368"/>
        <w:gridCol w:w="1368"/>
      </w:tblGrid>
      <w:tr>
        <w:trPr>
          <w:trHeight w:val="399" w:hRule="exact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8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同比增减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</w:tr>
      <w:tr>
        <w:trPr>
          <w:trHeight w:val="715" w:hRule="exact"/>
        </w:trPr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</w:p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</w:p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医药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辅料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225,811,907.33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97.24%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236,117,079.74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67.9%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-4.36%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医药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健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6,141,503.31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2.76%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8,487,351.83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2.44%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-24.42%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药品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103,148,239.54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29.66%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-100%</w:t>
            </w:r>
          </w:p>
        </w:tc>
      </w:tr>
    </w:tbl>
    <w:p>
      <w:pPr>
        <w:spacing w:before="53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品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类</w:t>
      </w:r>
    </w:p>
    <w:p>
      <w:pPr>
        <w:spacing w:before="119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8"/>
        <w:gridCol w:w="1363"/>
        <w:gridCol w:w="1368"/>
        <w:gridCol w:w="1368"/>
      </w:tblGrid>
      <w:tr>
        <w:trPr>
          <w:trHeight w:val="403" w:hRule="exact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8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同比增减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</w:tr>
      <w:tr>
        <w:trPr>
          <w:trHeight w:val="715" w:hRule="exact"/>
        </w:trPr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156,673,654.48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67.47%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175,653,064.82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50.51%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-10.81%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硬质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胶囊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69,138,252.85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29.77%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60,464,014.92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17.39%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14.35%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药品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103,148,239.54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29.66%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-100%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6,414,503.31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2.76%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8,487,351.83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2.44%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-24.42%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53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3"/>
          <w:sz w:val="18"/>
        </w:rPr>
        <w:t>11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40" w:right="98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19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8"/>
        <w:gridCol w:w="5309"/>
      </w:tblGrid>
      <w:tr>
        <w:trPr>
          <w:trHeight w:val="398" w:hRule="exact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采购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5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122,969,883.69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采购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采购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总额比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%</w:t>
            </w:r>
          </w:p>
        </w:tc>
        <w:tc>
          <w:tcPr>
            <w:tcW w:w="5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718" w:val="left" w:leader="none"/>
              </w:tabs>
              <w:spacing w:line="240" w:lineRule="auto" w:before="53"/>
              <w:ind w:left="-120"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55.67%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269.760010pt;margin-top:-20.798277pt;width:264pt;height:20.9pt;mso-position-horizontal-relative:page;mso-position-vertical-relative:paragraph;z-index:-1091944" coordorigin="5395,-416" coordsize="5280,418">
            <v:group style="position:absolute;left:5407;top:-404;width:2;height:394" coordorigin="5407,-404" coordsize="2,394">
              <v:shape style="position:absolute;left:5407;top:-404;width:2;height:394" coordorigin="5407,-404" coordsize="0,394" path="m5407,-404l5407,-10e" filled="false" stroked="true" strokeweight="1.2pt" strokecolor="#ffffff">
                <v:path arrowok="t"/>
              </v:shape>
            </v:group>
            <v:group style="position:absolute;left:5419;top:-404;width:5256;height:394" coordorigin="5419,-404" coordsize="5256,394">
              <v:shape style="position:absolute;left:5419;top:-404;width:5256;height:394" coordorigin="5419,-404" coordsize="5256,394" path="m5419,-10l10675,-10,10675,-404,5419,-404,5419,-10xe" filled="true" fillcolor="#fffff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-4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名</w:t>
      </w:r>
      <w:r>
        <w:rPr>
          <w:rFonts w:ascii="宋体" w:hAnsi="宋体" w:cs="宋体" w:eastAsia="宋体" w:hint="default"/>
          <w:sz w:val="18"/>
          <w:szCs w:val="18"/>
        </w:rPr>
        <w:t>供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商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料</w:t>
      </w:r>
    </w:p>
    <w:p>
      <w:pPr>
        <w:spacing w:before="10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宋体" w:hAnsi="宋体" w:cs="宋体" w:eastAsia="宋体" w:hint="default"/>
          <w:sz w:val="18"/>
          <w:szCs w:val="18"/>
        </w:rPr>
        <w:t>□</w:t>
      </w:r>
      <w:r>
        <w:rPr>
          <w:rFonts w:ascii="宋体" w:hAnsi="宋体" w:cs="宋体" w:eastAsia="宋体" w:hint="default"/>
          <w:spacing w:val="1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2"/>
        <w:gridCol w:w="3180"/>
        <w:gridCol w:w="2323"/>
        <w:gridCol w:w="3139"/>
      </w:tblGrid>
      <w:tr>
        <w:trPr>
          <w:trHeight w:val="403" w:hRule="exact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采购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采购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403" w:hRule="exact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0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47,822,337.46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21.65%</w:t>
            </w:r>
          </w:p>
        </w:tc>
      </w:tr>
      <w:tr>
        <w:trPr>
          <w:trHeight w:val="398" w:hRule="exact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0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33,872,063.11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15.33%</w:t>
            </w:r>
          </w:p>
        </w:tc>
      </w:tr>
      <w:tr>
        <w:trPr>
          <w:trHeight w:val="403" w:hRule="exact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0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21,462,975.07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9.72%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0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6,573,570.00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2.98%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0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13,238,938.05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5.99%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——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122,969,883.69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55.67%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费用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较去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下降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范围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化，不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原子公司西藏泰达厚生医药有限公司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致</w:t>
      </w:r>
    </w:p>
    <w:p>
      <w:pPr>
        <w:spacing w:before="7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财务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较去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借款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致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研</w:t>
      </w:r>
      <w:r>
        <w:rPr>
          <w:rFonts w:ascii="Microsoft JhengHei" w:hAnsi="Microsoft JhengHei" w:cs="Microsoft JhengHei" w:eastAsia="Microsoft JhengHei" w:hint="default"/>
        </w:rPr>
        <w:t>发</w:t>
      </w:r>
      <w:r>
        <w:rPr>
          <w:rFonts w:ascii="Microsoft JhengHei" w:hAnsi="Microsoft JhengHei" w:cs="Microsoft JhengHei" w:eastAsia="Microsoft JhengHei" w:hint="default"/>
        </w:rPr>
        <w:t>支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>
          <w:rFonts w:ascii="Microsoft JhengHei" w:hAnsi="Microsoft JhengHei" w:cs="Microsoft JhengHei" w:eastAsia="Microsoft JhengHei" w:hint="default"/>
        </w:rPr>
        <w:t>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9"/>
        <w:gridCol w:w="2405"/>
        <w:gridCol w:w="2390"/>
        <w:gridCol w:w="2390"/>
      </w:tblGrid>
      <w:tr>
        <w:trPr>
          <w:trHeight w:val="403" w:hRule="exact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同比增减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403" w:hRule="exact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407,220,846.19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735,296,380.44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-44.62%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368,624,249.42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738,383,333.57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-50.08%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12" w:right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流量净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38,596,596.77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-3,086,953.13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1,350.31%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35,625,216.05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68,003,544.43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-47.61%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113,923,249.24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174,761,999.36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-34.81%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12" w:right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流量净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-78,298,033.19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-106,758,454.93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-26.66%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529,249,500.00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238,550,000.00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121.86%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206,662,596.70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205,519,681.05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0.56%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12" w:right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流量净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322,586,903.30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33,030,318.95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876.64%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282,885,466.88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-76,815,089.11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468.27%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12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spacing w:before="46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相关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数据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同比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变动</w:t>
      </w:r>
      <w:r>
        <w:rPr>
          <w:rFonts w:ascii="宋体" w:hAnsi="宋体" w:cs="宋体" w:eastAsia="宋体" w:hint="default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30%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上的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因说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明</w:t>
      </w:r>
    </w:p>
    <w:p>
      <w:pPr>
        <w:spacing w:line="324" w:lineRule="auto" w:before="101"/>
        <w:ind w:left="892" w:right="134" w:firstLine="0"/>
        <w:jc w:val="left"/>
        <w:rPr>
          <w:rFonts w:ascii="MS Gothic" w:hAnsi="MS Gothic" w:cs="MS Gothic" w:eastAsia="MS Gothic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7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经营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活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流入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流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经营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活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流量净额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变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化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幅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原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因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本报告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销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售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回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加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回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年度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收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账款</w:t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致</w:t>
      </w:r>
      <w:r>
        <w:rPr>
          <w:rFonts w:ascii="宋体" w:hAnsi="宋体" w:cs="宋体" w:eastAsia="宋体" w:hint="default"/>
          <w:sz w:val="18"/>
          <w:szCs w:val="18"/>
        </w:rPr>
        <w:t>。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流入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流量净额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因是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本年度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相比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60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流入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流量净额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开发行融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MS Gothic" w:hAnsi="MS Gothic" w:cs="MS Gothic" w:eastAsia="MS Gothic" w:hint="default"/>
          <w:spacing w:val="-3"/>
          <w:sz w:val="18"/>
          <w:szCs w:val="18"/>
        </w:rPr>
        <w:t>｡</w:t>
      </w:r>
    </w:p>
    <w:p>
      <w:pPr>
        <w:spacing w:before="56"/>
        <w:ind w:left="892" w:right="13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动的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流量与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本年度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净利润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因说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before="115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宋体" w:hAnsi="宋体" w:cs="宋体" w:eastAsia="宋体" w:hint="default"/>
          <w:sz w:val="18"/>
          <w:szCs w:val="18"/>
        </w:rPr>
        <w:t>√</w:t>
      </w:r>
      <w:r>
        <w:rPr>
          <w:rFonts w:ascii="宋体" w:hAnsi="宋体" w:cs="宋体" w:eastAsia="宋体" w:hint="default"/>
          <w:spacing w:val="1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6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、主</w:t>
      </w:r>
      <w:r>
        <w:rPr>
          <w:rFonts w:ascii="Microsoft JhengHei" w:hAnsi="Microsoft JhengHei" w:cs="Microsoft JhengHei" w:eastAsia="Microsoft JhengHei" w:hint="default"/>
        </w:rPr>
        <w:t>营业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构</w:t>
      </w:r>
      <w:r>
        <w:rPr>
          <w:rFonts w:ascii="Microsoft JhengHei" w:hAnsi="Microsoft JhengHei" w:cs="Microsoft JhengHei" w:eastAsia="Microsoft JhengHei" w:hint="default"/>
        </w:rPr>
        <w:t>成情况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3"/>
        <w:gridCol w:w="1368"/>
        <w:gridCol w:w="1368"/>
        <w:gridCol w:w="1368"/>
        <w:gridCol w:w="1363"/>
        <w:gridCol w:w="1373"/>
      </w:tblGrid>
      <w:tr>
        <w:trPr>
          <w:trHeight w:val="715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6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利率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</w:p>
          <w:p>
            <w:pPr>
              <w:pStyle w:val="TableParagraph"/>
              <w:spacing w:line="240" w:lineRule="auto" w:before="76"/>
              <w:ind w:left="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</w:p>
          <w:p>
            <w:pPr>
              <w:pStyle w:val="TableParagraph"/>
              <w:spacing w:line="240" w:lineRule="auto" w:before="76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利率比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399" w:hRule="exact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医药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辅料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304,606,211.68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225,811,907.33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25.87%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9.84%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-4.36%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11.01%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医药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健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6,703,037.04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6,414,503.31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4.3%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-40.3%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-24.42%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-20.1%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药品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-100%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-100%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0%</w:t>
            </w:r>
          </w:p>
        </w:tc>
      </w:tr>
      <w:tr>
        <w:trPr>
          <w:trHeight w:val="398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2,266,684.93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40.45%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-33.22%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-14.33%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214,158,902.58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156,673,654.48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26.84%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3.98%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-10.81%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12.12%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硬质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胶囊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90,447,309.10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69,138,252.85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23.56%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26.78%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14.35%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8.31%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药品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-100%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-100%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6,703,037.04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6,414,503.31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4.3%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-40.3%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-24.42%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-20.1%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2,266,684.93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40.45%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地区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114,874,562.15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84,039,551.40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26.84%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32.97%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19.39%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8.32%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华北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53,890,542.10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41,339,733.43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23.29%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-2.47%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-4.75%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1.84%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14,469,248.95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10,992,123.57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24.03%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-70.74%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-72.71%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5.5%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56,256,157.22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40,566,002.48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27.89%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-43.06%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-50.6%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11.01%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南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52,876,821.45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38,584,204.35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27.03%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-80.73%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-60.17%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-37.66%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西南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21,208,601.78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16,704,795.41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21.24%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17.62%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13.71%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2.71%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53"/>
        <w:ind w:left="892" w:right="13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主营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务数据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口径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调整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最近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 </w:t>
      </w:r>
      <w:r>
        <w:rPr>
          <w:rFonts w:ascii="Times New Roman" w:hAnsi="Times New Roman" w:cs="Times New Roman" w:eastAsia="Times New Roman" w:hint="default"/>
          <w:spacing w:val="4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口径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调整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主营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务数据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06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宋体" w:hAnsi="宋体" w:cs="宋体" w:eastAsia="宋体" w:hint="default"/>
          <w:sz w:val="18"/>
          <w:szCs w:val="18"/>
        </w:rPr>
        <w:t>√</w:t>
      </w:r>
      <w:r>
        <w:rPr>
          <w:rFonts w:ascii="宋体" w:hAnsi="宋体" w:cs="宋体" w:eastAsia="宋体" w:hint="default"/>
          <w:spacing w:val="1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13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40" w:right="9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2"/>
        <w:spacing w:line="367" w:lineRule="exact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、负</w:t>
      </w:r>
      <w:r>
        <w:rPr>
          <w:rFonts w:ascii="Microsoft JhengHei" w:hAnsi="Microsoft JhengHei" w:cs="Microsoft JhengHei" w:eastAsia="Microsoft JhengHei" w:hint="default"/>
        </w:rPr>
        <w:t>债状</w:t>
      </w:r>
      <w:r>
        <w:rPr>
          <w:rFonts w:ascii="Microsoft JhengHei" w:hAnsi="Microsoft JhengHei" w:cs="Microsoft JhengHei" w:eastAsia="Microsoft JhengHei" w:hint="default"/>
        </w:rPr>
        <w:t>况分析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、资</w:t>
      </w:r>
      <w:r>
        <w:rPr>
          <w:rFonts w:ascii="Microsoft JhengHei" w:hAnsi="Microsoft JhengHei" w:cs="Microsoft JhengHei" w:eastAsia="Microsoft JhengHei" w:hint="default"/>
        </w:rPr>
        <w:t>产项</w:t>
      </w:r>
      <w:r>
        <w:rPr/>
        <w:t>目重大</w:t>
      </w:r>
      <w:r>
        <w:rPr>
          <w:rFonts w:ascii="Microsoft JhengHei" w:hAnsi="Microsoft JhengHei" w:cs="Microsoft JhengHei" w:eastAsia="Microsoft JhengHei" w:hint="default"/>
        </w:rPr>
        <w:t>变动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9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6"/>
        <w:gridCol w:w="1166"/>
        <w:gridCol w:w="1061"/>
        <w:gridCol w:w="1195"/>
        <w:gridCol w:w="1061"/>
        <w:gridCol w:w="802"/>
        <w:gridCol w:w="2918"/>
      </w:tblGrid>
      <w:tr>
        <w:trPr>
          <w:trHeight w:val="197" w:hRule="exact"/>
        </w:trPr>
        <w:tc>
          <w:tcPr>
            <w:tcW w:w="135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22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</w:p>
        </w:tc>
        <w:tc>
          <w:tcPr>
            <w:tcW w:w="22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9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80" w:hRule="exact"/>
        </w:trPr>
        <w:tc>
          <w:tcPr>
            <w:tcW w:w="135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227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25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91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85" w:hRule="exact"/>
        </w:trPr>
        <w:tc>
          <w:tcPr>
            <w:tcW w:w="135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80"/>
              <w:ind w:left="172" w:right="79" w:hanging="10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产比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80"/>
              <w:ind w:left="177" w:right="74" w:hanging="10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产比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91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2"/>
              <w:ind w:left="9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</w:p>
        </w:tc>
      </w:tr>
      <w:tr>
        <w:trPr>
          <w:trHeight w:val="187" w:hRule="exact"/>
        </w:trPr>
        <w:tc>
          <w:tcPr>
            <w:tcW w:w="135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91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78" w:hRule="exact"/>
        </w:trPr>
        <w:tc>
          <w:tcPr>
            <w:tcW w:w="135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91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75" w:hRule="exact"/>
        </w:trPr>
        <w:tc>
          <w:tcPr>
            <w:tcW w:w="135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9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9" w:hRule="exact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6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331,572,404.9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21.99%</w:t>
            </w:r>
          </w:p>
        </w:tc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48,686,938.03</w:t>
            </w:r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6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4.25%</w:t>
            </w:r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17.74%</w:t>
            </w:r>
          </w:p>
        </w:tc>
        <w:tc>
          <w:tcPr>
            <w:tcW w:w="29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开发行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 w:before="8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394" w:hRule="exact"/>
        </w:trPr>
        <w:tc>
          <w:tcPr>
            <w:tcW w:w="135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</w:p>
        </w:tc>
        <w:tc>
          <w:tcPr>
            <w:tcW w:w="1166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163" w:hRule="exact"/>
        </w:trPr>
        <w:tc>
          <w:tcPr>
            <w:tcW w:w="135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6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158" w:hRule="exact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6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40,289,992.92</w:t>
            </w:r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5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2.67%</w:t>
            </w:r>
          </w:p>
        </w:tc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110,058,711.60</w:t>
            </w:r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6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9.61%</w:t>
            </w:r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-6.94%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范围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化，不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原子公司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</w:tr>
      <w:tr>
        <w:trPr>
          <w:trHeight w:val="394" w:hRule="exact"/>
        </w:trPr>
        <w:tc>
          <w:tcPr>
            <w:tcW w:w="135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1166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163" w:hRule="exact"/>
        </w:trPr>
        <w:tc>
          <w:tcPr>
            <w:tcW w:w="135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6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158" w:hRule="exact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6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116,327,739.4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5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7.71%</w:t>
            </w:r>
          </w:p>
        </w:tc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91,582,650.16</w:t>
            </w:r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8%</w:t>
            </w:r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-0.29%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材料储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  <w:p>
            <w:pPr>
              <w:pStyle w:val="TableParagraph"/>
              <w:spacing w:line="240" w:lineRule="auto" w:before="76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394" w:hRule="exact"/>
        </w:trPr>
        <w:tc>
          <w:tcPr>
            <w:tcW w:w="135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</w:p>
        </w:tc>
        <w:tc>
          <w:tcPr>
            <w:tcW w:w="1166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163" w:hRule="exact"/>
        </w:trPr>
        <w:tc>
          <w:tcPr>
            <w:tcW w:w="135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6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159" w:hRule="exact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6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280,042,407.2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18.57%</w:t>
            </w:r>
          </w:p>
        </w:tc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263,713,331.23</w:t>
            </w:r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7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23.03%</w:t>
            </w:r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-4.46%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88" w:hRule="exact"/>
        </w:trPr>
        <w:tc>
          <w:tcPr>
            <w:tcW w:w="135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1166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163" w:hRule="exact"/>
        </w:trPr>
        <w:tc>
          <w:tcPr>
            <w:tcW w:w="135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6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159" w:hRule="exact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6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419,005,689.4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27.79%</w:t>
            </w:r>
          </w:p>
        </w:tc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445,014,380.20</w:t>
            </w:r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7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38.86%</w:t>
            </w:r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-11.07%</w:t>
            </w:r>
          </w:p>
        </w:tc>
        <w:tc>
          <w:tcPr>
            <w:tcW w:w="29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</w:p>
        </w:tc>
      </w:tr>
      <w:tr>
        <w:trPr>
          <w:trHeight w:val="394" w:hRule="exact"/>
        </w:trPr>
        <w:tc>
          <w:tcPr>
            <w:tcW w:w="135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166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163" w:hRule="exact"/>
        </w:trPr>
        <w:tc>
          <w:tcPr>
            <w:tcW w:w="135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6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建工程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41,385,944.42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5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2.74%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23,706,963.88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6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2.07%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0.67%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建工程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、负</w:t>
      </w:r>
      <w:r>
        <w:rPr>
          <w:rFonts w:ascii="Microsoft JhengHei" w:hAnsi="Microsoft JhengHei" w:cs="Microsoft JhengHei" w:eastAsia="Microsoft JhengHei" w:hint="default"/>
        </w:rPr>
        <w:t>债项</w:t>
      </w:r>
      <w:r>
        <w:rPr/>
        <w:t>目重大</w:t>
      </w:r>
      <w:r>
        <w:rPr>
          <w:rFonts w:ascii="Microsoft JhengHei" w:hAnsi="Microsoft JhengHei" w:cs="Microsoft JhengHei" w:eastAsia="Microsoft JhengHei" w:hint="default"/>
        </w:rPr>
        <w:t>变动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166"/>
        <w:gridCol w:w="1061"/>
        <w:gridCol w:w="1195"/>
        <w:gridCol w:w="1061"/>
        <w:gridCol w:w="802"/>
        <w:gridCol w:w="2918"/>
      </w:tblGrid>
      <w:tr>
        <w:trPr>
          <w:trHeight w:val="197" w:hRule="exact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22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2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9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77" w:hRule="exact"/>
        </w:trPr>
        <w:tc>
          <w:tcPr>
            <w:tcW w:w="136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227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25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91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83" w:hRule="exact"/>
        </w:trPr>
        <w:tc>
          <w:tcPr>
            <w:tcW w:w="136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77"/>
              <w:ind w:left="172" w:right="79" w:hanging="10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产比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77"/>
              <w:ind w:left="177" w:right="74" w:hanging="10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产比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91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4"/>
              <w:ind w:left="9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</w:p>
        </w:tc>
      </w:tr>
      <w:tr>
        <w:trPr>
          <w:trHeight w:val="187" w:hRule="exact"/>
        </w:trPr>
        <w:tc>
          <w:tcPr>
            <w:tcW w:w="136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91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80" w:hRule="exact"/>
        </w:trPr>
        <w:tc>
          <w:tcPr>
            <w:tcW w:w="136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91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77" w:hRule="exact"/>
        </w:trPr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9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8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6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136,000,000.0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5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9.02%</w:t>
            </w:r>
          </w:p>
        </w:tc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103,500,000.00</w:t>
            </w:r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6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9.04%</w:t>
            </w:r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-0.02%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4" w:hRule="exact"/>
        </w:trPr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1166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163" w:hRule="exact"/>
        </w:trPr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6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159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6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101,817,289.8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5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6.75%</w:t>
            </w:r>
          </w:p>
        </w:tc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131,817,289.83</w:t>
            </w:r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11.51%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-4.76%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一年内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借款转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一年内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88" w:hRule="exact"/>
        </w:trPr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1166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168" w:hRule="exact"/>
        </w:trPr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6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允价值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量</w:t>
      </w:r>
      <w:r>
        <w:rPr/>
        <w:t>的资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和负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1201"/>
        <w:gridCol w:w="1190"/>
        <w:gridCol w:w="1195"/>
        <w:gridCol w:w="1189"/>
        <w:gridCol w:w="1200"/>
        <w:gridCol w:w="1200"/>
        <w:gridCol w:w="1178"/>
      </w:tblGrid>
      <w:tr>
        <w:trPr>
          <w:trHeight w:val="158" w:hRule="exact"/>
        </w:trPr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9" w:lineRule="auto" w:before="53"/>
              <w:ind w:left="51"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入权益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8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8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60" w:hRule="exact"/>
        </w:trPr>
        <w:tc>
          <w:tcPr>
            <w:tcW w:w="120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0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</w:p>
          <w:p>
            <w:pPr>
              <w:pStyle w:val="TableParagraph"/>
              <w:spacing w:line="240" w:lineRule="auto" w:before="81"/>
              <w:ind w:right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119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89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4"/>
              <w:ind w:left="502" w:right="4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计提的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20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0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7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2" w:hRule="exact"/>
        </w:trPr>
        <w:tc>
          <w:tcPr>
            <w:tcW w:w="12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20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1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8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购买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额</w:t>
            </w:r>
          </w:p>
        </w:tc>
        <w:tc>
          <w:tcPr>
            <w:tcW w:w="12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5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出售金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额</w:t>
            </w:r>
          </w:p>
        </w:tc>
        <w:tc>
          <w:tcPr>
            <w:tcW w:w="11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154" w:hRule="exact"/>
        </w:trPr>
        <w:tc>
          <w:tcPr>
            <w:tcW w:w="120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0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89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0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0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7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68" w:hRule="exact"/>
        </w:trPr>
        <w:tc>
          <w:tcPr>
            <w:tcW w:w="12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8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8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83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672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</w:p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14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4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8"/>
        <w:gridCol w:w="1207"/>
        <w:gridCol w:w="1195"/>
        <w:gridCol w:w="1195"/>
        <w:gridCol w:w="1195"/>
        <w:gridCol w:w="1195"/>
        <w:gridCol w:w="1200"/>
        <w:gridCol w:w="1190"/>
      </w:tblGrid>
      <w:tr>
        <w:trPr>
          <w:trHeight w:val="1296" w:hRule="exact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10"/>
              <w:ind w:left="23" w:right="6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入当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  <w:p>
            <w:pPr>
              <w:pStyle w:val="TableParagraph"/>
              <w:spacing w:line="240" w:lineRule="auto" w:before="1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生金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7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出售金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64,495,413.40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61,720,205.02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121,456,962.90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16,830,574.54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141,062,745.82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64,495,413.40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61,720,205.02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121,456,962.90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16,830,574.54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141,062,745.82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生物资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7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07" w:type="dxa"/>
            <w:tcBorders>
              <w:top w:val="single" w:sz="4" w:space="0" w:color="000000"/>
              <w:left w:val="single" w:sz="13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398" w:hRule="exact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64,495,413.40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61,720,205.02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121,456,962.90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16,830,574.54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141,062,745.82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量属性是否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化</w:t>
      </w:r>
    </w:p>
    <w:p>
      <w:pPr>
        <w:spacing w:before="119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宋体" w:hAnsi="宋体" w:cs="宋体" w:eastAsia="宋体" w:hint="default"/>
          <w:sz w:val="18"/>
          <w:szCs w:val="18"/>
        </w:rPr>
        <w:t>√</w:t>
      </w:r>
      <w:r>
        <w:rPr>
          <w:rFonts w:ascii="宋体" w:hAnsi="宋体" w:cs="宋体" w:eastAsia="宋体" w:hint="default"/>
          <w:spacing w:val="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核心竞争力</w:t>
      </w:r>
      <w:r>
        <w:rPr>
          <w:rFonts w:ascii="Microsoft JhengHei" w:hAnsi="Microsoft JhengHei" w:cs="Microsoft JhengHei" w:eastAsia="Microsoft JhengHei" w:hint="default"/>
        </w:rPr>
        <w:t>分析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35"/>
          <w:szCs w:val="35"/>
        </w:rPr>
      </w:pPr>
    </w:p>
    <w:p>
      <w:pPr>
        <w:pStyle w:val="BodyText"/>
        <w:spacing w:line="240" w:lineRule="auto"/>
        <w:ind w:left="87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的</w:t>
      </w:r>
      <w:r>
        <w:rPr/>
        <w:t>生</w:t>
      </w:r>
      <w:r>
        <w:rPr>
          <w:rFonts w:ascii="宋体" w:hAnsi="宋体" w:cs="宋体" w:eastAsia="宋体" w:hint="default"/>
        </w:rPr>
        <w:t>产</w:t>
      </w:r>
      <w:r>
        <w:rPr/>
        <w:t>工</w:t>
      </w:r>
      <w:r>
        <w:rPr>
          <w:rFonts w:ascii="宋体" w:hAnsi="宋体" w:cs="宋体" w:eastAsia="宋体" w:hint="default"/>
        </w:rPr>
        <w:t>艺</w:t>
      </w:r>
      <w:r>
        <w:rPr>
          <w:rFonts w:ascii="宋体" w:hAnsi="宋体" w:cs="宋体" w:eastAsia="宋体" w:hint="default"/>
        </w:rPr>
        <w:t>和</w:t>
      </w:r>
      <w:r>
        <w:rPr/>
        <w:t>技</w:t>
      </w:r>
      <w:r>
        <w:rPr>
          <w:rFonts w:ascii="宋体" w:hAnsi="宋体" w:cs="宋体" w:eastAsia="宋体" w:hint="default"/>
        </w:rPr>
        <w:t>术，</w:t>
      </w:r>
      <w:r>
        <w:rPr/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过</w:t>
      </w:r>
      <w:r>
        <w:rPr/>
        <w:t>程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流</w:t>
      </w:r>
      <w:r>
        <w:rPr/>
        <w:t>程管理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21"/>
        <w:ind w:left="87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、公司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据</w:t>
      </w:r>
      <w:r>
        <w:rPr>
          <w:rFonts w:ascii="Times New Roman" w:hAnsi="Times New Roman" w:cs="Times New Roman" w:eastAsia="Times New Roman" w:hint="default"/>
        </w:rPr>
        <w:t>ISO9001</w:t>
      </w:r>
      <w:r>
        <w:rPr/>
        <w:t>管理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，</w:t>
      </w:r>
      <w:r>
        <w:rPr/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持续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/>
        <w:t>管理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系，</w:t>
      </w:r>
      <w:r>
        <w:rPr>
          <w:rFonts w:ascii="宋体" w:hAnsi="宋体" w:cs="宋体" w:eastAsia="宋体" w:hint="default"/>
        </w:rPr>
        <w:t>保证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产</w:t>
      </w:r>
      <w:r>
        <w:rPr/>
        <w:t>品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21"/>
        <w:ind w:left="87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多</w:t>
      </w:r>
      <w:r>
        <w:rPr/>
        <w:t>年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造就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产</w:t>
      </w:r>
      <w:r>
        <w:rPr/>
        <w:t>品品</w:t>
      </w:r>
      <w:r>
        <w:rPr>
          <w:rFonts w:ascii="宋体" w:hAnsi="宋体" w:cs="宋体" w:eastAsia="宋体" w:hint="default"/>
        </w:rPr>
        <w:t>牌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状</w:t>
      </w:r>
      <w:r>
        <w:rPr>
          <w:rFonts w:ascii="Microsoft JhengHei" w:hAnsi="Microsoft JhengHei" w:cs="Microsoft JhengHei" w:eastAsia="Microsoft JhengHei" w:hint="default"/>
        </w:rPr>
        <w:t>况分析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、对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权投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对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9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2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1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1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44,200,000.00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129,450,000.00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-65.86%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9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11" w:space="0" w:color="CCE8CF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禾光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科技有限公司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73"/>
              <w:ind w:right="9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颗粒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4.17%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1"/>
          <w:szCs w:val="11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15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360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创业投资有限公司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管理创业投资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创业投资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31%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）持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融企业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权情况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8"/>
        <w:gridCol w:w="878"/>
        <w:gridCol w:w="869"/>
        <w:gridCol w:w="869"/>
        <w:gridCol w:w="869"/>
        <w:gridCol w:w="869"/>
        <w:gridCol w:w="869"/>
        <w:gridCol w:w="874"/>
        <w:gridCol w:w="869"/>
        <w:gridCol w:w="869"/>
        <w:gridCol w:w="854"/>
      </w:tblGrid>
      <w:tr>
        <w:trPr>
          <w:trHeight w:val="710" w:hRule="exact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类别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  <w:p>
            <w:pPr>
              <w:pStyle w:val="TableParagraph"/>
              <w:spacing w:line="240" w:lineRule="auto" w:before="76"/>
              <w:ind w:left="23" w:right="-3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本（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40" w:lineRule="auto" w:before="76"/>
              <w:ind w:left="23" w:right="-3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（股）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40" w:lineRule="auto" w:before="76"/>
              <w:ind w:left="-154" w:right="-3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（股）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</w:p>
          <w:p>
            <w:pPr>
              <w:pStyle w:val="TableParagraph"/>
              <w:spacing w:line="240" w:lineRule="auto" w:before="76"/>
              <w:ind w:left="-1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62" w:right="7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核算</w:t>
            </w:r>
          </w:p>
          <w:p>
            <w:pPr>
              <w:pStyle w:val="TableParagraph"/>
              <w:spacing w:line="240" w:lineRule="auto" w:before="76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源</w:t>
            </w:r>
          </w:p>
        </w:tc>
      </w:tr>
      <w:tr>
        <w:trPr>
          <w:trHeight w:val="403" w:hRule="exact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0%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0%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证</w:t>
      </w:r>
      <w:r>
        <w:rPr>
          <w:rFonts w:ascii="Microsoft JhengHei" w:hAnsi="Microsoft JhengHei" w:cs="Microsoft JhengHei" w:eastAsia="Microsoft JhengHei" w:hint="default"/>
        </w:rPr>
        <w:t>券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市公司股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1"/>
        <w:gridCol w:w="1066"/>
        <w:gridCol w:w="1066"/>
        <w:gridCol w:w="1066"/>
        <w:gridCol w:w="1061"/>
        <w:gridCol w:w="1066"/>
        <w:gridCol w:w="1066"/>
        <w:gridCol w:w="1061"/>
        <w:gridCol w:w="1061"/>
      </w:tblGrid>
      <w:tr>
        <w:trPr>
          <w:trHeight w:val="1027" w:hRule="exact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证券代码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证券简称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</w:p>
          <w:p>
            <w:pPr>
              <w:pStyle w:val="TableParagraph"/>
              <w:spacing w:line="240" w:lineRule="auto" w:before="81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left="23" w:right="-2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权比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）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21" w:lineRule="auto"/>
              <w:ind w:left="163" w:right="71" w:hanging="8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21" w:lineRule="auto"/>
              <w:ind w:left="436" w:right="71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核算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源</w:t>
            </w:r>
          </w:p>
        </w:tc>
      </w:tr>
      <w:tr>
        <w:trPr>
          <w:trHeight w:val="715" w:hRule="exact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002510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汽模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11,089,534.1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0.28%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1,152,182.92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6,467,704.15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-6,543,113.85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出售金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</w:tr>
      <w:tr>
        <w:trPr>
          <w:trHeight w:val="715" w:hRule="exact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300138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晨光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生物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9,800,000.00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1.11%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18,453,600.0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14,322,650.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1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-2,289,983.35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出售金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</w:tr>
      <w:tr>
        <w:trPr>
          <w:trHeight w:val="710" w:hRule="exact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002969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洋股份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22,000,000.0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5.06%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121,456,962.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84,538,418.4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出售金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</w:tr>
      <w:tr>
        <w:trPr>
          <w:trHeight w:val="715" w:hRule="exact"/>
        </w:trPr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42,889,534.1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141,062,745.</w:t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82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20,790,354.1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75,705,321.2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委托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财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衍</w:t>
      </w:r>
      <w:r>
        <w:rPr>
          <w:rFonts w:ascii="Microsoft JhengHei" w:hAnsi="Microsoft JhengHei" w:cs="Microsoft JhengHei" w:eastAsia="Microsoft JhengHei" w:hint="default"/>
        </w:rPr>
        <w:t>生</w:t>
      </w:r>
      <w:r>
        <w:rPr>
          <w:rFonts w:ascii="Microsoft JhengHei" w:hAnsi="Microsoft JhengHei" w:cs="Microsoft JhengHei" w:eastAsia="Microsoft JhengHei" w:hint="default"/>
        </w:rPr>
        <w:t>品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/>
        <w:t>资和</w:t>
      </w:r>
      <w:r>
        <w:rPr>
          <w:rFonts w:ascii="Microsoft JhengHei" w:hAnsi="Microsoft JhengHei" w:cs="Microsoft JhengHei" w:eastAsia="Microsoft JhengHei" w:hint="default"/>
        </w:rPr>
        <w:t>委托</w:t>
      </w:r>
      <w:r>
        <w:rPr>
          <w:rFonts w:ascii="Microsoft JhengHei" w:hAnsi="Microsoft JhengHei" w:cs="Microsoft JhengHei" w:eastAsia="Microsoft JhengHei" w:hint="default"/>
        </w:rPr>
        <w:t>贷款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委托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财情况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797"/>
        <w:gridCol w:w="797"/>
        <w:gridCol w:w="806"/>
        <w:gridCol w:w="797"/>
        <w:gridCol w:w="802"/>
        <w:gridCol w:w="797"/>
        <w:gridCol w:w="797"/>
        <w:gridCol w:w="797"/>
        <w:gridCol w:w="802"/>
        <w:gridCol w:w="797"/>
        <w:gridCol w:w="792"/>
      </w:tblGrid>
      <w:tr>
        <w:trPr>
          <w:trHeight w:val="706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97" w:right="26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人名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委托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8" w:right="26" w:firstLine="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委托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33" w:right="31" w:firstLine="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委托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</w:p>
          <w:p>
            <w:pPr>
              <w:pStyle w:val="TableParagraph"/>
              <w:spacing w:line="240" w:lineRule="auto" w:before="76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本金金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11" w:right="26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11" w:right="26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</w:p>
          <w:p>
            <w:pPr>
              <w:pStyle w:val="TableParagraph"/>
              <w:spacing w:line="240" w:lineRule="auto" w:before="76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33" w:right="3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</w:tr>
      <w:tr>
        <w:trPr>
          <w:trHeight w:val="408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00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12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0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0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）衍</w:t>
      </w:r>
      <w:r>
        <w:rPr>
          <w:rFonts w:ascii="Microsoft JhengHei" w:hAnsi="Microsoft JhengHei" w:cs="Microsoft JhengHei" w:eastAsia="Microsoft JhengHei" w:hint="default"/>
        </w:rPr>
        <w:t>生</w:t>
      </w:r>
      <w:r>
        <w:rPr>
          <w:rFonts w:ascii="Microsoft JhengHei" w:hAnsi="Microsoft JhengHei" w:cs="Microsoft JhengHei" w:eastAsia="Microsoft JhengHei" w:hint="default"/>
        </w:rPr>
        <w:t>品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生品投资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16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before="101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委托</w:t>
      </w:r>
      <w:r>
        <w:rPr>
          <w:rFonts w:ascii="Microsoft JhengHei" w:hAnsi="Microsoft JhengHei" w:cs="Microsoft JhengHei" w:eastAsia="Microsoft JhengHei" w:hint="default"/>
        </w:rPr>
        <w:t>贷款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7"/>
        <w:gridCol w:w="955"/>
        <w:gridCol w:w="1181"/>
        <w:gridCol w:w="1186"/>
        <w:gridCol w:w="1181"/>
        <w:gridCol w:w="1181"/>
        <w:gridCol w:w="1181"/>
        <w:gridCol w:w="1186"/>
      </w:tblGrid>
      <w:tr>
        <w:trPr>
          <w:trHeight w:val="1022" w:hRule="exact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对象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利率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抵押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403" w:right="36" w:hanging="35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对象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途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诉讼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43" w:right="41" w:firstLine="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诉讼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施</w:t>
            </w:r>
          </w:p>
        </w:tc>
      </w:tr>
      <w:tr>
        <w:trPr>
          <w:trHeight w:val="718" w:hRule="exact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8"/>
              <w:ind w:left="24" w:right="3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青海宁达创业投资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有限责任公司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47,700,000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10%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713" w:hRule="exact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21" w:lineRule="auto" w:before="51"/>
              <w:ind w:left="24" w:right="3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青海宁达创业投资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有限责任公司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20,000,000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10%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——</w:t>
            </w:r>
          </w:p>
        </w:tc>
      </w:tr>
      <w:tr>
        <w:trPr>
          <w:trHeight w:val="403" w:hRule="exact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67,700,000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募集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金使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）募集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总</w:t>
      </w:r>
      <w:r>
        <w:rPr>
          <w:rFonts w:ascii="Microsoft JhengHei" w:hAnsi="Microsoft JhengHei" w:cs="Microsoft JhengHei" w:eastAsia="Microsoft JhengHei" w:hint="default"/>
        </w:rPr>
        <w:t>体使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90"/>
        <w:gridCol w:w="5477"/>
      </w:tblGrid>
      <w:tr>
        <w:trPr>
          <w:trHeight w:val="398" w:hRule="exac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</w:p>
        </w:tc>
        <w:tc>
          <w:tcPr>
            <w:tcW w:w="5477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30,806.35</w:t>
            </w:r>
          </w:p>
        </w:tc>
      </w:tr>
      <w:tr>
        <w:trPr>
          <w:trHeight w:val="403" w:hRule="exac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77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4,996.42</w:t>
            </w:r>
          </w:p>
        </w:tc>
      </w:tr>
      <w:tr>
        <w:trPr>
          <w:trHeight w:val="403" w:hRule="exac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77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4,996.42</w:t>
            </w:r>
          </w:p>
        </w:tc>
      </w:tr>
      <w:tr>
        <w:trPr>
          <w:trHeight w:val="403" w:hRule="exac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77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477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8" w:hRule="exact"/>
        </w:trPr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总额比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5477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0%</w:t>
            </w:r>
          </w:p>
        </w:tc>
      </w:tr>
      <w:tr>
        <w:trPr>
          <w:trHeight w:val="398" w:hRule="exact"/>
        </w:trPr>
        <w:tc>
          <w:tcPr>
            <w:tcW w:w="9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</w:t>
            </w:r>
          </w:p>
        </w:tc>
      </w:tr>
      <w:tr>
        <w:trPr>
          <w:trHeight w:val="1963" w:hRule="exact"/>
        </w:trPr>
        <w:tc>
          <w:tcPr>
            <w:tcW w:w="9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00" w:lineRule="auto" w:before="53"/>
              <w:ind w:left="24" w:right="12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中国证券监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员会证监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[2012]1484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有限公司、西宁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pacing w:val="-8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市投资管理有限公司、西宁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投资控股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6615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1.00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5.13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共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人民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339,349,500.00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扣除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人民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31,286,016.45</w:t>
            </w:r>
            <w:r>
              <w:rPr>
                <w:rFonts w:ascii="Times New Roman" w:hAnsi="Times New Roman" w:cs="Times New Roman" w:eastAsia="Times New Roman" w:hint="default"/>
                <w:spacing w:val="1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308,063,483.55</w:t>
            </w:r>
            <w:r>
              <w:rPr>
                <w:rFonts w:ascii="Times New Roman" w:hAnsi="Times New Roman" w:cs="Times New Roman" w:eastAsia="Times New Roman" w:hint="default"/>
                <w:spacing w:val="1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国富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浩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华会计师事务所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特殊普通合伙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）已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w w:val="101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w w:val="101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w w:val="101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w w:val="101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w w:val="101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w w:val="101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w w:val="101"/>
                <w:sz w:val="18"/>
                <w:szCs w:val="18"/>
              </w:rPr>
              <w:t>验</w:t>
            </w:r>
            <w:r>
              <w:rPr>
                <w:rFonts w:ascii="宋体" w:hAnsi="宋体" w:cs="宋体" w:eastAsia="宋体" w:hint="default"/>
                <w:spacing w:val="-3"/>
                <w:w w:val="101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w w:val="101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w w:val="101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w w:val="101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pacing w:val="-3"/>
                <w:w w:val="101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w w:val="101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w w:val="101"/>
                <w:sz w:val="18"/>
                <w:szCs w:val="18"/>
              </w:rPr>
              <w:t>浩</w:t>
            </w:r>
            <w:r>
              <w:rPr>
                <w:rFonts w:ascii="宋体" w:hAnsi="宋体" w:cs="宋体" w:eastAsia="宋体" w:hint="default"/>
                <w:spacing w:val="-3"/>
                <w:w w:val="101"/>
                <w:sz w:val="18"/>
                <w:szCs w:val="18"/>
              </w:rPr>
              <w:t>验</w:t>
            </w:r>
            <w:r>
              <w:rPr>
                <w:rFonts w:ascii="宋体" w:hAnsi="宋体" w:cs="宋体" w:eastAsia="宋体" w:hint="default"/>
                <w:spacing w:val="-3"/>
                <w:w w:val="101"/>
                <w:sz w:val="18"/>
                <w:szCs w:val="18"/>
              </w:rPr>
              <w:t>字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1"/>
                <w:sz w:val="18"/>
                <w:szCs w:val="18"/>
              </w:rPr>
              <w:t>[2012]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01"/>
                <w:sz w:val="18"/>
                <w:szCs w:val="18"/>
              </w:rPr>
              <w:t>707A255 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验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资报告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》。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截至</w:t>
            </w:r>
            <w:r>
              <w:rPr>
                <w:rFonts w:ascii="宋体" w:hAnsi="宋体" w:cs="宋体" w:eastAsia="宋体" w:hint="default"/>
                <w:spacing w:val="-47"/>
                <w:w w:val="10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w w:val="10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w w:val="10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43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w w:val="101"/>
                <w:sz w:val="18"/>
                <w:szCs w:val="18"/>
              </w:rPr>
              <w:t>日，</w:t>
            </w:r>
            <w:r>
              <w:rPr>
                <w:rFonts w:ascii="宋体" w:hAnsi="宋体" w:cs="宋体" w:eastAsia="宋体" w:hint="default"/>
                <w:spacing w:val="-4"/>
                <w:w w:val="101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52"/>
                <w:w w:val="10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2"/>
                <w:w w:val="101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2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2"/>
                <w:w w:val="101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使用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4996..42 </w:t>
            </w:r>
            <w:r>
              <w:rPr>
                <w:rFonts w:ascii="Times New Roman" w:hAnsi="Times New Roman" w:cs="Times New Roman" w:eastAsia="Times New Roman" w:hint="default"/>
                <w:spacing w:val="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尚未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）募集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/>
        <w:t>承</w:t>
      </w:r>
      <w:r>
        <w:rPr>
          <w:rFonts w:ascii="Microsoft JhengHei" w:hAnsi="Microsoft JhengHei" w:cs="Microsoft JhengHei" w:eastAsia="Microsoft JhengHei" w:hint="default"/>
        </w:rPr>
        <w:t>诺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1"/>
        <w:gridCol w:w="778"/>
        <w:gridCol w:w="782"/>
        <w:gridCol w:w="778"/>
        <w:gridCol w:w="778"/>
        <w:gridCol w:w="782"/>
        <w:gridCol w:w="778"/>
        <w:gridCol w:w="782"/>
        <w:gridCol w:w="778"/>
        <w:gridCol w:w="782"/>
        <w:gridCol w:w="778"/>
      </w:tblGrid>
      <w:tr>
        <w:trPr>
          <w:trHeight w:val="715" w:hRule="exact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诺投资项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</w:t>
            </w:r>
          </w:p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资金投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</w:p>
          <w:p>
            <w:pPr>
              <w:pStyle w:val="TableParagraph"/>
              <w:spacing w:line="240" w:lineRule="auto" w:before="76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诺投资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73"/>
              <w:ind w:left="110" w:right="23" w:hanging="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调整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23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截至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截至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效益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性是否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17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5"/>
        <w:gridCol w:w="778"/>
        <w:gridCol w:w="786"/>
        <w:gridCol w:w="778"/>
        <w:gridCol w:w="778"/>
        <w:gridCol w:w="786"/>
        <w:gridCol w:w="774"/>
        <w:gridCol w:w="778"/>
        <w:gridCol w:w="786"/>
        <w:gridCol w:w="778"/>
        <w:gridCol w:w="778"/>
      </w:tblGrid>
      <w:tr>
        <w:trPr>
          <w:trHeight w:val="672" w:hRule="exact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</w:p>
          <w:p>
            <w:pPr>
              <w:pStyle w:val="TableParagraph"/>
              <w:spacing w:line="240" w:lineRule="auto" w:before="67"/>
              <w:ind w:left="1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7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(1)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(2)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(%)(3)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＝</w:t>
            </w:r>
          </w:p>
          <w:p>
            <w:pPr>
              <w:pStyle w:val="TableParagraph"/>
              <w:spacing w:line="240" w:lineRule="auto" w:before="110"/>
              <w:ind w:left="1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(2)/(1)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10"/>
              <w:ind w:left="291" w:right="19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</w:p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955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诺投资项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</w:tr>
      <w:tr>
        <w:trPr>
          <w:trHeight w:val="357" w:hRule="exact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资柳州市宏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17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升胶原蛋白肠衣有限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7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30,806.35</w:t>
            </w:r>
          </w:p>
        </w:tc>
        <w:tc>
          <w:tcPr>
            <w:tcW w:w="7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30,806.35</w:t>
            </w:r>
          </w:p>
        </w:tc>
        <w:tc>
          <w:tcPr>
            <w:tcW w:w="7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4,996.42</w:t>
            </w:r>
          </w:p>
        </w:tc>
        <w:tc>
          <w:tcPr>
            <w:tcW w:w="7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4,996.42</w:t>
            </w:r>
          </w:p>
        </w:tc>
        <w:tc>
          <w:tcPr>
            <w:tcW w:w="7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1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16.22%</w:t>
            </w:r>
          </w:p>
        </w:tc>
        <w:tc>
          <w:tcPr>
            <w:tcW w:w="77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17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4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2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亿米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胶原蛋白肠衣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7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53" w:hRule="exact"/>
        </w:trPr>
        <w:tc>
          <w:tcPr>
            <w:tcW w:w="17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8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7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8" w:hRule="exact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诺投资项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3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30,806.35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30,806.35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4,996.42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D2D2D2"/>
            </w:tcBorders>
          </w:tcPr>
          <w:p>
            <w:pPr>
              <w:pStyle w:val="TableParagraph"/>
              <w:spacing w:line="240" w:lineRule="auto" w:before="96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4,996.42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10" w:space="0" w:color="D2D2D2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6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3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89" w:hRule="exact"/>
        </w:trPr>
        <w:tc>
          <w:tcPr>
            <w:tcW w:w="955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</w:p>
        </w:tc>
      </w:tr>
      <w:tr>
        <w:trPr>
          <w:trHeight w:val="408" w:hRule="exact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0"/>
              <w:ind w:right="3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30,806.35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30,806.35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4,996.42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D2D2D2"/>
            </w:tcBorders>
          </w:tcPr>
          <w:p>
            <w:pPr>
              <w:pStyle w:val="TableParagraph"/>
              <w:spacing w:line="240" w:lineRule="auto" w:before="100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4,996.42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0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0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6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10" w:space="0" w:color="D2D2D2"/>
            </w:tcBorders>
          </w:tcPr>
          <w:p>
            <w:pPr>
              <w:pStyle w:val="TableParagraph"/>
              <w:spacing w:line="240" w:lineRule="auto" w:before="100"/>
              <w:ind w:right="1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0"/>
              <w:ind w:right="6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0"/>
              <w:ind w:right="3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87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799" w:type="dxa"/>
            <w:gridSpan w:val="10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</w:tr>
      <w:tr>
        <w:trPr>
          <w:trHeight w:val="715" w:hRule="exact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资金投资项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799" w:type="dxa"/>
            <w:gridSpan w:val="10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</w:tr>
      <w:tr>
        <w:trPr>
          <w:trHeight w:val="710" w:hRule="exact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资金投资项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式调整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799" w:type="dxa"/>
            <w:gridSpan w:val="10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</w:tr>
      <w:tr>
        <w:trPr>
          <w:trHeight w:val="715" w:hRule="exact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资金投资项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先</w:t>
            </w:r>
          </w:p>
          <w:p>
            <w:pPr>
              <w:pStyle w:val="TableParagraph"/>
              <w:spacing w:line="240" w:lineRule="auto" w:before="8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  <w:tc>
          <w:tcPr>
            <w:tcW w:w="7799" w:type="dxa"/>
            <w:gridSpan w:val="10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</w:tr>
      <w:tr>
        <w:trPr>
          <w:trHeight w:val="715" w:hRule="exact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  <w:tc>
          <w:tcPr>
            <w:tcW w:w="7799" w:type="dxa"/>
            <w:gridSpan w:val="10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</w:tr>
      <w:tr>
        <w:trPr>
          <w:trHeight w:val="715" w:hRule="exact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12" w:right="10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6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</w:p>
        </w:tc>
        <w:tc>
          <w:tcPr>
            <w:tcW w:w="7799" w:type="dxa"/>
            <w:gridSpan w:val="10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</w:tr>
      <w:tr>
        <w:trPr>
          <w:trHeight w:val="711" w:hRule="exact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12" w:right="11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尚未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</w:p>
        </w:tc>
        <w:tc>
          <w:tcPr>
            <w:tcW w:w="7799" w:type="dxa"/>
            <w:gridSpan w:val="10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</w:tr>
      <w:tr>
        <w:trPr>
          <w:trHeight w:val="359" w:hRule="exact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资金使用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799" w:type="dxa"/>
            <w:gridSpan w:val="10"/>
            <w:tcBorders>
              <w:top w:val="single" w:sz="4" w:space="0" w:color="000000"/>
              <w:left w:val="single" w:sz="10" w:space="0" w:color="D2D2D2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4" w:hRule="exact"/>
        </w:trPr>
        <w:tc>
          <w:tcPr>
            <w:tcW w:w="17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</w:p>
        </w:tc>
        <w:tc>
          <w:tcPr>
            <w:tcW w:w="7799" w:type="dxa"/>
            <w:gridSpan w:val="10"/>
            <w:tcBorders>
              <w:top w:val="nil" w:sz="6" w:space="0" w:color="auto"/>
              <w:left w:val="single" w:sz="10" w:space="0" w:color="D2D2D2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53" w:hRule="exact"/>
        </w:trPr>
        <w:tc>
          <w:tcPr>
            <w:tcW w:w="17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  <w:tc>
          <w:tcPr>
            <w:tcW w:w="7799" w:type="dxa"/>
            <w:gridSpan w:val="10"/>
            <w:tcBorders>
              <w:top w:val="nil" w:sz="6" w:space="0" w:color="auto"/>
              <w:left w:val="single" w:sz="10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）募集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变更项</w:t>
      </w:r>
      <w:r>
        <w:rPr/>
        <w:t>目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"/>
        <w:gridCol w:w="960"/>
        <w:gridCol w:w="955"/>
        <w:gridCol w:w="960"/>
        <w:gridCol w:w="967"/>
        <w:gridCol w:w="934"/>
        <w:gridCol w:w="970"/>
        <w:gridCol w:w="955"/>
        <w:gridCol w:w="967"/>
        <w:gridCol w:w="936"/>
      </w:tblGrid>
      <w:tr>
        <w:trPr>
          <w:trHeight w:val="158" w:hRule="exact"/>
        </w:trPr>
        <w:tc>
          <w:tcPr>
            <w:tcW w:w="9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3"/>
              <w:ind w:left="23" w:right="1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</w:p>
          <w:p>
            <w:pPr>
              <w:pStyle w:val="TableParagraph"/>
              <w:spacing w:line="240" w:lineRule="auto" w:before="67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(1)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36" w:lineRule="auto" w:before="53"/>
              <w:ind w:left="12"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截至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(%)(3)=(2)/</w:t>
            </w:r>
          </w:p>
          <w:p>
            <w:pPr>
              <w:pStyle w:val="TableParagraph"/>
              <w:spacing w:line="240" w:lineRule="auto" w:before="30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(1)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12" w:right="1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性是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</w:p>
        </w:tc>
      </w:tr>
      <w:tr>
        <w:trPr>
          <w:trHeight w:val="159" w:hRule="exact"/>
        </w:trPr>
        <w:tc>
          <w:tcPr>
            <w:tcW w:w="95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6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6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6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4"/>
              <w:ind w:left="24" w:right="2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截至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(2)</w:t>
            </w:r>
          </w:p>
        </w:tc>
        <w:tc>
          <w:tcPr>
            <w:tcW w:w="9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7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4"/>
              <w:ind w:left="33" w:right="23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使用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状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日期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67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704" w:hRule="exact"/>
        </w:trPr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384" w:right="17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诺项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9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</w:p>
          <w:p>
            <w:pPr>
              <w:pStyle w:val="TableParagraph"/>
              <w:spacing w:line="240" w:lineRule="auto" w:before="76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效益</w:t>
            </w:r>
          </w:p>
        </w:tc>
        <w:tc>
          <w:tcPr>
            <w:tcW w:w="9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</w:p>
          <w:p>
            <w:pPr>
              <w:pStyle w:val="TableParagraph"/>
              <w:spacing w:line="240" w:lineRule="auto" w:before="76"/>
              <w:ind w:right="1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效益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4" w:hRule="exact"/>
        </w:trPr>
        <w:tc>
          <w:tcPr>
            <w:tcW w:w="95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6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6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67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7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5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6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61" w:hRule="exact"/>
        </w:trPr>
        <w:tc>
          <w:tcPr>
            <w:tcW w:w="9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6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7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5" w:type="dxa"/>
            <w:tcBorders>
              <w:top w:val="single" w:sz="6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D2D2D2"/>
            </w:tcBorders>
          </w:tcPr>
          <w:p>
            <w:pPr>
              <w:pStyle w:val="TableParagraph"/>
              <w:spacing w:line="240" w:lineRule="auto" w:before="9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8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8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10" w:space="0" w:color="D2D2D2"/>
            </w:tcBorders>
          </w:tcPr>
          <w:p>
            <w:pPr>
              <w:pStyle w:val="TableParagraph"/>
              <w:spacing w:line="240" w:lineRule="auto" w:before="98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8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8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及信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息披露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情况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)</w:t>
            </w:r>
          </w:p>
        </w:tc>
        <w:tc>
          <w:tcPr>
            <w:tcW w:w="6689" w:type="dxa"/>
            <w:gridSpan w:val="7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18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spacing w:line="734" w:lineRule="exact"/>
        <w:ind w:left="868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14"/>
          <w:sz w:val="20"/>
          <w:szCs w:val="20"/>
        </w:rPr>
        <w:pict>
          <v:group style="width:479.05pt;height:36.75pt;mso-position-horizontal-relative:char;mso-position-vertical-relative:line" coordorigin="0,0" coordsize="9581,735">
            <v:group style="position:absolute;left:22;top:14;width:2;height:706" coordorigin="22,14" coordsize="2,706">
              <v:shape style="position:absolute;left:22;top:14;width:2;height:706" coordorigin="22,14" coordsize="0,706" path="m22,14l22,720e" filled="false" stroked="true" strokeweight="1.2pt" strokecolor="#d2d2d2">
                <v:path arrowok="t"/>
              </v:shape>
            </v:group>
            <v:group style="position:absolute;left:2861;top:14;width:2;height:706" coordorigin="2861,14" coordsize="2,706">
              <v:shape style="position:absolute;left:2861;top:14;width:2;height:706" coordorigin="2861,14" coordsize="0,706" path="m2861,14l2861,720e" filled="false" stroked="true" strokeweight=".96pt" strokecolor="#d2d2d2">
                <v:path arrowok="t"/>
              </v:shape>
            </v:group>
            <v:group style="position:absolute;left:34;top:14;width:2818;height:351" coordorigin="34,14" coordsize="2818,351">
              <v:shape style="position:absolute;left:34;top:14;width:2818;height:351" coordorigin="34,14" coordsize="2818,351" path="m34,365l2851,365,2851,14,34,14,34,365xe" filled="true" fillcolor="#d2d2d2" stroked="false">
                <v:path arrowok="t"/>
                <v:fill type="solid"/>
              </v:shape>
            </v:group>
            <v:group style="position:absolute;left:34;top:365;width:2818;height:356" coordorigin="34,365" coordsize="2818,356">
              <v:shape style="position:absolute;left:34;top:365;width:2818;height:356" coordorigin="34,365" coordsize="2818,356" path="m34,720l2851,720,2851,365,34,365,34,720xe" filled="true" fillcolor="#d2d2d2" stroked="false">
                <v:path arrowok="t"/>
                <v:fill type="solid"/>
              </v:shape>
            </v:group>
            <v:group style="position:absolute;left:2880;top:561;width:6692;height:158" coordorigin="2880,561" coordsize="6692,158">
              <v:shape style="position:absolute;left:2880;top:561;width:6692;height:158" coordorigin="2880,561" coordsize="6692,158" path="m2880,719l9571,719,9571,561,2880,561,2880,719xe" filled="true" fillcolor="#cce8cf" stroked="false">
                <v:path arrowok="t"/>
                <v:fill type="solid"/>
              </v:shape>
            </v:group>
            <v:group style="position:absolute;left:2892;top:167;width:2;height:394" coordorigin="2892,167" coordsize="2,394">
              <v:shape style="position:absolute;left:2892;top:167;width:2;height:394" coordorigin="2892,167" coordsize="0,394" path="m2892,167l2892,561e" filled="false" stroked="true" strokeweight="1.2pt" strokecolor="#cce8cf">
                <v:path arrowok="t"/>
              </v:shape>
            </v:group>
            <v:group style="position:absolute;left:2880;top:15;width:6692;height:152" coordorigin="2880,15" coordsize="6692,152">
              <v:shape style="position:absolute;left:2880;top:15;width:6692;height:152" coordorigin="2880,15" coordsize="6692,152" path="m2880,167l9571,167,9571,15,2880,15,2880,167xe" filled="true" fillcolor="#cce8cf" stroked="false">
                <v:path arrowok="t"/>
                <v:fill type="solid"/>
              </v:shape>
            </v:group>
            <v:group style="position:absolute;left:9559;top:168;width:2;height:394" coordorigin="9559,168" coordsize="2,394">
              <v:shape style="position:absolute;left:9559;top:168;width:2;height:394" coordorigin="9559,168" coordsize="0,394" path="m9559,168l9559,562e" filled="false" stroked="true" strokeweight="1.2pt" strokecolor="#cce8cf">
                <v:path arrowok="t"/>
              </v:shape>
            </v:group>
            <v:group style="position:absolute;left:2904;top:168;width:6644;height:394" coordorigin="2904,168" coordsize="6644,394">
              <v:shape style="position:absolute;left:2904;top:168;width:6644;height:394" coordorigin="2904,168" coordsize="6644,394" path="m2904,562l9547,562,9547,168,2904,168,2904,562xe" filled="true" fillcolor="#cce8cf" stroked="false">
                <v:path arrowok="t"/>
                <v:fill type="solid"/>
              </v:shape>
            </v:group>
            <v:group style="position:absolute;left:10;top:10;width:2861;height:2" coordorigin="10,10" coordsize="2861,2">
              <v:shape style="position:absolute;left:10;top:10;width:2861;height:2" coordorigin="10,10" coordsize="2861,0" path="m10,10l2870,10e" filled="false" stroked="true" strokeweight=".48pt" strokecolor="#000000">
                <v:path arrowok="t"/>
              </v:shape>
            </v:group>
            <v:group style="position:absolute;left:2880;top:10;width:6692;height:2" coordorigin="2880,10" coordsize="6692,2">
              <v:shape style="position:absolute;left:2880;top:10;width:6692;height:2" coordorigin="2880,10" coordsize="6692,0" path="m2880,10l9571,10e" filled="false" stroked="true" strokeweight=".48pt" strokecolor="#000000">
                <v:path arrowok="t"/>
              </v:shape>
            </v:group>
            <v:group style="position:absolute;left:5;top:5;width:2;height:725" coordorigin="5,5" coordsize="2,725">
              <v:shape style="position:absolute;left:5;top:5;width:2;height:725" coordorigin="5,5" coordsize="0,725" path="m5,5l5,730e" filled="false" stroked="true" strokeweight=".48pt" strokecolor="#000000">
                <v:path arrowok="t"/>
              </v:shape>
            </v:group>
            <v:group style="position:absolute;left:10;top:725;width:2861;height:2" coordorigin="10,725" coordsize="2861,2">
              <v:shape style="position:absolute;left:10;top:725;width:2861;height:2" coordorigin="10,725" coordsize="2861,0" path="m10,725l2870,725e" filled="false" stroked="true" strokeweight=".48pt" strokecolor="#000000">
                <v:path arrowok="t"/>
              </v:shape>
            </v:group>
            <v:group style="position:absolute;left:2875;top:5;width:2;height:725" coordorigin="2875,5" coordsize="2,725">
              <v:shape style="position:absolute;left:2875;top:5;width:2;height:725" coordorigin="2875,5" coordsize="0,725" path="m2875,5l2875,730e" filled="false" stroked="true" strokeweight=".48pt" strokecolor="#000000">
                <v:path arrowok="t"/>
              </v:shape>
            </v:group>
            <v:group style="position:absolute;left:2880;top:725;width:6692;height:2" coordorigin="2880,725" coordsize="6692,2">
              <v:shape style="position:absolute;left:2880;top:725;width:6692;height:2" coordorigin="2880,725" coordsize="6692,0" path="m2880,725l9571,725e" filled="false" stroked="true" strokeweight=".48pt" strokecolor="#000000">
                <v:path arrowok="t"/>
              </v:shape>
            </v:group>
            <v:group style="position:absolute;left:9576;top:5;width:2;height:725" coordorigin="9576,5" coordsize="2,725">
              <v:shape style="position:absolute;left:9576;top:5;width:2;height:725" coordorigin="9576,5" coordsize="0,725" path="m9576,5l9576,730e" filled="false" stroked="true" strokeweight=".48pt" strokecolor="#000000">
                <v:path arrowok="t"/>
              </v:shape>
              <v:shape style="position:absolute;left:5;top:10;width:2861;height:715" type="#_x0000_t202" filled="false" stroked="false">
                <v:textbox inset="0,0,0,0">
                  <w:txbxContent>
                    <w:p>
                      <w:pPr>
                        <w:spacing w:line="316" w:lineRule="auto" w:before="58"/>
                        <w:ind w:left="28" w:right="132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未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达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到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划进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度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或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收益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的情况</w:t>
                      </w:r>
                      <w:r>
                        <w:rPr>
                          <w:rFonts w:ascii="宋体" w:hAnsi="宋体" w:cs="宋体" w:eastAsia="宋体" w:hint="default"/>
                          <w:spacing w:val="-49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49"/>
                          <w:sz w:val="18"/>
                          <w:szCs w:val="18"/>
                        </w:rPr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和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原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因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分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具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体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目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none"/>
              </v:shape>
              <v:shape style="position:absolute;left:2904;top:275;width:183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101"/>
                          <w:sz w:val="18"/>
                          <w:szCs w:val="18"/>
                        </w:rPr>
                        <w:t>无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4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、主要</w:t>
      </w:r>
      <w:r>
        <w:rPr>
          <w:rFonts w:ascii="Microsoft JhengHei" w:hAnsi="Microsoft JhengHei" w:cs="Microsoft JhengHei" w:eastAsia="Microsoft JhengHei" w:hint="default"/>
        </w:rPr>
        <w:t>子</w:t>
      </w:r>
      <w:r>
        <w:rPr/>
        <w:t>公司、</w:t>
      </w:r>
      <w:r>
        <w:rPr>
          <w:rFonts w:ascii="Microsoft JhengHei" w:hAnsi="Microsoft JhengHei" w:cs="Microsoft JhengHei" w:eastAsia="Microsoft JhengHei" w:hint="default"/>
        </w:rPr>
        <w:t>参</w:t>
      </w:r>
      <w:r>
        <w:rPr/>
        <w:t>股公司</w:t>
      </w:r>
      <w:r>
        <w:rPr>
          <w:rFonts w:ascii="Microsoft JhengHei" w:hAnsi="Microsoft JhengHei" w:cs="Microsoft JhengHei" w:eastAsia="Microsoft JhengHei" w:hint="default"/>
        </w:rPr>
        <w:t>分析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子公司、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46"/>
        <w:ind w:left="0" w:right="185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56.400002pt;margin-top:-8.548269pt;width:479.05pt;height:596.2pt;mso-position-horizontal-relative:page;mso-position-vertical-relative:paragraph;z-index:11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50"/>
                    <w:gridCol w:w="1080"/>
                    <w:gridCol w:w="941"/>
                    <w:gridCol w:w="941"/>
                    <w:gridCol w:w="941"/>
                    <w:gridCol w:w="946"/>
                    <w:gridCol w:w="941"/>
                    <w:gridCol w:w="941"/>
                    <w:gridCol w:w="811"/>
                    <w:gridCol w:w="1075"/>
                  </w:tblGrid>
                  <w:tr>
                    <w:trPr>
                      <w:trHeight w:val="710" w:hRule="exact"/>
                    </w:trPr>
                    <w:tc>
                      <w:tcPr>
                        <w:tcW w:w="9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名称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7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型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品</w:t>
                        </w:r>
                      </w:p>
                      <w:p>
                        <w:pPr>
                          <w:pStyle w:val="TableParagraph"/>
                          <w:spacing w:line="240" w:lineRule="auto" w:before="81"/>
                          <w:ind w:left="19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或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务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注册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资本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19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产</w:t>
                        </w:r>
                      </w:p>
                      <w:p>
                        <w:pPr>
                          <w:pStyle w:val="TableParagraph"/>
                          <w:spacing w:line="240" w:lineRule="auto" w:before="81"/>
                          <w:ind w:left="19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19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产</w:t>
                        </w:r>
                      </w:p>
                      <w:p>
                        <w:pPr>
                          <w:pStyle w:val="TableParagraph"/>
                          <w:spacing w:line="240" w:lineRule="auto" w:before="81"/>
                          <w:ind w:left="19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收入</w:t>
                        </w:r>
                      </w:p>
                      <w:p>
                        <w:pPr>
                          <w:pStyle w:val="TableParagraph"/>
                          <w:spacing w:line="240" w:lineRule="auto" w:before="81"/>
                          <w:ind w:left="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利润</w:t>
                        </w:r>
                      </w:p>
                      <w:p>
                        <w:pPr>
                          <w:pStyle w:val="TableParagraph"/>
                          <w:spacing w:line="240" w:lineRule="auto" w:before="81"/>
                          <w:ind w:right="1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107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净利润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元</w:t>
                        </w:r>
                      </w:p>
                    </w:tc>
                  </w:tr>
                  <w:tr>
                    <w:trPr>
                      <w:trHeight w:val="1032" w:hRule="exact"/>
                    </w:trPr>
                    <w:tc>
                      <w:tcPr>
                        <w:tcW w:w="9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319" w:lineRule="auto" w:before="58"/>
                          <w:ind w:left="24" w:right="191"/>
                          <w:jc w:val="both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青海明胶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有限责任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工业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明胶生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产</w:t>
                        </w:r>
                      </w:p>
                      <w:p>
                        <w:pPr>
                          <w:pStyle w:val="TableParagraph"/>
                          <w:spacing w:line="240" w:lineRule="auto" w:before="8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售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￥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17273.88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361,859,59</w:t>
                        </w:r>
                      </w:p>
                      <w:p>
                        <w:pPr>
                          <w:pStyle w:val="TableParagraph"/>
                          <w:spacing w:line="240" w:lineRule="auto" w:before="110"/>
                          <w:ind w:left="59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2.68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200,760,30</w:t>
                        </w:r>
                      </w:p>
                      <w:p>
                        <w:pPr>
                          <w:pStyle w:val="TableParagraph"/>
                          <w:spacing w:line="240" w:lineRule="auto" w:before="110"/>
                          <w:ind w:left="59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0.79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187,764,51</w:t>
                        </w:r>
                      </w:p>
                      <w:p>
                        <w:pPr>
                          <w:pStyle w:val="TableParagraph"/>
                          <w:spacing w:line="240" w:lineRule="auto" w:before="110"/>
                          <w:ind w:left="59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6.84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7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26,746,35</w:t>
                        </w:r>
                      </w:p>
                      <w:p>
                        <w:pPr>
                          <w:pStyle w:val="TableParagraph"/>
                          <w:spacing w:line="240" w:lineRule="auto" w:before="110"/>
                          <w:ind w:left="45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9.00</w:t>
                        </w:r>
                      </w:p>
                    </w:tc>
                    <w:tc>
                      <w:tcPr>
                        <w:tcW w:w="107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26,187,880.6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0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027" w:hRule="exact"/>
                    </w:trPr>
                    <w:tc>
                      <w:tcPr>
                        <w:tcW w:w="9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316" w:lineRule="auto" w:before="53"/>
                          <w:ind w:left="24" w:right="191"/>
                          <w:jc w:val="both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青海明诺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胶囊有限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58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58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工业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316" w:lineRule="auto" w:before="53"/>
                          <w:ind w:left="23" w:right="180"/>
                          <w:jc w:val="both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胶囊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销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售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58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＄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1804.43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192,417,15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59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6.71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150,516,80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59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5.41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90,640,138.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94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5,128,072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.74</w:t>
                        </w:r>
                      </w:p>
                    </w:tc>
                    <w:tc>
                      <w:tcPr>
                        <w:tcW w:w="107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5,180,313.93</w:t>
                        </w:r>
                      </w:p>
                    </w:tc>
                  </w:tr>
                  <w:tr>
                    <w:trPr>
                      <w:trHeight w:val="1022" w:hRule="exact"/>
                    </w:trPr>
                    <w:tc>
                      <w:tcPr>
                        <w:tcW w:w="9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316" w:lineRule="auto" w:before="53"/>
                          <w:ind w:left="24" w:right="191"/>
                          <w:jc w:val="both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青海明杏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生物工程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有限公司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58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58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工业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品生</w:t>
                        </w:r>
                      </w:p>
                      <w:p>
                        <w:pPr>
                          <w:pStyle w:val="TableParagraph"/>
                          <w:spacing w:line="240" w:lineRule="auto" w:before="7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售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58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＄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200.00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40,378,233.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19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-10,186,657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.29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11,542,092.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67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-5,704,38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45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0.49</w:t>
                        </w:r>
                      </w:p>
                    </w:tc>
                    <w:tc>
                      <w:tcPr>
                        <w:tcW w:w="107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-5,772,789.41</w:t>
                        </w:r>
                      </w:p>
                    </w:tc>
                  </w:tr>
                  <w:tr>
                    <w:trPr>
                      <w:trHeight w:val="1339" w:hRule="exact"/>
                    </w:trPr>
                    <w:tc>
                      <w:tcPr>
                        <w:tcW w:w="9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319" w:lineRule="auto" w:before="53"/>
                          <w:ind w:left="24" w:right="191"/>
                          <w:jc w:val="both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广汉明浩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骨制品有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限责任公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司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5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5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工业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319" w:lineRule="auto"/>
                          <w:ind w:left="23" w:right="-1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牲畜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购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工、</w:t>
                        </w:r>
                        <w:r>
                          <w:rPr>
                            <w:rFonts w:ascii="宋体" w:hAnsi="宋体" w:cs="宋体" w:eastAsia="宋体" w:hint="default"/>
                            <w:spacing w:val="-8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售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5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￥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1800.00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10,075,489.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0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27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-5,795,905.</w:t>
                        </w:r>
                      </w:p>
                      <w:p>
                        <w:pPr>
                          <w:pStyle w:val="TableParagraph"/>
                          <w:spacing w:line="240" w:lineRule="auto" w:before="110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75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-2,121,44</w:t>
                        </w:r>
                      </w:p>
                      <w:p>
                        <w:pPr>
                          <w:pStyle w:val="TableParagraph"/>
                          <w:spacing w:line="240" w:lineRule="auto" w:before="110"/>
                          <w:ind w:left="45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5.66</w:t>
                        </w:r>
                      </w:p>
                    </w:tc>
                    <w:tc>
                      <w:tcPr>
                        <w:tcW w:w="107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47"/>
                          <w:ind w:left="3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-2,525,091.17</w:t>
                        </w:r>
                      </w:p>
                    </w:tc>
                  </w:tr>
                  <w:tr>
                    <w:trPr>
                      <w:trHeight w:val="359" w:hRule="exact"/>
                    </w:trPr>
                    <w:tc>
                      <w:tcPr>
                        <w:tcW w:w="95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高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技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946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1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75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562" w:hRule="exact"/>
                    </w:trPr>
                    <w:tc>
                      <w:tcPr>
                        <w:tcW w:w="95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319" w:lineRule="auto"/>
                          <w:ind w:left="24" w:right="191"/>
                          <w:jc w:val="both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天津海达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创业投资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管理有限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投资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316" w:lineRule="auto" w:before="11"/>
                          <w:ind w:left="23" w:right="12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术行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业、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房</w:t>
                        </w:r>
                        <w:r>
                          <w:rPr>
                            <w:rFonts w:ascii="宋体" w:hAnsi="宋体" w:cs="宋体" w:eastAsia="宋体" w:hint="default"/>
                            <w:spacing w:val="-7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投资、投</w:t>
                        </w:r>
                        <w:r>
                          <w:rPr>
                            <w:rFonts w:ascii="宋体" w:hAnsi="宋体" w:cs="宋体" w:eastAsia="宋体" w:hint="default"/>
                            <w:spacing w:val="-7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78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咨询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与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服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、管理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￥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1000.00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2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89,648,106.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0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73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9,544,334.5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0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1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5,838,484.9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10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8,012,255</w:t>
                        </w:r>
                      </w:p>
                      <w:p>
                        <w:pPr>
                          <w:pStyle w:val="TableParagraph"/>
                          <w:spacing w:line="240" w:lineRule="auto" w:before="110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.92</w:t>
                        </w:r>
                      </w:p>
                    </w:tc>
                    <w:tc>
                      <w:tcPr>
                        <w:tcW w:w="107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1,686,844.90</w:t>
                        </w:r>
                      </w:p>
                    </w:tc>
                  </w:tr>
                  <w:tr>
                    <w:trPr>
                      <w:trHeight w:val="354" w:hRule="exact"/>
                    </w:trPr>
                    <w:tc>
                      <w:tcPr>
                        <w:tcW w:w="95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23" w:right="-1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咨询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946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1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75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57" w:hRule="exact"/>
                    </w:trPr>
                    <w:tc>
                      <w:tcPr>
                        <w:tcW w:w="95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-1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业投资、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946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1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75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10" w:hRule="exact"/>
                    </w:trPr>
                    <w:tc>
                      <w:tcPr>
                        <w:tcW w:w="95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9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代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他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94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7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14" w:hRule="exact"/>
                    </w:trPr>
                    <w:tc>
                      <w:tcPr>
                        <w:tcW w:w="95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青海宁达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创业投资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94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7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tcW w:w="95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316" w:lineRule="auto" w:before="9"/>
                          <w:ind w:left="24" w:right="191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创业投资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有限责任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投资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9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机构</w:t>
                        </w:r>
                      </w:p>
                      <w:p>
                        <w:pPr>
                          <w:pStyle w:val="TableParagraph"/>
                          <w:spacing w:line="240" w:lineRule="auto" w:before="7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或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人的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￥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5889.00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11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8"/>
                          </w:rPr>
                          <w:t>113,556,24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590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3.17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right="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42,489,193.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17</w:t>
                        </w:r>
                      </w:p>
                    </w:tc>
                    <w:tc>
                      <w:tcPr>
                        <w:tcW w:w="941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6"/>
                          <w:ind w:left="9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-2,125,21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left="45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1.75</w:t>
                        </w:r>
                      </w:p>
                    </w:tc>
                    <w:tc>
                      <w:tcPr>
                        <w:tcW w:w="107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-2,056,468.44</w:t>
                        </w:r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95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8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4"/>
                          <w:ind w:left="23" w:right="-1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创业投资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，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94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7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95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9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创业投资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94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7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58" w:hRule="exact"/>
                    </w:trPr>
                    <w:tc>
                      <w:tcPr>
                        <w:tcW w:w="95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23" w:right="-1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咨询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946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1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75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47" w:hRule="exact"/>
                    </w:trPr>
                    <w:tc>
                      <w:tcPr>
                        <w:tcW w:w="95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创业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946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1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75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95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35" w:lineRule="exact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广西海东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23" w:right="-1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投资业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，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94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7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26" w:hRule="exact"/>
                    </w:trPr>
                    <w:tc>
                      <w:tcPr>
                        <w:tcW w:w="95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316" w:lineRule="auto"/>
                          <w:ind w:left="24" w:right="191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科技创业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投资有限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投资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代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他</w:t>
                        </w:r>
                      </w:p>
                      <w:p>
                        <w:pPr>
                          <w:pStyle w:val="TableParagraph"/>
                          <w:spacing w:line="240" w:lineRule="auto" w:before="7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创业投资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￥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3000.00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right="2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26,424,797.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76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right="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18,305,870.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48</w:t>
                        </w:r>
                      </w:p>
                    </w:tc>
                    <w:tc>
                      <w:tcPr>
                        <w:tcW w:w="941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6"/>
                          <w:ind w:right="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-593,292.</w:t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98</w:t>
                        </w:r>
                      </w:p>
                    </w:tc>
                    <w:tc>
                      <w:tcPr>
                        <w:tcW w:w="107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-593,292.98</w:t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95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1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或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个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94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75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18" w:hRule="exact"/>
                    </w:trPr>
                    <w:tc>
                      <w:tcPr>
                        <w:tcW w:w="95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08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创业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946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41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1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75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1"/>
          <w:sz w:val="18"/>
          <w:szCs w:val="18"/>
        </w:rPr>
        <w:t>）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19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0"/>
        <w:gridCol w:w="1080"/>
        <w:gridCol w:w="941"/>
        <w:gridCol w:w="941"/>
        <w:gridCol w:w="941"/>
        <w:gridCol w:w="946"/>
        <w:gridCol w:w="941"/>
        <w:gridCol w:w="941"/>
        <w:gridCol w:w="811"/>
        <w:gridCol w:w="1075"/>
      </w:tblGrid>
      <w:tr>
        <w:trPr>
          <w:trHeight w:val="316" w:hRule="exact"/>
        </w:trPr>
        <w:tc>
          <w:tcPr>
            <w:tcW w:w="9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0"/>
              <w:ind w:left="23" w:right="-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95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创业投资</w:t>
            </w:r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95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3" w:right="-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95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95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</w:t>
            </w:r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4" w:hRule="exact"/>
        </w:trPr>
        <w:tc>
          <w:tcPr>
            <w:tcW w:w="95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4" w:hRule="exact"/>
        </w:trPr>
        <w:tc>
          <w:tcPr>
            <w:tcW w:w="9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339" w:hRule="exac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319" w:lineRule="auto"/>
              <w:ind w:left="24" w:right="19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广东明洋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明胶有限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责任公司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5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工业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9" w:lineRule="auto" w:before="53"/>
              <w:ind w:left="23" w:right="-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其相关产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8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5520.00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54,914,407.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55,018,731.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87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-181,649.</w:t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69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7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-181,268.13</w:t>
            </w:r>
          </w:p>
        </w:tc>
      </w:tr>
      <w:tr>
        <w:trPr>
          <w:trHeight w:val="357" w:hRule="exac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河南省焦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9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9"/>
              <w:ind w:left="24" w:right="19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作金箭明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胶有限责</w:t>
            </w:r>
          </w:p>
        </w:tc>
        <w:tc>
          <w:tcPr>
            <w:tcW w:w="108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工业</w:t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3"/>
              <w:ind w:left="23" w:right="-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明胶生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3261.00</w:t>
            </w:r>
          </w:p>
        </w:tc>
        <w:tc>
          <w:tcPr>
            <w:tcW w:w="9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85,042,834.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</w:t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35,636,944.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</w:t>
            </w:r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54,522,678.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74</w:t>
            </w:r>
          </w:p>
        </w:tc>
        <w:tc>
          <w:tcPr>
            <w:tcW w:w="81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3,009,558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.24</w:t>
            </w:r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2,055,463.41</w:t>
            </w:r>
          </w:p>
        </w:tc>
      </w:tr>
      <w:tr>
        <w:trPr>
          <w:trHeight w:val="351" w:hRule="exact"/>
        </w:trPr>
        <w:tc>
          <w:tcPr>
            <w:tcW w:w="9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任公司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9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362" w:lineRule="auto" w:before="53"/>
        <w:ind w:left="872" w:right="4715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子公司、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45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取得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子公司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的情况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2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7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2395"/>
        <w:gridCol w:w="2390"/>
        <w:gridCol w:w="2390"/>
      </w:tblGrid>
      <w:tr>
        <w:trPr>
          <w:trHeight w:val="716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</w:p>
          <w:p>
            <w:pPr>
              <w:pStyle w:val="TableParagraph"/>
              <w:spacing w:line="240" w:lineRule="auto" w:before="8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目的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</w:p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西藏泰达厚生医药有限公司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调整产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非募集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金投</w:t>
      </w:r>
      <w:r>
        <w:rPr/>
        <w:t>资的重大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8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594"/>
        <w:gridCol w:w="1594"/>
        <w:gridCol w:w="1594"/>
        <w:gridCol w:w="1594"/>
        <w:gridCol w:w="1582"/>
      </w:tblGrid>
      <w:tr>
        <w:trPr>
          <w:trHeight w:val="710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目名称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本年度投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截至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0%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D2D2D2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9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</w:t>
            </w:r>
          </w:p>
        </w:tc>
      </w:tr>
      <w:tr>
        <w:trPr>
          <w:trHeight w:val="401" w:hRule="exact"/>
        </w:trPr>
        <w:tc>
          <w:tcPr>
            <w:tcW w:w="9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特殊</w:t>
      </w:r>
      <w:r>
        <w:rPr/>
        <w:t>目的主</w:t>
      </w:r>
      <w:r>
        <w:rPr>
          <w:rFonts w:ascii="Microsoft JhengHei" w:hAnsi="Microsoft JhengHei" w:cs="Microsoft JhengHei" w:eastAsia="Microsoft JhengHei" w:hint="default"/>
        </w:rPr>
        <w:t>体情况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未来发展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展</w:t>
      </w:r>
      <w:r>
        <w:rPr>
          <w:rFonts w:ascii="Microsoft JhengHei" w:hAnsi="Microsoft JhengHei" w:cs="Microsoft JhengHei" w:eastAsia="Microsoft JhengHei" w:hint="default"/>
        </w:rPr>
        <w:t>望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line="316" w:lineRule="auto"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1.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面临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竞争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格局</w:t>
      </w:r>
      <w:r>
        <w:rPr>
          <w:rFonts w:ascii="宋体" w:hAnsi="宋体" w:cs="宋体" w:eastAsia="宋体" w:hint="default"/>
          <w:spacing w:val="-3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着我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国的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制药业、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品业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快速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医药、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程度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的提高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6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力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度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加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高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医用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用明胶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较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范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明胶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将被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淘汰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公司公司明胶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行</w:t>
      </w:r>
    </w:p>
    <w:p>
      <w:pPr>
        <w:spacing w:line="240" w:lineRule="auto" w:before="8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78"/>
        <w:ind w:left="0" w:right="18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20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4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展</w:t>
      </w:r>
      <w:r>
        <w:rPr>
          <w:rFonts w:ascii="宋体" w:hAnsi="宋体" w:cs="宋体" w:eastAsia="宋体" w:hint="default"/>
          <w:sz w:val="18"/>
          <w:szCs w:val="18"/>
        </w:rPr>
        <w:t>具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积极</w:t>
      </w:r>
      <w:r>
        <w:rPr>
          <w:rFonts w:ascii="宋体" w:hAnsi="宋体" w:cs="宋体" w:eastAsia="宋体" w:hint="default"/>
          <w:sz w:val="18"/>
          <w:szCs w:val="18"/>
        </w:rPr>
        <w:t>作用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314" w:lineRule="auto" w:before="1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2,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展战略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2013</w:t>
      </w:r>
      <w:r>
        <w:rPr>
          <w:rFonts w:ascii="宋体" w:hAnsi="宋体" w:cs="宋体" w:eastAsia="宋体" w:hint="default"/>
          <w:sz w:val="18"/>
          <w:szCs w:val="18"/>
        </w:rPr>
        <w:t>年工作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划</w:t>
      </w:r>
      <w:r>
        <w:rPr>
          <w:rFonts w:ascii="宋体" w:hAnsi="宋体" w:cs="宋体" w:eastAsia="宋体" w:hint="default"/>
          <w:spacing w:val="-85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绕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结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调整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持续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扩张两条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线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施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部变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革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调整产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结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明胶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胶囊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延</w:t>
      </w:r>
      <w:r>
        <w:rPr>
          <w:rFonts w:ascii="宋体" w:hAnsi="宋体" w:cs="宋体" w:eastAsia="宋体" w:hint="default"/>
          <w:spacing w:val="40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明胶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相关产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链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探索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明胶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领域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展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的机会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优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化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收入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结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改善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升公司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持续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利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能力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4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竞争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6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68"/>
          <w:sz w:val="18"/>
          <w:szCs w:val="18"/>
        </w:rPr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2013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求进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调整产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升管理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水平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价值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3</w:t>
      </w:r>
      <w:r>
        <w:rPr>
          <w:rFonts w:ascii="宋体" w:hAnsi="宋体" w:cs="宋体" w:eastAsia="宋体" w:hint="default"/>
          <w:sz w:val="18"/>
          <w:szCs w:val="18"/>
        </w:rPr>
        <w:t>、风险</w:t>
      </w:r>
      <w:r>
        <w:rPr>
          <w:rFonts w:ascii="宋体" w:hAnsi="宋体" w:cs="宋体" w:eastAsia="宋体" w:hint="default"/>
          <w:sz w:val="18"/>
          <w:szCs w:val="18"/>
        </w:rPr>
        <w:t>因</w:t>
      </w:r>
      <w:r>
        <w:rPr>
          <w:rFonts w:ascii="宋体" w:hAnsi="宋体" w:cs="宋体" w:eastAsia="宋体" w:hint="default"/>
          <w:sz w:val="18"/>
          <w:szCs w:val="18"/>
        </w:rPr>
        <w:t>素</w:t>
      </w:r>
    </w:p>
    <w:p>
      <w:pPr>
        <w:spacing w:before="6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）原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材料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约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九</w:t>
      </w:r>
      <w:r>
        <w:rPr/>
        <w:t>、董事会对会计</w:t>
      </w:r>
      <w:r>
        <w:rPr>
          <w:rFonts w:ascii="Microsoft JhengHei" w:hAnsi="Microsoft JhengHei" w:cs="Microsoft JhengHei" w:eastAsia="Microsoft JhengHei" w:hint="default"/>
        </w:rPr>
        <w:t>师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所本报告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“</w:t>
      </w:r>
      <w:r>
        <w:rPr>
          <w:rFonts w:ascii="Microsoft JhengHei" w:hAnsi="Microsoft JhengHei" w:cs="Microsoft JhengHei" w:eastAsia="Microsoft JhengHei" w:hint="default"/>
        </w:rPr>
        <w:t>非标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审</w:t>
      </w:r>
      <w:r>
        <w:rPr/>
        <w:t>计报告</w:t>
      </w:r>
      <w:r>
        <w:rPr>
          <w:rFonts w:ascii="Microsoft JhengHei" w:hAnsi="Microsoft JhengHei" w:cs="Microsoft JhengHei" w:eastAsia="Microsoft JhengHei" w:hint="default"/>
        </w:rPr>
        <w:t>”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与上</w:t>
      </w:r>
      <w:r>
        <w:rPr/>
        <w:t>年度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相比</w:t>
      </w:r>
      <w:r>
        <w:rPr/>
        <w:t>，会计</w:t>
      </w:r>
      <w:r>
        <w:rPr>
          <w:rFonts w:ascii="Microsoft JhengHei" w:hAnsi="Microsoft JhengHei" w:cs="Microsoft JhengHei" w:eastAsia="Microsoft JhengHei" w:hint="default"/>
        </w:rPr>
        <w:t>政策</w:t>
      </w:r>
      <w:r>
        <w:rPr/>
        <w:t>、会计</w:t>
      </w:r>
      <w:r>
        <w:rPr>
          <w:rFonts w:ascii="Microsoft JhengHei" w:hAnsi="Microsoft JhengHei" w:cs="Microsoft JhengHei" w:eastAsia="Microsoft JhengHei" w:hint="default"/>
        </w:rPr>
        <w:t>估</w:t>
      </w:r>
      <w:r>
        <w:rPr/>
        <w:t>计和</w:t>
      </w:r>
      <w:r>
        <w:rPr>
          <w:rFonts w:ascii="Microsoft JhengHei" w:hAnsi="Microsoft JhengHei" w:cs="Microsoft JhengHei" w:eastAsia="Microsoft JhengHei" w:hint="default"/>
        </w:rPr>
        <w:t>核</w:t>
      </w:r>
      <w:r>
        <w:rPr>
          <w:rFonts w:ascii="Microsoft JhengHei" w:hAnsi="Microsoft JhengHei" w:cs="Microsoft JhengHei" w:eastAsia="Microsoft JhengHei" w:hint="default"/>
        </w:rPr>
        <w:t>算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</w:rPr>
        <w:t>发生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一、报告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发生</w:t>
      </w:r>
      <w:r>
        <w:rPr/>
        <w:t>重大会计</w:t>
      </w:r>
      <w:r>
        <w:rPr>
          <w:rFonts w:ascii="Microsoft JhengHei" w:hAnsi="Microsoft JhengHei" w:cs="Microsoft JhengHei" w:eastAsia="Microsoft JhengHei" w:hint="default"/>
        </w:rPr>
        <w:t>差</w:t>
      </w:r>
      <w:r>
        <w:rPr>
          <w:rFonts w:ascii="Microsoft JhengHei" w:hAnsi="Microsoft JhengHei" w:cs="Microsoft JhengHei" w:eastAsia="Microsoft JhengHei" w:hint="default"/>
        </w:rPr>
        <w:t>错</w:t>
      </w:r>
      <w:r>
        <w:rPr>
          <w:rFonts w:ascii="Microsoft JhengHei" w:hAnsi="Microsoft JhengHei" w:cs="Microsoft JhengHei" w:eastAsia="Microsoft JhengHei" w:hint="default"/>
        </w:rPr>
        <w:t>更</w:t>
      </w:r>
      <w:r>
        <w:rPr>
          <w:rFonts w:ascii="Microsoft JhengHei" w:hAnsi="Microsoft JhengHei" w:cs="Microsoft JhengHei" w:eastAsia="Microsoft JhengHei" w:hint="default"/>
        </w:rPr>
        <w:t>正需追溯</w:t>
      </w:r>
      <w:r>
        <w:rPr/>
        <w:t>重述的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与上</w:t>
      </w:r>
      <w:r>
        <w:rPr/>
        <w:t>年度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相比</w:t>
      </w:r>
      <w:r>
        <w:rPr/>
        <w:t>，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范围</w:t>
      </w:r>
      <w:r>
        <w:rPr>
          <w:rFonts w:ascii="Microsoft JhengHei" w:hAnsi="Microsoft JhengHei" w:cs="Microsoft JhengHei" w:eastAsia="Microsoft JhengHei" w:hint="default"/>
        </w:rPr>
        <w:t>发生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56" w:lineRule="auto"/>
        <w:ind w:left="872" w:right="0" w:firstLine="105"/>
        <w:jc w:val="left"/>
        <w:rPr>
          <w:rFonts w:ascii="宋体" w:hAnsi="宋体" w:cs="宋体" w:eastAsia="宋体" w:hint="default"/>
        </w:rPr>
      </w:pPr>
      <w:r>
        <w:rPr>
          <w:spacing w:val="-4"/>
          <w:w w:val="100"/>
        </w:rPr>
        <w:t>本报告</w:t>
      </w:r>
      <w:r>
        <w:rPr>
          <w:rFonts w:ascii="宋体" w:hAnsi="宋体" w:cs="宋体" w:eastAsia="宋体" w:hint="default"/>
          <w:spacing w:val="-4"/>
          <w:w w:val="100"/>
        </w:rPr>
        <w:t>期</w:t>
      </w:r>
      <w:r>
        <w:rPr>
          <w:spacing w:val="-4"/>
          <w:w w:val="100"/>
        </w:rPr>
        <w:t>内本公司</w:t>
      </w:r>
      <w:r>
        <w:rPr>
          <w:rFonts w:ascii="宋体" w:hAnsi="宋体" w:cs="宋体" w:eastAsia="宋体" w:hint="default"/>
          <w:spacing w:val="-4"/>
          <w:w w:val="100"/>
        </w:rPr>
        <w:t>将</w:t>
      </w:r>
      <w:r>
        <w:rPr>
          <w:rFonts w:ascii="宋体" w:hAnsi="宋体" w:cs="宋体" w:eastAsia="宋体" w:hint="default"/>
          <w:spacing w:val="-4"/>
          <w:w w:val="100"/>
        </w:rPr>
        <w:t>持</w:t>
      </w:r>
      <w:r>
        <w:rPr>
          <w:spacing w:val="-4"/>
          <w:w w:val="100"/>
        </w:rPr>
        <w:t>有</w:t>
      </w:r>
      <w:r>
        <w:rPr>
          <w:rFonts w:ascii="宋体" w:hAnsi="宋体" w:cs="宋体" w:eastAsia="宋体" w:hint="default"/>
          <w:spacing w:val="-4"/>
          <w:w w:val="100"/>
        </w:rPr>
        <w:t>的</w:t>
      </w:r>
      <w:r>
        <w:rPr>
          <w:spacing w:val="-4"/>
          <w:w w:val="100"/>
        </w:rPr>
        <w:t>西藏泰达厚生医药有限公司</w:t>
      </w:r>
      <w:r>
        <w:rPr>
          <w:rFonts w:ascii="Times New Roman" w:hAnsi="Times New Roman" w:cs="Times New Roman" w:eastAsia="Times New Roman" w:hint="default"/>
          <w:spacing w:val="-4"/>
          <w:w w:val="100"/>
        </w:rPr>
        <w:t>55%</w:t>
      </w:r>
      <w:r>
        <w:rPr>
          <w:spacing w:val="-4"/>
          <w:w w:val="100"/>
        </w:rPr>
        <w:t>股</w:t>
      </w:r>
      <w:r>
        <w:rPr>
          <w:rFonts w:ascii="宋体" w:hAnsi="宋体" w:cs="宋体" w:eastAsia="宋体" w:hint="default"/>
          <w:spacing w:val="-4"/>
          <w:w w:val="100"/>
        </w:rPr>
        <w:t>权</w:t>
      </w:r>
      <w:r>
        <w:rPr>
          <w:rFonts w:ascii="宋体" w:hAnsi="宋体" w:cs="宋体" w:eastAsia="宋体" w:hint="default"/>
          <w:spacing w:val="-4"/>
          <w:w w:val="100"/>
        </w:rPr>
        <w:t>转</w:t>
      </w:r>
      <w:r>
        <w:rPr>
          <w:rFonts w:ascii="宋体" w:hAnsi="宋体" w:cs="宋体" w:eastAsia="宋体" w:hint="default"/>
          <w:spacing w:val="-4"/>
          <w:w w:val="100"/>
        </w:rPr>
        <w:t>让给</w:t>
      </w:r>
      <w:r>
        <w:rPr>
          <w:rFonts w:ascii="宋体" w:hAnsi="宋体" w:cs="宋体" w:eastAsia="宋体" w:hint="default"/>
          <w:spacing w:val="-4"/>
          <w:w w:val="100"/>
        </w:rPr>
        <w:t>中</w:t>
      </w:r>
      <w:r>
        <w:rPr>
          <w:rFonts w:ascii="宋体" w:hAnsi="宋体" w:cs="宋体" w:eastAsia="宋体" w:hint="default"/>
          <w:spacing w:val="-4"/>
          <w:w w:val="100"/>
        </w:rPr>
        <w:t>茵</w:t>
      </w:r>
      <w:r>
        <w:rPr>
          <w:spacing w:val="-4"/>
          <w:w w:val="100"/>
        </w:rPr>
        <w:t>股份有限公司</w:t>
      </w:r>
      <w:r>
        <w:rPr>
          <w:rFonts w:ascii="宋体" w:hAnsi="宋体" w:cs="宋体" w:eastAsia="宋体" w:hint="default"/>
          <w:spacing w:val="-4"/>
          <w:w w:val="100"/>
        </w:rPr>
        <w:t>，</w:t>
      </w:r>
      <w:r>
        <w:rPr>
          <w:spacing w:val="-4"/>
          <w:w w:val="100"/>
        </w:rPr>
        <w:t>本</w:t>
      </w:r>
      <w:r>
        <w:rPr>
          <w:rFonts w:ascii="宋体" w:hAnsi="宋体" w:cs="宋体" w:eastAsia="宋体" w:hint="default"/>
          <w:spacing w:val="-4"/>
          <w:w w:val="100"/>
        </w:rPr>
        <w:t>次</w:t>
      </w:r>
      <w:r>
        <w:rPr>
          <w:spacing w:val="-4"/>
          <w:w w:val="100"/>
        </w:rPr>
        <w:t>股</w:t>
      </w:r>
      <w:r>
        <w:rPr>
          <w:rFonts w:ascii="宋体" w:hAnsi="宋体" w:cs="宋体" w:eastAsia="宋体" w:hint="default"/>
          <w:spacing w:val="-4"/>
          <w:w w:val="100"/>
        </w:rPr>
        <w:t>权</w:t>
      </w:r>
      <w:r>
        <w:rPr>
          <w:rFonts w:ascii="宋体" w:hAnsi="宋体" w:cs="宋体" w:eastAsia="宋体" w:hint="default"/>
          <w:spacing w:val="-4"/>
          <w:w w:val="100"/>
        </w:rPr>
        <w:t>转</w:t>
      </w:r>
      <w:r>
        <w:rPr>
          <w:rFonts w:ascii="宋体" w:hAnsi="宋体" w:cs="宋体" w:eastAsia="宋体" w:hint="default"/>
          <w:spacing w:val="-4"/>
          <w:w w:val="100"/>
        </w:rPr>
        <w:t>让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，</w:t>
      </w:r>
      <w:r>
        <w:rPr/>
        <w:t>西藏泰达厚生医药有限公司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润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配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分红派</w:t>
      </w:r>
      <w:r>
        <w:rPr>
          <w:rFonts w:ascii="Microsoft JhengHei" w:hAnsi="Microsoft JhengHei" w:cs="Microsoft JhengHei" w:eastAsia="Microsoft JhengHei" w:hint="default"/>
        </w:rPr>
        <w:t>息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line="338" w:lineRule="auto" w:before="0"/>
        <w:ind w:left="872" w:right="14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利润分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是现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执行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或调整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依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据中国证券监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督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管理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员会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关于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落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市公司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红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完</w:t>
      </w:r>
      <w:r>
        <w:rPr>
          <w:rFonts w:ascii="宋体" w:hAnsi="宋体" w:cs="宋体" w:eastAsia="宋体" w:hint="default"/>
          <w:spacing w:val="4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年（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2012-2014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）股东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规划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加强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17" w:lineRule="exact"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sz w:val="18"/>
          <w:szCs w:val="18"/>
        </w:rPr>
        <w:t>章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关现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红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政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策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化，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红决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策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红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督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约束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章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关于利润分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相</w:t>
      </w:r>
    </w:p>
    <w:p>
      <w:pPr>
        <w:spacing w:line="312" w:lineRule="auto" w:before="76"/>
        <w:ind w:left="872" w:right="143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议案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六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董事会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2012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年第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2012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年第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股东大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红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政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策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5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执行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符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合《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章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定和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股东大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红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相关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策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和机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董事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充</w:t>
      </w:r>
      <w:r>
        <w:rPr>
          <w:rFonts w:ascii="宋体" w:hAnsi="宋体" w:cs="宋体" w:eastAsia="宋体" w:hint="default"/>
          <w:spacing w:val="40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作用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股东有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意见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的机会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权益得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3"/>
          <w:szCs w:val="13"/>
        </w:rPr>
      </w:pPr>
    </w:p>
    <w:p>
      <w:pPr>
        <w:spacing w:line="348" w:lineRule="auto" w:before="0"/>
        <w:ind w:left="872" w:right="2896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利润分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配预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资本公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案符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相关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1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近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3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利润分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配预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资本公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87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无</w:t>
      </w:r>
    </w:p>
    <w:p>
      <w:pPr>
        <w:spacing w:line="240" w:lineRule="auto" w:before="1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21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情况表</w:t>
      </w:r>
    </w:p>
    <w:p>
      <w:pPr>
        <w:spacing w:before="115"/>
        <w:ind w:left="0" w:right="20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9"/>
        <w:gridCol w:w="2405"/>
        <w:gridCol w:w="2390"/>
        <w:gridCol w:w="2390"/>
      </w:tblGrid>
      <w:tr>
        <w:trPr>
          <w:trHeight w:val="158" w:hRule="exact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市公司股东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23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33" w:right="31" w:firstLine="7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市公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司股东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</w:tr>
      <w:tr>
        <w:trPr>
          <w:trHeight w:val="390" w:hRule="exact"/>
        </w:trPr>
        <w:tc>
          <w:tcPr>
            <w:tcW w:w="23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</w:p>
        </w:tc>
        <w:tc>
          <w:tcPr>
            <w:tcW w:w="240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2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3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62" w:hRule="exact"/>
        </w:trPr>
        <w:tc>
          <w:tcPr>
            <w:tcW w:w="23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40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3,079,284.13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0%</w:t>
            </w:r>
          </w:p>
        </w:tc>
      </w:tr>
      <w:tr>
        <w:trPr>
          <w:trHeight w:val="403" w:hRule="exact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-15,224,092.62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0%</w:t>
            </w:r>
          </w:p>
        </w:tc>
      </w:tr>
      <w:tr>
        <w:trPr>
          <w:trHeight w:val="403" w:hRule="exact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554,228.12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0%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配预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案</w:t>
      </w:r>
    </w:p>
    <w:p>
      <w:pPr>
        <w:spacing w:before="115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宋体" w:hAnsi="宋体" w:cs="宋体" w:eastAsia="宋体" w:hint="default"/>
          <w:sz w:val="18"/>
          <w:szCs w:val="18"/>
        </w:rPr>
        <w:t>□</w:t>
      </w:r>
      <w:r>
        <w:rPr>
          <w:rFonts w:ascii="宋体" w:hAnsi="宋体" w:cs="宋体" w:eastAsia="宋体" w:hint="default"/>
          <w:spacing w:val="1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6"/>
        <w:gridCol w:w="4781"/>
      </w:tblGrid>
      <w:tr>
        <w:trPr>
          <w:trHeight w:val="711" w:hRule="exac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利分</w:t>
            </w:r>
          </w:p>
          <w:p>
            <w:pPr>
              <w:pStyle w:val="TableParagraph"/>
              <w:spacing w:line="240" w:lineRule="auto" w:before="76"/>
              <w:ind w:left="-1"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配预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划</w:t>
            </w:r>
          </w:p>
        </w:tc>
      </w:tr>
      <w:tr>
        <w:trPr>
          <w:trHeight w:val="1339" w:hRule="exac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02" w:lineRule="auto" w:before="53"/>
              <w:ind w:left="23" w:right="1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截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期末，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可供分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为 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3,185,381.11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  <w:r>
              <w:rPr>
                <w:rFonts w:ascii="宋体" w:hAnsi="宋体" w:cs="宋体" w:eastAsia="宋体" w:hint="default"/>
                <w:spacing w:val="-3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472,113,600</w:t>
            </w:r>
            <w:r>
              <w:rPr>
                <w:rFonts w:ascii="Times New Roman" w:hAnsi="Times New Roman" w:cs="Times New Roman" w:eastAsia="Times New Roman" w:hint="default"/>
                <w:spacing w:val="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低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0.01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45"/>
                <w:w w:val="10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1"/>
                <w:w w:val="101"/>
                <w:sz w:val="18"/>
                <w:szCs w:val="18"/>
              </w:rPr>
              <w:t>0.006</w:t>
            </w:r>
            <w:r>
              <w:rPr>
                <w:rFonts w:ascii="Times New Roman" w:hAnsi="Times New Roman" w:cs="Times New Roman" w:eastAsia="Times New Roman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章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367" w:lineRule="exact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社</w:t>
      </w:r>
      <w:r>
        <w:rPr/>
        <w:t>会责任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line="316" w:lineRule="auto" w:before="0"/>
        <w:ind w:left="872" w:right="115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期，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公司制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订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社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责任管理制度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》，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视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履行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社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责任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股东创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造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价值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时，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顺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国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家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社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会的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全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面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展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，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努力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做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经济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效益与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社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效益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短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利益与</w:t>
      </w:r>
      <w:r>
        <w:rPr>
          <w:rFonts w:ascii="宋体" w:hAnsi="宋体" w:cs="宋体" w:eastAsia="宋体" w:hint="default"/>
          <w:spacing w:val="-5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利益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自身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展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社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展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相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互协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调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员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工、公司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社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、公司</w:t>
      </w:r>
      <w:r>
        <w:rPr>
          <w:rFonts w:ascii="宋体" w:hAnsi="宋体" w:cs="宋体" w:eastAsia="宋体" w:hint="default"/>
          <w:spacing w:val="4"/>
          <w:sz w:val="18"/>
          <w:szCs w:val="18"/>
        </w:rPr>
        <w:t> </w:t>
      </w:r>
      <w:r>
        <w:rPr>
          <w:rFonts w:ascii="宋体" w:hAnsi="宋体" w:cs="宋体" w:eastAsia="宋体" w:hint="default"/>
          <w:spacing w:val="4"/>
          <w:sz w:val="18"/>
          <w:szCs w:val="18"/>
        </w:rPr>
      </w:r>
      <w:r>
        <w:rPr>
          <w:rFonts w:ascii="宋体" w:hAnsi="宋体" w:cs="宋体" w:eastAsia="宋体" w:hint="default"/>
          <w:spacing w:val="-4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境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康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展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公司已建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自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全生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管理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体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系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作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范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警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依</w:t>
      </w:r>
      <w:r>
        <w:rPr>
          <w:rFonts w:ascii="宋体" w:hAnsi="宋体" w:cs="宋体" w:eastAsia="宋体" w:hint="default"/>
          <w:spacing w:val="4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据</w:t>
      </w:r>
      <w:r>
        <w:rPr>
          <w:rFonts w:ascii="Times New Roman" w:hAnsi="Times New Roman" w:cs="Times New Roman" w:eastAsia="Times New Roman" w:hint="default"/>
          <w:spacing w:val="-5"/>
          <w:sz w:val="18"/>
          <w:szCs w:val="18"/>
        </w:rPr>
        <w:t>ISO9001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管理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范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建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持续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效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质</w:t>
      </w:r>
      <w:r>
        <w:rPr>
          <w:rFonts w:ascii="宋体" w:hAnsi="宋体" w:cs="宋体" w:eastAsia="宋体" w:hint="default"/>
          <w:spacing w:val="-5"/>
          <w:sz w:val="18"/>
          <w:szCs w:val="18"/>
        </w:rPr>
        <w:t>量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管理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体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系，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保证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品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质</w:t>
      </w:r>
      <w:r>
        <w:rPr>
          <w:rFonts w:ascii="宋体" w:hAnsi="宋体" w:cs="宋体" w:eastAsia="宋体" w:hint="default"/>
          <w:spacing w:val="-5"/>
          <w:sz w:val="18"/>
          <w:szCs w:val="18"/>
        </w:rPr>
        <w:t>量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5"/>
          <w:sz w:val="18"/>
          <w:szCs w:val="18"/>
        </w:rPr>
        <w:t>逐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步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完善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环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境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管理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体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系，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加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监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督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检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查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力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度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 w:before="130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接待调</w:t>
      </w:r>
      <w:r>
        <w:rPr>
          <w:rFonts w:ascii="Microsoft JhengHei" w:hAnsi="Microsoft JhengHei" w:cs="Microsoft JhengHei" w:eastAsia="Microsoft JhengHei" w:hint="default"/>
        </w:rPr>
        <w:t>研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沟通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采</w:t>
      </w:r>
      <w:r>
        <w:rPr>
          <w:rFonts w:ascii="Microsoft JhengHei" w:hAnsi="Microsoft JhengHei" w:cs="Microsoft JhengHei" w:eastAsia="Microsoft JhengHei" w:hint="default"/>
        </w:rPr>
        <w:t>访</w:t>
      </w:r>
      <w:r>
        <w:rPr>
          <w:rFonts w:ascii="Microsoft JhengHei" w:hAnsi="Microsoft JhengHei" w:cs="Microsoft JhengHei" w:eastAsia="Microsoft JhengHei" w:hint="default"/>
        </w:rPr>
        <w:t>等</w:t>
      </w:r>
      <w:r>
        <w:rPr>
          <w:rFonts w:ascii="Microsoft JhengHei" w:hAnsi="Microsoft JhengHei" w:cs="Microsoft JhengHei" w:eastAsia="Microsoft JhengHei" w:hint="default"/>
        </w:rPr>
        <w:t>活</w:t>
      </w:r>
      <w:r>
        <w:rPr>
          <w:rFonts w:ascii="Microsoft JhengHei" w:hAnsi="Microsoft JhengHei" w:cs="Microsoft JhengHei" w:eastAsia="Microsoft JhengHei" w:hint="default"/>
        </w:rPr>
        <w:t>动登</w:t>
      </w:r>
      <w:r>
        <w:rPr/>
        <w:t>记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3"/>
        <w:gridCol w:w="1498"/>
        <w:gridCol w:w="1498"/>
        <w:gridCol w:w="1498"/>
        <w:gridCol w:w="1498"/>
        <w:gridCol w:w="2088"/>
      </w:tblGrid>
      <w:tr>
        <w:trPr>
          <w:trHeight w:val="710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接待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时间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接待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点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接待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接待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接待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对象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谈论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</w:p>
        </w:tc>
      </w:tr>
      <w:tr>
        <w:trPr>
          <w:trHeight w:val="403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宁投资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403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广东投资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715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7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公司年度报告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披露时间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咨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询</w:t>
            </w:r>
          </w:p>
        </w:tc>
      </w:tr>
      <w:tr>
        <w:trPr>
          <w:trHeight w:val="715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机构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江苏瑞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投资控股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398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海南投资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403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河南投资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403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广东投资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咨询</w:t>
            </w:r>
          </w:p>
        </w:tc>
      </w:tr>
      <w:tr>
        <w:trPr>
          <w:trHeight w:val="403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江苏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398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</w:p>
        </w:tc>
      </w:tr>
    </w:tbl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1"/>
          <w:szCs w:val="11"/>
        </w:rPr>
      </w:pPr>
    </w:p>
    <w:p>
      <w:pPr>
        <w:spacing w:before="78"/>
        <w:ind w:left="0" w:right="2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22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2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3"/>
        <w:gridCol w:w="1498"/>
        <w:gridCol w:w="1498"/>
        <w:gridCol w:w="1498"/>
        <w:gridCol w:w="1498"/>
        <w:gridCol w:w="2088"/>
      </w:tblGrid>
      <w:tr>
        <w:trPr>
          <w:trHeight w:val="715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0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7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</w:p>
        </w:tc>
      </w:tr>
      <w:tr>
        <w:trPr>
          <w:trHeight w:val="1339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9" w:lineRule="auto" w:before="53"/>
              <w:ind w:left="23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访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京京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报、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深圳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87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报、理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周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195" w:lineRule="exact" w:before="158"/>
              <w:ind w:left="-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195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胶囊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访</w:t>
            </w:r>
          </w:p>
        </w:tc>
      </w:tr>
      <w:tr>
        <w:trPr>
          <w:trHeight w:val="403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403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河南投资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咨询</w:t>
            </w:r>
          </w:p>
        </w:tc>
      </w:tr>
      <w:tr>
        <w:trPr>
          <w:trHeight w:val="403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广西投资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公告</w:t>
            </w:r>
          </w:p>
        </w:tc>
      </w:tr>
      <w:tr>
        <w:trPr>
          <w:trHeight w:val="403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咨询</w:t>
            </w:r>
          </w:p>
        </w:tc>
      </w:tr>
      <w:tr>
        <w:trPr>
          <w:trHeight w:val="403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时间</w:t>
            </w:r>
          </w:p>
        </w:tc>
      </w:tr>
      <w:tr>
        <w:trPr>
          <w:trHeight w:val="710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浙江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</w:p>
        </w:tc>
      </w:tr>
      <w:tr>
        <w:trPr>
          <w:trHeight w:val="403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河南投资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咨询</w:t>
            </w:r>
          </w:p>
        </w:tc>
      </w:tr>
      <w:tr>
        <w:trPr>
          <w:trHeight w:val="715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江苏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格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715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机构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冰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398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黑龙江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715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广东投资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咨询</w:t>
            </w:r>
          </w:p>
        </w:tc>
      </w:tr>
      <w:tr>
        <w:trPr>
          <w:trHeight w:val="715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21" w:lineRule="auto" w:before="53"/>
              <w:ind w:left="23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南、青海、广州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咨询</w:t>
            </w:r>
          </w:p>
        </w:tc>
      </w:tr>
      <w:tr>
        <w:trPr>
          <w:trHeight w:val="715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广州投资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7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咨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询</w:t>
            </w:r>
          </w:p>
        </w:tc>
      </w:tr>
      <w:tr>
        <w:trPr>
          <w:trHeight w:val="398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广东投资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咨询</w:t>
            </w:r>
          </w:p>
        </w:tc>
      </w:tr>
      <w:tr>
        <w:trPr>
          <w:trHeight w:val="403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咨询</w:t>
            </w:r>
          </w:p>
        </w:tc>
      </w:tr>
      <w:tr>
        <w:trPr>
          <w:trHeight w:val="403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咨询</w:t>
            </w:r>
          </w:p>
        </w:tc>
      </w:tr>
      <w:tr>
        <w:trPr>
          <w:trHeight w:val="398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浙江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咨询</w:t>
            </w:r>
          </w:p>
        </w:tc>
      </w:tr>
      <w:tr>
        <w:trPr>
          <w:trHeight w:val="715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21" w:lineRule="auto" w:before="53"/>
              <w:ind w:left="23" w:right="7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度业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况</w:t>
            </w:r>
          </w:p>
        </w:tc>
      </w:tr>
      <w:tr>
        <w:trPr>
          <w:trHeight w:val="403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天津投资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403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7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度业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11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23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3"/>
        <w:gridCol w:w="1498"/>
        <w:gridCol w:w="1498"/>
        <w:gridCol w:w="1498"/>
        <w:gridCol w:w="1498"/>
        <w:gridCol w:w="2088"/>
      </w:tblGrid>
      <w:tr>
        <w:trPr>
          <w:trHeight w:val="360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绩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403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咨询</w:t>
            </w:r>
          </w:p>
        </w:tc>
      </w:tr>
      <w:tr>
        <w:trPr>
          <w:trHeight w:val="715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7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、全年业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绩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398" w:hRule="exact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咨询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24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Heading1"/>
        <w:spacing w:line="458" w:lineRule="exact"/>
        <w:ind w:right="2546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bookmarkStart w:name="_TOC_250006" w:id="5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节 </w:t>
      </w:r>
      <w:r>
        <w:rPr>
          <w:spacing w:val="9"/>
        </w:rPr>
        <w:t> </w:t>
      </w:r>
      <w:r>
        <w:rPr/>
        <w:t>重要事</w:t>
      </w:r>
      <w:r>
        <w:rPr>
          <w:rFonts w:ascii="Microsoft JhengHei" w:hAnsi="Microsoft JhengHei" w:cs="Microsoft JhengHei" w:eastAsia="Microsoft JhengHei" w:hint="default"/>
        </w:rPr>
        <w:t>项</w:t>
      </w:r>
      <w:bookmarkEnd w:id="5"/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一、重大</w:t>
      </w:r>
      <w:r>
        <w:rPr>
          <w:rFonts w:ascii="Microsoft JhengHei" w:hAnsi="Microsoft JhengHei" w:cs="Microsoft JhengHei" w:eastAsia="Microsoft JhengHei" w:hint="default"/>
        </w:rPr>
        <w:t>诉讼仲裁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line="357" w:lineRule="auto" w:before="0"/>
        <w:ind w:left="872" w:right="6616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宋体" w:hAnsi="宋体" w:cs="宋体" w:eastAsia="宋体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77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本年度公司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诉讼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仲裁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39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媒</w:t>
      </w:r>
      <w:r>
        <w:rPr>
          <w:rFonts w:ascii="宋体" w:hAnsi="宋体" w:cs="宋体" w:eastAsia="宋体" w:hint="default"/>
          <w:sz w:val="18"/>
          <w:szCs w:val="18"/>
        </w:rPr>
        <w:t>体质</w:t>
      </w:r>
      <w:r>
        <w:rPr>
          <w:rFonts w:ascii="宋体" w:hAnsi="宋体" w:cs="宋体" w:eastAsia="宋体" w:hint="default"/>
          <w:sz w:val="18"/>
          <w:szCs w:val="18"/>
        </w:rPr>
        <w:t>疑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line="357" w:lineRule="auto" w:before="31"/>
        <w:ind w:left="872" w:right="6616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宋体" w:hAnsi="宋体" w:cs="宋体" w:eastAsia="宋体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77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本年度公司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媒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体质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pStyle w:val="Heading2"/>
        <w:spacing w:line="240" w:lineRule="auto" w:before="149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上</w:t>
      </w:r>
      <w:r>
        <w:rPr>
          <w:rFonts w:ascii="Microsoft JhengHei" w:hAnsi="Microsoft JhengHei" w:cs="Microsoft JhengHei" w:eastAsia="Microsoft JhengHei" w:hint="default"/>
        </w:rPr>
        <w:t>市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发生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/>
        <w:t>股股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及其</w:t>
      </w:r>
      <w:r>
        <w:rPr>
          <w:rFonts w:ascii="Microsoft JhengHei" w:hAnsi="Microsoft JhengHei" w:cs="Microsoft JhengHei" w:eastAsia="Microsoft JhengHei" w:hint="default"/>
        </w:rPr>
        <w:t>关联方非</w:t>
      </w:r>
      <w:r>
        <w:rPr>
          <w:rFonts w:ascii="Microsoft JhengHei" w:hAnsi="Microsoft JhengHei" w:cs="Microsoft JhengHei" w:eastAsia="Microsoft JhengHei" w:hint="default"/>
        </w:rPr>
        <w:t>经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占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金情况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"/>
        <w:gridCol w:w="960"/>
        <w:gridCol w:w="955"/>
        <w:gridCol w:w="960"/>
        <w:gridCol w:w="955"/>
        <w:gridCol w:w="955"/>
        <w:gridCol w:w="960"/>
        <w:gridCol w:w="955"/>
        <w:gridCol w:w="955"/>
        <w:gridCol w:w="960"/>
      </w:tblGrid>
      <w:tr>
        <w:trPr>
          <w:trHeight w:val="1027" w:hRule="exact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人名称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时间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</w:p>
          <w:p>
            <w:pPr>
              <w:pStyle w:val="TableParagraph"/>
              <w:spacing w:line="240" w:lineRule="auto" w:before="71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  <w:p>
            <w:pPr>
              <w:pStyle w:val="TableParagraph"/>
              <w:spacing w:line="240" w:lineRule="auto" w:before="81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3" w:right="1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316" w:lineRule="auto"/>
              <w:ind w:left="23" w:right="2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57" w:hRule="exact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天津泰达科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626" w:hRule="exact"/>
        </w:trPr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9"/>
              <w:ind w:left="24" w:right="2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技风险投资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2004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换</w:t>
            </w:r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-707.03</w:t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-702.15</w:t>
            </w:r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-4.88</w:t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4.88</w:t>
            </w:r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56" w:hRule="exact"/>
        </w:trPr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98" w:hRule="exact"/>
        </w:trPr>
        <w:tc>
          <w:tcPr>
            <w:tcW w:w="28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-707.03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-702.15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-4.88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4.88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8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6701" w:type="dxa"/>
            <w:gridSpan w:val="7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0%</w:t>
            </w:r>
          </w:p>
        </w:tc>
      </w:tr>
      <w:tr>
        <w:trPr>
          <w:trHeight w:val="715" w:hRule="exact"/>
        </w:trPr>
        <w:tc>
          <w:tcPr>
            <w:tcW w:w="28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注册会计师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披露日期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701" w:type="dxa"/>
            <w:gridSpan w:val="7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715" w:hRule="exact"/>
        </w:trPr>
        <w:tc>
          <w:tcPr>
            <w:tcW w:w="28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注册会计师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引</w:t>
            </w:r>
          </w:p>
        </w:tc>
        <w:tc>
          <w:tcPr>
            <w:tcW w:w="6701" w:type="dxa"/>
            <w:gridSpan w:val="7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破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重整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购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4"/>
        <w:gridCol w:w="749"/>
        <w:gridCol w:w="744"/>
        <w:gridCol w:w="749"/>
        <w:gridCol w:w="1214"/>
        <w:gridCol w:w="1123"/>
        <w:gridCol w:w="749"/>
        <w:gridCol w:w="624"/>
        <w:gridCol w:w="874"/>
        <w:gridCol w:w="994"/>
        <w:gridCol w:w="998"/>
      </w:tblGrid>
      <w:tr>
        <w:trPr>
          <w:trHeight w:val="1923" w:hRule="exact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316" w:lineRule="auto"/>
              <w:ind w:left="100" w:right="9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316" w:lineRule="auto"/>
              <w:ind w:left="100" w:right="9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316" w:lineRule="auto"/>
              <w:ind w:left="96" w:right="9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316" w:lineRule="auto"/>
              <w:ind w:left="278" w:right="95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进展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况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55" w:firstLine="3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购买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期末为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贡献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元</w:t>
            </w:r>
          </w:p>
          <w:p>
            <w:pPr>
              <w:pStyle w:val="TableParagraph"/>
              <w:spacing w:line="316" w:lineRule="auto" w:before="19"/>
              <w:ind w:left="62" w:right="5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适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于非同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一控制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企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3"/>
              <w:ind w:left="105" w:right="10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期末为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市公司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贡</w:t>
            </w:r>
          </w:p>
          <w:p>
            <w:pPr>
              <w:pStyle w:val="TableParagraph"/>
              <w:spacing w:line="240" w:lineRule="auto" w:before="20"/>
              <w:ind w:left="-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62" w:right="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105" w:right="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100" w:right="9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贡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利润总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316" w:lineRule="auto"/>
              <w:ind w:left="38" w:right="3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316" w:lineRule="auto"/>
              <w:ind w:left="23" w:right="1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9"/>
                <w:w w:val="101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19"/>
                <w:w w:val="101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19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19"/>
                <w:w w:val="101"/>
                <w:sz w:val="18"/>
                <w:szCs w:val="18"/>
              </w:rPr>
              <w:t>适</w:t>
            </w:r>
            <w:r>
              <w:rPr>
                <w:rFonts w:ascii="宋体" w:hAnsi="宋体" w:cs="宋体" w:eastAsia="宋体" w:hint="default"/>
                <w:spacing w:val="-19"/>
                <w:w w:val="101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披露日期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引</w:t>
            </w:r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1"/>
          <w:szCs w:val="11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25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4"/>
        <w:gridCol w:w="749"/>
        <w:gridCol w:w="744"/>
        <w:gridCol w:w="749"/>
        <w:gridCol w:w="1214"/>
        <w:gridCol w:w="1123"/>
        <w:gridCol w:w="749"/>
        <w:gridCol w:w="624"/>
        <w:gridCol w:w="874"/>
        <w:gridCol w:w="994"/>
        <w:gridCol w:w="998"/>
      </w:tblGrid>
      <w:tr>
        <w:trPr>
          <w:trHeight w:val="672" w:hRule="exact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"/>
              <w:ind w:left="2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  <w:p>
            <w:pPr>
              <w:pStyle w:val="TableParagraph"/>
              <w:spacing w:line="240" w:lineRule="auto" w:before="8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10"/>
              <w:ind w:left="139" w:right="95" w:hanging="39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购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概</w:t>
      </w:r>
      <w:r>
        <w:rPr>
          <w:rFonts w:ascii="宋体" w:hAnsi="宋体" w:cs="宋体" w:eastAsia="宋体" w:hint="default"/>
          <w:sz w:val="18"/>
          <w:szCs w:val="18"/>
        </w:rPr>
        <w:t>述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</w:rPr>
        <w:t>售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6"/>
        <w:gridCol w:w="682"/>
        <w:gridCol w:w="686"/>
        <w:gridCol w:w="682"/>
        <w:gridCol w:w="686"/>
        <w:gridCol w:w="682"/>
        <w:gridCol w:w="686"/>
        <w:gridCol w:w="682"/>
        <w:gridCol w:w="686"/>
        <w:gridCol w:w="682"/>
        <w:gridCol w:w="682"/>
        <w:gridCol w:w="682"/>
        <w:gridCol w:w="682"/>
        <w:gridCol w:w="682"/>
      </w:tblGrid>
      <w:tr>
        <w:trPr>
          <w:trHeight w:val="357" w:hRule="exact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6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出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6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60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316" w:lineRule="auto"/>
              <w:ind w:left="148" w:right="71" w:hanging="8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出售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316" w:lineRule="auto"/>
              <w:ind w:left="67" w:right="6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9"/>
              <w:ind w:left="67" w:right="6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市公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贡献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316" w:lineRule="auto"/>
              <w:ind w:left="67" w:right="6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9"/>
              <w:ind w:left="67" w:right="6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市公司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贡献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316" w:lineRule="auto"/>
              <w:ind w:left="67" w:right="6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316" w:lineRule="auto"/>
              <w:ind w:left="67" w:right="6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9"/>
              <w:ind w:left="67" w:right="6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适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交易情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13"/>
              <w:ind w:left="67" w:right="6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产权是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已全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过户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13"/>
              <w:ind w:left="62" w:right="60" w:firstLine="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债权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已全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移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316" w:lineRule="auto"/>
              <w:ind w:left="244" w:right="65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披露日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索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4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6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万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15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5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left="1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61" w:hRule="exact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</w:tr>
      <w:tr>
        <w:trPr>
          <w:trHeight w:val="310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</w:p>
        </w:tc>
      </w:tr>
      <w:tr>
        <w:trPr>
          <w:trHeight w:val="156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316" w:lineRule="auto"/>
              <w:ind w:left="24" w:right="10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316" w:lineRule="auto"/>
              <w:ind w:left="19" w:right="11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西藏泰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达厚生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医药有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</w:p>
          <w:p>
            <w:pPr>
              <w:pStyle w:val="TableParagraph"/>
              <w:spacing w:line="240" w:lineRule="auto" w:before="6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580</w:t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-203.31</w:t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-24.75%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16"/>
              <w:ind w:left="23" w:right="10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中介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础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协议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不适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用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11"/>
              <w:ind w:left="23" w:right="10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公司西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藏泰达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厚生医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药有限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0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</w:p>
        </w:tc>
      </w:tr>
      <w:tr>
        <w:trPr>
          <w:trHeight w:val="319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2012-</w:t>
            </w:r>
          </w:p>
        </w:tc>
      </w:tr>
      <w:tr>
        <w:trPr>
          <w:trHeight w:val="353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</w:tbl>
    <w:p>
      <w:pPr>
        <w:spacing w:before="53"/>
        <w:ind w:left="87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出售资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概</w:t>
      </w:r>
      <w:r>
        <w:rPr>
          <w:rFonts w:ascii="宋体" w:hAnsi="宋体" w:cs="宋体" w:eastAsia="宋体" w:hint="default"/>
          <w:sz w:val="18"/>
          <w:szCs w:val="18"/>
        </w:rPr>
        <w:t>述</w:t>
      </w:r>
    </w:p>
    <w:p>
      <w:pPr>
        <w:pStyle w:val="BodyText"/>
        <w:spacing w:line="264" w:lineRule="auto" w:before="99"/>
        <w:ind w:left="872" w:right="143"/>
        <w:jc w:val="both"/>
        <w:rPr>
          <w:rFonts w:ascii="宋体" w:hAnsi="宋体" w:cs="宋体" w:eastAsia="宋体" w:hint="default"/>
        </w:rPr>
      </w:pP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向</w:t>
      </w:r>
      <w:r>
        <w:rPr>
          <w:rFonts w:ascii="宋体" w:hAnsi="宋体" w:cs="宋体" w:eastAsia="宋体" w:hint="default"/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茵</w:t>
      </w:r>
      <w:r>
        <w:rPr>
          <w:spacing w:val="-1"/>
        </w:rPr>
        <w:t>股份有限公司子公司西藏泰达厚生医药有限公司</w:t>
      </w:r>
      <w:r>
        <w:rPr>
          <w:rFonts w:ascii="Times New Roman" w:hAnsi="Times New Roman" w:cs="Times New Roman" w:eastAsia="Times New Roman" w:hint="default"/>
          <w:spacing w:val="-1"/>
        </w:rPr>
        <w:t>55%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权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spacing w:val="-1"/>
        </w:rPr>
        <w:t>出售西藏泰达厚生</w:t>
      </w:r>
      <w:r>
        <w:rPr>
          <w:rFonts w:ascii="Times New Roman" w:hAnsi="Times New Roman" w:cs="Times New Roman" w:eastAsia="Times New Roman" w:hint="default"/>
          <w:spacing w:val="-1"/>
        </w:rPr>
        <w:t>55%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权</w:t>
      </w:r>
      <w:r>
        <w:rPr>
          <w:rFonts w:ascii="宋体" w:hAnsi="宋体" w:cs="宋体" w:eastAsia="宋体" w:hint="default"/>
          <w:spacing w:val="-1"/>
        </w:rPr>
        <w:t>转</w:t>
      </w:r>
      <w:r>
        <w:rPr>
          <w:rFonts w:ascii="宋体" w:hAnsi="宋体" w:cs="宋体" w:eastAsia="宋体" w:hint="default"/>
          <w:spacing w:val="-1"/>
        </w:rPr>
        <w:t>让完</w:t>
      </w:r>
      <w:r>
        <w:rPr>
          <w:rFonts w:ascii="宋体" w:hAnsi="宋体" w:cs="宋体" w:eastAsia="宋体" w:hint="default"/>
          <w:spacing w:val="-11"/>
        </w:rPr>
        <w:t> 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西藏泰达厚生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再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范围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控股子公司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让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主营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造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影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响</w:t>
      </w:r>
      <w:r>
        <w:rPr>
          <w:rFonts w:ascii="宋体" w:hAnsi="宋体" w:cs="宋体" w:eastAsia="宋体" w:hint="default"/>
        </w:rPr>
        <w:t>，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/>
        <w:t>出售西藏泰达厚生</w:t>
      </w:r>
      <w:r>
        <w:rPr>
          <w:rFonts w:ascii="宋体" w:hAnsi="宋体" w:cs="宋体" w:eastAsia="宋体" w:hint="default"/>
        </w:rPr>
        <w:t>的</w:t>
      </w:r>
      <w:r>
        <w:rPr/>
        <w:t>资金</w:t>
      </w:r>
      <w:r>
        <w:rPr>
          <w:rFonts w:ascii="宋体" w:hAnsi="宋体" w:cs="宋体" w:eastAsia="宋体" w:hint="default"/>
        </w:rPr>
        <w:t>将</w:t>
      </w:r>
      <w:r>
        <w:rPr/>
        <w:t>用</w:t>
      </w:r>
      <w:r>
        <w:rPr>
          <w:rFonts w:ascii="宋体" w:hAnsi="宋体" w:cs="宋体" w:eastAsia="宋体" w:hint="default"/>
        </w:rPr>
        <w:t>于</w:t>
      </w:r>
      <w:r>
        <w:rPr/>
        <w:t>公司明胶</w:t>
      </w:r>
      <w:r>
        <w:rPr>
          <w:rFonts w:ascii="宋体" w:hAnsi="宋体" w:cs="宋体" w:eastAsia="宋体" w:hint="default"/>
        </w:rPr>
        <w:t>主</w:t>
      </w:r>
      <w:r>
        <w:rPr/>
        <w:t>业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企业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、公司股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激励</w:t>
      </w:r>
      <w:r>
        <w:rPr/>
        <w:t>的实</w:t>
      </w:r>
      <w:r>
        <w:rPr>
          <w:rFonts w:ascii="Microsoft JhengHei" w:hAnsi="Microsoft JhengHei" w:cs="Microsoft JhengHei" w:eastAsia="Microsoft JhengHei" w:hint="default"/>
        </w:rPr>
        <w:t>施情况</w:t>
      </w:r>
      <w:r>
        <w:rPr/>
        <w:t>及其</w:t>
      </w:r>
      <w:r>
        <w:rPr>
          <w:rFonts w:ascii="Microsoft JhengHei" w:hAnsi="Microsoft JhengHei" w:cs="Microsoft JhengHei" w:eastAsia="Microsoft JhengHei" w:hint="default"/>
        </w:rPr>
        <w:t>影响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87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26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、重大</w:t>
      </w:r>
      <w:r>
        <w:rPr>
          <w:rFonts w:ascii="Microsoft JhengHei" w:hAnsi="Microsoft JhengHei" w:cs="Microsoft JhengHei" w:eastAsia="Microsoft JhengHei" w:hint="default"/>
        </w:rPr>
        <w:t>关联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>
          <w:rFonts w:ascii="Microsoft JhengHei" w:hAnsi="Microsoft JhengHei" w:cs="Microsoft JhengHei" w:eastAsia="Microsoft JhengHei" w:hint="default"/>
        </w:rPr>
        <w:t>日</w:t>
      </w:r>
      <w:r>
        <w:rPr>
          <w:rFonts w:ascii="Microsoft JhengHei" w:hAnsi="Microsoft JhengHei" w:cs="Microsoft JhengHei" w:eastAsia="Microsoft JhengHei" w:hint="default"/>
        </w:rPr>
        <w:t>常</w:t>
      </w:r>
      <w:r>
        <w:rPr>
          <w:rFonts w:ascii="Microsoft JhengHei" w:hAnsi="Microsoft JhengHei" w:cs="Microsoft JhengHei" w:eastAsia="Microsoft JhengHei" w:hint="default"/>
        </w:rPr>
        <w:t>经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关联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7"/>
        <w:gridCol w:w="818"/>
        <w:gridCol w:w="787"/>
        <w:gridCol w:w="799"/>
        <w:gridCol w:w="797"/>
        <w:gridCol w:w="811"/>
        <w:gridCol w:w="787"/>
        <w:gridCol w:w="799"/>
        <w:gridCol w:w="794"/>
        <w:gridCol w:w="802"/>
        <w:gridCol w:w="792"/>
        <w:gridCol w:w="787"/>
      </w:tblGrid>
      <w:tr>
        <w:trPr>
          <w:trHeight w:val="159" w:hRule="exact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19" w:right="3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33" w:right="29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8" w:hRule="exact"/>
        </w:trPr>
        <w:tc>
          <w:tcPr>
            <w:tcW w:w="78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</w:p>
          <w:p>
            <w:pPr>
              <w:pStyle w:val="TableParagraph"/>
              <w:spacing w:line="240" w:lineRule="auto" w:before="76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1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8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</w:p>
          <w:p>
            <w:pPr>
              <w:pStyle w:val="TableParagraph"/>
              <w:spacing w:line="240" w:lineRule="auto" w:before="76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99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</w:p>
          <w:p>
            <w:pPr>
              <w:pStyle w:val="TableParagraph"/>
              <w:spacing w:line="240" w:lineRule="auto" w:before="76"/>
              <w:ind w:right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79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33" w:right="2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</w:p>
        </w:tc>
        <w:tc>
          <w:tcPr>
            <w:tcW w:w="81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11" w:right="41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</w:p>
        </w:tc>
        <w:tc>
          <w:tcPr>
            <w:tcW w:w="78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</w:p>
          <w:p>
            <w:pPr>
              <w:pStyle w:val="TableParagraph"/>
              <w:spacing w:line="240" w:lineRule="auto" w:before="76"/>
              <w:ind w:left="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</w:p>
        </w:tc>
        <w:tc>
          <w:tcPr>
            <w:tcW w:w="80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87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88" w:hRule="exact"/>
        </w:trPr>
        <w:tc>
          <w:tcPr>
            <w:tcW w:w="78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78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8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</w:p>
        </w:tc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披露日期</w:t>
            </w:r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引</w:t>
            </w:r>
          </w:p>
        </w:tc>
      </w:tr>
      <w:tr>
        <w:trPr>
          <w:trHeight w:val="154" w:hRule="exact"/>
        </w:trPr>
        <w:tc>
          <w:tcPr>
            <w:tcW w:w="787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87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8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8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63" w:hRule="exact"/>
        </w:trPr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8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31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D2D2D2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0%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、资</w:t>
      </w:r>
      <w:r>
        <w:rPr>
          <w:rFonts w:ascii="Microsoft JhengHei" w:hAnsi="Microsoft JhengHei" w:cs="Microsoft JhengHei" w:eastAsia="Microsoft JhengHei" w:hint="default"/>
        </w:rPr>
        <w:t>产收</w:t>
      </w:r>
      <w:r>
        <w:rPr>
          <w:rFonts w:ascii="Microsoft JhengHei" w:hAnsi="Microsoft JhengHei" w:cs="Microsoft JhengHei" w:eastAsia="Microsoft JhengHei" w:hint="default"/>
        </w:rPr>
        <w:t>购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</w:rPr>
        <w:t>售</w:t>
      </w:r>
      <w:r>
        <w:rPr>
          <w:rFonts w:ascii="Microsoft JhengHei" w:hAnsi="Microsoft JhengHei" w:cs="Microsoft JhengHei" w:eastAsia="Microsoft JhengHei" w:hint="default"/>
        </w:rPr>
        <w:t>发生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关联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744"/>
        <w:gridCol w:w="739"/>
        <w:gridCol w:w="744"/>
        <w:gridCol w:w="730"/>
        <w:gridCol w:w="734"/>
        <w:gridCol w:w="734"/>
        <w:gridCol w:w="734"/>
        <w:gridCol w:w="734"/>
        <w:gridCol w:w="734"/>
        <w:gridCol w:w="739"/>
        <w:gridCol w:w="730"/>
        <w:gridCol w:w="730"/>
      </w:tblGrid>
      <w:tr>
        <w:trPr>
          <w:trHeight w:val="1339" w:hRule="exact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  <w:p>
            <w:pPr>
              <w:pStyle w:val="TableParagraph"/>
              <w:spacing w:line="240" w:lineRule="auto" w:before="8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321" w:lineRule="auto"/>
              <w:ind w:left="91" w:right="89" w:firstLine="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321" w:lineRule="auto"/>
              <w:ind w:left="96" w:right="9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内容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319" w:lineRule="auto"/>
              <w:ind w:left="86" w:right="8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91" w:right="8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23" w:right="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91" w:right="8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23" w:right="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  <w:p>
            <w:pPr>
              <w:pStyle w:val="TableParagraph"/>
              <w:spacing w:line="240" w:lineRule="auto" w:before="76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left="23" w:right="-2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319" w:lineRule="auto"/>
              <w:ind w:left="91" w:right="8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319" w:lineRule="auto"/>
              <w:ind w:left="91" w:right="8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91" w:right="9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23"/>
              <w:ind w:left="19" w:right="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321" w:lineRule="auto"/>
              <w:ind w:left="263" w:right="95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披露日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索</w:t>
            </w:r>
          </w:p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共</w:t>
      </w:r>
      <w:r>
        <w:rPr>
          <w:rFonts w:ascii="Microsoft JhengHei" w:hAnsi="Microsoft JhengHei" w:cs="Microsoft JhengHei" w:eastAsia="Microsoft JhengHei" w:hint="default"/>
        </w:rPr>
        <w:t>同</w:t>
      </w:r>
      <w:r>
        <w:rPr/>
        <w:t>对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/>
        <w:t>资的重大</w:t>
      </w:r>
      <w:r>
        <w:rPr>
          <w:rFonts w:ascii="Microsoft JhengHei" w:hAnsi="Microsoft JhengHei" w:cs="Microsoft JhengHei" w:eastAsia="Microsoft JhengHei" w:hint="default"/>
        </w:rPr>
        <w:t>关联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6"/>
        <w:gridCol w:w="1061"/>
        <w:gridCol w:w="1066"/>
        <w:gridCol w:w="1066"/>
        <w:gridCol w:w="1066"/>
        <w:gridCol w:w="1066"/>
        <w:gridCol w:w="1061"/>
        <w:gridCol w:w="1061"/>
        <w:gridCol w:w="1061"/>
      </w:tblGrid>
      <w:tr>
        <w:trPr>
          <w:trHeight w:val="1027" w:hRule="exact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</w:p>
          <w:p>
            <w:pPr>
              <w:pStyle w:val="TableParagraph"/>
              <w:spacing w:line="240" w:lineRule="auto" w:before="8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  <w:p>
            <w:pPr>
              <w:pStyle w:val="TableParagraph"/>
              <w:spacing w:line="240" w:lineRule="auto" w:before="81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  <w:p>
            <w:pPr>
              <w:pStyle w:val="TableParagraph"/>
              <w:spacing w:line="240" w:lineRule="auto" w:before="81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  <w:p>
            <w:pPr>
              <w:pStyle w:val="TableParagraph"/>
              <w:spacing w:line="240" w:lineRule="auto" w:before="81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的注册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9" w:lineRule="auto" w:before="53"/>
              <w:ind w:left="23" w:right="12" w:hanging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9" w:lineRule="auto" w:before="53"/>
              <w:ind w:left="23" w:right="12" w:hanging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9" w:lineRule="auto" w:before="53"/>
              <w:ind w:left="23" w:right="1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5"/>
                <w:w w:val="10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15"/>
                <w:w w:val="101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pacing w:val="-15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15"/>
                <w:w w:val="101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关联债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>
          <w:rFonts w:ascii="Microsoft JhengHei" w:hAnsi="Microsoft JhengHei" w:cs="Microsoft JhengHei" w:eastAsia="Microsoft JhengHei" w:hint="default"/>
        </w:rPr>
        <w:t>往</w:t>
      </w:r>
      <w:r>
        <w:rPr>
          <w:rFonts w:ascii="Microsoft JhengHei" w:hAnsi="Microsoft JhengHei" w:cs="Microsoft JhengHei" w:eastAsia="Microsoft JhengHei" w:hint="default"/>
        </w:rPr>
        <w:t>来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是否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性关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债权债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来</w:t>
      </w:r>
    </w:p>
    <w:p>
      <w:pPr>
        <w:spacing w:before="115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宋体" w:hAnsi="宋体" w:cs="宋体" w:eastAsia="宋体" w:hint="default"/>
          <w:sz w:val="18"/>
          <w:szCs w:val="18"/>
        </w:rPr>
        <w:t>□</w:t>
      </w:r>
      <w:r>
        <w:rPr>
          <w:rFonts w:ascii="宋体" w:hAnsi="宋体" w:cs="宋体" w:eastAsia="宋体" w:hint="default"/>
          <w:spacing w:val="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3"/>
        <w:gridCol w:w="1123"/>
        <w:gridCol w:w="1118"/>
        <w:gridCol w:w="1118"/>
        <w:gridCol w:w="1118"/>
        <w:gridCol w:w="1118"/>
        <w:gridCol w:w="1118"/>
        <w:gridCol w:w="1118"/>
      </w:tblGrid>
      <w:tr>
        <w:trPr>
          <w:trHeight w:val="1022" w:hRule="exact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1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债权债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  <w:p>
            <w:pPr>
              <w:pStyle w:val="TableParagraph"/>
              <w:spacing w:line="240" w:lineRule="auto" w:before="81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right="19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因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9" w:lineRule="auto" w:before="53"/>
              <w:ind w:left="105" w:right="9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万</w:t>
            </w:r>
          </w:p>
          <w:p>
            <w:pPr>
              <w:pStyle w:val="TableParagraph"/>
              <w:spacing w:line="240" w:lineRule="auto" w:before="8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  <w:p>
            <w:pPr>
              <w:pStyle w:val="TableParagraph"/>
              <w:spacing w:line="240" w:lineRule="auto" w:before="81"/>
              <w:ind w:left="1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万</w:t>
            </w:r>
          </w:p>
          <w:p>
            <w:pPr>
              <w:pStyle w:val="TableParagraph"/>
              <w:spacing w:line="240" w:lineRule="auto" w:before="8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164" w:hRule="exact"/>
        </w:trPr>
        <w:tc>
          <w:tcPr>
            <w:tcW w:w="17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8"/>
              <w:ind w:left="24" w:right="7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天津泰达科技风险投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资股份有限公司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8"/>
              <w:ind w:left="24" w:right="19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本公司控股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</w:p>
        </w:tc>
        <w:tc>
          <w:tcPr>
            <w:tcW w:w="1118" w:type="dxa"/>
            <w:vMerge w:val="restart"/>
            <w:tcBorders>
              <w:top w:val="single" w:sz="4" w:space="0" w:color="000000"/>
              <w:left w:val="single" w:sz="13" w:space="0" w:color="CCE8CF"/>
              <w:right w:val="single" w:sz="10" w:space="0" w:color="CCE8CF"/>
            </w:tcBorders>
          </w:tcPr>
          <w:p>
            <w:pPr>
              <w:pStyle w:val="TableParagraph"/>
              <w:spacing w:line="240" w:lineRule="auto" w:before="58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  <w:p>
            <w:pPr>
              <w:pStyle w:val="TableParagraph"/>
              <w:spacing w:line="240" w:lineRule="auto" w:before="76"/>
              <w:ind w:left="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118" w:type="dxa"/>
            <w:vMerge w:val="restart"/>
            <w:tcBorders>
              <w:top w:val="single" w:sz="4" w:space="0" w:color="000000"/>
              <w:left w:val="single" w:sz="8" w:space="0" w:color="CCE8C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8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707.03</w:t>
            </w:r>
          </w:p>
        </w:tc>
        <w:tc>
          <w:tcPr>
            <w:tcW w:w="11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8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702.15</w:t>
            </w:r>
          </w:p>
        </w:tc>
        <w:tc>
          <w:tcPr>
            <w:tcW w:w="11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4.88</w:t>
            </w:r>
          </w:p>
        </w:tc>
      </w:tr>
      <w:tr>
        <w:trPr>
          <w:trHeight w:val="393" w:hRule="exact"/>
        </w:trPr>
        <w:tc>
          <w:tcPr>
            <w:tcW w:w="173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118" w:type="dxa"/>
            <w:vMerge/>
            <w:tcBorders>
              <w:left w:val="single" w:sz="13" w:space="0" w:color="CCE8CF"/>
              <w:right w:val="single" w:sz="10" w:space="0" w:color="CCE8CF"/>
            </w:tcBorders>
          </w:tcPr>
          <w:p>
            <w:pPr/>
          </w:p>
        </w:tc>
        <w:tc>
          <w:tcPr>
            <w:tcW w:w="11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right="18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等</w:t>
            </w:r>
          </w:p>
        </w:tc>
        <w:tc>
          <w:tcPr>
            <w:tcW w:w="1118" w:type="dxa"/>
            <w:vMerge/>
            <w:tcBorders>
              <w:left w:val="single" w:sz="8" w:space="0" w:color="CCE8CF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4" w:hRule="exact"/>
        </w:trPr>
        <w:tc>
          <w:tcPr>
            <w:tcW w:w="17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118" w:type="dxa"/>
            <w:vMerge/>
            <w:tcBorders>
              <w:left w:val="single" w:sz="13" w:space="0" w:color="CCE8CF"/>
              <w:bottom w:val="single" w:sz="4" w:space="0" w:color="000000"/>
              <w:right w:val="single" w:sz="10" w:space="0" w:color="CCE8CF"/>
            </w:tcBorders>
          </w:tcPr>
          <w:p>
            <w:pPr/>
          </w:p>
        </w:tc>
        <w:tc>
          <w:tcPr>
            <w:tcW w:w="11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118" w:type="dxa"/>
            <w:vMerge/>
            <w:tcBorders>
              <w:left w:val="single" w:sz="8" w:space="0" w:color="CCE8C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6" w:hRule="exact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118" w:type="dxa"/>
            <w:vMerge w:val="restart"/>
            <w:tcBorders>
              <w:top w:val="single" w:sz="4" w:space="0" w:color="000000"/>
              <w:left w:val="single" w:sz="10" w:space="0" w:color="CCE8CF"/>
              <w:right w:val="single" w:sz="10" w:space="0" w:color="CCE8CF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  <w:p>
            <w:pPr>
              <w:pStyle w:val="TableParagraph"/>
              <w:spacing w:line="240" w:lineRule="auto" w:before="76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债权</w:t>
            </w:r>
          </w:p>
        </w:tc>
        <w:tc>
          <w:tcPr>
            <w:tcW w:w="11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07" w:lineRule="auto" w:before="53"/>
              <w:ind w:left="23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-13</w:t>
            </w:r>
            <w:r>
              <w:rPr>
                <w:rFonts w:ascii="Times New Roman" w:hAnsi="Times New Roman" w:cs="Times New Roman" w:eastAsia="Times New Roman" w:hint="default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</w:p>
        </w:tc>
        <w:tc>
          <w:tcPr>
            <w:tcW w:w="1118" w:type="dxa"/>
            <w:vMerge w:val="restart"/>
            <w:tcBorders>
              <w:top w:val="single" w:sz="4" w:space="0" w:color="000000"/>
              <w:left w:val="single" w:sz="12" w:space="0" w:color="CCE8CF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6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57.75</w:t>
            </w:r>
          </w:p>
        </w:tc>
        <w:tc>
          <w:tcPr>
            <w:tcW w:w="11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6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57.75</w:t>
            </w:r>
          </w:p>
        </w:tc>
      </w:tr>
      <w:tr>
        <w:trPr>
          <w:trHeight w:val="702" w:hRule="exact"/>
        </w:trPr>
        <w:tc>
          <w:tcPr>
            <w:tcW w:w="17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4"/>
              <w:ind w:left="24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6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4"/>
              <w:ind w:left="24" w:right="18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本公司第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大股东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18" w:type="dxa"/>
            <w:vMerge/>
            <w:tcBorders>
              <w:left w:val="single" w:sz="10" w:space="0" w:color="CCE8CF"/>
              <w:right w:val="single" w:sz="10" w:space="0" w:color="CCE8CF"/>
            </w:tcBorders>
          </w:tcPr>
          <w:p>
            <w:pPr/>
          </w:p>
        </w:tc>
        <w:tc>
          <w:tcPr>
            <w:tcW w:w="11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118" w:type="dxa"/>
            <w:vMerge/>
            <w:tcBorders>
              <w:left w:val="single" w:sz="12" w:space="0" w:color="CCE8CF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17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118" w:type="dxa"/>
            <w:vMerge/>
            <w:tcBorders>
              <w:left w:val="single" w:sz="10" w:space="0" w:color="CCE8CF"/>
              <w:bottom w:val="single" w:sz="4" w:space="0" w:color="000000"/>
              <w:right w:val="single" w:sz="10" w:space="0" w:color="CCE8CF"/>
            </w:tcBorders>
          </w:tcPr>
          <w:p>
            <w:pPr/>
          </w:p>
        </w:tc>
        <w:tc>
          <w:tcPr>
            <w:tcW w:w="11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118" w:type="dxa"/>
            <w:vMerge/>
            <w:tcBorders>
              <w:left w:val="single" w:sz="12" w:space="0" w:color="CCE8C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4" w:hRule="exact"/>
        </w:trPr>
        <w:tc>
          <w:tcPr>
            <w:tcW w:w="28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CCE8CF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债权债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及财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况的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</w:p>
        </w:tc>
        <w:tc>
          <w:tcPr>
            <w:tcW w:w="6710" w:type="dxa"/>
            <w:gridSpan w:val="6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88" w:hRule="exact"/>
        </w:trPr>
        <w:tc>
          <w:tcPr>
            <w:tcW w:w="2856" w:type="dxa"/>
            <w:gridSpan w:val="2"/>
            <w:vMerge/>
            <w:tcBorders>
              <w:left w:val="single" w:sz="4" w:space="0" w:color="000000"/>
              <w:right w:val="single" w:sz="8" w:space="0" w:color="CCE8CF"/>
            </w:tcBorders>
            <w:shd w:val="clear" w:color="auto" w:fill="D2D2D2"/>
          </w:tcPr>
          <w:p>
            <w:pPr/>
          </w:p>
        </w:tc>
        <w:tc>
          <w:tcPr>
            <w:tcW w:w="6710" w:type="dxa"/>
            <w:gridSpan w:val="6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163" w:hRule="exact"/>
        </w:trPr>
        <w:tc>
          <w:tcPr>
            <w:tcW w:w="285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8" w:space="0" w:color="CCE8CF"/>
            </w:tcBorders>
            <w:shd w:val="clear" w:color="auto" w:fill="D2D2D2"/>
          </w:tcPr>
          <w:p>
            <w:pPr/>
          </w:p>
        </w:tc>
        <w:tc>
          <w:tcPr>
            <w:tcW w:w="6710" w:type="dxa"/>
            <w:gridSpan w:val="6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/>
        <w:t>重大</w:t>
      </w:r>
      <w:r>
        <w:rPr>
          <w:rFonts w:ascii="Microsoft JhengHei" w:hAnsi="Microsoft JhengHei" w:cs="Microsoft JhengHei" w:eastAsia="Microsoft JhengHei" w:hint="default"/>
        </w:rPr>
        <w:t>关联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201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2</w:t>
      </w:r>
      <w:r>
        <w:rPr>
          <w:rFonts w:ascii="宋体" w:hAnsi="宋体" w:cs="宋体" w:eastAsia="宋体" w:hint="default"/>
          <w:w w:val="101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3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8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日</w:t>
      </w:r>
      <w:r>
        <w:rPr>
          <w:rFonts w:ascii="宋体" w:hAnsi="宋体" w:cs="宋体" w:eastAsia="宋体" w:hint="default"/>
          <w:w w:val="101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司</w:t>
      </w:r>
      <w:r>
        <w:rPr>
          <w:rFonts w:ascii="宋体" w:hAnsi="宋体" w:cs="宋体" w:eastAsia="宋体" w:hint="default"/>
          <w:w w:val="101"/>
          <w:sz w:val="18"/>
          <w:szCs w:val="18"/>
        </w:rPr>
        <w:t>披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露</w:t>
      </w:r>
      <w:r>
        <w:rPr>
          <w:rFonts w:ascii="宋体" w:hAnsi="宋体" w:cs="宋体" w:eastAsia="宋体" w:hint="default"/>
          <w:spacing w:val="-82"/>
          <w:w w:val="101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《</w:t>
      </w:r>
      <w:r>
        <w:rPr>
          <w:rFonts w:ascii="宋体" w:hAnsi="宋体" w:cs="宋体" w:eastAsia="宋体" w:hint="default"/>
          <w:w w:val="101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于</w:t>
      </w:r>
      <w:r>
        <w:rPr>
          <w:rFonts w:ascii="宋体" w:hAnsi="宋体" w:cs="宋体" w:eastAsia="宋体" w:hint="default"/>
          <w:w w:val="101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柳</w:t>
      </w:r>
      <w:r>
        <w:rPr>
          <w:rFonts w:ascii="宋体" w:hAnsi="宋体" w:cs="宋体" w:eastAsia="宋体" w:hint="default"/>
          <w:w w:val="101"/>
          <w:sz w:val="18"/>
          <w:szCs w:val="18"/>
        </w:rPr>
        <w:t>州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市</w:t>
      </w:r>
      <w:r>
        <w:rPr>
          <w:rFonts w:ascii="宋体" w:hAnsi="宋体" w:cs="宋体" w:eastAsia="宋体" w:hint="default"/>
          <w:w w:val="101"/>
          <w:sz w:val="18"/>
          <w:szCs w:val="18"/>
        </w:rPr>
        <w:t>宏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升</w:t>
      </w:r>
      <w:r>
        <w:rPr>
          <w:rFonts w:ascii="宋体" w:hAnsi="宋体" w:cs="宋体" w:eastAsia="宋体" w:hint="default"/>
          <w:w w:val="101"/>
          <w:sz w:val="18"/>
          <w:szCs w:val="18"/>
        </w:rPr>
        <w:t>胶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原</w:t>
      </w:r>
      <w:r>
        <w:rPr>
          <w:rFonts w:ascii="宋体" w:hAnsi="宋体" w:cs="宋体" w:eastAsia="宋体" w:hint="default"/>
          <w:w w:val="101"/>
          <w:sz w:val="18"/>
          <w:szCs w:val="18"/>
        </w:rPr>
        <w:t>蛋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白</w:t>
      </w:r>
      <w:r>
        <w:rPr>
          <w:rFonts w:ascii="宋体" w:hAnsi="宋体" w:cs="宋体" w:eastAsia="宋体" w:hint="default"/>
          <w:w w:val="101"/>
          <w:sz w:val="18"/>
          <w:szCs w:val="18"/>
        </w:rPr>
        <w:t>肠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衣有</w:t>
      </w:r>
      <w:r>
        <w:rPr>
          <w:rFonts w:ascii="宋体" w:hAnsi="宋体" w:cs="宋体" w:eastAsia="宋体" w:hint="default"/>
          <w:w w:val="101"/>
          <w:sz w:val="18"/>
          <w:szCs w:val="18"/>
        </w:rPr>
        <w:t>限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公</w:t>
      </w:r>
      <w:r>
        <w:rPr>
          <w:rFonts w:ascii="宋体" w:hAnsi="宋体" w:cs="宋体" w:eastAsia="宋体" w:hint="default"/>
          <w:w w:val="101"/>
          <w:sz w:val="18"/>
          <w:szCs w:val="18"/>
        </w:rPr>
        <w:t>司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现</w:t>
      </w:r>
      <w:r>
        <w:rPr>
          <w:rFonts w:ascii="宋体" w:hAnsi="宋体" w:cs="宋体" w:eastAsia="宋体" w:hint="default"/>
          <w:w w:val="101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股</w:t>
      </w:r>
      <w:r>
        <w:rPr>
          <w:rFonts w:ascii="宋体" w:hAnsi="宋体" w:cs="宋体" w:eastAsia="宋体" w:hint="default"/>
          <w:w w:val="101"/>
          <w:sz w:val="18"/>
          <w:szCs w:val="18"/>
        </w:rPr>
        <w:t>东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签</w:t>
      </w:r>
      <w:r>
        <w:rPr>
          <w:rFonts w:ascii="宋体" w:hAnsi="宋体" w:cs="宋体" w:eastAsia="宋体" w:hint="default"/>
          <w:w w:val="101"/>
          <w:sz w:val="18"/>
          <w:szCs w:val="18"/>
        </w:rPr>
        <w:t>订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附</w:t>
      </w:r>
      <w:r>
        <w:rPr>
          <w:rFonts w:ascii="宋体" w:hAnsi="宋体" w:cs="宋体" w:eastAsia="宋体" w:hint="default"/>
          <w:w w:val="101"/>
          <w:sz w:val="18"/>
          <w:szCs w:val="18"/>
        </w:rPr>
        <w:t>条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件</w:t>
      </w:r>
      <w:r>
        <w:rPr>
          <w:rFonts w:ascii="宋体" w:hAnsi="宋体" w:cs="宋体" w:eastAsia="宋体" w:hint="default"/>
          <w:w w:val="101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效</w:t>
      </w:r>
      <w:r>
        <w:rPr>
          <w:rFonts w:ascii="宋体" w:hAnsi="宋体" w:cs="宋体" w:eastAsia="宋体" w:hint="default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股</w:t>
      </w:r>
      <w:r>
        <w:rPr>
          <w:rFonts w:ascii="宋体" w:hAnsi="宋体" w:cs="宋体" w:eastAsia="宋体" w:hint="default"/>
          <w:w w:val="101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转</w:t>
      </w:r>
      <w:r>
        <w:rPr>
          <w:rFonts w:ascii="宋体" w:hAnsi="宋体" w:cs="宋体" w:eastAsia="宋体" w:hint="default"/>
          <w:w w:val="101"/>
          <w:sz w:val="18"/>
          <w:szCs w:val="18"/>
        </w:rPr>
        <w:t>让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协</w:t>
      </w:r>
      <w:r>
        <w:rPr>
          <w:rFonts w:ascii="宋体" w:hAnsi="宋体" w:cs="宋体" w:eastAsia="宋体" w:hint="default"/>
          <w:w w:val="101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暨</w:t>
      </w:r>
      <w:r>
        <w:rPr>
          <w:rFonts w:ascii="宋体" w:hAnsi="宋体" w:cs="宋体" w:eastAsia="宋体" w:hint="default"/>
          <w:w w:val="101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联</w:t>
      </w:r>
      <w:r>
        <w:rPr>
          <w:rFonts w:ascii="宋体" w:hAnsi="宋体" w:cs="宋体" w:eastAsia="宋体" w:hint="default"/>
          <w:w w:val="101"/>
          <w:sz w:val="18"/>
          <w:szCs w:val="18"/>
        </w:rPr>
        <w:t>交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易的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6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2012-019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使用本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开发行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募集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宏升肠衣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100%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宏升肠衣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成为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27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全资子公司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宏升肠衣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尚未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before="119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交易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披露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相关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询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1"/>
        <w:gridCol w:w="2650"/>
        <w:gridCol w:w="3456"/>
      </w:tblGrid>
      <w:tr>
        <w:trPr>
          <w:trHeight w:val="398" w:hRule="exact"/>
        </w:trPr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60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披露日期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</w:tr>
      <w:tr>
        <w:trPr>
          <w:trHeight w:val="359" w:hRule="exact"/>
        </w:trPr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柳州市宏升胶原蛋白肠衣有限公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34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协</w:t>
            </w:r>
          </w:p>
        </w:tc>
        <w:tc>
          <w:tcPr>
            <w:tcW w:w="26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67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345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</w:r>
            <w:hyperlink r:id="rId7">
              <w:r>
                <w:rPr>
                  <w:rFonts w:ascii="Times New Roman" w:hAnsi="Times New Roman" w:cs="Times New Roman" w:eastAsia="Times New Roman" w:hint="default"/>
                  <w:spacing w:val="-3"/>
                  <w:sz w:val="18"/>
                  <w:szCs w:val="18"/>
                  <w:u w:val="single" w:color="000000"/>
                </w:rPr>
                <w:t>http://www.cninfo.com.cn/</w:t>
              </w:r>
              <w:r>
                <w:rPr>
                  <w:rFonts w:ascii="Times New Roman" w:hAnsi="Times New Roman" w:cs="Times New Roman" w:eastAsia="Times New Roman" w:hint="default"/>
                  <w:spacing w:val="-3"/>
                  <w:sz w:val="18"/>
                  <w:szCs w:val="18"/>
                </w:rPr>
              </w:r>
            </w:hyperlink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</w:tr>
      <w:tr>
        <w:trPr>
          <w:trHeight w:val="349" w:hRule="exact"/>
        </w:trPr>
        <w:tc>
          <w:tcPr>
            <w:tcW w:w="34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议暨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</w:p>
        </w:tc>
        <w:tc>
          <w:tcPr>
            <w:tcW w:w="26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45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、重大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>
          <w:rFonts w:ascii="Microsoft JhengHei" w:hAnsi="Microsoft JhengHei" w:cs="Microsoft JhengHei" w:eastAsia="Microsoft JhengHei" w:hint="default"/>
        </w:rPr>
        <w:t>同</w:t>
      </w:r>
      <w:r>
        <w:rPr/>
        <w:t>及其</w:t>
      </w:r>
      <w:r>
        <w:rPr>
          <w:rFonts w:ascii="Microsoft JhengHei" w:hAnsi="Microsoft JhengHei" w:cs="Microsoft JhengHei" w:eastAsia="Microsoft JhengHei" w:hint="default"/>
        </w:rPr>
        <w:t>履</w:t>
      </w:r>
      <w:r>
        <w:rPr>
          <w:rFonts w:ascii="Microsoft JhengHei" w:hAnsi="Microsoft JhengHei" w:cs="Microsoft JhengHei" w:eastAsia="Microsoft JhengHei" w:hint="default"/>
        </w:rPr>
        <w:t>行情况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托</w:t>
      </w:r>
      <w:r>
        <w:rPr/>
        <w:t>管、承</w:t>
      </w:r>
      <w:r>
        <w:rPr>
          <w:rFonts w:ascii="Microsoft JhengHei" w:hAnsi="Microsoft JhengHei" w:cs="Microsoft JhengHei" w:eastAsia="Microsoft JhengHei" w:hint="default"/>
        </w:rPr>
        <w:t>包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租赁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托</w:t>
      </w:r>
      <w:r>
        <w:rPr/>
        <w:t>管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托</w:t>
      </w:r>
      <w:r>
        <w:rPr>
          <w:rFonts w:ascii="宋体" w:hAnsi="宋体" w:cs="宋体" w:eastAsia="宋体" w:hint="default"/>
          <w:sz w:val="18"/>
          <w:szCs w:val="18"/>
        </w:rPr>
        <w:t>管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spacing w:before="11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19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损益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利润总额</w:t>
      </w:r>
      <w:r>
        <w:rPr>
          <w:rFonts w:ascii="宋体" w:hAnsi="宋体" w:cs="宋体" w:eastAsia="宋体" w:hint="default"/>
          <w:spacing w:val="3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10%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上的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目</w:t>
      </w:r>
    </w:p>
    <w:p>
      <w:pPr>
        <w:spacing w:before="10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承</w:t>
      </w:r>
      <w:r>
        <w:rPr>
          <w:rFonts w:ascii="Microsoft JhengHei" w:hAnsi="Microsoft JhengHei" w:cs="Microsoft JhengHei" w:eastAsia="Microsoft JhengHei" w:hint="default"/>
        </w:rPr>
        <w:t>包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承</w:t>
      </w:r>
      <w:r>
        <w:rPr>
          <w:rFonts w:ascii="宋体" w:hAnsi="宋体" w:cs="宋体" w:eastAsia="宋体" w:hint="default"/>
          <w:sz w:val="18"/>
          <w:szCs w:val="18"/>
        </w:rPr>
        <w:t>包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spacing w:before="115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19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损益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利润总额</w:t>
      </w:r>
      <w:r>
        <w:rPr>
          <w:rFonts w:ascii="宋体" w:hAnsi="宋体" w:cs="宋体" w:eastAsia="宋体" w:hint="default"/>
          <w:spacing w:val="3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10%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上的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目</w:t>
      </w:r>
    </w:p>
    <w:p>
      <w:pPr>
        <w:spacing w:before="101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宋体" w:hAnsi="宋体" w:cs="宋体" w:eastAsia="宋体" w:hint="default"/>
          <w:sz w:val="18"/>
          <w:szCs w:val="18"/>
        </w:rPr>
        <w:t>√</w:t>
      </w:r>
      <w:r>
        <w:rPr>
          <w:rFonts w:ascii="宋体" w:hAnsi="宋体" w:cs="宋体" w:eastAsia="宋体" w:hint="default"/>
          <w:spacing w:val="1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租赁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租赁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spacing w:before="11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19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损益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利润总额</w:t>
      </w:r>
      <w:r>
        <w:rPr>
          <w:rFonts w:ascii="宋体" w:hAnsi="宋体" w:cs="宋体" w:eastAsia="宋体" w:hint="default"/>
          <w:spacing w:val="3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10%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上的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目</w:t>
      </w:r>
    </w:p>
    <w:p>
      <w:pPr>
        <w:spacing w:before="10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、担保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8"/>
        <w:gridCol w:w="941"/>
        <w:gridCol w:w="931"/>
        <w:gridCol w:w="1214"/>
        <w:gridCol w:w="1176"/>
        <w:gridCol w:w="1094"/>
        <w:gridCol w:w="1018"/>
        <w:gridCol w:w="802"/>
        <w:gridCol w:w="787"/>
      </w:tblGrid>
      <w:tr>
        <w:trPr>
          <w:trHeight w:val="404" w:hRule="exact"/>
        </w:trPr>
        <w:tc>
          <w:tcPr>
            <w:tcW w:w="957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98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包括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</w:tr>
      <w:tr>
        <w:trPr>
          <w:trHeight w:val="1339" w:hRule="exact"/>
        </w:trPr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100" w:right="10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披露日期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  <w:p>
            <w:pPr>
              <w:pStyle w:val="TableParagraph"/>
              <w:spacing w:line="240" w:lineRule="auto" w:before="7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署</w:t>
            </w:r>
          </w:p>
          <w:p>
            <w:pPr>
              <w:pStyle w:val="TableParagraph"/>
              <w:spacing w:line="240" w:lineRule="auto" w:before="8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额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履行</w:t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毕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  <w:p>
            <w:pPr>
              <w:pStyle w:val="TableParagraph"/>
              <w:spacing w:line="240" w:lineRule="auto" w:before="71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</w:p>
          <w:p>
            <w:pPr>
              <w:pStyle w:val="TableParagraph"/>
              <w:spacing w:line="321" w:lineRule="auto" w:before="76"/>
              <w:ind w:left="206" w:right="119" w:hanging="8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是或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715" w:hRule="exact"/>
        </w:trPr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4" w:right="12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洁神装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</w:p>
          <w:p>
            <w:pPr>
              <w:pStyle w:val="TableParagraph"/>
              <w:spacing w:line="240" w:lineRule="auto" w:before="6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9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2,000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3" w:right="15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28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932"/>
        <w:gridCol w:w="940"/>
        <w:gridCol w:w="1217"/>
        <w:gridCol w:w="1173"/>
        <w:gridCol w:w="1085"/>
        <w:gridCol w:w="1022"/>
        <w:gridCol w:w="818"/>
        <w:gridCol w:w="775"/>
      </w:tblGrid>
      <w:tr>
        <w:trPr>
          <w:trHeight w:val="715" w:hRule="exact"/>
        </w:trPr>
        <w:tc>
          <w:tcPr>
            <w:tcW w:w="2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度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157" w:type="dxa"/>
            <w:gridSpan w:val="2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</w:p>
          <w:p>
            <w:pPr>
              <w:pStyle w:val="TableParagraph"/>
              <w:spacing w:line="240" w:lineRule="auto" w:before="76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616" w:type="dxa"/>
            <w:gridSpan w:val="3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12" w:right="16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157" w:type="dxa"/>
            <w:gridSpan w:val="2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  <w:p>
            <w:pPr>
              <w:pStyle w:val="TableParagraph"/>
              <w:spacing w:line="240" w:lineRule="auto" w:before="76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616" w:type="dxa"/>
            <w:gridSpan w:val="3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4" w:hRule="exact"/>
        </w:trPr>
        <w:tc>
          <w:tcPr>
            <w:tcW w:w="955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-1" w:right="1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163" w:hRule="exact"/>
        </w:trPr>
        <w:tc>
          <w:tcPr>
            <w:tcW w:w="15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7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  <w:p>
            <w:pPr>
              <w:pStyle w:val="TableParagraph"/>
              <w:spacing w:line="240" w:lineRule="auto" w:before="76"/>
              <w:ind w:left="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</w:p>
          <w:p>
            <w:pPr>
              <w:pStyle w:val="TableParagraph"/>
              <w:spacing w:line="321" w:lineRule="auto" w:before="76"/>
              <w:ind w:left="194" w:right="119" w:hanging="8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是或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158" w:hRule="exact"/>
        </w:trPr>
        <w:tc>
          <w:tcPr>
            <w:tcW w:w="159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3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9" w:lineRule="auto" w:before="53"/>
              <w:ind w:left="95" w:right="9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披露日期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1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  <w:p>
            <w:pPr>
              <w:pStyle w:val="TableParagraph"/>
              <w:spacing w:line="240" w:lineRule="auto" w:before="76"/>
              <w:ind w:left="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署</w:t>
            </w:r>
          </w:p>
          <w:p>
            <w:pPr>
              <w:pStyle w:val="TableParagraph"/>
              <w:spacing w:line="240" w:lineRule="auto" w:before="81"/>
              <w:ind w:right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7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8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7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4" w:hRule="exact"/>
        </w:trPr>
        <w:tc>
          <w:tcPr>
            <w:tcW w:w="159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3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4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7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8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2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履行</w:t>
            </w:r>
          </w:p>
          <w:p>
            <w:pPr>
              <w:pStyle w:val="TableParagraph"/>
              <w:spacing w:line="240" w:lineRule="auto" w:before="81"/>
              <w:ind w:right="1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毕</w:t>
            </w:r>
          </w:p>
        </w:tc>
        <w:tc>
          <w:tcPr>
            <w:tcW w:w="77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4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93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4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12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7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3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额</w:t>
            </w:r>
          </w:p>
        </w:tc>
        <w:tc>
          <w:tcPr>
            <w:tcW w:w="108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102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8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7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8" w:hRule="exact"/>
        </w:trPr>
        <w:tc>
          <w:tcPr>
            <w:tcW w:w="159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3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4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7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8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2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7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4" w:hRule="exact"/>
        </w:trPr>
        <w:tc>
          <w:tcPr>
            <w:tcW w:w="159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3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17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7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8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7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63" w:hRule="exact"/>
        </w:trPr>
        <w:tc>
          <w:tcPr>
            <w:tcW w:w="15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3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7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715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12" w:right="12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青海明诺胶囊有限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1,100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1,100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3" w:right="14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0" w:hRule="exact"/>
        </w:trPr>
        <w:tc>
          <w:tcPr>
            <w:tcW w:w="2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12" w:right="16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B1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157" w:type="dxa"/>
            <w:gridSpan w:val="2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1,100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</w:p>
          <w:p>
            <w:pPr>
              <w:pStyle w:val="TableParagraph"/>
              <w:spacing w:line="240" w:lineRule="auto" w:before="76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B2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616" w:type="dxa"/>
            <w:gridSpan w:val="3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1,100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20" w:hRule="exact"/>
        </w:trPr>
        <w:tc>
          <w:tcPr>
            <w:tcW w:w="2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</w:p>
          <w:p>
            <w:pPr>
              <w:pStyle w:val="TableParagraph"/>
              <w:spacing w:line="240" w:lineRule="auto" w:before="8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B3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157" w:type="dxa"/>
            <w:gridSpan w:val="2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1,100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</w:p>
          <w:p>
            <w:pPr>
              <w:pStyle w:val="TableParagraph"/>
              <w:spacing w:line="240" w:lineRule="auto" w:before="81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B4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616" w:type="dxa"/>
            <w:gridSpan w:val="3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1,100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4" w:hRule="exact"/>
        </w:trPr>
        <w:tc>
          <w:tcPr>
            <w:tcW w:w="955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</w:tr>
      <w:tr>
        <w:trPr>
          <w:trHeight w:val="720" w:hRule="exact"/>
        </w:trPr>
        <w:tc>
          <w:tcPr>
            <w:tcW w:w="2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A1+B1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157" w:type="dxa"/>
            <w:gridSpan w:val="2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3,100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</w:p>
          <w:p>
            <w:pPr>
              <w:pStyle w:val="TableParagraph"/>
              <w:spacing w:line="240" w:lineRule="auto" w:before="76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A2+B2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616" w:type="dxa"/>
            <w:gridSpan w:val="3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3,100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2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A3+B3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157" w:type="dxa"/>
            <w:gridSpan w:val="2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3,100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  <w:p>
            <w:pPr>
              <w:pStyle w:val="TableParagraph"/>
              <w:spacing w:line="240" w:lineRule="auto" w:before="76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A4+B4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616" w:type="dxa"/>
            <w:gridSpan w:val="3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3,100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8" w:hRule="exact"/>
        </w:trPr>
        <w:tc>
          <w:tcPr>
            <w:tcW w:w="4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即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A4+B4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</w:p>
        </w:tc>
        <w:tc>
          <w:tcPr>
            <w:tcW w:w="4874" w:type="dxa"/>
            <w:gridSpan w:val="5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3.17%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4" w:hRule="exact"/>
        </w:trPr>
        <w:tc>
          <w:tcPr>
            <w:tcW w:w="955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</w:tr>
      <w:tr>
        <w:trPr>
          <w:trHeight w:val="408" w:hRule="exact"/>
        </w:trPr>
        <w:tc>
          <w:tcPr>
            <w:tcW w:w="4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C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4874" w:type="dxa"/>
            <w:gridSpan w:val="5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4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直接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产负债率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70%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</w:p>
          <w:p>
            <w:pPr>
              <w:pStyle w:val="TableParagraph"/>
              <w:spacing w:line="240" w:lineRule="auto" w:before="6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D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4874" w:type="dxa"/>
            <w:gridSpan w:val="5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50%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E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4874" w:type="dxa"/>
            <w:gridSpan w:val="5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C+D+E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4874" w:type="dxa"/>
            <w:gridSpan w:val="5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带清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责任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</w:t>
            </w:r>
          </w:p>
        </w:tc>
        <w:tc>
          <w:tcPr>
            <w:tcW w:w="4874" w:type="dxa"/>
            <w:gridSpan w:val="5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4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违反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</w:t>
            </w:r>
          </w:p>
        </w:tc>
        <w:tc>
          <w:tcPr>
            <w:tcW w:w="4874" w:type="dxa"/>
            <w:gridSpan w:val="5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保的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before="11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违规</w:t>
      </w:r>
      <w:r>
        <w:rPr/>
        <w:t>对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/>
        <w:t>担保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869"/>
        <w:gridCol w:w="874"/>
        <w:gridCol w:w="869"/>
        <w:gridCol w:w="869"/>
        <w:gridCol w:w="869"/>
        <w:gridCol w:w="874"/>
        <w:gridCol w:w="869"/>
        <w:gridCol w:w="869"/>
        <w:gridCol w:w="869"/>
        <w:gridCol w:w="874"/>
      </w:tblGrid>
      <w:tr>
        <w:trPr>
          <w:trHeight w:val="1017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对象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67" w:right="60" w:firstLine="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市公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71" w:right="6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71" w:right="6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68"/>
              <w:ind w:left="23" w:right="17" w:firstLine="4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截至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年报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9"/>
                <w:w w:val="101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19"/>
                <w:w w:val="101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19"/>
                <w:w w:val="101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19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19"/>
                <w:w w:val="101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19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62" w:right="7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8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8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239" w:right="71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67" w:right="6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71" w:right="6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时间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份）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29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869"/>
        <w:gridCol w:w="874"/>
        <w:gridCol w:w="869"/>
        <w:gridCol w:w="869"/>
        <w:gridCol w:w="871"/>
        <w:gridCol w:w="871"/>
        <w:gridCol w:w="869"/>
        <w:gridCol w:w="869"/>
        <w:gridCol w:w="869"/>
        <w:gridCol w:w="874"/>
      </w:tblGrid>
      <w:tr>
        <w:trPr>
          <w:trHeight w:val="360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"/>
              <w:ind w:left="2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96"/>
              <w:ind w:right="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0%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D2D2D2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0%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/>
        <w:t>重大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>
          <w:rFonts w:ascii="Microsoft JhengHei" w:hAnsi="Microsoft JhengHei" w:cs="Microsoft JhengHei" w:eastAsia="Microsoft JhengHei" w:hint="default"/>
        </w:rPr>
        <w:t>同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line="1353" w:lineRule="exact"/>
        <w:ind w:left="868" w:right="0" w:firstLine="0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position w:val="-26"/>
          <w:sz w:val="20"/>
          <w:szCs w:val="20"/>
        </w:rPr>
        <w:pict>
          <v:group style="width:478.6pt;height:67.7pt;mso-position-horizontal-relative:char;mso-position-vertical-relative:line" coordorigin="0,0" coordsize="9572,1354">
            <v:group style="position:absolute;left:10;top:1182;width:860;height:158" coordorigin="10,1182" coordsize="860,158">
              <v:shape style="position:absolute;left:10;top:1182;width:860;height:158" coordorigin="10,1182" coordsize="860,158" path="m10,1340l869,1340,869,1182,10,1182,10,1340xe" filled="true" fillcolor="#d2d2d2" stroked="false">
                <v:path arrowok="t"/>
                <v:fill type="solid"/>
              </v:shape>
            </v:group>
            <v:group style="position:absolute;left:22;top:168;width:2;height:1014" coordorigin="22,168" coordsize="2,1014">
              <v:shape style="position:absolute;left:22;top:168;width:2;height:1014" coordorigin="22,168" coordsize="0,1014" path="m22,168l22,1182e" filled="false" stroked="true" strokeweight="1.2pt" strokecolor="#d2d2d2">
                <v:path arrowok="t"/>
              </v:shape>
            </v:group>
            <v:group style="position:absolute;left:10;top:14;width:860;height:154" coordorigin="10,14" coordsize="860,154">
              <v:shape style="position:absolute;left:10;top:14;width:860;height:154" coordorigin="10,14" coordsize="860,154" path="m10,168l869,168,869,14,10,14,10,168xe" filled="true" fillcolor="#d2d2d2" stroked="false">
                <v:path arrowok="t"/>
                <v:fill type="solid"/>
              </v:shape>
            </v:group>
            <v:group style="position:absolute;left:859;top:168;width:2;height:1013" coordorigin="859,168" coordsize="2,1013">
              <v:shape style="position:absolute;left:859;top:168;width:2;height:1013" coordorigin="859,168" coordsize="0,1013" path="m859,168l859,1181e" filled="false" stroked="true" strokeweight=".96pt" strokecolor="#d2d2d2">
                <v:path arrowok="t"/>
              </v:shape>
            </v:group>
            <v:group style="position:absolute;left:34;top:168;width:816;height:351" coordorigin="34,168" coordsize="816,351">
              <v:shape style="position:absolute;left:34;top:168;width:816;height:351" coordorigin="34,168" coordsize="816,351" path="m34,518l850,518,850,168,34,168,34,518xe" filled="true" fillcolor="#d2d2d2" stroked="false">
                <v:path arrowok="t"/>
                <v:fill type="solid"/>
              </v:shape>
            </v:group>
            <v:group style="position:absolute;left:34;top:518;width:816;height:312" coordorigin="34,518" coordsize="816,312">
              <v:shape style="position:absolute;left:34;top:518;width:816;height:312" coordorigin="34,518" coordsize="816,312" path="m34,830l850,830,850,518,34,518,34,830xe" filled="true" fillcolor="#d2d2d2" stroked="false">
                <v:path arrowok="t"/>
                <v:fill type="solid"/>
              </v:shape>
            </v:group>
            <v:group style="position:absolute;left:34;top:830;width:816;height:351" coordorigin="34,830" coordsize="816,351">
              <v:shape style="position:absolute;left:34;top:830;width:816;height:351" coordorigin="34,830" coordsize="816,351" path="m34,1181l850,1181,850,830,34,830,34,1181xe" filled="true" fillcolor="#d2d2d2" stroked="false">
                <v:path arrowok="t"/>
                <v:fill type="solid"/>
              </v:shape>
            </v:group>
            <v:group style="position:absolute;left:878;top:1028;width:864;height:312" coordorigin="878,1028" coordsize="864,312">
              <v:shape style="position:absolute;left:878;top:1028;width:864;height:312" coordorigin="878,1028" coordsize="864,312" path="m878,1340l1742,1340,1742,1028,878,1028,878,1340xe" filled="true" fillcolor="#d2d2d2" stroked="false">
                <v:path arrowok="t"/>
                <v:fill type="solid"/>
              </v:shape>
            </v:group>
            <v:group style="position:absolute;left:890;top:326;width:2;height:702" coordorigin="890,326" coordsize="2,702">
              <v:shape style="position:absolute;left:890;top:326;width:2;height:702" coordorigin="890,326" coordsize="0,702" path="m890,326l890,1028e" filled="false" stroked="true" strokeweight="1.2pt" strokecolor="#d2d2d2">
                <v:path arrowok="t"/>
              </v:shape>
            </v:group>
            <v:group style="position:absolute;left:878;top:14;width:864;height:312" coordorigin="878,14" coordsize="864,312">
              <v:shape style="position:absolute;left:878;top:14;width:864;height:312" coordorigin="878,14" coordsize="864,312" path="m878,326l1742,326,1742,14,878,14,878,326xe" filled="true" fillcolor="#d2d2d2" stroked="false">
                <v:path arrowok="t"/>
                <v:fill type="solid"/>
              </v:shape>
            </v:group>
            <v:group style="position:absolute;left:1730;top:326;width:2;height:701" coordorigin="1730,326" coordsize="2,701">
              <v:shape style="position:absolute;left:1730;top:326;width:2;height:701" coordorigin="1730,326" coordsize="0,701" path="m1730,326l1730,1027e" filled="false" stroked="true" strokeweight="1.2pt" strokecolor="#d2d2d2">
                <v:path arrowok="t"/>
              </v:shape>
            </v:group>
            <v:group style="position:absolute;left:902;top:326;width:816;height:351" coordorigin="902,326" coordsize="816,351">
              <v:shape style="position:absolute;left:902;top:326;width:816;height:351" coordorigin="902,326" coordsize="816,351" path="m902,677l1718,677,1718,326,902,326,902,677xe" filled="true" fillcolor="#d2d2d2" stroked="false">
                <v:path arrowok="t"/>
                <v:fill type="solid"/>
              </v:shape>
            </v:group>
            <v:group style="position:absolute;left:902;top:677;width:816;height:351" coordorigin="902,677" coordsize="816,351">
              <v:shape style="position:absolute;left:902;top:677;width:816;height:351" coordorigin="902,677" coordsize="816,351" path="m902,1027l1718,1027,1718,677,902,677,902,1027xe" filled="true" fillcolor="#d2d2d2" stroked="false">
                <v:path arrowok="t"/>
                <v:fill type="solid"/>
              </v:shape>
            </v:group>
            <v:group style="position:absolute;left:1762;top:14;width:2;height:1325" coordorigin="1762,14" coordsize="2,1325">
              <v:shape style="position:absolute;left:1762;top:14;width:2;height:1325" coordorigin="1762,14" coordsize="0,1325" path="m1762,14l1762,1339e" filled="false" stroked="true" strokeweight=".96pt" strokecolor="#d2d2d2">
                <v:path arrowok="t"/>
              </v:shape>
            </v:group>
            <v:group style="position:absolute;left:2599;top:14;width:2;height:1325" coordorigin="2599,14" coordsize="2,1325">
              <v:shape style="position:absolute;left:2599;top:14;width:2;height:1325" coordorigin="2599,14" coordsize="0,1325" path="m2599,14l2599,1339e" filled="false" stroked="true" strokeweight="1.2pt" strokecolor="#d2d2d2">
                <v:path arrowok="t"/>
              </v:shape>
            </v:group>
            <v:group style="position:absolute;left:1771;top:14;width:816;height:351" coordorigin="1771,14" coordsize="816,351">
              <v:shape style="position:absolute;left:1771;top:14;width:816;height:351" coordorigin="1771,14" coordsize="816,351" path="m1771,365l2587,365,2587,14,1771,14,1771,365xe" filled="true" fillcolor="#d2d2d2" stroked="false">
                <v:path arrowok="t"/>
                <v:fill type="solid"/>
              </v:shape>
            </v:group>
            <v:group style="position:absolute;left:1771;top:365;width:816;height:312" coordorigin="1771,365" coordsize="816,312">
              <v:shape style="position:absolute;left:1771;top:365;width:816;height:312" coordorigin="1771,365" coordsize="816,312" path="m1771,677l2587,677,2587,365,1771,365,1771,677xe" filled="true" fillcolor="#d2d2d2" stroked="false">
                <v:path arrowok="t"/>
                <v:fill type="solid"/>
              </v:shape>
            </v:group>
            <v:group style="position:absolute;left:1771;top:677;width:816;height:312" coordorigin="1771,677" coordsize="816,312">
              <v:shape style="position:absolute;left:1771;top:677;width:816;height:312" coordorigin="1771,677" coordsize="816,312" path="m1771,989l2587,989,2587,677,1771,677,1771,989xe" filled="true" fillcolor="#d2d2d2" stroked="false">
                <v:path arrowok="t"/>
                <v:fill type="solid"/>
              </v:shape>
            </v:group>
            <v:group style="position:absolute;left:1771;top:989;width:816;height:351" coordorigin="1771,989" coordsize="816,351">
              <v:shape style="position:absolute;left:1771;top:989;width:816;height:351" coordorigin="1771,989" coordsize="816,351" path="m1771,1339l2587,1339,2587,989,1771,989,1771,1339xe" filled="true" fillcolor="#d2d2d2" stroked="false">
                <v:path arrowok="t"/>
                <v:fill type="solid"/>
              </v:shape>
            </v:group>
            <v:group style="position:absolute;left:2633;top:14;width:2;height:1325" coordorigin="2633,14" coordsize="2,1325">
              <v:shape style="position:absolute;left:2633;top:14;width:2;height:1325" coordorigin="2633,14" coordsize="0,1325" path="m2633,14l2633,1339e" filled="false" stroked="true" strokeweight="1.2pt" strokecolor="#d2d2d2">
                <v:path arrowok="t"/>
              </v:shape>
            </v:group>
            <v:group style="position:absolute;left:3470;top:14;width:2;height:1325" coordorigin="3470,14" coordsize="2,1325">
              <v:shape style="position:absolute;left:3470;top:14;width:2;height:1325" coordorigin="3470,14" coordsize="0,1325" path="m3470,14l3470,1339e" filled="false" stroked="true" strokeweight=".96pt" strokecolor="#d2d2d2">
                <v:path arrowok="t"/>
              </v:shape>
            </v:group>
            <v:group style="position:absolute;left:2645;top:14;width:816;height:351" coordorigin="2645,14" coordsize="816,351">
              <v:shape style="position:absolute;left:2645;top:14;width:816;height:351" coordorigin="2645,14" coordsize="816,351" path="m2645,365l3461,365,3461,14,2645,14,2645,365xe" filled="true" fillcolor="#d2d2d2" stroked="false">
                <v:path arrowok="t"/>
                <v:fill type="solid"/>
              </v:shape>
            </v:group>
            <v:group style="position:absolute;left:2645;top:365;width:816;height:312" coordorigin="2645,365" coordsize="816,312">
              <v:shape style="position:absolute;left:2645;top:365;width:816;height:312" coordorigin="2645,365" coordsize="816,312" path="m2645,677l3461,677,3461,365,2645,365,2645,677xe" filled="true" fillcolor="#d2d2d2" stroked="false">
                <v:path arrowok="t"/>
                <v:fill type="solid"/>
              </v:shape>
            </v:group>
            <v:group style="position:absolute;left:2645;top:677;width:816;height:312" coordorigin="2645,677" coordsize="816,312">
              <v:shape style="position:absolute;left:2645;top:677;width:816;height:312" coordorigin="2645,677" coordsize="816,312" path="m2645,989l3461,989,3461,677,2645,677,2645,989xe" filled="true" fillcolor="#d2d2d2" stroked="false">
                <v:path arrowok="t"/>
                <v:fill type="solid"/>
              </v:shape>
            </v:group>
            <v:group style="position:absolute;left:2645;top:989;width:816;height:351" coordorigin="2645,989" coordsize="816,351">
              <v:shape style="position:absolute;left:2645;top:989;width:816;height:351" coordorigin="2645,989" coordsize="816,351" path="m2645,1339l3461,1339,3461,989,2645,989,2645,1339xe" filled="true" fillcolor="#d2d2d2" stroked="false">
                <v:path arrowok="t"/>
                <v:fill type="solid"/>
              </v:shape>
            </v:group>
            <v:group style="position:absolute;left:3490;top:1182;width:860;height:158" coordorigin="3490,1182" coordsize="860,158">
              <v:shape style="position:absolute;left:3490;top:1182;width:860;height:158" coordorigin="3490,1182" coordsize="860,158" path="m3490,1340l4349,1340,4349,1182,3490,1182,3490,1340xe" filled="true" fillcolor="#d2d2d2" stroked="false">
                <v:path arrowok="t"/>
                <v:fill type="solid"/>
              </v:shape>
            </v:group>
            <v:group style="position:absolute;left:3502;top:168;width:2;height:1014" coordorigin="3502,168" coordsize="2,1014">
              <v:shape style="position:absolute;left:3502;top:168;width:2;height:1014" coordorigin="3502,168" coordsize="0,1014" path="m3502,168l3502,1182e" filled="false" stroked="true" strokeweight="1.2pt" strokecolor="#d2d2d2">
                <v:path arrowok="t"/>
              </v:shape>
            </v:group>
            <v:group style="position:absolute;left:3490;top:14;width:860;height:154" coordorigin="3490,14" coordsize="860,154">
              <v:shape style="position:absolute;left:3490;top:14;width:860;height:154" coordorigin="3490,14" coordsize="860,154" path="m3490,168l4349,168,4349,14,3490,14,3490,168xe" filled="true" fillcolor="#d2d2d2" stroked="false">
                <v:path arrowok="t"/>
                <v:fill type="solid"/>
              </v:shape>
            </v:group>
            <v:group style="position:absolute;left:4339;top:168;width:2;height:1013" coordorigin="4339,168" coordsize="2,1013">
              <v:shape style="position:absolute;left:4339;top:168;width:2;height:1013" coordorigin="4339,168" coordsize="0,1013" path="m4339,168l4339,1181e" filled="false" stroked="true" strokeweight=".96pt" strokecolor="#d2d2d2">
                <v:path arrowok="t"/>
              </v:shape>
            </v:group>
            <v:group style="position:absolute;left:3514;top:168;width:816;height:351" coordorigin="3514,168" coordsize="816,351">
              <v:shape style="position:absolute;left:3514;top:168;width:816;height:351" coordorigin="3514,168" coordsize="816,351" path="m3514,518l4330,518,4330,168,3514,168,3514,518xe" filled="true" fillcolor="#d2d2d2" stroked="false">
                <v:path arrowok="t"/>
                <v:fill type="solid"/>
              </v:shape>
            </v:group>
            <v:group style="position:absolute;left:3514;top:518;width:816;height:312" coordorigin="3514,518" coordsize="816,312">
              <v:shape style="position:absolute;left:3514;top:518;width:816;height:312" coordorigin="3514,518" coordsize="816,312" path="m3514,830l4330,830,4330,518,3514,518,3514,830xe" filled="true" fillcolor="#d2d2d2" stroked="false">
                <v:path arrowok="t"/>
                <v:fill type="solid"/>
              </v:shape>
            </v:group>
            <v:group style="position:absolute;left:3514;top:830;width:816;height:351" coordorigin="3514,830" coordsize="816,351">
              <v:shape style="position:absolute;left:3514;top:830;width:816;height:351" coordorigin="3514,830" coordsize="816,351" path="m3514,1181l4330,1181,4330,830,3514,830,3514,1181xe" filled="true" fillcolor="#d2d2d2" stroked="false">
                <v:path arrowok="t"/>
                <v:fill type="solid"/>
              </v:shape>
            </v:group>
            <v:group style="position:absolute;left:4358;top:1028;width:860;height:312" coordorigin="4358,1028" coordsize="860,312">
              <v:shape style="position:absolute;left:4358;top:1028;width:860;height:312" coordorigin="4358,1028" coordsize="860,312" path="m4358,1340l5218,1340,5218,1028,4358,1028,4358,1340xe" filled="true" fillcolor="#d2d2d2" stroked="false">
                <v:path arrowok="t"/>
                <v:fill type="solid"/>
              </v:shape>
            </v:group>
            <v:group style="position:absolute;left:4370;top:326;width:2;height:702" coordorigin="4370,326" coordsize="2,702">
              <v:shape style="position:absolute;left:4370;top:326;width:2;height:702" coordorigin="4370,326" coordsize="0,702" path="m4370,326l4370,1028e" filled="false" stroked="true" strokeweight="1.2pt" strokecolor="#d2d2d2">
                <v:path arrowok="t"/>
              </v:shape>
            </v:group>
            <v:group style="position:absolute;left:4358;top:14;width:860;height:312" coordorigin="4358,14" coordsize="860,312">
              <v:shape style="position:absolute;left:4358;top:14;width:860;height:312" coordorigin="4358,14" coordsize="860,312" path="m4358,326l5218,326,5218,14,4358,14,4358,326xe" filled="true" fillcolor="#d2d2d2" stroked="false">
                <v:path arrowok="t"/>
                <v:fill type="solid"/>
              </v:shape>
            </v:group>
            <v:group style="position:absolute;left:5206;top:326;width:2;height:701" coordorigin="5206,326" coordsize="2,701">
              <v:shape style="position:absolute;left:5206;top:326;width:2;height:701" coordorigin="5206,326" coordsize="0,701" path="m5206,326l5206,1027e" filled="false" stroked="true" strokeweight="1.2pt" strokecolor="#d2d2d2">
                <v:path arrowok="t"/>
              </v:shape>
            </v:group>
            <v:group style="position:absolute;left:4382;top:326;width:812;height:351" coordorigin="4382,326" coordsize="812,351">
              <v:shape style="position:absolute;left:4382;top:326;width:812;height:351" coordorigin="4382,326" coordsize="812,351" path="m4382,677l5194,677,5194,326,4382,326,4382,677xe" filled="true" fillcolor="#d2d2d2" stroked="false">
                <v:path arrowok="t"/>
                <v:fill type="solid"/>
              </v:shape>
            </v:group>
            <v:group style="position:absolute;left:4382;top:677;width:812;height:351" coordorigin="4382,677" coordsize="812,351">
              <v:shape style="position:absolute;left:4382;top:677;width:812;height:351" coordorigin="4382,677" coordsize="812,351" path="m4382,1027l5194,1027,5194,677,4382,677,4382,1027xe" filled="true" fillcolor="#d2d2d2" stroked="false">
                <v:path arrowok="t"/>
                <v:fill type="solid"/>
              </v:shape>
            </v:group>
            <v:group style="position:absolute;left:5227;top:870;width:860;height:470" coordorigin="5227,870" coordsize="860,470">
              <v:shape style="position:absolute;left:5227;top:870;width:860;height:470" coordorigin="5227,870" coordsize="860,470" path="m5227,1340l6086,1340,6086,870,5227,870,5227,1340xe" filled="true" fillcolor="#d2d2d2" stroked="false">
                <v:path arrowok="t"/>
                <v:fill type="solid"/>
              </v:shape>
            </v:group>
            <v:group style="position:absolute;left:5239;top:480;width:2;height:390" coordorigin="5239,480" coordsize="2,390">
              <v:shape style="position:absolute;left:5239;top:480;width:2;height:390" coordorigin="5239,480" coordsize="0,390" path="m5239,480l5239,870e" filled="false" stroked="true" strokeweight="1.2pt" strokecolor="#d2d2d2">
                <v:path arrowok="t"/>
              </v:shape>
            </v:group>
            <v:group style="position:absolute;left:5227;top:14;width:860;height:466" coordorigin="5227,14" coordsize="860,466">
              <v:shape style="position:absolute;left:5227;top:14;width:860;height:466" coordorigin="5227,14" coordsize="860,466" path="m5227,480l6086,480,6086,14,5227,14,5227,480xe" filled="true" fillcolor="#d2d2d2" stroked="false">
                <v:path arrowok="t"/>
                <v:fill type="solid"/>
              </v:shape>
            </v:group>
            <v:group style="position:absolute;left:6077;top:480;width:2;height:389" coordorigin="6077,480" coordsize="2,389">
              <v:shape style="position:absolute;left:6077;top:480;width:2;height:389" coordorigin="6077,480" coordsize="0,389" path="m6077,480l6077,869e" filled="false" stroked="true" strokeweight=".96pt" strokecolor="#d2d2d2">
                <v:path arrowok="t"/>
              </v:shape>
            </v:group>
            <v:group style="position:absolute;left:5251;top:480;width:816;height:389" coordorigin="5251,480" coordsize="816,389">
              <v:shape style="position:absolute;left:5251;top:480;width:816;height:389" coordorigin="5251,480" coordsize="816,389" path="m5251,869l6067,869,6067,480,5251,480,5251,869xe" filled="true" fillcolor="#d2d2d2" stroked="false">
                <v:path arrowok="t"/>
                <v:fill type="solid"/>
              </v:shape>
            </v:group>
            <v:group style="position:absolute;left:6096;top:1028;width:860;height:312" coordorigin="6096,1028" coordsize="860,312">
              <v:shape style="position:absolute;left:6096;top:1028;width:860;height:312" coordorigin="6096,1028" coordsize="860,312" path="m6096,1340l6955,1340,6955,1028,6096,1028,6096,1340xe" filled="true" fillcolor="#d2d2d2" stroked="false">
                <v:path arrowok="t"/>
                <v:fill type="solid"/>
              </v:shape>
            </v:group>
            <v:group style="position:absolute;left:6108;top:326;width:2;height:702" coordorigin="6108,326" coordsize="2,702">
              <v:shape style="position:absolute;left:6108;top:326;width:2;height:702" coordorigin="6108,326" coordsize="0,702" path="m6108,326l6108,1028e" filled="false" stroked="true" strokeweight="1.2pt" strokecolor="#d2d2d2">
                <v:path arrowok="t"/>
              </v:shape>
            </v:group>
            <v:group style="position:absolute;left:6096;top:14;width:860;height:312" coordorigin="6096,14" coordsize="860,312">
              <v:shape style="position:absolute;left:6096;top:14;width:860;height:312" coordorigin="6096,14" coordsize="860,312" path="m6096,326l6955,326,6955,14,6096,14,6096,326xe" filled="true" fillcolor="#d2d2d2" stroked="false">
                <v:path arrowok="t"/>
                <v:fill type="solid"/>
              </v:shape>
            </v:group>
            <v:group style="position:absolute;left:6946;top:326;width:2;height:701" coordorigin="6946,326" coordsize="2,701">
              <v:shape style="position:absolute;left:6946;top:326;width:2;height:701" coordorigin="6946,326" coordsize="0,701" path="m6946,326l6946,1027e" filled="false" stroked="true" strokeweight=".96pt" strokecolor="#d2d2d2">
                <v:path arrowok="t"/>
              </v:shape>
            </v:group>
            <v:group style="position:absolute;left:6120;top:326;width:816;height:351" coordorigin="6120,326" coordsize="816,351">
              <v:shape style="position:absolute;left:6120;top:326;width:816;height:351" coordorigin="6120,326" coordsize="816,351" path="m6120,677l6936,677,6936,326,6120,326,6120,677xe" filled="true" fillcolor="#d2d2d2" stroked="false">
                <v:path arrowok="t"/>
                <v:fill type="solid"/>
              </v:shape>
            </v:group>
            <v:group style="position:absolute;left:6120;top:677;width:816;height:351" coordorigin="6120,677" coordsize="816,351">
              <v:shape style="position:absolute;left:6120;top:677;width:816;height:351" coordorigin="6120,677" coordsize="816,351" path="m6120,1027l6936,1027,6936,677,6120,677,6120,1027xe" filled="true" fillcolor="#d2d2d2" stroked="false">
                <v:path arrowok="t"/>
                <v:fill type="solid"/>
              </v:shape>
            </v:group>
            <v:group style="position:absolute;left:6965;top:1028;width:860;height:312" coordorigin="6965,1028" coordsize="860,312">
              <v:shape style="position:absolute;left:6965;top:1028;width:860;height:312" coordorigin="6965,1028" coordsize="860,312" path="m6965,1340l7824,1340,7824,1028,6965,1028,6965,1340xe" filled="true" fillcolor="#d2d2d2" stroked="false">
                <v:path arrowok="t"/>
                <v:fill type="solid"/>
              </v:shape>
            </v:group>
            <v:group style="position:absolute;left:6977;top:326;width:2;height:702" coordorigin="6977,326" coordsize="2,702">
              <v:shape style="position:absolute;left:6977;top:326;width:2;height:702" coordorigin="6977,326" coordsize="0,702" path="m6977,326l6977,1028e" filled="false" stroked="true" strokeweight="1.2pt" strokecolor="#d2d2d2">
                <v:path arrowok="t"/>
              </v:shape>
            </v:group>
            <v:group style="position:absolute;left:6965;top:14;width:860;height:312" coordorigin="6965,14" coordsize="860,312">
              <v:shape style="position:absolute;left:6965;top:14;width:860;height:312" coordorigin="6965,14" coordsize="860,312" path="m6965,326l7824,326,7824,14,6965,14,6965,326xe" filled="true" fillcolor="#d2d2d2" stroked="false">
                <v:path arrowok="t"/>
                <v:fill type="solid"/>
              </v:shape>
            </v:group>
            <v:group style="position:absolute;left:7814;top:326;width:2;height:701" coordorigin="7814,326" coordsize="2,701">
              <v:shape style="position:absolute;left:7814;top:326;width:2;height:701" coordorigin="7814,326" coordsize="0,701" path="m7814,326l7814,1027e" filled="false" stroked="true" strokeweight=".96pt" strokecolor="#d2d2d2">
                <v:path arrowok="t"/>
              </v:shape>
            </v:group>
            <v:group style="position:absolute;left:6989;top:326;width:816;height:351" coordorigin="6989,326" coordsize="816,351">
              <v:shape style="position:absolute;left:6989;top:326;width:816;height:351" coordorigin="6989,326" coordsize="816,351" path="m6989,677l7805,677,7805,326,6989,326,6989,677xe" filled="true" fillcolor="#d2d2d2" stroked="false">
                <v:path arrowok="t"/>
                <v:fill type="solid"/>
              </v:shape>
            </v:group>
            <v:group style="position:absolute;left:6989;top:677;width:816;height:351" coordorigin="6989,677" coordsize="816,351">
              <v:shape style="position:absolute;left:6989;top:677;width:816;height:351" coordorigin="6989,677" coordsize="816,351" path="m6989,1027l7805,1027,7805,677,6989,677,6989,1027xe" filled="true" fillcolor="#d2d2d2" stroked="false">
                <v:path arrowok="t"/>
                <v:fill type="solid"/>
              </v:shape>
            </v:group>
            <v:group style="position:absolute;left:7834;top:870;width:860;height:470" coordorigin="7834,870" coordsize="860,470">
              <v:shape style="position:absolute;left:7834;top:870;width:860;height:470" coordorigin="7834,870" coordsize="860,470" path="m7834,1340l8693,1340,8693,870,7834,870,7834,1340xe" filled="true" fillcolor="#d2d2d2" stroked="false">
                <v:path arrowok="t"/>
                <v:fill type="solid"/>
              </v:shape>
            </v:group>
            <v:group style="position:absolute;left:7846;top:480;width:2;height:390" coordorigin="7846,480" coordsize="2,390">
              <v:shape style="position:absolute;left:7846;top:480;width:2;height:390" coordorigin="7846,480" coordsize="0,390" path="m7846,480l7846,870e" filled="false" stroked="true" strokeweight="1.2pt" strokecolor="#d2d2d2">
                <v:path arrowok="t"/>
              </v:shape>
            </v:group>
            <v:group style="position:absolute;left:7834;top:14;width:860;height:466" coordorigin="7834,14" coordsize="860,466">
              <v:shape style="position:absolute;left:7834;top:14;width:860;height:466" coordorigin="7834,14" coordsize="860,466" path="m7834,480l8693,480,8693,14,7834,14,7834,480xe" filled="true" fillcolor="#d2d2d2" stroked="false">
                <v:path arrowok="t"/>
                <v:fill type="solid"/>
              </v:shape>
            </v:group>
            <v:group style="position:absolute;left:8683;top:480;width:2;height:389" coordorigin="8683,480" coordsize="2,389">
              <v:shape style="position:absolute;left:8683;top:480;width:2;height:389" coordorigin="8683,480" coordsize="0,389" path="m8683,480l8683,869e" filled="false" stroked="true" strokeweight=".96pt" strokecolor="#d2d2d2">
                <v:path arrowok="t"/>
              </v:shape>
            </v:group>
            <v:group style="position:absolute;left:7858;top:480;width:816;height:389" coordorigin="7858,480" coordsize="816,389">
              <v:shape style="position:absolute;left:7858;top:480;width:816;height:389" coordorigin="7858,480" coordsize="816,389" path="m7858,869l8674,869,8674,480,7858,480,7858,869xe" filled="true" fillcolor="#d2d2d2" stroked="false">
                <v:path arrowok="t"/>
                <v:fill type="solid"/>
              </v:shape>
            </v:group>
            <v:group style="position:absolute;left:8702;top:1182;width:860;height:158" coordorigin="8702,1182" coordsize="860,158">
              <v:shape style="position:absolute;left:8702;top:1182;width:860;height:158" coordorigin="8702,1182" coordsize="860,158" path="m8702,1340l9562,1340,9562,1182,8702,1182,8702,1340xe" filled="true" fillcolor="#d2d2d2" stroked="false">
                <v:path arrowok="t"/>
                <v:fill type="solid"/>
              </v:shape>
            </v:group>
            <v:group style="position:absolute;left:8714;top:168;width:2;height:1014" coordorigin="8714,168" coordsize="2,1014">
              <v:shape style="position:absolute;left:8714;top:168;width:2;height:1014" coordorigin="8714,168" coordsize="0,1014" path="m8714,168l8714,1182e" filled="false" stroked="true" strokeweight="1.2pt" strokecolor="#d2d2d2">
                <v:path arrowok="t"/>
              </v:shape>
            </v:group>
            <v:group style="position:absolute;left:8702;top:14;width:860;height:154" coordorigin="8702,14" coordsize="860,154">
              <v:shape style="position:absolute;left:8702;top:14;width:860;height:154" coordorigin="8702,14" coordsize="860,154" path="m8702,168l9562,168,9562,14,8702,14,8702,168xe" filled="true" fillcolor="#d2d2d2" stroked="false">
                <v:path arrowok="t"/>
                <v:fill type="solid"/>
              </v:shape>
            </v:group>
            <v:group style="position:absolute;left:9552;top:168;width:2;height:1013" coordorigin="9552,168" coordsize="2,1013">
              <v:shape style="position:absolute;left:9552;top:168;width:2;height:1013" coordorigin="9552,168" coordsize="0,1013" path="m9552,168l9552,1181e" filled="false" stroked="true" strokeweight=".96pt" strokecolor="#d2d2d2">
                <v:path arrowok="t"/>
              </v:shape>
            </v:group>
            <v:group style="position:absolute;left:8726;top:168;width:816;height:351" coordorigin="8726,168" coordsize="816,351">
              <v:shape style="position:absolute;left:8726;top:168;width:816;height:351" coordorigin="8726,168" coordsize="816,351" path="m8726,518l9542,518,9542,168,8726,168,8726,518xe" filled="true" fillcolor="#d2d2d2" stroked="false">
                <v:path arrowok="t"/>
                <v:fill type="solid"/>
              </v:shape>
            </v:group>
            <v:group style="position:absolute;left:8726;top:518;width:816;height:312" coordorigin="8726,518" coordsize="816,312">
              <v:shape style="position:absolute;left:8726;top:518;width:816;height:312" coordorigin="8726,518" coordsize="816,312" path="m8726,830l9542,830,9542,518,8726,518,8726,830xe" filled="true" fillcolor="#d2d2d2" stroked="false">
                <v:path arrowok="t"/>
                <v:fill type="solid"/>
              </v:shape>
            </v:group>
            <v:group style="position:absolute;left:8726;top:830;width:816;height:351" coordorigin="8726,830" coordsize="816,351">
              <v:shape style="position:absolute;left:8726;top:830;width:816;height:351" coordorigin="8726,830" coordsize="816,351" path="m8726,1181l9542,1181,9542,830,8726,830,8726,1181xe" filled="true" fillcolor="#d2d2d2" stroked="false">
                <v:path arrowok="t"/>
                <v:fill type="solid"/>
              </v:shape>
            </v:group>
            <v:group style="position:absolute;left:10;top:10;width:860;height:2" coordorigin="10,10" coordsize="860,2">
              <v:shape style="position:absolute;left:10;top:10;width:860;height:2" coordorigin="10,10" coordsize="860,0" path="m10,10l869,10e" filled="false" stroked="true" strokeweight=".48pt" strokecolor="#000000">
                <v:path arrowok="t"/>
              </v:shape>
            </v:group>
            <v:group style="position:absolute;left:878;top:10;width:864;height:2" coordorigin="878,10" coordsize="864,2">
              <v:shape style="position:absolute;left:878;top:10;width:864;height:2" coordorigin="878,10" coordsize="864,0" path="m878,10l1742,10e" filled="false" stroked="true" strokeweight=".48pt" strokecolor="#000000">
                <v:path arrowok="t"/>
              </v:shape>
            </v:group>
            <v:group style="position:absolute;left:1752;top:10;width:860;height:2" coordorigin="1752,10" coordsize="860,2">
              <v:shape style="position:absolute;left:1752;top:10;width:860;height:2" coordorigin="1752,10" coordsize="860,0" path="m1752,10l2611,10e" filled="false" stroked="true" strokeweight=".48pt" strokecolor="#000000">
                <v:path arrowok="t"/>
              </v:shape>
            </v:group>
            <v:group style="position:absolute;left:2621;top:10;width:860;height:2" coordorigin="2621,10" coordsize="860,2">
              <v:shape style="position:absolute;left:2621;top:10;width:860;height:2" coordorigin="2621,10" coordsize="860,0" path="m2621,10l3480,10e" filled="false" stroked="true" strokeweight=".48pt" strokecolor="#000000">
                <v:path arrowok="t"/>
              </v:shape>
            </v:group>
            <v:group style="position:absolute;left:3490;top:10;width:860;height:2" coordorigin="3490,10" coordsize="860,2">
              <v:shape style="position:absolute;left:3490;top:10;width:860;height:2" coordorigin="3490,10" coordsize="860,0" path="m3490,10l4349,10e" filled="false" stroked="true" strokeweight=".48pt" strokecolor="#000000">
                <v:path arrowok="t"/>
              </v:shape>
            </v:group>
            <v:group style="position:absolute;left:4358;top:10;width:860;height:2" coordorigin="4358,10" coordsize="860,2">
              <v:shape style="position:absolute;left:4358;top:10;width:860;height:2" coordorigin="4358,10" coordsize="860,0" path="m4358,10l5218,10e" filled="false" stroked="true" strokeweight=".48pt" strokecolor="#000000">
                <v:path arrowok="t"/>
              </v:shape>
            </v:group>
            <v:group style="position:absolute;left:5227;top:10;width:860;height:2" coordorigin="5227,10" coordsize="860,2">
              <v:shape style="position:absolute;left:5227;top:10;width:860;height:2" coordorigin="5227,10" coordsize="860,0" path="m5227,10l6086,10e" filled="false" stroked="true" strokeweight=".48pt" strokecolor="#000000">
                <v:path arrowok="t"/>
              </v:shape>
            </v:group>
            <v:group style="position:absolute;left:6096;top:10;width:860;height:2" coordorigin="6096,10" coordsize="860,2">
              <v:shape style="position:absolute;left:6096;top:10;width:860;height:2" coordorigin="6096,10" coordsize="860,0" path="m6096,10l6955,10e" filled="false" stroked="true" strokeweight=".48pt" strokecolor="#000000">
                <v:path arrowok="t"/>
              </v:shape>
            </v:group>
            <v:group style="position:absolute;left:6965;top:10;width:860;height:2" coordorigin="6965,10" coordsize="860,2">
              <v:shape style="position:absolute;left:6965;top:10;width:860;height:2" coordorigin="6965,10" coordsize="860,0" path="m6965,10l7824,10e" filled="false" stroked="true" strokeweight=".48pt" strokecolor="#000000">
                <v:path arrowok="t"/>
              </v:shape>
            </v:group>
            <v:group style="position:absolute;left:7834;top:10;width:860;height:2" coordorigin="7834,10" coordsize="860,2">
              <v:shape style="position:absolute;left:7834;top:10;width:860;height:2" coordorigin="7834,10" coordsize="860,0" path="m7834,10l8693,10e" filled="false" stroked="true" strokeweight=".48pt" strokecolor="#000000">
                <v:path arrowok="t"/>
              </v:shape>
            </v:group>
            <v:group style="position:absolute;left:8702;top:10;width:860;height:2" coordorigin="8702,10" coordsize="860,2">
              <v:shape style="position:absolute;left:8702;top:10;width:860;height:2" coordorigin="8702,10" coordsize="860,0" path="m8702,10l9562,10e" filled="false" stroked="true" strokeweight=".48pt" strokecolor="#000000">
                <v:path arrowok="t"/>
              </v:shape>
            </v:group>
            <v:group style="position:absolute;left:5;top:5;width:2;height:1344" coordorigin="5,5" coordsize="2,1344">
              <v:shape style="position:absolute;left:5;top:5;width:2;height:1344" coordorigin="5,5" coordsize="0,1344" path="m5,5l5,1349e" filled="false" stroked="true" strokeweight=".48pt" strokecolor="#000000">
                <v:path arrowok="t"/>
              </v:shape>
            </v:group>
            <v:group style="position:absolute;left:10;top:1344;width:860;height:2" coordorigin="10,1344" coordsize="860,2">
              <v:shape style="position:absolute;left:10;top:1344;width:860;height:2" coordorigin="10,1344" coordsize="860,0" path="m10,1344l869,1344e" filled="false" stroked="true" strokeweight=".48pt" strokecolor="#000000">
                <v:path arrowok="t"/>
              </v:shape>
            </v:group>
            <v:group style="position:absolute;left:874;top:5;width:2;height:1344" coordorigin="874,5" coordsize="2,1344">
              <v:shape style="position:absolute;left:874;top:5;width:2;height:1344" coordorigin="874,5" coordsize="0,1344" path="m874,5l874,1349e" filled="false" stroked="true" strokeweight=".48pt" strokecolor="#000000">
                <v:path arrowok="t"/>
              </v:shape>
            </v:group>
            <v:group style="position:absolute;left:878;top:1344;width:864;height:2" coordorigin="878,1344" coordsize="864,2">
              <v:shape style="position:absolute;left:878;top:1344;width:864;height:2" coordorigin="878,1344" coordsize="864,0" path="m878,1344l1742,1344e" filled="false" stroked="true" strokeweight=".48pt" strokecolor="#000000">
                <v:path arrowok="t"/>
              </v:shape>
            </v:group>
            <v:group style="position:absolute;left:1747;top:5;width:2;height:1344" coordorigin="1747,5" coordsize="2,1344">
              <v:shape style="position:absolute;left:1747;top:5;width:2;height:1344" coordorigin="1747,5" coordsize="0,1344" path="m1747,5l1747,1349e" filled="false" stroked="true" strokeweight=".48pt" strokecolor="#000000">
                <v:path arrowok="t"/>
              </v:shape>
            </v:group>
            <v:group style="position:absolute;left:1752;top:1344;width:860;height:2" coordorigin="1752,1344" coordsize="860,2">
              <v:shape style="position:absolute;left:1752;top:1344;width:860;height:2" coordorigin="1752,1344" coordsize="860,0" path="m1752,1344l2611,1344e" filled="false" stroked="true" strokeweight=".48pt" strokecolor="#000000">
                <v:path arrowok="t"/>
              </v:shape>
            </v:group>
            <v:group style="position:absolute;left:2616;top:5;width:2;height:1344" coordorigin="2616,5" coordsize="2,1344">
              <v:shape style="position:absolute;left:2616;top:5;width:2;height:1344" coordorigin="2616,5" coordsize="0,1344" path="m2616,5l2616,1349e" filled="false" stroked="true" strokeweight=".48pt" strokecolor="#000000">
                <v:path arrowok="t"/>
              </v:shape>
            </v:group>
            <v:group style="position:absolute;left:2621;top:1344;width:860;height:2" coordorigin="2621,1344" coordsize="860,2">
              <v:shape style="position:absolute;left:2621;top:1344;width:860;height:2" coordorigin="2621,1344" coordsize="860,0" path="m2621,1344l3480,1344e" filled="false" stroked="true" strokeweight=".48pt" strokecolor="#000000">
                <v:path arrowok="t"/>
              </v:shape>
            </v:group>
            <v:group style="position:absolute;left:3485;top:5;width:2;height:1344" coordorigin="3485,5" coordsize="2,1344">
              <v:shape style="position:absolute;left:3485;top:5;width:2;height:1344" coordorigin="3485,5" coordsize="0,1344" path="m3485,5l3485,1349e" filled="false" stroked="true" strokeweight=".48pt" strokecolor="#000000">
                <v:path arrowok="t"/>
              </v:shape>
            </v:group>
            <v:group style="position:absolute;left:3490;top:1344;width:860;height:2" coordorigin="3490,1344" coordsize="860,2">
              <v:shape style="position:absolute;left:3490;top:1344;width:860;height:2" coordorigin="3490,1344" coordsize="860,0" path="m3490,1344l4349,1344e" filled="false" stroked="true" strokeweight=".48pt" strokecolor="#000000">
                <v:path arrowok="t"/>
              </v:shape>
            </v:group>
            <v:group style="position:absolute;left:4354;top:5;width:2;height:1344" coordorigin="4354,5" coordsize="2,1344">
              <v:shape style="position:absolute;left:4354;top:5;width:2;height:1344" coordorigin="4354,5" coordsize="0,1344" path="m4354,5l4354,1349e" filled="false" stroked="true" strokeweight=".48pt" strokecolor="#000000">
                <v:path arrowok="t"/>
              </v:shape>
            </v:group>
            <v:group style="position:absolute;left:4358;top:1344;width:860;height:2" coordorigin="4358,1344" coordsize="860,2">
              <v:shape style="position:absolute;left:4358;top:1344;width:860;height:2" coordorigin="4358,1344" coordsize="860,0" path="m4358,1344l5218,1344e" filled="false" stroked="true" strokeweight=".48pt" strokecolor="#000000">
                <v:path arrowok="t"/>
              </v:shape>
            </v:group>
            <v:group style="position:absolute;left:5222;top:5;width:2;height:1344" coordorigin="5222,5" coordsize="2,1344">
              <v:shape style="position:absolute;left:5222;top:5;width:2;height:1344" coordorigin="5222,5" coordsize="0,1344" path="m5222,5l5222,1349e" filled="false" stroked="true" strokeweight=".48pt" strokecolor="#000000">
                <v:path arrowok="t"/>
              </v:shape>
            </v:group>
            <v:group style="position:absolute;left:5227;top:1344;width:860;height:2" coordorigin="5227,1344" coordsize="860,2">
              <v:shape style="position:absolute;left:5227;top:1344;width:860;height:2" coordorigin="5227,1344" coordsize="860,0" path="m5227,1344l6086,1344e" filled="false" stroked="true" strokeweight=".48pt" strokecolor="#000000">
                <v:path arrowok="t"/>
              </v:shape>
            </v:group>
            <v:group style="position:absolute;left:6091;top:5;width:2;height:1344" coordorigin="6091,5" coordsize="2,1344">
              <v:shape style="position:absolute;left:6091;top:5;width:2;height:1344" coordorigin="6091,5" coordsize="0,1344" path="m6091,5l6091,1349e" filled="false" stroked="true" strokeweight=".48pt" strokecolor="#000000">
                <v:path arrowok="t"/>
              </v:shape>
            </v:group>
            <v:group style="position:absolute;left:6096;top:1344;width:860;height:2" coordorigin="6096,1344" coordsize="860,2">
              <v:shape style="position:absolute;left:6096;top:1344;width:860;height:2" coordorigin="6096,1344" coordsize="860,0" path="m6096,1344l6955,1344e" filled="false" stroked="true" strokeweight=".48pt" strokecolor="#000000">
                <v:path arrowok="t"/>
              </v:shape>
            </v:group>
            <v:group style="position:absolute;left:6960;top:5;width:2;height:1344" coordorigin="6960,5" coordsize="2,1344">
              <v:shape style="position:absolute;left:6960;top:5;width:2;height:1344" coordorigin="6960,5" coordsize="0,1344" path="m6960,5l6960,1349e" filled="false" stroked="true" strokeweight=".48pt" strokecolor="#000000">
                <v:path arrowok="t"/>
              </v:shape>
            </v:group>
            <v:group style="position:absolute;left:6965;top:1344;width:860;height:2" coordorigin="6965,1344" coordsize="860,2">
              <v:shape style="position:absolute;left:6965;top:1344;width:860;height:2" coordorigin="6965,1344" coordsize="860,0" path="m6965,1344l7824,1344e" filled="false" stroked="true" strokeweight=".48pt" strokecolor="#000000">
                <v:path arrowok="t"/>
              </v:shape>
            </v:group>
            <v:group style="position:absolute;left:7829;top:5;width:2;height:1344" coordorigin="7829,5" coordsize="2,1344">
              <v:shape style="position:absolute;left:7829;top:5;width:2;height:1344" coordorigin="7829,5" coordsize="0,1344" path="m7829,5l7829,1349e" filled="false" stroked="true" strokeweight=".48pt" strokecolor="#000000">
                <v:path arrowok="t"/>
              </v:shape>
            </v:group>
            <v:group style="position:absolute;left:7834;top:1344;width:860;height:2" coordorigin="7834,1344" coordsize="860,2">
              <v:shape style="position:absolute;left:7834;top:1344;width:860;height:2" coordorigin="7834,1344" coordsize="860,0" path="m7834,1344l8693,1344e" filled="false" stroked="true" strokeweight=".48pt" strokecolor="#000000">
                <v:path arrowok="t"/>
              </v:shape>
            </v:group>
            <v:group style="position:absolute;left:8698;top:5;width:2;height:1344" coordorigin="8698,5" coordsize="2,1344">
              <v:shape style="position:absolute;left:8698;top:5;width:2;height:1344" coordorigin="8698,5" coordsize="0,1344" path="m8698,5l8698,1349e" filled="false" stroked="true" strokeweight=".48pt" strokecolor="#000000">
                <v:path arrowok="t"/>
              </v:shape>
            </v:group>
            <v:group style="position:absolute;left:8702;top:1344;width:860;height:2" coordorigin="8702,1344" coordsize="860,2">
              <v:shape style="position:absolute;left:8702;top:1344;width:860;height:2" coordorigin="8702,1344" coordsize="860,0" path="m8702,1344l9562,1344e" filled="false" stroked="true" strokeweight=".48pt" strokecolor="#000000">
                <v:path arrowok="t"/>
              </v:shape>
            </v:group>
            <v:group style="position:absolute;left:9566;top:5;width:2;height:1344" coordorigin="9566,5" coordsize="2,1344">
              <v:shape style="position:absolute;left:9566;top:5;width:2;height:1344" coordorigin="9566,5" coordsize="0,1344" path="m9566,5l9566,1349e" filled="false" stroked="true" strokeweight=".48pt" strokecolor="#000000">
                <v:path arrowok="t"/>
              </v:shape>
              <v:shape style="position:absolute;left:5;top:10;width:869;height:1335" type="#_x0000_t202" filled="false" stroked="false">
                <v:textbox inset="0,0,0,0">
                  <w:txbxContent>
                    <w:p>
                      <w:pPr>
                        <w:spacing w:line="240" w:lineRule="auto" w:before="3"/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2"/>
                          <w:szCs w:val="12"/>
                        </w:rPr>
                      </w:pPr>
                    </w:p>
                    <w:p>
                      <w:pPr>
                        <w:spacing w:line="316" w:lineRule="auto" w:before="0"/>
                        <w:ind w:left="76" w:right="65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合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同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订立</w:t>
                      </w:r>
                      <w:r>
                        <w:rPr>
                          <w:rFonts w:ascii="宋体" w:hAnsi="宋体" w:cs="宋体" w:eastAsia="宋体" w:hint="default"/>
                          <w:spacing w:val="-80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方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名</w:t>
                      </w:r>
                      <w:r>
                        <w:rPr>
                          <w:rFonts w:ascii="宋体" w:hAnsi="宋体" w:cs="宋体" w:eastAsia="宋体" w:hint="default"/>
                          <w:spacing w:val="-80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称</w:t>
                      </w:r>
                    </w:p>
                  </w:txbxContent>
                </v:textbox>
                <w10:wrap type="none"/>
              </v:shape>
              <v:shape style="position:absolute;left:874;top:10;width:874;height:1335" type="#_x0000_t202" filled="false" stroked="false">
                <v:textbox inset="0,0,0,0">
                  <w:txbxContent>
                    <w:p>
                      <w:pPr>
                        <w:spacing w:line="240" w:lineRule="auto" w:before="5"/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1"/>
                          <w:szCs w:val="21"/>
                        </w:rPr>
                      </w:pPr>
                    </w:p>
                    <w:p>
                      <w:pPr>
                        <w:spacing w:before="0"/>
                        <w:ind w:left="76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合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同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订立</w:t>
                      </w:r>
                    </w:p>
                    <w:p>
                      <w:pPr>
                        <w:spacing w:before="76"/>
                        <w:ind w:left="71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名称</w:t>
                      </w:r>
                    </w:p>
                  </w:txbxContent>
                </v:textbox>
                <w10:wrap type="none"/>
              </v:shape>
              <v:shape style="position:absolute;left:1747;top:10;width:869;height:1335" type="#_x0000_t202" filled="false" stroked="false">
                <v:textbox inset="0,0,0,0">
                  <w:txbxContent>
                    <w:p>
                      <w:pPr>
                        <w:spacing w:line="316" w:lineRule="auto" w:before="58"/>
                        <w:ind w:left="24" w:right="-29" w:firstLine="48"/>
                        <w:jc w:val="both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合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同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涉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及</w:t>
                      </w:r>
                      <w:r>
                        <w:rPr>
                          <w:rFonts w:ascii="宋体" w:hAnsi="宋体" w:cs="宋体" w:eastAsia="宋体" w:hint="default"/>
                          <w:w w:val="10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pacing w:val="-86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19"/>
                          <w:sz w:val="18"/>
                          <w:szCs w:val="18"/>
                        </w:rPr>
                        <w:t>面</w:t>
                      </w:r>
                      <w:r>
                        <w:rPr>
                          <w:rFonts w:ascii="宋体" w:hAnsi="宋体" w:cs="宋体" w:eastAsia="宋体" w:hint="default"/>
                          <w:spacing w:val="-19"/>
                          <w:sz w:val="18"/>
                          <w:szCs w:val="18"/>
                        </w:rPr>
                        <w:t>价值</w:t>
                      </w:r>
                      <w:r>
                        <w:rPr>
                          <w:rFonts w:ascii="宋体" w:hAnsi="宋体" w:cs="宋体" w:eastAsia="宋体" w:hint="default"/>
                          <w:spacing w:val="-19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spacing w:val="-19"/>
                          <w:sz w:val="18"/>
                          <w:szCs w:val="18"/>
                        </w:rPr>
                        <w:t>万</w:t>
                      </w:r>
                      <w:r>
                        <w:rPr>
                          <w:rFonts w:ascii="宋体" w:hAnsi="宋体" w:cs="宋体" w:eastAsia="宋体" w:hint="default"/>
                          <w:spacing w:val="-78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37"/>
                          <w:sz w:val="18"/>
                          <w:szCs w:val="18"/>
                        </w:rPr>
                        <w:t>元</w:t>
                      </w:r>
                      <w:r>
                        <w:rPr>
                          <w:rFonts w:ascii="宋体" w:hAnsi="宋体" w:cs="宋体" w:eastAsia="宋体" w:hint="default"/>
                          <w:spacing w:val="-37"/>
                          <w:sz w:val="18"/>
                          <w:szCs w:val="18"/>
                        </w:rPr>
                        <w:t>）（</w:t>
                      </w:r>
                      <w:r>
                        <w:rPr>
                          <w:rFonts w:ascii="宋体" w:hAnsi="宋体" w:cs="宋体" w:eastAsia="宋体" w:hint="default"/>
                          <w:spacing w:val="-37"/>
                          <w:sz w:val="18"/>
                          <w:szCs w:val="18"/>
                        </w:rPr>
                        <w:t>如</w:t>
                      </w:r>
                      <w:r>
                        <w:rPr>
                          <w:rFonts w:ascii="宋体" w:hAnsi="宋体" w:cs="宋体" w:eastAsia="宋体" w:hint="default"/>
                          <w:spacing w:val="-37"/>
                          <w:sz w:val="18"/>
                          <w:szCs w:val="18"/>
                        </w:rPr>
                        <w:t>有）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2616;top:10;width:869;height:1335" type="#_x0000_t202" filled="false" stroked="false">
                <v:textbox inset="0,0,0,0">
                  <w:txbxContent>
                    <w:p>
                      <w:pPr>
                        <w:spacing w:line="316" w:lineRule="auto" w:before="58"/>
                        <w:ind w:left="28" w:right="17" w:firstLine="48"/>
                        <w:jc w:val="both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合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同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涉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及</w:t>
                      </w:r>
                      <w:r>
                        <w:rPr>
                          <w:rFonts w:ascii="宋体" w:hAnsi="宋体" w:cs="宋体" w:eastAsia="宋体" w:hint="default"/>
                          <w:w w:val="10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评</w:t>
                      </w:r>
                      <w:r>
                        <w:rPr>
                          <w:rFonts w:ascii="宋体" w:hAnsi="宋体" w:cs="宋体" w:eastAsia="宋体" w:hint="default"/>
                          <w:spacing w:val="-86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19"/>
                          <w:sz w:val="18"/>
                          <w:szCs w:val="18"/>
                        </w:rPr>
                        <w:t>估</w:t>
                      </w:r>
                      <w:r>
                        <w:rPr>
                          <w:rFonts w:ascii="宋体" w:hAnsi="宋体" w:cs="宋体" w:eastAsia="宋体" w:hint="default"/>
                          <w:spacing w:val="-19"/>
                          <w:sz w:val="18"/>
                          <w:szCs w:val="18"/>
                        </w:rPr>
                        <w:t>价值</w:t>
                      </w:r>
                      <w:r>
                        <w:rPr>
                          <w:rFonts w:ascii="宋体" w:hAnsi="宋体" w:cs="宋体" w:eastAsia="宋体" w:hint="default"/>
                          <w:spacing w:val="-19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spacing w:val="-19"/>
                          <w:sz w:val="18"/>
                          <w:szCs w:val="18"/>
                        </w:rPr>
                        <w:t>万</w:t>
                      </w:r>
                      <w:r>
                        <w:rPr>
                          <w:rFonts w:ascii="宋体" w:hAnsi="宋体" w:cs="宋体" w:eastAsia="宋体" w:hint="default"/>
                          <w:spacing w:val="-78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37"/>
                          <w:sz w:val="18"/>
                          <w:szCs w:val="18"/>
                        </w:rPr>
                        <w:t>元</w:t>
                      </w:r>
                      <w:r>
                        <w:rPr>
                          <w:rFonts w:ascii="宋体" w:hAnsi="宋体" w:cs="宋体" w:eastAsia="宋体" w:hint="default"/>
                          <w:spacing w:val="-37"/>
                          <w:sz w:val="18"/>
                          <w:szCs w:val="18"/>
                        </w:rPr>
                        <w:t>）（</w:t>
                      </w:r>
                      <w:r>
                        <w:rPr>
                          <w:rFonts w:ascii="宋体" w:hAnsi="宋体" w:cs="宋体" w:eastAsia="宋体" w:hint="default"/>
                          <w:spacing w:val="-37"/>
                          <w:sz w:val="18"/>
                          <w:szCs w:val="18"/>
                        </w:rPr>
                        <w:t>如</w:t>
                      </w:r>
                      <w:r>
                        <w:rPr>
                          <w:rFonts w:ascii="宋体" w:hAnsi="宋体" w:cs="宋体" w:eastAsia="宋体" w:hint="default"/>
                          <w:spacing w:val="-37"/>
                          <w:sz w:val="18"/>
                          <w:szCs w:val="18"/>
                        </w:rPr>
                        <w:t>有</w:t>
                      </w:r>
                    </w:p>
                  </w:txbxContent>
                </v:textbox>
                <w10:wrap type="none"/>
              </v:shape>
              <v:shape style="position:absolute;left:3562;top:275;width:725;height:807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评估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机构</w:t>
                      </w:r>
                    </w:p>
                    <w:p>
                      <w:pPr>
                        <w:spacing w:before="71"/>
                        <w:ind w:left="-1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名称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如</w:t>
                      </w:r>
                    </w:p>
                    <w:p>
                      <w:pPr>
                        <w:spacing w:before="81"/>
                        <w:ind w:left="0" w:right="2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有）</w:t>
                      </w:r>
                    </w:p>
                  </w:txbxContent>
                </v:textbox>
                <w10:wrap type="none"/>
              </v:shape>
              <v:shape style="position:absolute;left:3374;top:1058;width:183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101"/>
                          <w:sz w:val="18"/>
                          <w:szCs w:val="18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4354;top:10;width:869;height:1335" type="#_x0000_t202" filled="false" stroked="false">
                <v:textbox inset="0,0,0,0">
                  <w:txbxContent>
                    <w:p>
                      <w:pPr>
                        <w:spacing w:line="240" w:lineRule="auto" w:before="5"/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1"/>
                          <w:szCs w:val="21"/>
                        </w:rPr>
                      </w:pPr>
                    </w:p>
                    <w:p>
                      <w:pPr>
                        <w:spacing w:before="0"/>
                        <w:ind w:left="72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评估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基准</w:t>
                      </w:r>
                    </w:p>
                    <w:p>
                      <w:pPr>
                        <w:spacing w:before="76"/>
                        <w:ind w:left="28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如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有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222;top:10;width:869;height:1335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2"/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2"/>
                          <w:szCs w:val="12"/>
                        </w:rPr>
                      </w:pPr>
                    </w:p>
                    <w:p>
                      <w:pPr>
                        <w:spacing w:line="197" w:lineRule="exact" w:before="0"/>
                        <w:ind w:left="72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定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价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原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则</w:t>
                      </w:r>
                    </w:p>
                    <w:p>
                      <w:pPr>
                        <w:spacing w:line="197" w:lineRule="exact" w:before="0"/>
                        <w:ind w:left="-106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5"/>
                          <w:w w:val="101"/>
                          <w:sz w:val="18"/>
                          <w:szCs w:val="18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6091;top:10;width:869;height:1335" type="#_x0000_t202" filled="false" stroked="false">
                <v:textbox inset="0,0,0,0">
                  <w:txbxContent>
                    <w:p>
                      <w:pPr>
                        <w:spacing w:line="240" w:lineRule="auto" w:before="5"/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1"/>
                          <w:szCs w:val="21"/>
                        </w:rPr>
                      </w:pPr>
                    </w:p>
                    <w:p>
                      <w:pPr>
                        <w:spacing w:before="0"/>
                        <w:ind w:left="71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交易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价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格</w:t>
                      </w:r>
                    </w:p>
                    <w:p>
                      <w:pPr>
                        <w:spacing w:before="76"/>
                        <w:ind w:left="71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万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元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  <w10:wrap type="none"/>
              </v:shape>
              <v:shape style="position:absolute;left:6960;top:10;width:869;height:1335" type="#_x0000_t202" filled="false" stroked="false">
                <v:textbox inset="0,0,0,0">
                  <w:txbxContent>
                    <w:p>
                      <w:pPr>
                        <w:spacing w:line="240" w:lineRule="auto" w:before="5"/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1"/>
                          <w:szCs w:val="21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是否关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联</w:t>
                      </w:r>
                    </w:p>
                    <w:p>
                      <w:pPr>
                        <w:spacing w:before="76"/>
                        <w:ind w:left="0" w:right="2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交易</w:t>
                      </w:r>
                    </w:p>
                  </w:txbxContent>
                </v:textbox>
                <w10:wrap type="none"/>
              </v:shape>
              <v:shape style="position:absolute;left:7829;top:10;width:869;height:1335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2"/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2"/>
                          <w:szCs w:val="12"/>
                        </w:rPr>
                      </w:pPr>
                    </w:p>
                    <w:p>
                      <w:pPr>
                        <w:spacing w:before="0"/>
                        <w:ind w:left="71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关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联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关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系</w:t>
                      </w:r>
                    </w:p>
                  </w:txbxContent>
                </v:textbox>
                <w10:wrap type="none"/>
              </v:shape>
              <v:shape style="position:absolute;left:8698;top:10;width:869;height:1335" type="#_x0000_t202" filled="false" stroked="false">
                <v:textbox inset="0,0,0,0">
                  <w:txbxContent>
                    <w:p>
                      <w:pPr>
                        <w:spacing w:line="240" w:lineRule="auto" w:before="3"/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2"/>
                          <w:szCs w:val="12"/>
                        </w:rPr>
                      </w:pPr>
                    </w:p>
                    <w:p>
                      <w:pPr>
                        <w:spacing w:line="316" w:lineRule="auto" w:before="0"/>
                        <w:ind w:left="71" w:right="71" w:firstLine="0"/>
                        <w:jc w:val="both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截至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报告</w:t>
                      </w:r>
                      <w:r>
                        <w:rPr>
                          <w:rFonts w:ascii="宋体" w:hAnsi="宋体" w:cs="宋体" w:eastAsia="宋体" w:hint="default"/>
                          <w:spacing w:val="-78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期末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执</w:t>
                      </w:r>
                      <w:r>
                        <w:rPr>
                          <w:rFonts w:ascii="宋体" w:hAnsi="宋体" w:cs="宋体" w:eastAsia="宋体" w:hint="default"/>
                          <w:spacing w:val="-78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18"/>
                          <w:szCs w:val="18"/>
                        </w:rPr>
                        <w:t>行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18"/>
                          <w:szCs w:val="18"/>
                        </w:rPr>
                        <w:t>情况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position w:val="-26"/>
          <w:sz w:val="20"/>
          <w:szCs w:val="2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、承</w:t>
      </w:r>
      <w:r>
        <w:rPr>
          <w:rFonts w:ascii="Microsoft JhengHei" w:hAnsi="Microsoft JhengHei" w:cs="Microsoft JhengHei" w:eastAsia="Microsoft JhengHei" w:hint="default"/>
        </w:rPr>
        <w:t>诺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</w:rPr>
        <w:t>履</w:t>
      </w:r>
      <w:r>
        <w:rPr>
          <w:rFonts w:ascii="Microsoft JhengHei" w:hAnsi="Microsoft JhengHei" w:cs="Microsoft JhengHei" w:eastAsia="Microsoft JhengHei" w:hint="default"/>
        </w:rPr>
        <w:t>行情况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、公司或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股</w:t>
      </w:r>
      <w:r>
        <w:rPr>
          <w:spacing w:val="26"/>
        </w:rPr>
        <w:t> </w:t>
      </w:r>
      <w:r>
        <w:rPr>
          <w:rFonts w:ascii="Times New Roman" w:hAnsi="Times New Roman" w:cs="Times New Roman" w:eastAsia="Times New Roman" w:hint="default"/>
        </w:rPr>
        <w:t>5%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>
          <w:rFonts w:ascii="Microsoft JhengHei" w:hAnsi="Microsoft JhengHei" w:cs="Microsoft JhengHei" w:eastAsia="Microsoft JhengHei" w:hint="default"/>
        </w:rPr>
        <w:t>上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在报告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内或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>
          <w:rFonts w:ascii="Microsoft JhengHei" w:hAnsi="Microsoft JhengHei" w:cs="Microsoft JhengHei" w:eastAsia="Microsoft JhengHei" w:hint="default"/>
        </w:rPr>
        <w:t>续到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内的承</w:t>
      </w:r>
      <w:r>
        <w:rPr>
          <w:rFonts w:ascii="Microsoft JhengHei" w:hAnsi="Microsoft JhengHei" w:cs="Microsoft JhengHei" w:eastAsia="Microsoft JhengHei" w:hint="default"/>
        </w:rPr>
        <w:t>诺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2"/>
        <w:gridCol w:w="1277"/>
        <w:gridCol w:w="1277"/>
        <w:gridCol w:w="1277"/>
        <w:gridCol w:w="1277"/>
        <w:gridCol w:w="1267"/>
      </w:tblGrid>
      <w:tr>
        <w:trPr>
          <w:trHeight w:val="398" w:hRule="exact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诺内容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时间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履行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408" w:hRule="exact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715" w:hRule="exact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书中所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98" w:hRule="exact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诺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59" w:hRule="exact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626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首次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诺</w:t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11"/>
              <w:ind w:left="23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7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36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</w:tc>
        <w:tc>
          <w:tcPr>
            <w:tcW w:w="12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履行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</w:p>
        </w:tc>
      </w:tr>
      <w:tr>
        <w:trPr>
          <w:trHeight w:val="317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49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月。</w:t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6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57" w:hRule="exact"/>
        </w:trPr>
        <w:tc>
          <w:tcPr>
            <w:tcW w:w="31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0" w:hRule="exact"/>
        </w:trPr>
        <w:tc>
          <w:tcPr>
            <w:tcW w:w="31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626" w:hRule="exact"/>
        </w:trPr>
        <w:tc>
          <w:tcPr>
            <w:tcW w:w="31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16"/>
              <w:ind w:left="23" w:right="15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西宁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市投资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管理有限公司</w:t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11"/>
              <w:ind w:left="23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7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36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</w:tc>
        <w:tc>
          <w:tcPr>
            <w:tcW w:w="12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履行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</w:p>
        </w:tc>
      </w:tr>
      <w:tr>
        <w:trPr>
          <w:trHeight w:val="317" w:hRule="exact"/>
        </w:trPr>
        <w:tc>
          <w:tcPr>
            <w:tcW w:w="31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54" w:hRule="exact"/>
        </w:trPr>
        <w:tc>
          <w:tcPr>
            <w:tcW w:w="31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月。</w:t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6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57" w:hRule="exact"/>
        </w:trPr>
        <w:tc>
          <w:tcPr>
            <w:tcW w:w="31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31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西宁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624" w:hRule="exact"/>
        </w:trPr>
        <w:tc>
          <w:tcPr>
            <w:tcW w:w="31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9"/>
              <w:ind w:left="23" w:right="15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投资控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团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有限公</w:t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9"/>
              <w:ind w:left="23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7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36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</w:tc>
        <w:tc>
          <w:tcPr>
            <w:tcW w:w="12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履行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</w:p>
        </w:tc>
      </w:tr>
      <w:tr>
        <w:trPr>
          <w:trHeight w:val="317" w:hRule="exact"/>
        </w:trPr>
        <w:tc>
          <w:tcPr>
            <w:tcW w:w="31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36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53" w:hRule="exact"/>
        </w:trPr>
        <w:tc>
          <w:tcPr>
            <w:tcW w:w="31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月。</w:t>
            </w:r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6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98" w:hRule="exact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诺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时履行</w:t>
            </w:r>
          </w:p>
        </w:tc>
        <w:tc>
          <w:tcPr>
            <w:tcW w:w="63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成履行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划</w:t>
            </w:r>
          </w:p>
        </w:tc>
        <w:tc>
          <w:tcPr>
            <w:tcW w:w="63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</w:tr>
    </w:tbl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0"/>
          <w:szCs w:val="10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30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2"/>
        <w:gridCol w:w="6374"/>
      </w:tblGrid>
      <w:tr>
        <w:trPr>
          <w:trHeight w:val="715" w:hRule="exact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竞争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题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作出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</w:tr>
      <w:tr>
        <w:trPr>
          <w:trHeight w:val="403" w:hRule="exact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</w:tr>
      <w:tr>
        <w:trPr>
          <w:trHeight w:val="403" w:hRule="exact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履行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12" w:lineRule="exact" w:before="32"/>
        <w:ind w:left="892" w:right="134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、公司资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目存在</w:t>
      </w:r>
      <w:r>
        <w:rPr>
          <w:rFonts w:ascii="Microsoft JhengHei" w:hAnsi="Microsoft JhengHei" w:cs="Microsoft JhengHei" w:eastAsia="Microsoft JhengHei" w:hint="default"/>
        </w:rPr>
        <w:t>盈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预测</w:t>
      </w:r>
      <w:r>
        <w:rPr/>
        <w:t>，</w:t>
      </w:r>
      <w:r>
        <w:rPr>
          <w:rFonts w:ascii="Microsoft JhengHei" w:hAnsi="Microsoft JhengHei" w:cs="Microsoft JhengHei" w:eastAsia="Microsoft JhengHei" w:hint="default"/>
        </w:rPr>
        <w:t>且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期仍处</w:t>
      </w:r>
      <w:r>
        <w:rPr/>
        <w:t>在</w:t>
      </w:r>
      <w:r>
        <w:rPr>
          <w:rFonts w:ascii="Microsoft JhengHei" w:hAnsi="Microsoft JhengHei" w:cs="Microsoft JhengHei" w:eastAsia="Microsoft JhengHei" w:hint="default"/>
        </w:rPr>
        <w:t>盈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预测期间</w:t>
      </w:r>
      <w:r>
        <w:rPr/>
        <w:t>，公司</w:t>
      </w:r>
      <w:r>
        <w:rPr>
          <w:rFonts w:ascii="Microsoft JhengHei" w:hAnsi="Microsoft JhengHei" w:cs="Microsoft JhengHei" w:eastAsia="Microsoft JhengHei" w:hint="default"/>
        </w:rPr>
        <w:t>就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</w:t>
      </w:r>
      <w:r>
        <w:rPr>
          <w:rFonts w:ascii="Microsoft JhengHei" w:hAnsi="Microsoft JhengHei" w:cs="Microsoft JhengHei" w:eastAsia="Microsoft JhengHei" w:hint="default"/>
        </w:rPr>
        <w:t>达到</w:t>
      </w:r>
      <w:r>
        <w:rPr>
          <w:rFonts w:ascii="Microsoft JhengHei" w:hAnsi="Microsoft JhengHei" w:cs="Microsoft JhengHei" w:eastAsia="Microsoft JhengHei" w:hint="default"/>
        </w:rPr>
        <w:t>原</w:t>
      </w:r>
      <w:r>
        <w:rPr>
          <w:rFonts w:ascii="Microsoft JhengHei" w:hAnsi="Microsoft JhengHei" w:cs="Microsoft JhengHei" w:eastAsia="Microsoft JhengHei" w:hint="default"/>
        </w:rPr>
        <w:t>盈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预测</w:t>
      </w:r>
      <w:r>
        <w:rPr/>
        <w:t>及</w:t>
      </w:r>
      <w:r>
        <w:rPr>
          <w:spacing w:val="26"/>
        </w:rPr>
        <w:t> </w:t>
      </w:r>
      <w:r>
        <w:rPr/>
        <w:t>其</w:t>
      </w:r>
      <w:r>
        <w:rPr>
          <w:rFonts w:ascii="Microsoft JhengHei" w:hAnsi="Microsoft JhengHei" w:cs="Microsoft JhengHei" w:eastAsia="Microsoft JhengHei" w:hint="default"/>
        </w:rPr>
        <w:t>原</w:t>
      </w:r>
      <w:r>
        <w:rPr>
          <w:rFonts w:ascii="Microsoft JhengHei" w:hAnsi="Microsoft JhengHei" w:cs="Microsoft JhengHei" w:eastAsia="Microsoft JhengHei" w:hint="default"/>
        </w:rPr>
        <w:t>因</w:t>
      </w:r>
      <w:r>
        <w:rPr>
          <w:rFonts w:ascii="Microsoft JhengHei" w:hAnsi="Microsoft JhengHei" w:cs="Microsoft JhengHei" w:eastAsia="Microsoft JhengHei" w:hint="default"/>
        </w:rPr>
        <w:t>做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1195"/>
        <w:gridCol w:w="1195"/>
        <w:gridCol w:w="1195"/>
        <w:gridCol w:w="1195"/>
        <w:gridCol w:w="1200"/>
        <w:gridCol w:w="1195"/>
        <w:gridCol w:w="1195"/>
      </w:tblGrid>
      <w:tr>
        <w:trPr>
          <w:trHeight w:val="710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139" w:right="47" w:hanging="8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预测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预测起始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时间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预测终止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时间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绩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绩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</w:p>
          <w:p>
            <w:pPr>
              <w:pStyle w:val="TableParagraph"/>
              <w:spacing w:line="240" w:lineRule="auto" w:before="76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用）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499" w:right="50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预测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披露日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索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2"/>
        <w:spacing w:line="367" w:lineRule="exact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九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聘</w:t>
      </w:r>
      <w:r>
        <w:rPr/>
        <w:t>任、</w:t>
      </w:r>
      <w:r>
        <w:rPr>
          <w:rFonts w:ascii="Microsoft JhengHei" w:hAnsi="Microsoft JhengHei" w:cs="Microsoft JhengHei" w:eastAsia="Microsoft JhengHei" w:hint="default"/>
        </w:rPr>
        <w:t>解聘</w:t>
      </w:r>
      <w:r>
        <w:rPr/>
        <w:t>会计</w:t>
      </w:r>
      <w:r>
        <w:rPr>
          <w:rFonts w:ascii="Microsoft JhengHei" w:hAnsi="Microsoft JhengHei" w:cs="Microsoft JhengHei" w:eastAsia="Microsoft JhengHei" w:hint="default"/>
        </w:rPr>
        <w:t>师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所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聘</w:t>
      </w:r>
      <w:r>
        <w:rPr>
          <w:rFonts w:ascii="宋体" w:hAnsi="宋体" w:cs="宋体" w:eastAsia="宋体" w:hint="default"/>
          <w:sz w:val="18"/>
          <w:szCs w:val="18"/>
        </w:rPr>
        <w:t>任</w:t>
      </w:r>
      <w:r>
        <w:rPr>
          <w:rFonts w:ascii="宋体" w:hAnsi="宋体" w:cs="宋体" w:eastAsia="宋体" w:hint="default"/>
          <w:sz w:val="18"/>
          <w:szCs w:val="18"/>
        </w:rPr>
        <w:t>的会计师事务所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8"/>
        <w:gridCol w:w="5678"/>
      </w:tblGrid>
      <w:tr>
        <w:trPr>
          <w:trHeight w:val="403" w:hRule="exact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会计师事务所名称</w:t>
            </w:r>
          </w:p>
        </w:tc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华会计师事务所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特殊普通合伙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</w:tr>
      <w:tr>
        <w:trPr>
          <w:trHeight w:val="403" w:hRule="exact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会计师事务所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</w:t>
            </w:r>
          </w:p>
        </w:tc>
      </w:tr>
      <w:tr>
        <w:trPr>
          <w:trHeight w:val="398" w:hRule="exact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会计师事务所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</w:tr>
      <w:tr>
        <w:trPr>
          <w:trHeight w:val="403" w:hRule="exact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会计师事务所注册会计师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</w:p>
        </w:tc>
        <w:tc>
          <w:tcPr>
            <w:tcW w:w="5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童成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录 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赵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秀梅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before="53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是否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会计师事务所</w:t>
      </w:r>
    </w:p>
    <w:p>
      <w:pPr>
        <w:spacing w:before="119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宋体" w:hAnsi="宋体" w:cs="宋体" w:eastAsia="宋体" w:hint="default"/>
          <w:sz w:val="18"/>
          <w:szCs w:val="18"/>
        </w:rPr>
        <w:t>√</w:t>
      </w:r>
      <w:r>
        <w:rPr>
          <w:rFonts w:ascii="宋体" w:hAnsi="宋体" w:cs="宋体" w:eastAsia="宋体" w:hint="default"/>
          <w:spacing w:val="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before="115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聘请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控制审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计会计师事务所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财务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顾问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保荐人情况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15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宋体" w:hAnsi="宋体" w:cs="宋体" w:eastAsia="宋体" w:hint="default"/>
          <w:sz w:val="18"/>
          <w:szCs w:val="18"/>
        </w:rPr>
        <w:t>□</w:t>
      </w:r>
      <w:r>
        <w:rPr>
          <w:rFonts w:ascii="宋体" w:hAnsi="宋体" w:cs="宋体" w:eastAsia="宋体" w:hint="default"/>
          <w:spacing w:val="1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92" w:lineRule="auto" w:before="89"/>
        <w:ind w:left="892" w:right="134" w:firstLine="86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1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据中国证监会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市公司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相关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取整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，聘请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国富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华会计师事</w:t>
      </w:r>
      <w:r>
        <w:rPr>
          <w:rFonts w:ascii="宋体" w:hAnsi="宋体" w:cs="宋体" w:eastAsia="宋体" w:hint="default"/>
          <w:spacing w:val="-1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18"/>
          <w:sz w:val="18"/>
          <w:szCs w:val="18"/>
        </w:rPr>
      </w:r>
      <w:r>
        <w:rPr>
          <w:rFonts w:ascii="宋体" w:hAnsi="宋体" w:cs="宋体" w:eastAsia="宋体" w:hint="default"/>
          <w:spacing w:val="-3"/>
          <w:sz w:val="18"/>
          <w:szCs w:val="18"/>
        </w:rPr>
        <w:t>务所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2012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年内控审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计会计师事务所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28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因非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开发行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A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票事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证券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股份有限公司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为发行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保荐人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保荐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770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2011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年度已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4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支</w:t>
      </w:r>
      <w:r>
        <w:rPr>
          <w:rFonts w:ascii="宋体" w:hAnsi="宋体" w:cs="宋体" w:eastAsia="宋体" w:hint="default"/>
          <w:sz w:val="18"/>
          <w:szCs w:val="18"/>
        </w:rPr>
        <w:t>付</w:t>
      </w:r>
      <w:r>
        <w:rPr>
          <w:rFonts w:ascii="宋体" w:hAnsi="宋体" w:cs="宋体" w:eastAsia="宋体" w:hint="default"/>
          <w:sz w:val="18"/>
          <w:szCs w:val="18"/>
        </w:rPr>
        <w:t>300</w:t>
      </w:r>
      <w:r>
        <w:rPr>
          <w:rFonts w:ascii="宋体" w:hAnsi="宋体" w:cs="宋体" w:eastAsia="宋体" w:hint="default"/>
          <w:sz w:val="18"/>
          <w:szCs w:val="18"/>
        </w:rPr>
        <w:t>万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）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 w:before="124"/>
        <w:ind w:left="892" w:right="134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、监事会、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董事</w:t>
      </w: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Microsoft JhengHei" w:hAnsi="Microsoft JhengHei" w:cs="Microsoft JhengHei" w:eastAsia="Microsoft JhengHei" w:hint="default"/>
        </w:rPr>
        <w:t>如适</w:t>
      </w:r>
      <w:r>
        <w:rPr>
          <w:rFonts w:ascii="Microsoft JhengHei" w:hAnsi="Microsoft JhengHei" w:cs="Microsoft JhengHei" w:eastAsia="Microsoft JhengHei" w:hint="default"/>
        </w:rPr>
        <w:t>用）</w:t>
      </w:r>
      <w:r>
        <w:rPr/>
        <w:t>对会计</w:t>
      </w:r>
      <w:r>
        <w:rPr>
          <w:rFonts w:ascii="Microsoft JhengHei" w:hAnsi="Microsoft JhengHei" w:cs="Microsoft JhengHei" w:eastAsia="Microsoft JhengHei" w:hint="default"/>
        </w:rPr>
        <w:t>师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所本报告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Microsoft JhengHei" w:hAnsi="Microsoft JhengHei" w:cs="Microsoft JhengHei" w:eastAsia="Microsoft JhengHei" w:hint="default"/>
        </w:rPr>
        <w:t>非标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审</w:t>
      </w:r>
      <w:r>
        <w:rPr/>
        <w:t>计报告</w:t>
      </w:r>
      <w:r>
        <w:rPr>
          <w:rFonts w:ascii="Times New Roman" w:hAnsi="Times New Roman" w:cs="Times New Roman" w:eastAsia="Times New Roman" w:hint="default"/>
        </w:rPr>
        <w:t>”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一、</w:t>
      </w:r>
      <w:r>
        <w:rPr>
          <w:rFonts w:ascii="Microsoft JhengHei" w:hAnsi="Microsoft JhengHei" w:cs="Microsoft JhengHei" w:eastAsia="Microsoft JhengHei" w:hint="default"/>
        </w:rPr>
        <w:t>处罚</w:t>
      </w:r>
      <w:r>
        <w:rPr/>
        <w:t>及整</w:t>
      </w:r>
      <w:r>
        <w:rPr>
          <w:rFonts w:ascii="Microsoft JhengHei" w:hAnsi="Microsoft JhengHei" w:cs="Microsoft JhengHei" w:eastAsia="Microsoft JhengHei" w:hint="default"/>
        </w:rPr>
        <w:t>改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8"/>
        <w:gridCol w:w="1363"/>
        <w:gridCol w:w="1368"/>
        <w:gridCol w:w="1368"/>
      </w:tblGrid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有）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披露日期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引</w:t>
            </w:r>
          </w:p>
        </w:tc>
      </w:tr>
    </w:tbl>
    <w:p>
      <w:pPr>
        <w:spacing w:before="53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整</w:t>
      </w:r>
      <w:r>
        <w:rPr>
          <w:rFonts w:ascii="宋体" w:hAnsi="宋体" w:cs="宋体" w:eastAsia="宋体" w:hint="default"/>
          <w:sz w:val="18"/>
          <w:szCs w:val="18"/>
        </w:rPr>
        <w:t>改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spacing w:before="119"/>
        <w:ind w:left="892" w:right="13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董事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监事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高级</w:t>
      </w:r>
      <w:r>
        <w:rPr>
          <w:rFonts w:ascii="宋体" w:hAnsi="宋体" w:cs="宋体" w:eastAsia="宋体" w:hint="default"/>
          <w:sz w:val="18"/>
          <w:szCs w:val="18"/>
        </w:rPr>
        <w:t>管理</w:t>
      </w:r>
      <w:r>
        <w:rPr>
          <w:rFonts w:ascii="宋体" w:hAnsi="宋体" w:cs="宋体" w:eastAsia="宋体" w:hint="default"/>
          <w:sz w:val="18"/>
          <w:szCs w:val="18"/>
        </w:rPr>
        <w:t>人员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持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5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5%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上的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涉嫌违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披露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涉嫌违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得收益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的情况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01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宋体" w:hAnsi="宋体" w:cs="宋体" w:eastAsia="宋体" w:hint="default"/>
          <w:sz w:val="18"/>
          <w:szCs w:val="18"/>
        </w:rPr>
        <w:t>√</w:t>
      </w:r>
      <w:r>
        <w:rPr>
          <w:rFonts w:ascii="宋体" w:hAnsi="宋体" w:cs="宋体" w:eastAsia="宋体" w:hint="default"/>
          <w:spacing w:val="1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31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40" w:right="98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2"/>
        <w:spacing w:line="367" w:lineRule="exact"/>
        <w:ind w:left="892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、年度报告</w:t>
      </w:r>
      <w:r>
        <w:rPr>
          <w:rFonts w:ascii="Microsoft JhengHei" w:hAnsi="Microsoft JhengHei" w:cs="Microsoft JhengHei" w:eastAsia="Microsoft JhengHei" w:hint="default"/>
        </w:rPr>
        <w:t>披露</w:t>
      </w:r>
      <w:r>
        <w:rPr>
          <w:rFonts w:ascii="Microsoft JhengHei" w:hAnsi="Microsoft JhengHei" w:cs="Microsoft JhengHei" w:eastAsia="Microsoft JhengHei" w:hint="default"/>
        </w:rPr>
        <w:t>后</w:t>
      </w:r>
      <w:r>
        <w:rPr>
          <w:rFonts w:ascii="Microsoft JhengHei" w:hAnsi="Microsoft JhengHei" w:cs="Microsoft JhengHei" w:eastAsia="Microsoft JhengHei" w:hint="default"/>
        </w:rPr>
        <w:t>面</w:t>
      </w:r>
      <w:r>
        <w:rPr>
          <w:rFonts w:ascii="Microsoft JhengHei" w:hAnsi="Microsoft JhengHei" w:cs="Microsoft JhengHei" w:eastAsia="Microsoft JhengHei" w:hint="default"/>
        </w:rPr>
        <w:t>临暂停</w:t>
      </w:r>
      <w:r>
        <w:rPr>
          <w:rFonts w:ascii="Microsoft JhengHei" w:hAnsi="Microsoft JhengHei" w:cs="Microsoft JhengHei" w:eastAsia="Microsoft JhengHei" w:hint="default"/>
        </w:rPr>
        <w:t>上</w:t>
      </w:r>
      <w:r>
        <w:rPr>
          <w:rFonts w:ascii="Microsoft JhengHei" w:hAnsi="Microsoft JhengHei" w:cs="Microsoft JhengHei" w:eastAsia="Microsoft JhengHei" w:hint="default"/>
        </w:rPr>
        <w:t>市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终止</w:t>
      </w:r>
      <w:r>
        <w:rPr>
          <w:rFonts w:ascii="Microsoft JhengHei" w:hAnsi="Microsoft JhengHei" w:cs="Microsoft JhengHei" w:eastAsia="Microsoft JhengHei" w:hint="default"/>
        </w:rPr>
        <w:t>上</w:t>
      </w:r>
      <w:r>
        <w:rPr>
          <w:rFonts w:ascii="Microsoft JhengHei" w:hAnsi="Microsoft JhengHei" w:cs="Microsoft JhengHei" w:eastAsia="Microsoft JhengHei" w:hint="default"/>
        </w:rPr>
        <w:t>市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89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left="892" w:right="0"/>
        <w:jc w:val="both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/>
        <w:t>重大事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89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left="892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子</w:t>
      </w:r>
      <w:r>
        <w:rPr/>
        <w:t>公司重要事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line="309" w:lineRule="auto" w:before="0"/>
        <w:ind w:left="892" w:right="143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1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2013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2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25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日，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公司已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德阳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市广汉市工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政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管理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登记通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书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》，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广汉明浩骨制品有限责任公</w:t>
      </w:r>
      <w:r>
        <w:rPr>
          <w:rFonts w:ascii="宋体" w:hAnsi="宋体" w:cs="宋体" w:eastAsia="宋体" w:hint="default"/>
          <w:spacing w:val="51"/>
          <w:sz w:val="18"/>
          <w:szCs w:val="18"/>
        </w:rPr>
        <w:t> </w:t>
      </w:r>
      <w:r>
        <w:rPr>
          <w:rFonts w:ascii="宋体" w:hAnsi="宋体" w:cs="宋体" w:eastAsia="宋体" w:hint="default"/>
          <w:spacing w:val="51"/>
          <w:sz w:val="18"/>
          <w:szCs w:val="18"/>
        </w:rPr>
      </w:r>
      <w:r>
        <w:rPr>
          <w:rFonts w:ascii="宋体" w:hAnsi="宋体" w:cs="宋体" w:eastAsia="宋体" w:hint="default"/>
          <w:spacing w:val="-4"/>
          <w:sz w:val="18"/>
          <w:szCs w:val="18"/>
        </w:rPr>
        <w:t>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续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已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毕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广汉明浩骨制品有限责任公司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债权债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已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毕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经营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4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影响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before="24"/>
        <w:ind w:left="89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期末，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子公司广东明洋明胶有限责任公司已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试生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相关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证书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2"/>
        <w:spacing w:line="240" w:lineRule="auto"/>
        <w:ind w:left="892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发行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债券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89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32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4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pStyle w:val="Heading1"/>
        <w:spacing w:line="458" w:lineRule="exact"/>
        <w:ind w:left="368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bookmarkStart w:name="_TOC_250005" w:id="6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节 </w:t>
      </w:r>
      <w:r>
        <w:rPr>
          <w:spacing w:val="17"/>
        </w:rPr>
        <w:t> </w:t>
      </w:r>
      <w:r>
        <w:rPr/>
        <w:t>股份</w:t>
      </w:r>
      <w:r>
        <w:rPr>
          <w:rFonts w:ascii="Microsoft JhengHei" w:hAnsi="Microsoft JhengHei" w:cs="Microsoft JhengHei" w:eastAsia="Microsoft JhengHei" w:hint="default"/>
        </w:rPr>
        <w:t>变动</w:t>
      </w:r>
      <w:r>
        <w:rPr/>
        <w:t>及股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情况</w:t>
      </w:r>
      <w:bookmarkEnd w:id="6"/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一、股份</w:t>
      </w:r>
      <w:r>
        <w:rPr>
          <w:rFonts w:ascii="Microsoft JhengHei" w:hAnsi="Microsoft JhengHei" w:cs="Microsoft JhengHei" w:eastAsia="Microsoft JhengHei" w:hint="default"/>
        </w:rPr>
        <w:t>变动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8"/>
        <w:gridCol w:w="845"/>
        <w:gridCol w:w="845"/>
        <w:gridCol w:w="845"/>
        <w:gridCol w:w="840"/>
        <w:gridCol w:w="845"/>
        <w:gridCol w:w="845"/>
        <w:gridCol w:w="840"/>
        <w:gridCol w:w="816"/>
        <w:gridCol w:w="816"/>
      </w:tblGrid>
      <w:tr>
        <w:trPr>
          <w:trHeight w:val="403" w:hRule="exact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</w:p>
        </w:tc>
        <w:tc>
          <w:tcPr>
            <w:tcW w:w="4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1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</w:p>
        </w:tc>
      </w:tr>
      <w:tr>
        <w:trPr>
          <w:trHeight w:val="159" w:hRule="exact"/>
        </w:trPr>
        <w:tc>
          <w:tcPr>
            <w:tcW w:w="201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326" w:right="50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86" w:hRule="exact"/>
        </w:trPr>
        <w:tc>
          <w:tcPr>
            <w:tcW w:w="201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84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4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发行新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84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84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81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81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202" w:hRule="exact"/>
        </w:trPr>
        <w:tc>
          <w:tcPr>
            <w:tcW w:w="201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63" w:hRule="exact"/>
        </w:trPr>
        <w:tc>
          <w:tcPr>
            <w:tcW w:w="20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9" w:hRule="exact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12,600,00</w:t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3.1%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66,150,00</w:t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66,150,00</w:t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78,750,00</w:t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16.68%</w:t>
            </w:r>
          </w:p>
        </w:tc>
      </w:tr>
      <w:tr>
        <w:trPr>
          <w:trHeight w:val="394" w:hRule="exact"/>
        </w:trPr>
        <w:tc>
          <w:tcPr>
            <w:tcW w:w="20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一、有限售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45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20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8" w:hRule="exact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12,600,00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3.1%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66,150,00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66,150,00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78,750,00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16.68%</w:t>
            </w:r>
          </w:p>
        </w:tc>
      </w:tr>
      <w:tr>
        <w:trPr>
          <w:trHeight w:val="394" w:hRule="exact"/>
        </w:trPr>
        <w:tc>
          <w:tcPr>
            <w:tcW w:w="20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845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20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8" w:hRule="exact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393,363,6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96.9%</w:t>
            </w:r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393,363,6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83.32%</w:t>
            </w:r>
          </w:p>
        </w:tc>
      </w:tr>
      <w:tr>
        <w:trPr>
          <w:trHeight w:val="394" w:hRule="exact"/>
        </w:trPr>
        <w:tc>
          <w:tcPr>
            <w:tcW w:w="20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45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20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9" w:hRule="exact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393,363,6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96.9%</w:t>
            </w:r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393,363,6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83.32%</w:t>
            </w:r>
          </w:p>
        </w:tc>
      </w:tr>
      <w:tr>
        <w:trPr>
          <w:trHeight w:val="388" w:hRule="exact"/>
        </w:trPr>
        <w:tc>
          <w:tcPr>
            <w:tcW w:w="20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845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20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9" w:hRule="exact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405,963,6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66,150,00</w:t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66,150,00</w:t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472,113,6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4" w:hRule="exact"/>
        </w:trPr>
        <w:tc>
          <w:tcPr>
            <w:tcW w:w="20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845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20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45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股份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变动的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因</w:t>
      </w:r>
    </w:p>
    <w:p>
      <w:pPr>
        <w:pStyle w:val="BodyText"/>
        <w:spacing w:line="240" w:lineRule="auto" w:before="89"/>
        <w:ind w:left="87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2012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28</w:t>
      </w:r>
      <w:r>
        <w:rPr>
          <w:rFonts w:ascii="宋体" w:hAnsi="宋体" w:cs="宋体" w:eastAsia="宋体" w:hint="default"/>
        </w:rPr>
        <w:t>日</w:t>
      </w:r>
      <w:r>
        <w:rPr/>
        <w:t>公司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非</w:t>
      </w:r>
      <w:r>
        <w:rPr/>
        <w:t>公</w:t>
      </w:r>
      <w:r>
        <w:rPr>
          <w:rFonts w:ascii="宋体" w:hAnsi="宋体" w:cs="宋体" w:eastAsia="宋体" w:hint="default"/>
        </w:rPr>
        <w:t>开发行</w:t>
      </w:r>
      <w:r>
        <w:rPr>
          <w:rFonts w:ascii="Times New Roman" w:hAnsi="Times New Roman" w:cs="Times New Roman" w:eastAsia="Times New Roman" w:hint="default"/>
        </w:rPr>
        <w:t>66,150,000</w:t>
      </w:r>
      <w:r>
        <w:rPr/>
        <w:t>股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深圳证券交易所上</w:t>
      </w:r>
      <w:r>
        <w:rPr/>
        <w:t>市</w:t>
      </w:r>
      <w:r>
        <w:rPr>
          <w:rFonts w:ascii="宋体" w:hAnsi="宋体" w:cs="宋体" w:eastAsia="宋体" w:hint="default"/>
        </w:rPr>
        <w:t>发行，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期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年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32"/>
          <w:szCs w:val="32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股份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变动的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批准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19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宋体" w:hAnsi="宋体" w:cs="宋体" w:eastAsia="宋体" w:hint="default"/>
          <w:sz w:val="18"/>
          <w:szCs w:val="18"/>
        </w:rPr>
        <w:t>□</w:t>
      </w:r>
      <w:r>
        <w:rPr>
          <w:rFonts w:ascii="宋体" w:hAnsi="宋体" w:cs="宋体" w:eastAsia="宋体" w:hint="default"/>
          <w:spacing w:val="1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321" w:lineRule="auto" w:before="11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2012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11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13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中国证监会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青海明胶股份有限公司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开发行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票的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证监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【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2012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】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1484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开发行不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过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6615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2012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12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28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6615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深圳证券交易所上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发行。</w:t>
      </w:r>
      <w:r>
        <w:rPr>
          <w:rFonts w:ascii="宋体" w:hAnsi="宋体" w:cs="宋体" w:eastAsia="宋体" w:hint="default"/>
          <w:spacing w:val="68"/>
          <w:sz w:val="18"/>
          <w:szCs w:val="18"/>
        </w:rPr>
        <w:t> </w:t>
      </w:r>
      <w:r>
        <w:rPr>
          <w:rFonts w:ascii="宋体" w:hAnsi="宋体" w:cs="宋体" w:eastAsia="宋体" w:hint="default"/>
          <w:spacing w:val="68"/>
          <w:sz w:val="18"/>
          <w:szCs w:val="18"/>
        </w:rPr>
      </w:r>
      <w:r>
        <w:rPr>
          <w:rFonts w:ascii="宋体" w:hAnsi="宋体" w:cs="宋体" w:eastAsia="宋体" w:hint="default"/>
          <w:spacing w:val="-3"/>
          <w:sz w:val="18"/>
          <w:szCs w:val="18"/>
        </w:rPr>
        <w:t>股份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变动的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过户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pStyle w:val="BodyText"/>
        <w:spacing w:line="240" w:lineRule="auto" w:before="28"/>
        <w:ind w:left="872" w:right="0"/>
        <w:jc w:val="left"/>
        <w:rPr>
          <w:rFonts w:ascii="宋体" w:hAnsi="宋体" w:cs="宋体" w:eastAsia="宋体" w:hint="default"/>
        </w:rPr>
      </w:pPr>
      <w:r>
        <w:rPr/>
        <w:t>本公司已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19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就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发</w:t>
      </w:r>
      <w:r>
        <w:rPr/>
        <w:t>股份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中国证券</w:t>
      </w:r>
      <w:r>
        <w:rPr>
          <w:rFonts w:ascii="宋体" w:hAnsi="宋体" w:cs="宋体" w:eastAsia="宋体" w:hint="default"/>
        </w:rPr>
        <w:t>登记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算</w:t>
      </w:r>
      <w:r>
        <w:rPr/>
        <w:t>有限责任公司</w:t>
      </w:r>
      <w:r>
        <w:rPr>
          <w:rFonts w:ascii="宋体" w:hAnsi="宋体" w:cs="宋体" w:eastAsia="宋体" w:hint="default"/>
        </w:rPr>
        <w:t>深圳</w:t>
      </w:r>
      <w:r>
        <w:rPr>
          <w:rFonts w:ascii="宋体" w:hAnsi="宋体" w:cs="宋体" w:eastAsia="宋体" w:hint="default"/>
        </w:rPr>
        <w:t>分</w:t>
      </w:r>
      <w:r>
        <w:rPr/>
        <w:t>公司</w:t>
      </w:r>
      <w:r>
        <w:rPr>
          <w:rFonts w:ascii="宋体" w:hAnsi="宋体" w:cs="宋体" w:eastAsia="宋体" w:hint="default"/>
        </w:rPr>
        <w:t>提交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登记</w:t>
      </w:r>
    </w:p>
    <w:p>
      <w:pPr>
        <w:pStyle w:val="BodyText"/>
        <w:spacing w:line="240" w:lineRule="auto" w:before="21"/>
        <w:ind w:left="8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材料</w:t>
      </w:r>
      <w:r>
        <w:rPr>
          <w:rFonts w:ascii="宋体" w:hAnsi="宋体" w:cs="宋体" w:eastAsia="宋体" w:hint="default"/>
        </w:rPr>
        <w:t>。经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，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发</w:t>
      </w:r>
      <w:r>
        <w:rPr/>
        <w:t>股份已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27</w:t>
      </w:r>
      <w:r>
        <w:rPr>
          <w:rFonts w:ascii="宋体" w:hAnsi="宋体" w:cs="宋体" w:eastAsia="宋体" w:hint="default"/>
        </w:rPr>
        <w:t>日登记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正式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的</w:t>
      </w:r>
      <w:r>
        <w:rPr/>
        <w:t>股东</w:t>
      </w:r>
      <w:r>
        <w:rPr>
          <w:rFonts w:ascii="宋体" w:hAnsi="宋体" w:cs="宋体" w:eastAsia="宋体" w:hint="default"/>
        </w:rPr>
        <w:t>名册</w:t>
      </w:r>
    </w:p>
    <w:p>
      <w:pPr>
        <w:spacing w:before="9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股份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最近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一年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最近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归属于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普通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股股东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财务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标的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影响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362" w:lineRule="auto" w:before="115"/>
        <w:ind w:left="872" w:right="4715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宋体" w:hAnsi="宋体" w:cs="宋体" w:eastAsia="宋体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77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证券监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机构要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披露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内容</w:t>
      </w:r>
    </w:p>
    <w:p>
      <w:pPr>
        <w:pStyle w:val="Heading2"/>
        <w:spacing w:line="240" w:lineRule="auto" w:before="145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、证</w:t>
      </w:r>
      <w:r>
        <w:rPr>
          <w:rFonts w:ascii="Microsoft JhengHei" w:hAnsi="Microsoft JhengHei" w:cs="Microsoft JhengHei" w:eastAsia="Microsoft JhengHei" w:hint="default"/>
        </w:rPr>
        <w:t>券</w:t>
      </w:r>
      <w:r>
        <w:rPr>
          <w:rFonts w:ascii="Microsoft JhengHei" w:hAnsi="Microsoft JhengHei" w:cs="Microsoft JhengHei" w:eastAsia="Microsoft JhengHei" w:hint="default"/>
        </w:rPr>
        <w:t>发行</w:t>
      </w:r>
      <w:r>
        <w:rPr>
          <w:rFonts w:ascii="Microsoft JhengHei" w:hAnsi="Microsoft JhengHei" w:cs="Microsoft JhengHei" w:eastAsia="Microsoft JhengHei" w:hint="default"/>
        </w:rPr>
        <w:t>与上</w:t>
      </w:r>
      <w:r>
        <w:rPr>
          <w:rFonts w:ascii="Microsoft JhengHei" w:hAnsi="Microsoft JhengHei" w:cs="Microsoft JhengHei" w:eastAsia="Microsoft JhengHei" w:hint="default"/>
        </w:rPr>
        <w:t>市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、报告</w:t>
      </w:r>
      <w:r>
        <w:rPr>
          <w:rFonts w:ascii="Microsoft JhengHei" w:hAnsi="Microsoft JhengHei" w:cs="Microsoft JhengHei" w:eastAsia="Microsoft JhengHei" w:hint="default"/>
        </w:rPr>
        <w:t>期末近</w:t>
      </w: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年</w:t>
      </w:r>
      <w:r>
        <w:rPr>
          <w:rFonts w:ascii="Microsoft JhengHei" w:hAnsi="Microsoft JhengHei" w:cs="Microsoft JhengHei" w:eastAsia="Microsoft JhengHei" w:hint="default"/>
        </w:rPr>
        <w:t>历</w:t>
      </w:r>
      <w:r>
        <w:rPr>
          <w:rFonts w:ascii="Microsoft JhengHei" w:hAnsi="Microsoft JhengHei" w:cs="Microsoft JhengHei" w:eastAsia="Microsoft JhengHei" w:hint="default"/>
        </w:rPr>
        <w:t>次</w:t>
      </w:r>
      <w:r>
        <w:rPr/>
        <w:t>证</w:t>
      </w:r>
      <w:r>
        <w:rPr>
          <w:rFonts w:ascii="Microsoft JhengHei" w:hAnsi="Microsoft JhengHei" w:cs="Microsoft JhengHei" w:eastAsia="Microsoft JhengHei" w:hint="default"/>
        </w:rPr>
        <w:t>券</w:t>
      </w:r>
      <w:r>
        <w:rPr>
          <w:rFonts w:ascii="Microsoft JhengHei" w:hAnsi="Microsoft JhengHei" w:cs="Microsoft JhengHei" w:eastAsia="Microsoft JhengHei" w:hint="default"/>
        </w:rPr>
        <w:t>发行情况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3"/>
        <w:gridCol w:w="1368"/>
        <w:gridCol w:w="1368"/>
        <w:gridCol w:w="1368"/>
        <w:gridCol w:w="1368"/>
      </w:tblGrid>
      <w:tr>
        <w:trPr>
          <w:trHeight w:val="710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408" w:right="47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券名称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发行日期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489" w:right="50" w:hanging="44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或利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</w:tr>
    </w:tbl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spacing w:before="78"/>
        <w:ind w:left="0" w:right="18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33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4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3"/>
        <w:gridCol w:w="1368"/>
        <w:gridCol w:w="1368"/>
        <w:gridCol w:w="1368"/>
        <w:gridCol w:w="1368"/>
      </w:tblGrid>
      <w:tr>
        <w:trPr>
          <w:trHeight w:val="398" w:hRule="exact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</w:tr>
      <w:tr>
        <w:trPr>
          <w:trHeight w:val="720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5.13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51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66,150,000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51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66,150,000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类</w:t>
            </w:r>
          </w:p>
        </w:tc>
      </w:tr>
      <w:tr>
        <w:trPr>
          <w:trHeight w:val="403" w:hRule="exact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历次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证券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pStyle w:val="BodyText"/>
        <w:spacing w:line="240" w:lineRule="auto" w:before="89"/>
        <w:ind w:left="135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2012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10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17</w:t>
      </w:r>
      <w:r>
        <w:rPr>
          <w:rFonts w:ascii="宋体" w:hAnsi="宋体" w:cs="宋体" w:eastAsia="宋体" w:hint="default"/>
          <w:spacing w:val="-3"/>
        </w:rPr>
        <w:t>日，</w:t>
      </w:r>
      <w:r>
        <w:rPr>
          <w:rFonts w:ascii="宋体" w:hAnsi="宋体" w:cs="宋体" w:eastAsia="宋体" w:hint="default"/>
          <w:spacing w:val="-3"/>
        </w:rPr>
        <w:t>中国证券监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rFonts w:ascii="宋体" w:hAnsi="宋体" w:cs="宋体" w:eastAsia="宋体" w:hint="default"/>
          <w:spacing w:val="-3"/>
        </w:rPr>
        <w:t>员会</w:t>
      </w:r>
      <w:r>
        <w:rPr>
          <w:rFonts w:ascii="宋体" w:hAnsi="宋体" w:cs="宋体" w:eastAsia="宋体" w:hint="default"/>
          <w:spacing w:val="-3"/>
        </w:rPr>
        <w:t>发行</w:t>
      </w:r>
      <w:r>
        <w:rPr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核委</w:t>
      </w:r>
      <w:r>
        <w:rPr>
          <w:rFonts w:ascii="宋体" w:hAnsi="宋体" w:cs="宋体" w:eastAsia="宋体" w:hint="default"/>
          <w:spacing w:val="-3"/>
        </w:rPr>
        <w:t>员会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公司</w:t>
      </w:r>
      <w:r>
        <w:rPr>
          <w:rFonts w:ascii="Times New Roman" w:hAnsi="Times New Roman" w:cs="Times New Roman" w:eastAsia="Times New Roman" w:hint="default"/>
          <w:spacing w:val="-3"/>
        </w:rPr>
        <w:t>2012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开发行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票</w:t>
      </w:r>
    </w:p>
    <w:p>
      <w:pPr>
        <w:pStyle w:val="BodyText"/>
        <w:spacing w:line="240" w:lineRule="auto" w:before="21"/>
        <w:ind w:left="8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请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据会</w:t>
      </w:r>
      <w:r>
        <w:rPr>
          <w:rFonts w:ascii="宋体" w:hAnsi="宋体" w:cs="宋体" w:eastAsia="宋体" w:hint="default"/>
        </w:rPr>
        <w:t>议</w:t>
      </w:r>
      <w:r>
        <w:rPr/>
        <w:t>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，</w:t>
      </w:r>
      <w:r>
        <w:rPr/>
        <w:t>公司本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非</w:t>
      </w:r>
      <w:r>
        <w:rPr/>
        <w:t>公</w:t>
      </w:r>
      <w:r>
        <w:rPr>
          <w:rFonts w:ascii="宋体" w:hAnsi="宋体" w:cs="宋体" w:eastAsia="宋体" w:hint="default"/>
        </w:rPr>
        <w:t>开发行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请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37"/>
        <w:ind w:left="1352" w:right="0"/>
        <w:jc w:val="left"/>
      </w:pPr>
      <w:r>
        <w:rPr>
          <w:rFonts w:ascii="Times New Roman" w:hAnsi="Times New Roman" w:cs="Times New Roman" w:eastAsia="Times New Roman" w:hint="default"/>
          <w:spacing w:val="-3"/>
        </w:rPr>
        <w:t>2012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11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16</w:t>
      </w:r>
      <w:r>
        <w:rPr>
          <w:rFonts w:ascii="宋体" w:hAnsi="宋体" w:cs="宋体" w:eastAsia="宋体" w:hint="default"/>
          <w:spacing w:val="-3"/>
        </w:rPr>
        <w:t>日，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中国证券监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rFonts w:ascii="宋体" w:hAnsi="宋体" w:cs="宋体" w:eastAsia="宋体" w:hint="default"/>
          <w:spacing w:val="-3"/>
        </w:rPr>
        <w:t>员会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关于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准</w:t>
      </w:r>
      <w:r>
        <w:rPr>
          <w:spacing w:val="-3"/>
        </w:rPr>
        <w:t>青海明胶股份有限公司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开发行</w:t>
      </w:r>
      <w:r>
        <w:rPr>
          <w:spacing w:val="-3"/>
        </w:rPr>
        <w:t>股</w:t>
      </w:r>
    </w:p>
    <w:p>
      <w:pPr>
        <w:pStyle w:val="BodyText"/>
        <w:spacing w:line="240" w:lineRule="auto" w:before="21"/>
        <w:ind w:left="8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票的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》</w:t>
      </w:r>
      <w:r>
        <w:rPr/>
        <w:t>（</w:t>
      </w:r>
      <w:r>
        <w:rPr>
          <w:rFonts w:ascii="宋体" w:hAnsi="宋体" w:cs="宋体" w:eastAsia="宋体" w:hint="default"/>
        </w:rPr>
        <w:t>证监</w:t>
      </w:r>
      <w:r>
        <w:rPr>
          <w:rFonts w:ascii="宋体" w:hAnsi="宋体" w:cs="宋体" w:eastAsia="宋体" w:hint="default"/>
        </w:rPr>
        <w:t>许</w:t>
      </w:r>
      <w:r>
        <w:rPr>
          <w:rFonts w:ascii="宋体" w:hAnsi="宋体" w:cs="宋体" w:eastAsia="宋体" w:hint="default"/>
        </w:rPr>
        <w:t>可</w:t>
      </w:r>
      <w:r>
        <w:rPr>
          <w:rFonts w:ascii="Times New Roman" w:hAnsi="Times New Roman" w:cs="Times New Roman" w:eastAsia="Times New Roman" w:hint="default"/>
        </w:rPr>
        <w:t>[2012]1484</w:t>
      </w:r>
      <w:r>
        <w:rPr>
          <w:rFonts w:ascii="宋体" w:hAnsi="宋体" w:cs="宋体" w:eastAsia="宋体" w:hint="default"/>
        </w:rPr>
        <w:t>号</w:t>
      </w:r>
      <w:r>
        <w:rPr/>
        <w:t>）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准</w:t>
      </w:r>
      <w:r>
        <w:rPr/>
        <w:t>公司</w:t>
      </w:r>
      <w:r>
        <w:rPr>
          <w:rFonts w:ascii="宋体" w:hAnsi="宋体" w:cs="宋体" w:eastAsia="宋体" w:hint="default"/>
        </w:rPr>
        <w:t>非</w:t>
      </w:r>
      <w:r>
        <w:rPr/>
        <w:t>公</w:t>
      </w:r>
      <w:r>
        <w:rPr>
          <w:rFonts w:ascii="宋体" w:hAnsi="宋体" w:cs="宋体" w:eastAsia="宋体" w:hint="default"/>
        </w:rPr>
        <w:t>开发行不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Times New Roman" w:hAnsi="Times New Roman" w:cs="Times New Roman" w:eastAsia="Times New Roman" w:hint="default"/>
        </w:rPr>
        <w:t>6,615</w:t>
      </w:r>
      <w:r>
        <w:rPr>
          <w:rFonts w:ascii="宋体" w:hAnsi="宋体" w:cs="宋体" w:eastAsia="宋体" w:hint="default"/>
        </w:rPr>
        <w:t>万</w:t>
      </w:r>
      <w:r>
        <w:rPr/>
        <w:t>股</w:t>
      </w:r>
      <w:r>
        <w:rPr>
          <w:rFonts w:ascii="宋体" w:hAnsi="宋体" w:cs="宋体" w:eastAsia="宋体" w:hint="default"/>
        </w:rPr>
        <w:t>新</w:t>
      </w:r>
      <w:r>
        <w:rPr/>
        <w:t>股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21"/>
        <w:ind w:left="135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2012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28</w:t>
      </w:r>
      <w:r>
        <w:rPr>
          <w:rFonts w:ascii="宋体" w:hAnsi="宋体" w:cs="宋体" w:eastAsia="宋体" w:hint="default"/>
        </w:rPr>
        <w:t>日，</w:t>
      </w:r>
      <w:r>
        <w:rPr/>
        <w:t>公司</w:t>
      </w:r>
      <w:r>
        <w:rPr>
          <w:rFonts w:ascii="宋体" w:hAnsi="宋体" w:cs="宋体" w:eastAsia="宋体" w:hint="default"/>
        </w:rPr>
        <w:t>非</w:t>
      </w:r>
      <w:r>
        <w:rPr/>
        <w:t>公</w:t>
      </w:r>
      <w:r>
        <w:rPr>
          <w:rFonts w:ascii="宋体" w:hAnsi="宋体" w:cs="宋体" w:eastAsia="宋体" w:hint="default"/>
        </w:rPr>
        <w:t>开发行</w:t>
      </w:r>
      <w:r>
        <w:rPr>
          <w:rFonts w:ascii="Times New Roman" w:hAnsi="Times New Roman" w:cs="Times New Roman" w:eastAsia="Times New Roman" w:hint="default"/>
        </w:rPr>
        <w:t>6,615</w:t>
      </w:r>
      <w:r>
        <w:rPr>
          <w:rFonts w:ascii="宋体" w:hAnsi="宋体" w:cs="宋体" w:eastAsia="宋体" w:hint="default"/>
        </w:rPr>
        <w:t>万</w:t>
      </w:r>
      <w:r>
        <w:rPr/>
        <w:t>股</w:t>
      </w:r>
      <w:r>
        <w:rPr>
          <w:rFonts w:ascii="宋体" w:hAnsi="宋体" w:cs="宋体" w:eastAsia="宋体" w:hint="default"/>
        </w:rPr>
        <w:t>新</w:t>
      </w:r>
      <w:r>
        <w:rPr/>
        <w:t>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上</w:t>
      </w:r>
      <w:r>
        <w:rPr/>
        <w:t>市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定</w:t>
      </w:r>
      <w:r>
        <w:rPr>
          <w:rFonts w:ascii="Times New Roman" w:hAnsi="Times New Roman" w:cs="Times New Roman" w:eastAsia="Times New Roman" w:hint="default"/>
        </w:rPr>
        <w:t>36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月。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、公司股份</w:t>
      </w:r>
      <w:r>
        <w:rPr>
          <w:rFonts w:ascii="Microsoft JhengHei" w:hAnsi="Microsoft JhengHei" w:cs="Microsoft JhengHei" w:eastAsia="Microsoft JhengHei" w:hint="default"/>
        </w:rPr>
        <w:t>总数</w:t>
      </w:r>
      <w:r>
        <w:rPr/>
        <w:t>及股</w:t>
      </w:r>
      <w:r>
        <w:rPr>
          <w:rFonts w:ascii="Microsoft JhengHei" w:hAnsi="Microsoft JhengHei" w:cs="Microsoft JhengHei" w:eastAsia="Microsoft JhengHei" w:hint="default"/>
        </w:rPr>
        <w:t>东结</w:t>
      </w:r>
      <w:r>
        <w:rPr/>
        <w:t>构的</w:t>
      </w:r>
      <w:r>
        <w:rPr>
          <w:rFonts w:ascii="Microsoft JhengHei" w:hAnsi="Microsoft JhengHei" w:cs="Microsoft JhengHei" w:eastAsia="Microsoft JhengHei" w:hint="default"/>
        </w:rPr>
        <w:t>变动</w:t>
      </w:r>
      <w:r>
        <w:rPr/>
        <w:t>、公司资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和负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</w:rPr>
        <w:t>结</w:t>
      </w:r>
      <w:r>
        <w:rPr/>
        <w:t>构的</w:t>
      </w:r>
      <w:r>
        <w:rPr>
          <w:rFonts w:ascii="Microsoft JhengHei" w:hAnsi="Microsoft JhengHei" w:cs="Microsoft JhengHei" w:eastAsia="Microsoft JhengHei" w:hint="default"/>
        </w:rPr>
        <w:t>变动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201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2</w:t>
      </w:r>
      <w:r>
        <w:rPr>
          <w:rFonts w:ascii="宋体" w:hAnsi="宋体" w:cs="宋体" w:eastAsia="宋体" w:hint="default"/>
          <w:w w:val="101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2</w:t>
      </w:r>
      <w:r>
        <w:rPr>
          <w:rFonts w:ascii="宋体" w:hAnsi="宋体" w:cs="宋体" w:eastAsia="宋体" w:hint="default"/>
          <w:w w:val="101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8</w:t>
      </w:r>
      <w:r>
        <w:rPr>
          <w:rFonts w:ascii="宋体" w:hAnsi="宋体" w:cs="宋体" w:eastAsia="宋体" w:hint="default"/>
          <w:w w:val="101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公</w:t>
      </w:r>
      <w:r>
        <w:rPr>
          <w:rFonts w:ascii="宋体" w:hAnsi="宋体" w:cs="宋体" w:eastAsia="宋体" w:hint="default"/>
          <w:w w:val="101"/>
          <w:sz w:val="18"/>
          <w:szCs w:val="18"/>
        </w:rPr>
        <w:t>司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非</w:t>
      </w:r>
      <w:r>
        <w:rPr>
          <w:rFonts w:ascii="宋体" w:hAnsi="宋体" w:cs="宋体" w:eastAsia="宋体" w:hint="default"/>
          <w:w w:val="101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开</w:t>
      </w:r>
      <w:r>
        <w:rPr>
          <w:rFonts w:ascii="宋体" w:hAnsi="宋体" w:cs="宋体" w:eastAsia="宋体" w:hint="default"/>
          <w:w w:val="101"/>
          <w:sz w:val="18"/>
          <w:szCs w:val="18"/>
        </w:rPr>
        <w:t>发行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61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5</w:t>
      </w:r>
      <w:r>
        <w:rPr>
          <w:rFonts w:ascii="宋体" w:hAnsi="宋体" w:cs="宋体" w:eastAsia="宋体" w:hint="default"/>
          <w:w w:val="101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87"/>
          <w:w w:val="101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公</w:t>
      </w:r>
      <w:r>
        <w:rPr>
          <w:rFonts w:ascii="宋体" w:hAnsi="宋体" w:cs="宋体" w:eastAsia="宋体" w:hint="default"/>
          <w:w w:val="101"/>
          <w:sz w:val="18"/>
          <w:szCs w:val="18"/>
        </w:rPr>
        <w:t>司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总</w:t>
      </w:r>
      <w:r>
        <w:rPr>
          <w:rFonts w:ascii="宋体" w:hAnsi="宋体" w:cs="宋体" w:eastAsia="宋体" w:hint="default"/>
          <w:w w:val="101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本</w:t>
      </w:r>
      <w:r>
        <w:rPr>
          <w:rFonts w:ascii="宋体" w:hAnsi="宋体" w:cs="宋体" w:eastAsia="宋体" w:hint="default"/>
          <w:w w:val="101"/>
          <w:sz w:val="18"/>
          <w:szCs w:val="18"/>
        </w:rPr>
        <w:t>由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40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9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6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360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宋体" w:hAnsi="宋体" w:cs="宋体" w:eastAsia="宋体" w:hint="default"/>
          <w:w w:val="101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变</w:t>
      </w:r>
      <w:r>
        <w:rPr>
          <w:rFonts w:ascii="宋体" w:hAnsi="宋体" w:cs="宋体" w:eastAsia="宋体" w:hint="default"/>
          <w:w w:val="101"/>
          <w:sz w:val="18"/>
          <w:szCs w:val="18"/>
        </w:rPr>
        <w:t>更为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721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360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宋体" w:hAnsi="宋体" w:cs="宋体" w:eastAsia="宋体" w:hint="default"/>
          <w:w w:val="101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92"/>
          <w:w w:val="101"/>
          <w:sz w:val="18"/>
          <w:szCs w:val="18"/>
        </w:rPr>
        <w:t>，</w:t>
      </w:r>
      <w:r>
        <w:rPr>
          <w:rFonts w:ascii="宋体" w:hAnsi="宋体" w:cs="宋体" w:eastAsia="宋体" w:hint="default"/>
          <w:w w:val="101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中</w:t>
      </w:r>
      <w:r>
        <w:rPr>
          <w:rFonts w:ascii="宋体" w:hAnsi="宋体" w:cs="宋体" w:eastAsia="宋体" w:hint="default"/>
          <w:w w:val="101"/>
          <w:sz w:val="18"/>
          <w:szCs w:val="18"/>
        </w:rPr>
        <w:t>新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发</w:t>
      </w:r>
      <w:r>
        <w:rPr>
          <w:rFonts w:ascii="宋体" w:hAnsi="宋体" w:cs="宋体" w:eastAsia="宋体" w:hint="default"/>
          <w:w w:val="101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的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661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5</w:t>
      </w:r>
      <w:r>
        <w:rPr>
          <w:rFonts w:ascii="宋体" w:hAnsi="宋体" w:cs="宋体" w:eastAsia="宋体" w:hint="default"/>
          <w:w w:val="101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股</w:t>
      </w:r>
      <w:r>
        <w:rPr>
          <w:rFonts w:ascii="宋体" w:hAnsi="宋体" w:cs="宋体" w:eastAsia="宋体" w:hint="default"/>
          <w:w w:val="101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限</w:t>
      </w:r>
      <w:r>
        <w:rPr>
          <w:rFonts w:ascii="宋体" w:hAnsi="宋体" w:cs="宋体" w:eastAsia="宋体" w:hint="default"/>
          <w:w w:val="101"/>
          <w:sz w:val="18"/>
          <w:szCs w:val="18"/>
        </w:rPr>
        <w:t>售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股</w:t>
      </w:r>
      <w:r>
        <w:rPr>
          <w:rFonts w:ascii="宋体" w:hAnsi="宋体" w:cs="宋体" w:eastAsia="宋体" w:hint="default"/>
          <w:w w:val="101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6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锁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3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现</w:t>
      </w:r>
      <w:r>
        <w:rPr/>
        <w:t>存的内</w:t>
      </w:r>
      <w:r>
        <w:rPr>
          <w:rFonts w:ascii="Microsoft JhengHei" w:hAnsi="Microsoft JhengHei" w:cs="Microsoft JhengHei" w:eastAsia="Microsoft JhengHei" w:hint="default"/>
        </w:rPr>
        <w:t>部职</w:t>
      </w:r>
      <w:r>
        <w:rPr/>
        <w:t>工股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0"/>
        <w:gridCol w:w="3850"/>
        <w:gridCol w:w="3187"/>
      </w:tblGrid>
      <w:tr>
        <w:trPr>
          <w:trHeight w:val="403" w:hRule="exact"/>
        </w:trPr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发行日期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（股）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和实</w:t>
      </w:r>
      <w:r>
        <w:rPr>
          <w:rFonts w:ascii="Microsoft JhengHei" w:hAnsi="Microsoft JhengHei" w:cs="Microsoft JhengHei" w:eastAsia="Microsoft JhengHei" w:hint="default"/>
        </w:rPr>
        <w:t>际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/>
        <w:t>人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、公司股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数量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20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股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1363"/>
        <w:gridCol w:w="1379"/>
        <w:gridCol w:w="676"/>
        <w:gridCol w:w="686"/>
        <w:gridCol w:w="682"/>
        <w:gridCol w:w="682"/>
        <w:gridCol w:w="1363"/>
        <w:gridCol w:w="1373"/>
      </w:tblGrid>
      <w:tr>
        <w:trPr>
          <w:trHeight w:val="408" w:hRule="exact"/>
        </w:trPr>
        <w:tc>
          <w:tcPr>
            <w:tcW w:w="2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10" w:space="0" w:color="D2D2D2"/>
            </w:tcBorders>
          </w:tcPr>
          <w:p>
            <w:pPr>
              <w:pStyle w:val="TableParagraph"/>
              <w:spacing w:line="240" w:lineRule="auto" w:before="96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44,871</w:t>
            </w:r>
          </w:p>
        </w:tc>
        <w:tc>
          <w:tcPr>
            <w:tcW w:w="40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年度报告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1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8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44,871</w:t>
            </w:r>
          </w:p>
        </w:tc>
      </w:tr>
      <w:tr>
        <w:trPr>
          <w:trHeight w:val="394" w:hRule="exact"/>
        </w:trPr>
        <w:tc>
          <w:tcPr>
            <w:tcW w:w="9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5%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</w:p>
        </w:tc>
      </w:tr>
      <w:tr>
        <w:trPr>
          <w:trHeight w:val="159" w:hRule="exact"/>
        </w:trPr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7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8"/>
              <w:ind w:left="67" w:right="6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变动情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况</w:t>
            </w:r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8"/>
              <w:ind w:left="67" w:right="6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有有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8"/>
              <w:ind w:left="67" w:right="6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27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7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81" w:hRule="exact"/>
        </w:trPr>
        <w:tc>
          <w:tcPr>
            <w:tcW w:w="136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79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7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61" w:right="6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73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238" w:hRule="exact"/>
        </w:trPr>
        <w:tc>
          <w:tcPr>
            <w:tcW w:w="136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4"/>
              <w:ind w:left="3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36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4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1379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4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67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86" w:hRule="exact"/>
        </w:trPr>
        <w:tc>
          <w:tcPr>
            <w:tcW w:w="136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79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7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态</w:t>
            </w:r>
          </w:p>
        </w:tc>
        <w:tc>
          <w:tcPr>
            <w:tcW w:w="137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</w:tr>
      <w:tr>
        <w:trPr>
          <w:trHeight w:val="202" w:hRule="exact"/>
        </w:trPr>
        <w:tc>
          <w:tcPr>
            <w:tcW w:w="136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79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7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7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10" w:hRule="exact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7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7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7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68" w:hRule="exact"/>
        </w:trPr>
        <w:tc>
          <w:tcPr>
            <w:tcW w:w="13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7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7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022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3"/>
              <w:ind w:left="24" w:right="7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天津泰达科技风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险投资股份有限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法人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3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13.11%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61,896,</w:t>
            </w:r>
          </w:p>
          <w:p>
            <w:pPr>
              <w:pStyle w:val="TableParagraph"/>
              <w:spacing w:line="240" w:lineRule="auto" w:before="105"/>
              <w:ind w:left="37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369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12,600,</w:t>
            </w:r>
          </w:p>
          <w:p>
            <w:pPr>
              <w:pStyle w:val="TableParagraph"/>
              <w:spacing w:line="240" w:lineRule="auto" w:before="105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49,296,</w:t>
            </w:r>
          </w:p>
          <w:p>
            <w:pPr>
              <w:pStyle w:val="TableParagraph"/>
              <w:spacing w:line="240" w:lineRule="auto" w:before="105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369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法人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7.66%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0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36,150,</w:t>
            </w:r>
          </w:p>
          <w:p>
            <w:pPr>
              <w:pStyle w:val="TableParagraph"/>
              <w:spacing w:line="240" w:lineRule="auto" w:before="110"/>
              <w:ind w:left="37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36,150,</w:t>
            </w:r>
          </w:p>
          <w:p>
            <w:pPr>
              <w:pStyle w:val="TableParagraph"/>
              <w:spacing w:line="240" w:lineRule="auto" w:before="110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1" w:lineRule="auto" w:before="53"/>
              <w:ind w:left="24" w:right="7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市投资管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法人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4.24%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0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</w:t>
            </w:r>
          </w:p>
          <w:p>
            <w:pPr>
              <w:pStyle w:val="TableParagraph"/>
              <w:spacing w:line="240" w:lineRule="auto" w:before="110"/>
              <w:ind w:left="37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</w:t>
            </w:r>
          </w:p>
          <w:p>
            <w:pPr>
              <w:pStyle w:val="TableParagraph"/>
              <w:spacing w:line="240" w:lineRule="auto" w:before="110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法人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2.34%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left="2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11,058,5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11,058,5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78"/>
        <w:ind w:left="0" w:right="2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34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shape style="position:absolute;margin-left:56.400002pt;margin-top:72.080002pt;width:479.05pt;height:692.75pt;mso-position-horizontal-relative:page;mso-position-vertical-relative:page;z-index:14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63"/>
                    <w:gridCol w:w="1368"/>
                    <w:gridCol w:w="1368"/>
                    <w:gridCol w:w="682"/>
                    <w:gridCol w:w="686"/>
                    <w:gridCol w:w="682"/>
                    <w:gridCol w:w="682"/>
                    <w:gridCol w:w="1368"/>
                    <w:gridCol w:w="1368"/>
                  </w:tblGrid>
                  <w:tr>
                    <w:trPr>
                      <w:trHeight w:val="672" w:hRule="exact"/>
                    </w:trPr>
                    <w:tc>
                      <w:tcPr>
                        <w:tcW w:w="13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21" w:lineRule="auto" w:before="10"/>
                          <w:ind w:left="24" w:right="71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投资管理有限公</w:t>
                        </w:r>
                        <w:r>
                          <w:rPr>
                            <w:rFonts w:ascii="宋体" w:hAnsi="宋体" w:cs="宋体" w:eastAsia="宋体" w:hint="default"/>
                            <w:spacing w:val="-7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73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司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69</w:t>
                        </w:r>
                      </w:p>
                    </w:tc>
                    <w:tc>
                      <w:tcPr>
                        <w:tcW w:w="6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7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69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027" w:hRule="exact"/>
                    </w:trPr>
                    <w:tc>
                      <w:tcPr>
                        <w:tcW w:w="13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19" w:lineRule="auto" w:before="53"/>
                          <w:ind w:left="24" w:right="65"/>
                          <w:jc w:val="both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西宁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经济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术开</w:t>
                        </w:r>
                        <w:r>
                          <w:rPr>
                            <w:rFonts w:ascii="宋体" w:hAnsi="宋体" w:cs="宋体" w:eastAsia="宋体" w:hint="default"/>
                            <w:spacing w:val="-7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投资控股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-6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团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58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法人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2.12%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6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1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10,000,</w:t>
                        </w:r>
                      </w:p>
                      <w:p>
                        <w:pPr>
                          <w:pStyle w:val="TableParagraph"/>
                          <w:spacing w:line="240" w:lineRule="auto" w:before="110"/>
                          <w:ind w:left="37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000</w:t>
                        </w:r>
                      </w:p>
                    </w:tc>
                    <w:tc>
                      <w:tcPr>
                        <w:tcW w:w="6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6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15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10,000,</w:t>
                        </w:r>
                      </w:p>
                      <w:p>
                        <w:pPr>
                          <w:pStyle w:val="TableParagraph"/>
                          <w:spacing w:line="240" w:lineRule="auto" w:before="110"/>
                          <w:ind w:left="379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000</w:t>
                        </w:r>
                      </w:p>
                    </w:tc>
                    <w:tc>
                      <w:tcPr>
                        <w:tcW w:w="6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3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16" w:lineRule="auto" w:before="53"/>
                          <w:ind w:left="23" w:right="103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8"/>
                            <w:sz w:val="18"/>
                            <w:szCs w:val="18"/>
                          </w:rPr>
                          <w:t>西宁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sz w:val="18"/>
                            <w:szCs w:val="18"/>
                          </w:rPr>
                          <w:t>供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sz w:val="18"/>
                            <w:szCs w:val="18"/>
                          </w:rPr>
                          <w:t>水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sz w:val="18"/>
                            <w:szCs w:val="18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-8"/>
                            <w:sz w:val="18"/>
                            <w:szCs w:val="18"/>
                          </w:rPr>
                          <w:t>团</w:t>
                        </w:r>
                        <w:r>
                          <w:rPr>
                            <w:rFonts w:ascii="宋体" w:hAnsi="宋体" w:cs="宋体" w:eastAsia="宋体" w:hint="default"/>
                            <w:spacing w:val="-7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有限责任公司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5" w:lineRule="exact" w:before="53"/>
                          <w:ind w:left="-12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195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非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法人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0.62%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6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1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2,919,4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00</w:t>
                        </w:r>
                      </w:p>
                    </w:tc>
                    <w:tc>
                      <w:tcPr>
                        <w:tcW w:w="6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6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6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1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2,919,4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00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3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德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0.55%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6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1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2,590,8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00</w:t>
                        </w:r>
                      </w:p>
                    </w:tc>
                    <w:tc>
                      <w:tcPr>
                        <w:tcW w:w="6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6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6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1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2,590,8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00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0" w:hRule="exact"/>
                    </w:trPr>
                    <w:tc>
                      <w:tcPr>
                        <w:tcW w:w="13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黄芸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0.44%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6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1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2,074,3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00</w:t>
                        </w:r>
                      </w:p>
                    </w:tc>
                    <w:tc>
                      <w:tcPr>
                        <w:tcW w:w="6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6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6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1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2,074,3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00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3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欣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0.43%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6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1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2,011,05</w:t>
                        </w:r>
                      </w:p>
                      <w:p>
                        <w:pPr>
                          <w:pStyle w:val="TableParagraph"/>
                          <w:spacing w:line="240" w:lineRule="auto" w:before="110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6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6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6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1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2,011,05</w:t>
                        </w:r>
                      </w:p>
                      <w:p>
                        <w:pPr>
                          <w:pStyle w:val="TableParagraph"/>
                          <w:spacing w:line="240" w:lineRule="auto" w:before="110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3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刘玉芳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8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0.42%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6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1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2,002,0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26</w:t>
                        </w:r>
                      </w:p>
                    </w:tc>
                    <w:tc>
                      <w:tcPr>
                        <w:tcW w:w="6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6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6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14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2,002,0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105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26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273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战略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投资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者或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法人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因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新</w:t>
                        </w:r>
                      </w:p>
                      <w:p>
                        <w:pPr>
                          <w:pStyle w:val="TableParagraph"/>
                          <w:spacing w:line="240" w:lineRule="auto" w:before="76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成为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前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名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股东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的情况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如</w:t>
                        </w:r>
                        <w:r>
                          <w:rPr>
                            <w:rFonts w:ascii="宋体" w:hAnsi="宋体" w:cs="宋体" w:eastAsia="宋体" w:hint="default"/>
                            <w:spacing w:val="-6"/>
                            <w:sz w:val="18"/>
                            <w:szCs w:val="18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6835" w:type="dxa"/>
                        <w:gridSpan w:val="7"/>
                        <w:tcBorders>
                          <w:top w:val="single" w:sz="4" w:space="0" w:color="000000"/>
                          <w:left w:val="single" w:sz="8" w:space="0" w:color="D2D2D2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197" w:lineRule="exact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无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197" w:lineRule="exact"/>
                          <w:ind w:left="-12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16" w:hRule="exact"/>
                    </w:trPr>
                    <w:tc>
                      <w:tcPr>
                        <w:tcW w:w="273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6835" w:type="dxa"/>
                        <w:gridSpan w:val="7"/>
                        <w:vMerge w:val="restart"/>
                        <w:tcBorders>
                          <w:top w:val="single" w:sz="4" w:space="0" w:color="000000"/>
                          <w:left w:val="single" w:sz="8" w:space="0" w:color="D2D2D2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312" w:lineRule="auto" w:before="53"/>
                          <w:ind w:left="19" w:right="23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股东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中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青海省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有资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投资管理有限公司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青海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四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担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有限公司控股股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15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属于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致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动人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未知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前其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他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有限售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条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股股东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无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限售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条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股股东</w:t>
                        </w:r>
                        <w:r>
                          <w:rPr>
                            <w:rFonts w:ascii="宋体" w:hAnsi="宋体" w:cs="宋体" w:eastAsia="宋体" w:hint="default"/>
                            <w:spacing w:val="3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33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之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是否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存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系，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未知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是否属于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市公司股东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变动信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息披露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管理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办法</w:t>
                        </w:r>
                        <w:r>
                          <w:rPr>
                            <w:rFonts w:ascii="宋体" w:hAnsi="宋体" w:cs="宋体" w:eastAsia="宋体" w:hint="default"/>
                            <w:spacing w:val="1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定的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动人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  <w:tr>
                    <w:trPr>
                      <w:trHeight w:val="701" w:hRule="exact"/>
                    </w:trPr>
                    <w:tc>
                      <w:tcPr>
                        <w:tcW w:w="2731" w:type="dxa"/>
                        <w:gridSpan w:val="2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4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股东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系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或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动的</w:t>
                        </w:r>
                      </w:p>
                      <w:p>
                        <w:pPr>
                          <w:pStyle w:val="TableParagraph"/>
                          <w:spacing w:line="240" w:lineRule="auto" w:before="76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明</w:t>
                        </w:r>
                      </w:p>
                    </w:tc>
                    <w:tc>
                      <w:tcPr>
                        <w:tcW w:w="6835" w:type="dxa"/>
                        <w:gridSpan w:val="7"/>
                        <w:vMerge/>
                        <w:tcBorders>
                          <w:left w:val="single" w:sz="8" w:space="0" w:color="D2D2D2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tcW w:w="2731" w:type="dxa"/>
                        <w:gridSpan w:val="2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6835" w:type="dxa"/>
                        <w:gridSpan w:val="7"/>
                        <w:vMerge/>
                        <w:tcBorders>
                          <w:left w:val="single" w:sz="8" w:space="0" w:color="D2D2D2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9566" w:type="dxa"/>
                        <w:gridSpan w:val="9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前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无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限售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件股东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情况</w:t>
                        </w:r>
                      </w:p>
                    </w:tc>
                  </w:tr>
                  <w:tr>
                    <w:trPr>
                      <w:trHeight w:val="196" w:hRule="exact"/>
                    </w:trPr>
                    <w:tc>
                      <w:tcPr>
                        <w:tcW w:w="273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4099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2736" w:type="dxa"/>
                        <w:gridSpan w:val="2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股份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类</w:t>
                        </w:r>
                      </w:p>
                    </w:tc>
                  </w:tr>
                  <w:tr>
                    <w:trPr>
                      <w:trHeight w:val="202" w:hRule="exact"/>
                    </w:trPr>
                    <w:tc>
                      <w:tcPr>
                        <w:tcW w:w="2731" w:type="dxa"/>
                        <w:gridSpan w:val="2"/>
                        <w:vMerge w:val="restart"/>
                        <w:tcBorders>
                          <w:top w:val="nil" w:sz="6" w:space="0" w:color="auto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4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股东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名称</w:t>
                        </w:r>
                      </w:p>
                    </w:tc>
                    <w:tc>
                      <w:tcPr>
                        <w:tcW w:w="4099" w:type="dxa"/>
                        <w:gridSpan w:val="5"/>
                        <w:vMerge w:val="restart"/>
                        <w:tcBorders>
                          <w:top w:val="nil" w:sz="6" w:space="0" w:color="auto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4"/>
                          <w:ind w:left="53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末持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无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限售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条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件股份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量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注</w:t>
                        </w:r>
                        <w:r>
                          <w:rPr>
                            <w:rFonts w:ascii="宋体" w:hAnsi="宋体" w:cs="宋体" w:eastAsia="宋体" w:hint="default"/>
                            <w:spacing w:val="-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  <w:tc>
                      <w:tcPr>
                        <w:tcW w:w="2736" w:type="dxa"/>
                        <w:gridSpan w:val="2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</w:tr>
                  <w:tr>
                    <w:trPr>
                      <w:trHeight w:val="192" w:hRule="exact"/>
                    </w:trPr>
                    <w:tc>
                      <w:tcPr>
                        <w:tcW w:w="2731" w:type="dxa"/>
                        <w:gridSpan w:val="2"/>
                        <w:vMerge/>
                        <w:tcBorders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4099" w:type="dxa"/>
                        <w:gridSpan w:val="5"/>
                        <w:vMerge/>
                        <w:tcBorders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8"/>
                          <w:ind w:left="31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股份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类</w:t>
                        </w:r>
                      </w:p>
                    </w:tc>
                    <w:tc>
                      <w:tcPr>
                        <w:tcW w:w="1368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8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量</w:t>
                        </w:r>
                      </w:p>
                    </w:tc>
                  </w:tr>
                  <w:tr>
                    <w:trPr>
                      <w:trHeight w:val="216" w:hRule="exact"/>
                    </w:trPr>
                    <w:tc>
                      <w:tcPr>
                        <w:tcW w:w="2731" w:type="dxa"/>
                        <w:gridSpan w:val="2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4099" w:type="dxa"/>
                        <w:gridSpan w:val="5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368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</w:tr>
                  <w:tr>
                    <w:trPr>
                      <w:trHeight w:val="710" w:hRule="exact"/>
                    </w:trPr>
                    <w:tc>
                      <w:tcPr>
                        <w:tcW w:w="273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16" w:lineRule="auto" w:before="53"/>
                          <w:ind w:left="24" w:right="17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天津泰达科技风险投资股份有限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</w:p>
                    </w:tc>
                    <w:tc>
                      <w:tcPr>
                        <w:tcW w:w="4099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49,296,369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普通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49,296,369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273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21" w:lineRule="auto" w:before="53"/>
                          <w:ind w:left="24" w:right="17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青海省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有资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投资管理有限公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司</w:t>
                        </w:r>
                      </w:p>
                    </w:tc>
                    <w:tc>
                      <w:tcPr>
                        <w:tcW w:w="4099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8"/>
                          </w:rPr>
                          <w:t>11,058,569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普通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6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8"/>
                          </w:rPr>
                          <w:t>11,058,569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73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西宁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供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团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）有限责任公司</w:t>
                        </w:r>
                      </w:p>
                    </w:tc>
                    <w:tc>
                      <w:tcPr>
                        <w:tcW w:w="4099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2,919,400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普通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2,919,400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73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德</w:t>
                        </w:r>
                      </w:p>
                    </w:tc>
                    <w:tc>
                      <w:tcPr>
                        <w:tcW w:w="4099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2,590,800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普通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2,590,800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tcW w:w="273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黄芸</w:t>
                        </w:r>
                      </w:p>
                    </w:tc>
                    <w:tc>
                      <w:tcPr>
                        <w:tcW w:w="4099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2,074,300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普通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2,074,300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73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欣</w:t>
                        </w:r>
                      </w:p>
                    </w:tc>
                    <w:tc>
                      <w:tcPr>
                        <w:tcW w:w="4099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2,011,053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普通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2,011,053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73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刘玉芳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4099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2,002,026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普通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2,002,026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73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卫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东</w:t>
                        </w:r>
                      </w:p>
                    </w:tc>
                    <w:tc>
                      <w:tcPr>
                        <w:tcW w:w="4099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1,926,100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普通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1,926,100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tcW w:w="273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投资管理有限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合伙企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业</w:t>
                        </w:r>
                      </w:p>
                    </w:tc>
                    <w:tc>
                      <w:tcPr>
                        <w:tcW w:w="4099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1,881,912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普通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1,881,912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73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黄淑玲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4099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1,753,100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普通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6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1,753,100</w:t>
                        </w:r>
                      </w:p>
                    </w:tc>
                  </w:tr>
                  <w:tr>
                    <w:trPr>
                      <w:trHeight w:val="674" w:hRule="exact"/>
                    </w:trPr>
                    <w:tc>
                      <w:tcPr>
                        <w:tcW w:w="273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95" w:lineRule="auto" w:before="53"/>
                          <w:ind w:left="24" w:right="79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前</w:t>
                        </w:r>
                        <w:r>
                          <w:rPr>
                            <w:rFonts w:ascii="宋体" w:hAnsi="宋体" w:cs="宋体" w:eastAsia="宋体" w:hint="default"/>
                            <w:spacing w:val="-2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无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限售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股股东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之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间，</w:t>
                        </w:r>
                        <w:r>
                          <w:rPr>
                            <w:rFonts w:ascii="宋体" w:hAnsi="宋体" w:cs="宋体" w:eastAsia="宋体" w:hint="default"/>
                            <w:spacing w:val="-8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前</w:t>
                        </w:r>
                        <w:r>
                          <w:rPr>
                            <w:rFonts w:ascii="宋体" w:hAnsi="宋体" w:cs="宋体" w:eastAsia="宋体" w:hint="default"/>
                            <w:spacing w:val="-4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无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限售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股股东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和</w:t>
                        </w:r>
                      </w:p>
                    </w:tc>
                    <w:tc>
                      <w:tcPr>
                        <w:tcW w:w="6835" w:type="dxa"/>
                        <w:gridSpan w:val="7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95" w:lineRule="auto" w:before="53"/>
                          <w:ind w:left="23" w:right="23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股东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中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未知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无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限售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股股东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之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前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10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无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限售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股股东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与前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10 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股东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之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是否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存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系，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未知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是否属于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市公司股东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变动信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息披露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spacing w:before="46"/>
        <w:ind w:left="0" w:right="185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》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35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31"/>
        <w:gridCol w:w="6835"/>
      </w:tblGrid>
      <w:tr>
        <w:trPr>
          <w:trHeight w:val="672" w:hRule="exact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办法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</w:tr>
      <w:tr>
        <w:trPr>
          <w:trHeight w:val="714" w:hRule="exact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有）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/>
        <w:t>股股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法人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2"/>
        <w:gridCol w:w="1102"/>
        <w:gridCol w:w="888"/>
        <w:gridCol w:w="1805"/>
        <w:gridCol w:w="1812"/>
        <w:gridCol w:w="1778"/>
      </w:tblGrid>
      <w:tr>
        <w:trPr>
          <w:trHeight w:val="710" w:hRule="exact"/>
        </w:trPr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4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控股股东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法定代表人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</w:p>
          <w:p>
            <w:pPr>
              <w:pStyle w:val="TableParagraph"/>
              <w:spacing w:line="240" w:lineRule="auto" w:before="63"/>
              <w:ind w:left="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机构代码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</w:tr>
      <w:tr>
        <w:trPr>
          <w:trHeight w:val="362" w:hRule="exact"/>
        </w:trPr>
        <w:tc>
          <w:tcPr>
            <w:tcW w:w="21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1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80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81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</w:p>
        </w:tc>
      </w:tr>
      <w:tr>
        <w:trPr>
          <w:trHeight w:val="310" w:hRule="exact"/>
        </w:trPr>
        <w:tc>
          <w:tcPr>
            <w:tcW w:w="217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1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8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80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81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7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投资管理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投资</w:t>
            </w:r>
          </w:p>
        </w:tc>
      </w:tr>
      <w:tr>
        <w:trPr>
          <w:trHeight w:val="116" w:hRule="exact"/>
        </w:trPr>
        <w:tc>
          <w:tcPr>
            <w:tcW w:w="217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1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88" w:type="dxa"/>
            <w:vMerge w:val="restart"/>
            <w:tcBorders>
              <w:top w:val="nil" w:sz="6" w:space="0" w:color="auto"/>
              <w:left w:val="single" w:sz="10" w:space="0" w:color="CCE8CF"/>
              <w:right w:val="single" w:sz="10" w:space="0" w:color="CCE8CF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</w:p>
          <w:p>
            <w:pPr>
              <w:pStyle w:val="TableParagraph"/>
              <w:spacing w:line="240" w:lineRule="auto" w:before="63"/>
              <w:ind w:left="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80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81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77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除</w:t>
            </w:r>
          </w:p>
          <w:p>
            <w:pPr>
              <w:pStyle w:val="TableParagraph"/>
              <w:spacing w:line="240" w:lineRule="auto" w:before="76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29"/>
                <w:w w:val="101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厂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赁</w:t>
            </w:r>
            <w:r>
              <w:rPr>
                <w:rFonts w:ascii="Times New Roman" w:hAnsi="Times New Roman" w:cs="Times New Roman" w:eastAsia="Times New Roman" w:hint="default"/>
                <w:spacing w:val="1"/>
                <w:w w:val="101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158" w:hRule="exact"/>
        </w:trPr>
        <w:tc>
          <w:tcPr>
            <w:tcW w:w="217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4" w:right="15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天津泰达科技风险投资股</w:t>
            </w:r>
            <w:r>
              <w:rPr>
                <w:rFonts w:ascii="宋体" w:hAnsi="宋体" w:cs="宋体" w:eastAsia="宋体" w:hint="default"/>
                <w:spacing w:val="-6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0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88" w:type="dxa"/>
            <w:vMerge/>
            <w:tcBorders>
              <w:left w:val="single" w:sz="10" w:space="0" w:color="CCE8CF"/>
              <w:right w:val="single" w:sz="10" w:space="0" w:color="CCE8CF"/>
            </w:tcBorders>
          </w:tcPr>
          <w:p>
            <w:pPr/>
          </w:p>
        </w:tc>
        <w:tc>
          <w:tcPr>
            <w:tcW w:w="180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81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7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90" w:hRule="exact"/>
        </w:trPr>
        <w:tc>
          <w:tcPr>
            <w:tcW w:w="217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4"/>
              <w:ind w:left="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赵华</w:t>
            </w:r>
          </w:p>
        </w:tc>
        <w:tc>
          <w:tcPr>
            <w:tcW w:w="888" w:type="dxa"/>
            <w:vMerge/>
            <w:tcBorders>
              <w:left w:val="single" w:sz="10" w:space="0" w:color="CCE8CF"/>
              <w:right w:val="single" w:sz="10" w:space="0" w:color="CCE8CF"/>
            </w:tcBorders>
          </w:tcPr>
          <w:p>
            <w:pPr/>
          </w:p>
        </w:tc>
        <w:tc>
          <w:tcPr>
            <w:tcW w:w="180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72448588-3</w:t>
            </w:r>
          </w:p>
        </w:tc>
        <w:tc>
          <w:tcPr>
            <w:tcW w:w="181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4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41,021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</w:p>
        </w:tc>
        <w:tc>
          <w:tcPr>
            <w:tcW w:w="17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153" w:hRule="exact"/>
        </w:trPr>
        <w:tc>
          <w:tcPr>
            <w:tcW w:w="217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10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88" w:type="dxa"/>
            <w:vMerge/>
            <w:tcBorders>
              <w:left w:val="single" w:sz="10" w:space="0" w:color="CCE8CF"/>
              <w:right w:val="single" w:sz="10" w:space="0" w:color="CCE8CF"/>
            </w:tcBorders>
          </w:tcPr>
          <w:p>
            <w:pPr/>
          </w:p>
        </w:tc>
        <w:tc>
          <w:tcPr>
            <w:tcW w:w="180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81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7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125" w:hRule="exact"/>
        </w:trPr>
        <w:tc>
          <w:tcPr>
            <w:tcW w:w="217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1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88" w:type="dxa"/>
            <w:vMerge/>
            <w:tcBorders>
              <w:left w:val="single" w:sz="10" w:space="0" w:color="CCE8CF"/>
              <w:bottom w:val="nil" w:sz="6" w:space="0" w:color="auto"/>
              <w:right w:val="single" w:sz="10" w:space="0" w:color="CCE8CF"/>
            </w:tcBorders>
          </w:tcPr>
          <w:p>
            <w:pPr/>
          </w:p>
        </w:tc>
        <w:tc>
          <w:tcPr>
            <w:tcW w:w="180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81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77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09" w:hRule="exact"/>
        </w:trPr>
        <w:tc>
          <w:tcPr>
            <w:tcW w:w="217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1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8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80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81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7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</w:p>
        </w:tc>
      </w:tr>
      <w:tr>
        <w:trPr>
          <w:trHeight w:val="358" w:hRule="exact"/>
        </w:trPr>
        <w:tc>
          <w:tcPr>
            <w:tcW w:w="21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1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8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0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81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7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154" w:hRule="exact"/>
        </w:trPr>
        <w:tc>
          <w:tcPr>
            <w:tcW w:w="21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12" w:space="0" w:color="CCE8CF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-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经营成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果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况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金</w:t>
            </w:r>
          </w:p>
        </w:tc>
        <w:tc>
          <w:tcPr>
            <w:tcW w:w="7385" w:type="dxa"/>
            <w:gridSpan w:val="5"/>
            <w:tcBorders>
              <w:top w:val="single" w:sz="4" w:space="0" w:color="000000"/>
              <w:left w:val="single" w:sz="10" w:space="0" w:color="D2D2D2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203" w:hRule="exact"/>
        </w:trPr>
        <w:tc>
          <w:tcPr>
            <w:tcW w:w="2172" w:type="dxa"/>
            <w:vMerge/>
            <w:tcBorders>
              <w:left w:val="single" w:sz="4" w:space="0" w:color="000000"/>
              <w:bottom w:val="nil" w:sz="6" w:space="0" w:color="auto"/>
              <w:right w:val="single" w:sz="12" w:space="0" w:color="CCE8CF"/>
            </w:tcBorders>
            <w:shd w:val="clear" w:color="auto" w:fill="D2D2D2"/>
          </w:tcPr>
          <w:p>
            <w:pPr/>
          </w:p>
        </w:tc>
        <w:tc>
          <w:tcPr>
            <w:tcW w:w="7385" w:type="dxa"/>
            <w:gridSpan w:val="5"/>
            <w:vMerge w:val="restart"/>
            <w:tcBorders>
              <w:top w:val="nil" w:sz="6" w:space="0" w:color="auto"/>
              <w:left w:val="single" w:sz="10" w:space="0" w:color="D2D2D2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190" w:hRule="exact"/>
        </w:trPr>
        <w:tc>
          <w:tcPr>
            <w:tcW w:w="2172" w:type="dxa"/>
            <w:vMerge w:val="restart"/>
            <w:tcBorders>
              <w:top w:val="nil" w:sz="6" w:space="0" w:color="auto"/>
              <w:left w:val="single" w:sz="4" w:space="0" w:color="000000"/>
              <w:right w:val="single" w:sz="8" w:space="0" w:color="CCE8CF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来发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展战略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</w:p>
        </w:tc>
        <w:tc>
          <w:tcPr>
            <w:tcW w:w="7385" w:type="dxa"/>
            <w:gridSpan w:val="5"/>
            <w:vMerge/>
            <w:tcBorders>
              <w:left w:val="single" w:sz="10" w:space="0" w:color="D2D2D2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163" w:hRule="exact"/>
        </w:trPr>
        <w:tc>
          <w:tcPr>
            <w:tcW w:w="2172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CCE8CF"/>
            </w:tcBorders>
            <w:shd w:val="clear" w:color="auto" w:fill="D2D2D2"/>
          </w:tcPr>
          <w:p>
            <w:pPr/>
          </w:p>
        </w:tc>
        <w:tc>
          <w:tcPr>
            <w:tcW w:w="7385" w:type="dxa"/>
            <w:gridSpan w:val="5"/>
            <w:tcBorders>
              <w:top w:val="nil" w:sz="6" w:space="0" w:color="auto"/>
              <w:left w:val="single" w:sz="10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</w:tbl>
    <w:p>
      <w:pPr>
        <w:spacing w:before="54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控股股东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更</w:t>
      </w:r>
    </w:p>
    <w:p>
      <w:pPr>
        <w:spacing w:before="119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宋体" w:hAnsi="宋体" w:cs="宋体" w:eastAsia="宋体" w:hint="default"/>
          <w:sz w:val="18"/>
          <w:szCs w:val="18"/>
        </w:rPr>
        <w:t>√</w:t>
      </w:r>
      <w:r>
        <w:rPr>
          <w:rFonts w:ascii="宋体" w:hAnsi="宋体" w:cs="宋体" w:eastAsia="宋体" w:hint="default"/>
          <w:spacing w:val="1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、公司实</w:t>
      </w:r>
      <w:r>
        <w:rPr>
          <w:rFonts w:ascii="Microsoft JhengHei" w:hAnsi="Microsoft JhengHei" w:cs="Microsoft JhengHei" w:eastAsia="Microsoft JhengHei" w:hint="default"/>
        </w:rPr>
        <w:t>际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/>
        <w:t>人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法人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1102"/>
        <w:gridCol w:w="888"/>
        <w:gridCol w:w="1805"/>
        <w:gridCol w:w="1800"/>
        <w:gridCol w:w="1800"/>
      </w:tblGrid>
      <w:tr>
        <w:trPr>
          <w:trHeight w:val="711" w:hRule="exac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法定代表人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</w:p>
          <w:p>
            <w:pPr>
              <w:pStyle w:val="TableParagraph"/>
              <w:spacing w:line="240" w:lineRule="auto" w:before="67"/>
              <w:ind w:left="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机构代码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</w:tr>
      <w:tr>
        <w:trPr>
          <w:trHeight w:val="162" w:hRule="exact"/>
        </w:trPr>
        <w:tc>
          <w:tcPr>
            <w:tcW w:w="21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7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员会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10" w:space="0" w:color="CCE8CF"/>
              <w:right w:val="single" w:sz="10" w:space="0" w:color="CCE8CF"/>
            </w:tcBorders>
          </w:tcPr>
          <w:p>
            <w:pPr/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94" w:hRule="exact"/>
        </w:trPr>
        <w:tc>
          <w:tcPr>
            <w:tcW w:w="21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88" w:type="dxa"/>
            <w:vMerge/>
            <w:tcBorders>
              <w:left w:val="single" w:sz="10" w:space="0" w:color="CCE8CF"/>
              <w:right w:val="single" w:sz="10" w:space="0" w:color="CCE8CF"/>
            </w:tcBorders>
          </w:tcPr>
          <w:p>
            <w:pPr/>
          </w:p>
        </w:tc>
        <w:tc>
          <w:tcPr>
            <w:tcW w:w="180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8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8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168" w:hRule="exact"/>
        </w:trPr>
        <w:tc>
          <w:tcPr>
            <w:tcW w:w="21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88" w:type="dxa"/>
            <w:vMerge/>
            <w:tcBorders>
              <w:left w:val="single" w:sz="10" w:space="0" w:color="CCE8CF"/>
              <w:bottom w:val="single" w:sz="4" w:space="0" w:color="000000"/>
              <w:right w:val="single" w:sz="10" w:space="0" w:color="CCE8CF"/>
            </w:tcBorders>
          </w:tcPr>
          <w:p>
            <w:pPr/>
          </w:p>
        </w:tc>
        <w:tc>
          <w:tcPr>
            <w:tcW w:w="180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80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80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154" w:hRule="exact"/>
        </w:trPr>
        <w:tc>
          <w:tcPr>
            <w:tcW w:w="21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CCE8CF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经营成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果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况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来发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展战略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</w:p>
        </w:tc>
        <w:tc>
          <w:tcPr>
            <w:tcW w:w="7394" w:type="dxa"/>
            <w:gridSpan w:val="5"/>
            <w:tcBorders>
              <w:top w:val="single" w:sz="4" w:space="0" w:color="000000"/>
              <w:left w:val="single" w:sz="10" w:space="0" w:color="D2D2D2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94" w:hRule="exact"/>
        </w:trPr>
        <w:tc>
          <w:tcPr>
            <w:tcW w:w="2160" w:type="dxa"/>
            <w:vMerge/>
            <w:tcBorders>
              <w:left w:val="single" w:sz="4" w:space="0" w:color="000000"/>
              <w:right w:val="single" w:sz="8" w:space="0" w:color="CCE8CF"/>
            </w:tcBorders>
            <w:shd w:val="clear" w:color="auto" w:fill="D2D2D2"/>
          </w:tcPr>
          <w:p>
            <w:pPr/>
          </w:p>
        </w:tc>
        <w:tc>
          <w:tcPr>
            <w:tcW w:w="7394" w:type="dxa"/>
            <w:gridSpan w:val="5"/>
            <w:tcBorders>
              <w:top w:val="nil" w:sz="6" w:space="0" w:color="auto"/>
              <w:left w:val="single" w:sz="10" w:space="0" w:color="D2D2D2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163" w:hRule="exact"/>
        </w:trPr>
        <w:tc>
          <w:tcPr>
            <w:tcW w:w="216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CCE8CF"/>
            </w:tcBorders>
            <w:shd w:val="clear" w:color="auto" w:fill="D2D2D2"/>
          </w:tcPr>
          <w:p>
            <w:pPr/>
          </w:p>
        </w:tc>
        <w:tc>
          <w:tcPr>
            <w:tcW w:w="7394" w:type="dxa"/>
            <w:gridSpan w:val="5"/>
            <w:tcBorders>
              <w:top w:val="nil" w:sz="6" w:space="0" w:color="auto"/>
              <w:left w:val="single" w:sz="10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实</w:t>
      </w:r>
      <w:r>
        <w:rPr>
          <w:rFonts w:ascii="宋体" w:hAnsi="宋体" w:cs="宋体" w:eastAsia="宋体" w:hint="default"/>
          <w:sz w:val="18"/>
          <w:szCs w:val="18"/>
        </w:rPr>
        <w:t>际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人变</w:t>
      </w:r>
      <w:r>
        <w:rPr>
          <w:rFonts w:ascii="宋体" w:hAnsi="宋体" w:cs="宋体" w:eastAsia="宋体" w:hint="default"/>
          <w:sz w:val="18"/>
          <w:szCs w:val="18"/>
        </w:rPr>
        <w:t>更</w:t>
      </w:r>
    </w:p>
    <w:p>
      <w:pPr>
        <w:spacing w:line="362" w:lineRule="auto" w:before="115"/>
        <w:ind w:left="872" w:right="581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宋体" w:hAnsi="宋体" w:cs="宋体" w:eastAsia="宋体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77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框图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36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3750" w:lineRule="exact"/>
        <w:ind w:left="3292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74"/>
          <w:sz w:val="20"/>
          <w:szCs w:val="20"/>
        </w:rPr>
        <w:drawing>
          <wp:inline distT="0" distB="0" distL="0" distR="0">
            <wp:extent cx="3045076" cy="2381250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5076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 w:hint="default"/>
          <w:position w:val="-74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Heading3"/>
        <w:spacing w:line="240" w:lineRule="auto" w:before="26"/>
        <w:ind w:left="872" w:right="0"/>
        <w:jc w:val="left"/>
      </w:pP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/>
        <w:t>控制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托</w:t>
      </w:r>
      <w:r>
        <w:rPr>
          <w:rFonts w:ascii="宋体" w:hAnsi="宋体" w:cs="宋体" w:eastAsia="宋体" w:hint="default"/>
        </w:rPr>
        <w:t>或其</w:t>
      </w:r>
      <w:r>
        <w:rPr>
          <w:rFonts w:ascii="宋体" w:hAnsi="宋体" w:cs="宋体" w:eastAsia="宋体" w:hint="default"/>
        </w:rPr>
        <w:t>他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管理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/>
        <w:t>控制公司</w:t>
      </w:r>
    </w:p>
    <w:p>
      <w:pPr>
        <w:spacing w:line="240" w:lineRule="auto" w:before="2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宋体" w:hAnsi="宋体" w:cs="宋体" w:eastAsia="宋体" w:hint="default"/>
          <w:sz w:val="18"/>
          <w:szCs w:val="18"/>
        </w:rPr>
        <w:t>√</w:t>
      </w:r>
      <w:r>
        <w:rPr>
          <w:rFonts w:ascii="宋体" w:hAnsi="宋体" w:cs="宋体" w:eastAsia="宋体" w:hint="default"/>
          <w:spacing w:val="1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股在</w:t>
      </w:r>
      <w:r>
        <w:rPr>
          <w:spacing w:val="13"/>
        </w:rPr>
        <w:t> </w:t>
      </w:r>
      <w:r>
        <w:rPr>
          <w:rFonts w:ascii="Times New Roman" w:hAnsi="Times New Roman" w:cs="Times New Roman" w:eastAsia="Times New Roman" w:hint="default"/>
        </w:rPr>
        <w:t>10%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>
          <w:rFonts w:ascii="Microsoft JhengHei" w:hAnsi="Microsoft JhengHei" w:cs="Microsoft JhengHei" w:eastAsia="Microsoft JhengHei" w:hint="default"/>
        </w:rPr>
        <w:t>上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/>
        <w:t>人股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4"/>
        <w:gridCol w:w="1090"/>
        <w:gridCol w:w="888"/>
        <w:gridCol w:w="1805"/>
        <w:gridCol w:w="1800"/>
        <w:gridCol w:w="1800"/>
      </w:tblGrid>
      <w:tr>
        <w:trPr>
          <w:trHeight w:val="710" w:hRule="exact"/>
        </w:trPr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54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法定代表人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</w:p>
          <w:p>
            <w:pPr>
              <w:pStyle w:val="TableParagraph"/>
              <w:spacing w:line="240" w:lineRule="auto" w:before="63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机构代码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5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、公司股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及其一</w:t>
      </w:r>
      <w:r>
        <w:rPr>
          <w:rFonts w:ascii="Microsoft JhengHei" w:hAnsi="Microsoft JhengHei" w:cs="Microsoft JhengHei" w:eastAsia="Microsoft JhengHei" w:hint="default"/>
        </w:rPr>
        <w:t>致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/>
        <w:t>人在报告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提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/>
        <w:t>或实</w:t>
      </w:r>
      <w:r>
        <w:rPr>
          <w:rFonts w:ascii="Microsoft JhengHei" w:hAnsi="Microsoft JhengHei" w:cs="Microsoft JhengHei" w:eastAsia="Microsoft JhengHei" w:hint="default"/>
        </w:rPr>
        <w:t>施</w:t>
      </w:r>
      <w:r>
        <w:rPr/>
        <w:t>股份</w:t>
      </w:r>
      <w:r>
        <w:rPr>
          <w:rFonts w:ascii="Microsoft JhengHei" w:hAnsi="Microsoft JhengHei" w:cs="Microsoft JhengHei" w:eastAsia="Microsoft JhengHei" w:hint="default"/>
        </w:rPr>
        <w:t>增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划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8"/>
        <w:gridCol w:w="1363"/>
        <w:gridCol w:w="1368"/>
        <w:gridCol w:w="1368"/>
      </w:tblGrid>
      <w:tr>
        <w:trPr>
          <w:trHeight w:val="364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划实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49" w:hRule="exact"/>
        </w:trPr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动人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次披露日期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披露日期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before="5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37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Heading1"/>
        <w:spacing w:line="458" w:lineRule="exact"/>
        <w:ind w:left="2419" w:right="134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bookmarkStart w:name="_TOC_250004" w:id="7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节 </w:t>
      </w:r>
      <w:r>
        <w:rPr>
          <w:spacing w:val="24"/>
        </w:rPr>
        <w:t> </w:t>
      </w:r>
      <w:r>
        <w:rPr/>
        <w:t>董事、监事、高级管理人员和员工</w:t>
      </w:r>
      <w:r>
        <w:rPr>
          <w:rFonts w:ascii="Microsoft JhengHei" w:hAnsi="Microsoft JhengHei" w:cs="Microsoft JhengHei" w:eastAsia="Microsoft JhengHei" w:hint="default"/>
        </w:rPr>
        <w:t>情况</w:t>
      </w:r>
      <w:bookmarkEnd w:id="7"/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Heading2"/>
        <w:spacing w:line="240" w:lineRule="auto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一、董事、监事和高级管理人员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变动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869"/>
        <w:gridCol w:w="874"/>
        <w:gridCol w:w="869"/>
        <w:gridCol w:w="869"/>
        <w:gridCol w:w="869"/>
        <w:gridCol w:w="869"/>
        <w:gridCol w:w="874"/>
        <w:gridCol w:w="869"/>
        <w:gridCol w:w="869"/>
        <w:gridCol w:w="869"/>
      </w:tblGrid>
      <w:tr>
        <w:trPr>
          <w:trHeight w:val="1022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态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起始</w:t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终止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40" w:lineRule="auto" w:before="76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（股）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2" w:lineRule="auto" w:before="53"/>
              <w:ind w:left="67" w:right="6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  <w:p>
            <w:pPr>
              <w:pStyle w:val="TableParagraph"/>
              <w:spacing w:line="240" w:lineRule="auto" w:before="27"/>
              <w:ind w:left="1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（股）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2" w:lineRule="auto" w:before="53"/>
              <w:ind w:left="71" w:right="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  <w:p>
            <w:pPr>
              <w:pStyle w:val="TableParagraph"/>
              <w:spacing w:line="240" w:lineRule="auto" w:before="27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（股）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40" w:lineRule="auto" w:before="76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（股）</w:t>
            </w:r>
          </w:p>
        </w:tc>
      </w:tr>
      <w:tr>
        <w:trPr>
          <w:trHeight w:val="715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赵华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10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裁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54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侠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10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裁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元元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蔡永峰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涛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模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62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李友竹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楠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郝纯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勇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裁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10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董事会秘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书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2"/>
        <w:spacing w:line="367" w:lineRule="exact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、任</w:t>
      </w:r>
      <w:r>
        <w:rPr>
          <w:rFonts w:ascii="Microsoft JhengHei" w:hAnsi="Microsoft JhengHei" w:cs="Microsoft JhengHei" w:eastAsia="Microsoft JhengHei" w:hint="default"/>
        </w:rPr>
        <w:t>职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监事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高级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最近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3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工作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经历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pStyle w:val="Heading4"/>
        <w:spacing w:line="240" w:lineRule="auto" w:before="90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董事</w:t>
      </w:r>
      <w:r>
        <w:rPr>
          <w:rFonts w:ascii="Microsoft JhengHei" w:hAnsi="Microsoft JhengHei" w:cs="Microsoft JhengHei" w:eastAsia="Microsoft JhengHei" w:hint="default"/>
        </w:rPr>
        <w:t>：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38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40" w:right="9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BodyText"/>
        <w:spacing w:line="312" w:lineRule="exact" w:before="32"/>
        <w:ind w:right="183" w:firstLine="480"/>
        <w:jc w:val="both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4"/>
        </w:rPr>
        <w:t>赵华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</w:rPr>
        <w:t>先生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硕士</w:t>
      </w:r>
      <w:r>
        <w:rPr>
          <w:rFonts w:ascii="宋体" w:hAnsi="宋体" w:cs="宋体" w:eastAsia="宋体" w:hint="default"/>
          <w:spacing w:val="-4"/>
        </w:rPr>
        <w:t>研</w:t>
      </w:r>
      <w:r>
        <w:rPr>
          <w:rFonts w:ascii="宋体" w:hAnsi="宋体" w:cs="宋体" w:eastAsia="宋体" w:hint="default"/>
          <w:spacing w:val="-4"/>
        </w:rPr>
        <w:t>究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学历，历</w:t>
      </w:r>
      <w:r>
        <w:rPr>
          <w:spacing w:val="-4"/>
        </w:rPr>
        <w:t>任天津</w:t>
      </w:r>
      <w:r>
        <w:rPr>
          <w:rFonts w:ascii="宋体" w:hAnsi="宋体" w:cs="宋体" w:eastAsia="宋体" w:hint="default"/>
          <w:spacing w:val="-4"/>
        </w:rPr>
        <w:t>开发</w:t>
      </w:r>
      <w:r>
        <w:rPr>
          <w:rFonts w:ascii="宋体" w:hAnsi="宋体" w:cs="宋体" w:eastAsia="宋体" w:hint="default"/>
          <w:spacing w:val="-4"/>
        </w:rPr>
        <w:t>区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spacing w:val="-4"/>
        </w:rPr>
        <w:t>公司建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rFonts w:ascii="宋体" w:hAnsi="宋体" w:cs="宋体" w:eastAsia="宋体" w:hint="default"/>
          <w:spacing w:val="-4"/>
        </w:rPr>
        <w:t>开发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spacing w:val="-4"/>
        </w:rPr>
        <w:t>科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室副</w:t>
      </w:r>
      <w:r>
        <w:rPr>
          <w:rFonts w:ascii="宋体" w:hAnsi="宋体" w:cs="宋体" w:eastAsia="宋体" w:hint="default"/>
          <w:spacing w:val="-4"/>
        </w:rPr>
        <w:t>主</w:t>
      </w:r>
      <w:r>
        <w:rPr>
          <w:spacing w:val="-4"/>
        </w:rPr>
        <w:t>任、天津泰达</w:t>
      </w:r>
      <w:r>
        <w:rPr>
          <w:rFonts w:ascii="宋体" w:hAnsi="宋体" w:cs="宋体" w:eastAsia="宋体" w:hint="default"/>
          <w:spacing w:val="-4"/>
        </w:rPr>
        <w:t>标</w:t>
      </w:r>
      <w:r>
        <w:rPr>
          <w:rFonts w:ascii="宋体" w:hAnsi="宋体" w:cs="宋体" w:eastAsia="宋体" w:hint="default"/>
          <w:spacing w:val="-4"/>
        </w:rPr>
        <w:t>准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食</w:t>
      </w:r>
      <w:r>
        <w:rPr>
          <w:spacing w:val="-2"/>
        </w:rPr>
        <w:t>品有限公司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任天津泰达科技风险投资股份有限公司</w:t>
      </w:r>
      <w:r>
        <w:rPr>
          <w:rFonts w:ascii="宋体" w:hAnsi="宋体" w:cs="宋体" w:eastAsia="宋体" w:hint="default"/>
          <w:spacing w:val="-2"/>
        </w:rPr>
        <w:t>法定代表人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青海明胶股份有限公司</w:t>
      </w:r>
      <w:r>
        <w:rPr>
          <w:rFonts w:ascii="宋体" w:hAnsi="宋体" w:cs="宋体" w:eastAsia="宋体" w:hint="default"/>
          <w:spacing w:val="-2"/>
        </w:rPr>
        <w:t>董事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64" w:lineRule="auto" w:before="57"/>
        <w:ind w:right="183" w:firstLine="480"/>
        <w:jc w:val="both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4"/>
        </w:rPr>
        <w:t>杨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</w:rPr>
        <w:t>先生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硕士</w:t>
      </w:r>
      <w:r>
        <w:rPr>
          <w:rFonts w:ascii="宋体" w:hAnsi="宋体" w:cs="宋体" w:eastAsia="宋体" w:hint="default"/>
          <w:spacing w:val="-4"/>
        </w:rPr>
        <w:t>研</w:t>
      </w:r>
      <w:r>
        <w:rPr>
          <w:rFonts w:ascii="宋体" w:hAnsi="宋体" w:cs="宋体" w:eastAsia="宋体" w:hint="default"/>
          <w:spacing w:val="-4"/>
        </w:rPr>
        <w:t>究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学历，</w:t>
      </w:r>
      <w:r>
        <w:rPr>
          <w:rFonts w:ascii="宋体" w:hAnsi="宋体" w:cs="宋体" w:eastAsia="宋体" w:hint="default"/>
          <w:spacing w:val="-4"/>
        </w:rPr>
        <w:t>高级</w:t>
      </w:r>
      <w:r>
        <w:rPr>
          <w:rFonts w:ascii="宋体" w:hAnsi="宋体" w:cs="宋体" w:eastAsia="宋体" w:hint="default"/>
          <w:spacing w:val="-4"/>
        </w:rPr>
        <w:t>经济</w:t>
      </w:r>
      <w:r>
        <w:rPr>
          <w:rFonts w:ascii="宋体" w:hAnsi="宋体" w:cs="宋体" w:eastAsia="宋体" w:hint="default"/>
          <w:spacing w:val="-4"/>
        </w:rPr>
        <w:t>师</w:t>
      </w:r>
      <w:r>
        <w:rPr>
          <w:rFonts w:ascii="宋体" w:hAnsi="宋体" w:cs="宋体" w:eastAsia="宋体" w:hint="default"/>
          <w:spacing w:val="-4"/>
        </w:rPr>
        <w:t>。历</w:t>
      </w:r>
      <w:r>
        <w:rPr>
          <w:spacing w:val="-4"/>
        </w:rPr>
        <w:t>任</w:t>
      </w:r>
      <w:r>
        <w:rPr>
          <w:rFonts w:ascii="宋体" w:hAnsi="宋体" w:cs="宋体" w:eastAsia="宋体" w:hint="default"/>
          <w:spacing w:val="-4"/>
        </w:rPr>
        <w:t>兰</w:t>
      </w:r>
      <w:r>
        <w:rPr>
          <w:spacing w:val="-4"/>
        </w:rPr>
        <w:t>州</w:t>
      </w:r>
      <w:r>
        <w:rPr>
          <w:rFonts w:ascii="宋体" w:hAnsi="宋体" w:cs="宋体" w:eastAsia="宋体" w:hint="default"/>
          <w:spacing w:val="-4"/>
        </w:rPr>
        <w:t>石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spacing w:val="-4"/>
        </w:rPr>
        <w:t>技</w:t>
      </w:r>
      <w:r>
        <w:rPr>
          <w:rFonts w:ascii="宋体" w:hAnsi="宋体" w:cs="宋体" w:eastAsia="宋体" w:hint="default"/>
          <w:spacing w:val="-4"/>
        </w:rPr>
        <w:t>术学院企</w:t>
      </w:r>
      <w:r>
        <w:rPr>
          <w:spacing w:val="-4"/>
        </w:rPr>
        <w:t>业管理</w:t>
      </w:r>
      <w:r>
        <w:rPr>
          <w:rFonts w:ascii="宋体" w:hAnsi="宋体" w:cs="宋体" w:eastAsia="宋体" w:hint="default"/>
          <w:spacing w:val="-4"/>
        </w:rPr>
        <w:t>教</w:t>
      </w:r>
      <w:r>
        <w:rPr>
          <w:rFonts w:ascii="宋体" w:hAnsi="宋体" w:cs="宋体" w:eastAsia="宋体" w:hint="default"/>
          <w:spacing w:val="-4"/>
        </w:rPr>
        <w:t>研</w:t>
      </w:r>
      <w:r>
        <w:rPr>
          <w:rFonts w:ascii="宋体" w:hAnsi="宋体" w:cs="宋体" w:eastAsia="宋体" w:hint="default"/>
          <w:spacing w:val="-4"/>
        </w:rPr>
        <w:t>室</w:t>
      </w:r>
      <w:r>
        <w:rPr>
          <w:rFonts w:ascii="宋体" w:hAnsi="宋体" w:cs="宋体" w:eastAsia="宋体" w:hint="default"/>
          <w:spacing w:val="-4"/>
        </w:rPr>
        <w:t>主</w:t>
      </w:r>
      <w:r>
        <w:rPr>
          <w:spacing w:val="-4"/>
        </w:rPr>
        <w:t>任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兰</w:t>
      </w:r>
      <w:r>
        <w:rPr>
          <w:spacing w:val="-4"/>
        </w:rPr>
        <w:t>州</w:t>
      </w:r>
      <w:r>
        <w:rPr>
          <w:rFonts w:ascii="宋体" w:hAnsi="宋体" w:cs="宋体" w:eastAsia="宋体" w:hint="default"/>
          <w:spacing w:val="-4"/>
        </w:rPr>
        <w:t>石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spacing w:val="-4"/>
        </w:rPr>
        <w:t>技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术学院化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机</w:t>
      </w:r>
      <w:r>
        <w:rPr>
          <w:rFonts w:ascii="宋体" w:hAnsi="宋体" w:cs="宋体" w:eastAsia="宋体" w:hint="default"/>
          <w:spacing w:val="-2"/>
        </w:rPr>
        <w:t>械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rFonts w:ascii="宋体" w:hAnsi="宋体" w:cs="宋体" w:eastAsia="宋体" w:hint="default"/>
          <w:spacing w:val="-2"/>
        </w:rPr>
        <w:t>备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副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天津</w:t>
      </w:r>
      <w:r>
        <w:rPr>
          <w:rFonts w:ascii="宋体" w:hAnsi="宋体" w:cs="宋体" w:eastAsia="宋体" w:hint="default"/>
          <w:spacing w:val="-2"/>
        </w:rPr>
        <w:t>华</w:t>
      </w:r>
      <w:r>
        <w:rPr>
          <w:spacing w:val="-2"/>
        </w:rPr>
        <w:t>泰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rFonts w:ascii="宋体" w:hAnsi="宋体" w:cs="宋体" w:eastAsia="宋体" w:hint="default"/>
          <w:spacing w:val="-2"/>
        </w:rPr>
        <w:t>团</w:t>
      </w:r>
      <w:r>
        <w:rPr>
          <w:spacing w:val="-2"/>
        </w:rPr>
        <w:t>股份有限公司</w:t>
      </w:r>
      <w:r>
        <w:rPr>
          <w:rFonts w:ascii="宋体" w:hAnsi="宋体" w:cs="宋体" w:eastAsia="宋体" w:hint="default"/>
          <w:spacing w:val="-2"/>
        </w:rPr>
        <w:t>副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兼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管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天津津</w:t>
      </w:r>
      <w:r>
        <w:rPr>
          <w:rFonts w:ascii="宋体" w:hAnsi="宋体" w:cs="宋体" w:eastAsia="宋体" w:hint="default"/>
          <w:spacing w:val="-2"/>
        </w:rPr>
        <w:t>滨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spacing w:val="-2"/>
        </w:rPr>
        <w:t>股份有</w:t>
      </w:r>
      <w:r>
        <w:rPr>
          <w:spacing w:val="-33"/>
        </w:rPr>
        <w:t> </w:t>
      </w:r>
      <w:r>
        <w:rPr>
          <w:spacing w:val="-2"/>
        </w:rPr>
        <w:t>限公司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助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兼</w:t>
      </w:r>
      <w:r>
        <w:rPr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天津津</w:t>
      </w:r>
      <w:r>
        <w:rPr>
          <w:rFonts w:ascii="宋体" w:hAnsi="宋体" w:cs="宋体" w:eastAsia="宋体" w:hint="default"/>
          <w:spacing w:val="-2"/>
        </w:rPr>
        <w:t>滨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spacing w:val="-2"/>
        </w:rPr>
        <w:t>股份有限公司</w:t>
      </w:r>
      <w:r>
        <w:rPr>
          <w:rFonts w:ascii="宋体" w:hAnsi="宋体" w:cs="宋体" w:eastAsia="宋体" w:hint="default"/>
          <w:spacing w:val="-2"/>
        </w:rPr>
        <w:t>监事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助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任青海明胶股份有限</w:t>
      </w:r>
      <w:r>
        <w:rPr>
          <w:spacing w:val="-33"/>
        </w:rPr>
        <w:t> </w:t>
      </w:r>
      <w:r>
        <w:rPr>
          <w:spacing w:val="-33"/>
        </w:rPr>
      </w:r>
      <w:r>
        <w:rPr/>
        <w:t>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长</w:t>
      </w:r>
      <w:r>
        <w:rPr/>
        <w:t>、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裁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61" w:lineRule="auto" w:before="69"/>
        <w:ind w:right="183" w:firstLine="480"/>
        <w:jc w:val="both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4"/>
        </w:rPr>
        <w:t>赵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</w:rPr>
        <w:t>侠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</w:rPr>
        <w:t>先生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硕士</w:t>
      </w:r>
      <w:r>
        <w:rPr>
          <w:rFonts w:ascii="宋体" w:hAnsi="宋体" w:cs="宋体" w:eastAsia="宋体" w:hint="default"/>
          <w:spacing w:val="-4"/>
        </w:rPr>
        <w:t>研</w:t>
      </w:r>
      <w:r>
        <w:rPr>
          <w:rFonts w:ascii="宋体" w:hAnsi="宋体" w:cs="宋体" w:eastAsia="宋体" w:hint="default"/>
          <w:spacing w:val="-4"/>
        </w:rPr>
        <w:t>究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学历，历</w:t>
      </w:r>
      <w:r>
        <w:rPr>
          <w:spacing w:val="-4"/>
        </w:rPr>
        <w:t>任天津</w:t>
      </w:r>
      <w:r>
        <w:rPr>
          <w:rFonts w:ascii="宋体" w:hAnsi="宋体" w:cs="宋体" w:eastAsia="宋体" w:hint="default"/>
          <w:spacing w:val="-4"/>
        </w:rPr>
        <w:t>滨</w:t>
      </w:r>
      <w:r>
        <w:rPr>
          <w:spacing w:val="-4"/>
        </w:rPr>
        <w:t>海</w:t>
      </w:r>
      <w:r>
        <w:rPr>
          <w:rFonts w:ascii="宋体" w:hAnsi="宋体" w:cs="宋体" w:eastAsia="宋体" w:hint="default"/>
          <w:spacing w:val="-4"/>
        </w:rPr>
        <w:t>信</w:t>
      </w:r>
      <w:r>
        <w:rPr>
          <w:rFonts w:ascii="宋体" w:hAnsi="宋体" w:cs="宋体" w:eastAsia="宋体" w:hint="default"/>
          <w:spacing w:val="-4"/>
        </w:rPr>
        <w:t>托</w:t>
      </w:r>
      <w:r>
        <w:rPr>
          <w:spacing w:val="-4"/>
        </w:rPr>
        <w:t>投资有限公司</w:t>
      </w:r>
      <w:r>
        <w:rPr>
          <w:rFonts w:ascii="宋体" w:hAnsi="宋体" w:cs="宋体" w:eastAsia="宋体" w:hint="default"/>
          <w:spacing w:val="-4"/>
        </w:rPr>
        <w:t>证券部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spacing w:val="-4"/>
        </w:rPr>
        <w:t>理、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spacing w:val="-4"/>
        </w:rPr>
        <w:t>理、天津泰达科</w:t>
      </w:r>
      <w:r>
        <w:rPr>
          <w:w w:val="100"/>
        </w:rPr>
        <w:t> </w:t>
      </w:r>
      <w:r>
        <w:rPr>
          <w:spacing w:val="-2"/>
        </w:rPr>
        <w:t>技风险投资股份有限公司投资</w:t>
      </w:r>
      <w:r>
        <w:rPr>
          <w:rFonts w:ascii="宋体" w:hAnsi="宋体" w:cs="宋体" w:eastAsia="宋体" w:hint="default"/>
          <w:spacing w:val="-2"/>
        </w:rPr>
        <w:t>银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理、青海明胶股份有限公司</w:t>
      </w:r>
      <w:r>
        <w:rPr>
          <w:rFonts w:ascii="宋体" w:hAnsi="宋体" w:cs="宋体" w:eastAsia="宋体" w:hint="default"/>
          <w:spacing w:val="-2"/>
        </w:rPr>
        <w:t>副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spacing w:val="-2"/>
        </w:rPr>
        <w:t>、青海明杏生物工程有限</w:t>
      </w:r>
      <w:r>
        <w:rPr>
          <w:spacing w:val="-33"/>
        </w:rPr>
        <w:t> </w:t>
      </w:r>
      <w:r>
        <w:rPr>
          <w:spacing w:val="-33"/>
        </w:rPr>
      </w:r>
      <w:r>
        <w:rPr/>
        <w:t>公司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长</w:t>
      </w:r>
      <w:r>
        <w:rPr/>
        <w:t>、青海明胶股份有限公司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现</w:t>
      </w:r>
      <w:r>
        <w:rPr/>
        <w:t>任青海明胶股份有限公司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兼</w:t>
      </w:r>
      <w:r>
        <w:rPr>
          <w:rFonts w:ascii="宋体" w:hAnsi="宋体" w:cs="宋体" w:eastAsia="宋体" w:hint="default"/>
        </w:rPr>
        <w:t>执行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裁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71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</w:rPr>
        <w:t>徐元元女</w:t>
      </w:r>
      <w:r>
        <w:rPr>
          <w:rFonts w:ascii="Microsoft JhengHei" w:hAnsi="Microsoft JhengHei" w:cs="Microsoft JhengHei" w:eastAsia="Microsoft JhengHei" w:hint="default"/>
          <w:b/>
          <w:bCs/>
        </w:rPr>
        <w:t>士</w:t>
      </w:r>
      <w:r>
        <w:rPr>
          <w:rFonts w:ascii="宋体" w:hAnsi="宋体" w:cs="宋体" w:eastAsia="宋体" w:hint="default"/>
        </w:rPr>
        <w:t>，</w:t>
      </w:r>
      <w:r>
        <w:rPr/>
        <w:t>大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学历。</w:t>
      </w:r>
      <w:r>
        <w:rPr>
          <w:rFonts w:ascii="Times New Roman" w:hAnsi="Times New Roman" w:cs="Times New Roman" w:eastAsia="Times New Roman" w:hint="default"/>
        </w:rPr>
        <w:t>2003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/>
        <w:t>青海</w:t>
      </w:r>
      <w:r>
        <w:rPr>
          <w:rFonts w:ascii="宋体" w:hAnsi="宋体" w:cs="宋体" w:eastAsia="宋体" w:hint="default"/>
        </w:rPr>
        <w:t>四</w:t>
      </w:r>
      <w:r>
        <w:rPr>
          <w:rFonts w:ascii="宋体" w:hAnsi="宋体" w:cs="宋体" w:eastAsia="宋体" w:hint="default"/>
        </w:rPr>
        <w:t>维</w:t>
      </w:r>
      <w:r>
        <w:rPr>
          <w:rFonts w:ascii="宋体" w:hAnsi="宋体" w:cs="宋体" w:eastAsia="宋体" w:hint="default"/>
        </w:rPr>
        <w:t>信</w:t>
      </w:r>
      <w:r>
        <w:rPr/>
        <w:t>用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/>
        <w:t>有限公司工作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现</w:t>
      </w:r>
      <w:r>
        <w:rPr/>
        <w:t>任青海</w:t>
      </w:r>
      <w:r>
        <w:rPr>
          <w:rFonts w:ascii="宋体" w:hAnsi="宋体" w:cs="宋体" w:eastAsia="宋体" w:hint="default"/>
        </w:rPr>
        <w:t>四</w:t>
      </w:r>
      <w:r>
        <w:rPr>
          <w:rFonts w:ascii="宋体" w:hAnsi="宋体" w:cs="宋体" w:eastAsia="宋体" w:hint="default"/>
        </w:rPr>
        <w:t>维</w:t>
      </w:r>
      <w:r>
        <w:rPr>
          <w:rFonts w:ascii="宋体" w:hAnsi="宋体" w:cs="宋体" w:eastAsia="宋体" w:hint="default"/>
        </w:rPr>
        <w:t>信</w:t>
      </w:r>
      <w:r>
        <w:rPr/>
        <w:t>用</w:t>
      </w:r>
      <w:r>
        <w:rPr>
          <w:rFonts w:ascii="宋体" w:hAnsi="宋体" w:cs="宋体" w:eastAsia="宋体" w:hint="default"/>
        </w:rPr>
        <w:t>担</w:t>
      </w:r>
    </w:p>
    <w:p>
      <w:pPr>
        <w:pStyle w:val="BodyText"/>
        <w:spacing w:line="240" w:lineRule="auto" w:before="13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保</w:t>
      </w:r>
      <w:r>
        <w:rPr/>
        <w:t>有限公司业</w:t>
      </w:r>
      <w:r>
        <w:rPr>
          <w:rFonts w:ascii="宋体" w:hAnsi="宋体" w:cs="宋体" w:eastAsia="宋体" w:hint="default"/>
        </w:rPr>
        <w:t>务部</w:t>
      </w:r>
      <w:r>
        <w:rPr>
          <w:rFonts w:ascii="宋体" w:hAnsi="宋体" w:cs="宋体" w:eastAsia="宋体" w:hint="default"/>
        </w:rPr>
        <w:t>长</w:t>
      </w:r>
      <w:r>
        <w:rPr/>
        <w:t>、青海明胶股份有限公司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61" w:lineRule="auto" w:before="90"/>
        <w:ind w:right="186" w:firstLine="360"/>
        <w:jc w:val="both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2"/>
        </w:rPr>
        <w:t>蔡永峰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</w:rPr>
        <w:t>先生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教授</w:t>
      </w:r>
      <w:r>
        <w:rPr>
          <w:rFonts w:ascii="宋体" w:hAnsi="宋体" w:cs="宋体" w:eastAsia="宋体" w:hint="default"/>
          <w:spacing w:val="-2"/>
        </w:rPr>
        <w:t>级高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家</w:t>
      </w:r>
      <w:r>
        <w:rPr>
          <w:rFonts w:ascii="宋体" w:hAnsi="宋体" w:cs="宋体" w:eastAsia="宋体" w:hint="default"/>
          <w:spacing w:val="-2"/>
        </w:rPr>
        <w:t>注册</w:t>
      </w:r>
      <w:r>
        <w:rPr>
          <w:rFonts w:ascii="宋体" w:hAnsi="宋体" w:cs="宋体" w:eastAsia="宋体" w:hint="default"/>
          <w:spacing w:val="-2"/>
        </w:rPr>
        <w:t>咨询</w:t>
      </w:r>
      <w:r>
        <w:rPr>
          <w:spacing w:val="-2"/>
        </w:rPr>
        <w:t>工程</w:t>
      </w:r>
      <w:r>
        <w:rPr>
          <w:rFonts w:ascii="宋体" w:hAnsi="宋体" w:cs="宋体" w:eastAsia="宋体" w:hint="default"/>
          <w:spacing w:val="-2"/>
        </w:rPr>
        <w:t>师</w:t>
      </w:r>
      <w:r>
        <w:rPr>
          <w:spacing w:val="-2"/>
        </w:rPr>
        <w:t>（投资）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中国</w:t>
      </w:r>
      <w:r>
        <w:rPr>
          <w:rFonts w:ascii="宋体" w:hAnsi="宋体" w:cs="宋体" w:eastAsia="宋体" w:hint="default"/>
          <w:spacing w:val="-2"/>
        </w:rPr>
        <w:t>食</w:t>
      </w:r>
      <w:r>
        <w:rPr>
          <w:spacing w:val="-2"/>
        </w:rPr>
        <w:t>品工业（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rFonts w:ascii="宋体" w:hAnsi="宋体" w:cs="宋体" w:eastAsia="宋体" w:hint="default"/>
          <w:spacing w:val="-2"/>
        </w:rPr>
        <w:t>团</w:t>
      </w:r>
      <w:r>
        <w:rPr>
          <w:spacing w:val="-2"/>
        </w:rPr>
        <w:t>）公司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理、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党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rFonts w:ascii="宋体" w:hAnsi="宋体" w:cs="宋体" w:eastAsia="宋体" w:hint="default"/>
          <w:spacing w:val="-2"/>
        </w:rPr>
        <w:t>书</w:t>
      </w:r>
      <w:r>
        <w:rPr>
          <w:rFonts w:ascii="宋体" w:hAnsi="宋体" w:cs="宋体" w:eastAsia="宋体" w:hint="default"/>
          <w:spacing w:val="-2"/>
        </w:rPr>
        <w:t>记，《</w:t>
      </w:r>
      <w:r>
        <w:rPr>
          <w:rFonts w:ascii="宋体" w:hAnsi="宋体" w:cs="宋体" w:eastAsia="宋体" w:hint="default"/>
          <w:spacing w:val="-2"/>
        </w:rPr>
        <w:t>中外</w:t>
      </w:r>
      <w:r>
        <w:rPr>
          <w:rFonts w:ascii="宋体" w:hAnsi="宋体" w:cs="宋体" w:eastAsia="宋体" w:hint="default"/>
          <w:spacing w:val="-2"/>
        </w:rPr>
        <w:t>食</w:t>
      </w:r>
      <w:r>
        <w:rPr>
          <w:spacing w:val="-2"/>
        </w:rPr>
        <w:t>品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杂</w:t>
      </w:r>
      <w:r>
        <w:rPr>
          <w:rFonts w:ascii="宋体" w:hAnsi="宋体" w:cs="宋体" w:eastAsia="宋体" w:hint="default"/>
          <w:spacing w:val="-2"/>
        </w:rPr>
        <w:t>志</w:t>
      </w:r>
      <w:r>
        <w:rPr>
          <w:rFonts w:ascii="宋体" w:hAnsi="宋体" w:cs="宋体" w:eastAsia="宋体" w:hint="default"/>
          <w:spacing w:val="-2"/>
        </w:rPr>
        <w:t>社社长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中国</w:t>
      </w:r>
      <w:r>
        <w:rPr>
          <w:rFonts w:ascii="宋体" w:hAnsi="宋体" w:cs="宋体" w:eastAsia="宋体" w:hint="default"/>
          <w:spacing w:val="-2"/>
        </w:rPr>
        <w:t>食</w:t>
      </w:r>
      <w:r>
        <w:rPr>
          <w:spacing w:val="-2"/>
        </w:rPr>
        <w:t>品科</w:t>
      </w:r>
      <w:r>
        <w:rPr>
          <w:rFonts w:ascii="宋体" w:hAnsi="宋体" w:cs="宋体" w:eastAsia="宋体" w:hint="default"/>
          <w:spacing w:val="-2"/>
        </w:rPr>
        <w:t>学</w:t>
      </w:r>
      <w:r>
        <w:rPr>
          <w:spacing w:val="-2"/>
        </w:rPr>
        <w:t>技</w:t>
      </w:r>
      <w:r>
        <w:rPr>
          <w:rFonts w:ascii="宋体" w:hAnsi="宋体" w:cs="宋体" w:eastAsia="宋体" w:hint="default"/>
          <w:spacing w:val="-2"/>
        </w:rPr>
        <w:t>术学</w:t>
      </w:r>
      <w:r>
        <w:rPr>
          <w:rFonts w:ascii="宋体" w:hAnsi="宋体" w:cs="宋体" w:eastAsia="宋体" w:hint="default"/>
          <w:spacing w:val="-2"/>
        </w:rPr>
        <w:t>副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中华民</w:t>
      </w:r>
      <w:r>
        <w:rPr>
          <w:rFonts w:ascii="宋体" w:hAnsi="宋体" w:cs="宋体" w:eastAsia="宋体" w:hint="default"/>
          <w:spacing w:val="-2"/>
        </w:rPr>
        <w:t>族</w:t>
      </w:r>
      <w:r>
        <w:rPr>
          <w:rFonts w:ascii="宋体" w:hAnsi="宋体" w:cs="宋体" w:eastAsia="宋体" w:hint="default"/>
          <w:spacing w:val="-2"/>
        </w:rPr>
        <w:t>团</w:t>
      </w:r>
      <w:r>
        <w:rPr>
          <w:rFonts w:ascii="宋体" w:hAnsi="宋体" w:cs="宋体" w:eastAsia="宋体" w:hint="default"/>
          <w:spacing w:val="-2"/>
        </w:rPr>
        <w:t>结进步</w:t>
      </w:r>
      <w:r>
        <w:rPr>
          <w:rFonts w:ascii="宋体" w:hAnsi="宋体" w:cs="宋体" w:eastAsia="宋体" w:hint="default"/>
          <w:spacing w:val="-2"/>
        </w:rPr>
        <w:t>协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食</w:t>
      </w:r>
      <w:r>
        <w:rPr>
          <w:spacing w:val="-2"/>
        </w:rPr>
        <w:t>品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spacing w:val="-2"/>
        </w:rPr>
        <w:t>工</w:t>
      </w:r>
      <w:r>
        <w:rPr>
          <w:spacing w:val="-38"/>
        </w:rPr>
        <w:t> </w:t>
      </w:r>
      <w:r>
        <w:rPr/>
        <w:t>作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员会</w:t>
      </w:r>
      <w:r>
        <w:rPr/>
        <w:t>理</w:t>
      </w:r>
      <w:r>
        <w:rPr>
          <w:rFonts w:ascii="宋体" w:hAnsi="宋体" w:cs="宋体" w:eastAsia="宋体" w:hint="default"/>
        </w:rPr>
        <w:t>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，</w:t>
      </w:r>
      <w:r>
        <w:rPr/>
        <w:t>青海明胶股份有限公司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61" w:lineRule="auto" w:before="71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2"/>
        </w:rPr>
        <w:t>张涛先生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硕士</w:t>
      </w:r>
      <w:r>
        <w:rPr>
          <w:rFonts w:ascii="宋体" w:hAnsi="宋体" w:cs="宋体" w:eastAsia="宋体" w:hint="default"/>
          <w:spacing w:val="-2"/>
        </w:rPr>
        <w:t>研</w:t>
      </w:r>
      <w:r>
        <w:rPr>
          <w:rFonts w:ascii="宋体" w:hAnsi="宋体" w:cs="宋体" w:eastAsia="宋体" w:hint="default"/>
          <w:spacing w:val="-2"/>
        </w:rPr>
        <w:t>究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学历，历</w:t>
      </w:r>
      <w:r>
        <w:rPr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华</w:t>
      </w:r>
      <w:r>
        <w:rPr>
          <w:spacing w:val="-2"/>
        </w:rPr>
        <w:t>泰</w:t>
      </w:r>
      <w:r>
        <w:rPr>
          <w:rFonts w:ascii="宋体" w:hAnsi="宋体" w:cs="宋体" w:eastAsia="宋体" w:hint="default"/>
          <w:spacing w:val="-2"/>
        </w:rPr>
        <w:t>证券</w:t>
      </w:r>
      <w:r>
        <w:rPr>
          <w:spacing w:val="-2"/>
        </w:rPr>
        <w:t>股份有限责任公司资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理、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宋体" w:hAnsi="宋体" w:cs="宋体" w:eastAsia="宋体" w:hint="default"/>
          <w:spacing w:val="-2"/>
        </w:rPr>
        <w:t>券部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理、</w:t>
      </w:r>
      <w:r>
        <w:rPr>
          <w:spacing w:val="-5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spacing w:val="-2"/>
        </w:rPr>
        <w:t>海</w:t>
      </w:r>
      <w:r>
        <w:rPr>
          <w:rFonts w:ascii="宋体" w:hAnsi="宋体" w:cs="宋体" w:eastAsia="宋体" w:hint="default"/>
          <w:spacing w:val="-2"/>
        </w:rPr>
        <w:t>机构</w:t>
      </w:r>
      <w:r>
        <w:rPr>
          <w:rFonts w:ascii="宋体" w:hAnsi="宋体" w:cs="宋体" w:eastAsia="宋体" w:hint="default"/>
          <w:spacing w:val="-2"/>
        </w:rPr>
        <w:t>客户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理、公司投资</w:t>
      </w:r>
      <w:r>
        <w:rPr>
          <w:rFonts w:ascii="宋体" w:hAnsi="宋体" w:cs="宋体" w:eastAsia="宋体" w:hint="default"/>
          <w:spacing w:val="-2"/>
        </w:rPr>
        <w:t>银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rFonts w:ascii="宋体" w:hAnsi="宋体" w:cs="宋体" w:eastAsia="宋体" w:hint="default"/>
          <w:spacing w:val="-2"/>
        </w:rPr>
        <w:t>监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spacing w:val="-2"/>
        </w:rPr>
        <w:t>海</w:t>
      </w:r>
      <w:r>
        <w:rPr>
          <w:rFonts w:ascii="宋体" w:hAnsi="宋体" w:cs="宋体" w:eastAsia="宋体" w:hint="default"/>
          <w:spacing w:val="-2"/>
        </w:rPr>
        <w:t>磐</w:t>
      </w:r>
      <w:r>
        <w:rPr>
          <w:rFonts w:ascii="宋体" w:hAnsi="宋体" w:cs="宋体" w:eastAsia="宋体" w:hint="default"/>
          <w:spacing w:val="-2"/>
        </w:rPr>
        <w:t>石</w:t>
      </w:r>
      <w:r>
        <w:rPr>
          <w:spacing w:val="-2"/>
        </w:rPr>
        <w:t>投资管理公司</w:t>
      </w:r>
      <w:r>
        <w:rPr>
          <w:rFonts w:ascii="宋体" w:hAnsi="宋体" w:cs="宋体" w:eastAsia="宋体" w:hint="default"/>
          <w:spacing w:val="-2"/>
        </w:rPr>
        <w:t>执行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rFonts w:ascii="宋体" w:hAnsi="宋体" w:cs="宋体" w:eastAsia="宋体" w:hint="default"/>
          <w:spacing w:val="-2"/>
        </w:rPr>
        <w:t>裁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熔</w:t>
      </w:r>
      <w:r>
        <w:rPr>
          <w:rFonts w:ascii="宋体" w:hAnsi="宋体" w:cs="宋体" w:eastAsia="宋体" w:hint="default"/>
          <w:spacing w:val="-2"/>
        </w:rPr>
        <w:t>安</w:t>
      </w:r>
      <w:r>
        <w:rPr>
          <w:rFonts w:ascii="宋体" w:hAnsi="宋体" w:cs="宋体" w:eastAsia="宋体" w:hint="default"/>
          <w:spacing w:val="-2"/>
        </w:rPr>
        <w:t>德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投</w:t>
      </w:r>
      <w:r>
        <w:rPr>
          <w:spacing w:val="-33"/>
        </w:rPr>
        <w:t> </w:t>
      </w:r>
      <w:r>
        <w:rPr/>
        <w:t>资</w:t>
      </w:r>
      <w:r>
        <w:rPr>
          <w:rFonts w:ascii="宋体" w:hAnsi="宋体" w:cs="宋体" w:eastAsia="宋体" w:hint="default"/>
        </w:rPr>
        <w:t>基</w:t>
      </w:r>
      <w:r>
        <w:rPr/>
        <w:t>金管理有限</w:t>
      </w:r>
      <w:r>
        <w:rPr>
          <w:rFonts w:ascii="宋体" w:hAnsi="宋体" w:cs="宋体" w:eastAsia="宋体" w:hint="default"/>
        </w:rPr>
        <w:t>合伙企</w:t>
      </w:r>
      <w:r>
        <w:rPr/>
        <w:t>业管理</w:t>
      </w:r>
      <w:r>
        <w:rPr>
          <w:rFonts w:ascii="宋体" w:hAnsi="宋体" w:cs="宋体" w:eastAsia="宋体" w:hint="default"/>
        </w:rPr>
        <w:t>合伙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，</w:t>
      </w:r>
      <w:r>
        <w:rPr/>
        <w:t>青海明胶股份有限公司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61" w:lineRule="auto" w:before="71"/>
        <w:ind w:right="183" w:firstLine="480"/>
        <w:jc w:val="both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4"/>
        </w:rPr>
        <w:t>韩传模先生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硕士</w:t>
      </w:r>
      <w:r>
        <w:rPr>
          <w:rFonts w:ascii="宋体" w:hAnsi="宋体" w:cs="宋体" w:eastAsia="宋体" w:hint="default"/>
          <w:spacing w:val="-4"/>
        </w:rPr>
        <w:t>研</w:t>
      </w:r>
      <w:r>
        <w:rPr>
          <w:rFonts w:ascii="宋体" w:hAnsi="宋体" w:cs="宋体" w:eastAsia="宋体" w:hint="default"/>
          <w:spacing w:val="-4"/>
        </w:rPr>
        <w:t>究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学历，</w:t>
      </w:r>
      <w:r>
        <w:rPr>
          <w:rFonts w:ascii="宋体" w:hAnsi="宋体" w:cs="宋体" w:eastAsia="宋体" w:hint="default"/>
          <w:spacing w:val="-4"/>
        </w:rPr>
        <w:t>中国注册会计师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中国注册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评估</w:t>
      </w:r>
      <w:r>
        <w:rPr>
          <w:rFonts w:ascii="宋体" w:hAnsi="宋体" w:cs="宋体" w:eastAsia="宋体" w:hint="default"/>
          <w:spacing w:val="-4"/>
        </w:rPr>
        <w:t>师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spacing w:val="-4"/>
        </w:rPr>
        <w:t>任天津</w:t>
      </w:r>
      <w:r>
        <w:rPr>
          <w:rFonts w:ascii="宋体" w:hAnsi="宋体" w:cs="宋体" w:eastAsia="宋体" w:hint="default"/>
          <w:spacing w:val="-4"/>
        </w:rPr>
        <w:t>财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学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rFonts w:ascii="宋体" w:hAnsi="宋体" w:cs="宋体" w:eastAsia="宋体" w:hint="default"/>
          <w:spacing w:val="-4"/>
        </w:rPr>
        <w:t>学院</w:t>
      </w:r>
      <w:r>
        <w:rPr>
          <w:rFonts w:ascii="宋体" w:hAnsi="宋体" w:cs="宋体" w:eastAsia="宋体" w:hint="default"/>
          <w:spacing w:val="-4"/>
        </w:rPr>
        <w:t>副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院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教授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天津</w:t>
      </w:r>
      <w:r>
        <w:rPr>
          <w:rFonts w:ascii="宋体" w:hAnsi="宋体" w:cs="宋体" w:eastAsia="宋体" w:hint="default"/>
          <w:spacing w:val="-2"/>
        </w:rPr>
        <w:t>鑫茂</w:t>
      </w:r>
      <w:r>
        <w:rPr>
          <w:spacing w:val="-2"/>
        </w:rPr>
        <w:t>科技股份有限公司、天津</w:t>
      </w:r>
      <w:r>
        <w:rPr>
          <w:rFonts w:ascii="宋体" w:hAnsi="宋体" w:cs="宋体" w:eastAsia="宋体" w:hint="default"/>
          <w:spacing w:val="-2"/>
        </w:rPr>
        <w:t>港</w:t>
      </w:r>
      <w:r>
        <w:rPr>
          <w:spacing w:val="-2"/>
        </w:rPr>
        <w:t>股份有限公司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董事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青海明胶股份有限公司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。</w:t>
      </w:r>
    </w:p>
    <w:p>
      <w:pPr>
        <w:pStyle w:val="Heading4"/>
        <w:spacing w:line="240" w:lineRule="auto" w:before="71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监事</w:t>
      </w:r>
      <w:r>
        <w:rPr>
          <w:rFonts w:ascii="Microsoft JhengHei" w:hAnsi="Microsoft JhengHei" w:cs="Microsoft JhengHei" w:eastAsia="Microsoft JhengHei" w:hint="default"/>
        </w:rPr>
        <w:t>：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64" w:lineRule="auto" w:before="66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2"/>
        </w:rPr>
        <w:t>李友竹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</w:rPr>
        <w:t>女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</w:rPr>
        <w:t>士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专</w:t>
      </w:r>
      <w:r>
        <w:rPr>
          <w:rFonts w:ascii="宋体" w:hAnsi="宋体" w:cs="宋体" w:eastAsia="宋体" w:hint="default"/>
          <w:spacing w:val="-2"/>
        </w:rPr>
        <w:t>学历，</w:t>
      </w:r>
      <w:r>
        <w:rPr>
          <w:rFonts w:ascii="宋体" w:hAnsi="宋体" w:cs="宋体" w:eastAsia="宋体" w:hint="default"/>
          <w:spacing w:val="-2"/>
        </w:rPr>
        <w:t>助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统</w:t>
      </w:r>
      <w:r>
        <w:rPr>
          <w:rFonts w:ascii="宋体" w:hAnsi="宋体" w:cs="宋体" w:eastAsia="宋体" w:hint="default"/>
          <w:spacing w:val="-2"/>
        </w:rPr>
        <w:t>计师</w:t>
      </w:r>
      <w:r>
        <w:rPr>
          <w:rFonts w:ascii="宋体" w:hAnsi="宋体" w:cs="宋体" w:eastAsia="宋体" w:hint="default"/>
          <w:spacing w:val="-2"/>
        </w:rPr>
        <w:t>。历</w:t>
      </w:r>
      <w:r>
        <w:rPr>
          <w:spacing w:val="-2"/>
        </w:rPr>
        <w:t>任青海骨胶</w:t>
      </w:r>
      <w:r>
        <w:rPr>
          <w:rFonts w:ascii="宋体" w:hAnsi="宋体" w:cs="宋体" w:eastAsia="宋体" w:hint="default"/>
          <w:spacing w:val="-2"/>
        </w:rPr>
        <w:t>厂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科</w:t>
      </w:r>
      <w:r>
        <w:rPr>
          <w:rFonts w:ascii="宋体" w:hAnsi="宋体" w:cs="宋体" w:eastAsia="宋体" w:hint="default"/>
          <w:spacing w:val="-2"/>
        </w:rPr>
        <w:t>统</w:t>
      </w:r>
      <w:r>
        <w:rPr>
          <w:rFonts w:ascii="宋体" w:hAnsi="宋体" w:cs="宋体" w:eastAsia="宋体" w:hint="default"/>
          <w:spacing w:val="-2"/>
        </w:rPr>
        <w:t>计员</w:t>
      </w:r>
      <w:r>
        <w:rPr>
          <w:rFonts w:ascii="宋体" w:hAnsi="宋体" w:cs="宋体" w:eastAsia="宋体" w:hint="default"/>
          <w:spacing w:val="-2"/>
        </w:rPr>
        <w:t>，企</w:t>
      </w:r>
      <w:r>
        <w:rPr>
          <w:spacing w:val="-2"/>
        </w:rPr>
        <w:t>业管理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考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rFonts w:ascii="宋体" w:hAnsi="宋体" w:cs="宋体" w:eastAsia="宋体" w:hint="default"/>
          <w:spacing w:val="-2"/>
        </w:rPr>
        <w:t>员</w:t>
      </w:r>
      <w:r>
        <w:rPr>
          <w:rFonts w:ascii="宋体" w:hAnsi="宋体" w:cs="宋体" w:eastAsia="宋体" w:hint="default"/>
          <w:spacing w:val="-2"/>
        </w:rPr>
        <w:t>兼</w:t>
      </w:r>
      <w:r>
        <w:rPr>
          <w:rFonts w:ascii="宋体" w:hAnsi="宋体" w:cs="宋体" w:eastAsia="宋体" w:hint="default"/>
          <w:spacing w:val="-2"/>
        </w:rPr>
        <w:t>统</w:t>
      </w:r>
      <w:r>
        <w:rPr>
          <w:rFonts w:ascii="宋体" w:hAnsi="宋体" w:cs="宋体" w:eastAsia="宋体" w:hint="default"/>
          <w:spacing w:val="-2"/>
        </w:rPr>
        <w:t>计员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青海明胶股份有限公司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管</w:t>
      </w:r>
      <w:r>
        <w:rPr>
          <w:rFonts w:ascii="宋体" w:hAnsi="宋体" w:cs="宋体" w:eastAsia="宋体" w:hint="default"/>
          <w:spacing w:val="-2"/>
        </w:rPr>
        <w:t>处处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青海明胶股份有限公司</w:t>
      </w:r>
      <w:r>
        <w:rPr>
          <w:rFonts w:ascii="宋体" w:hAnsi="宋体" w:cs="宋体" w:eastAsia="宋体" w:hint="default"/>
          <w:spacing w:val="-2"/>
        </w:rPr>
        <w:t>综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部部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青海明胶股份有限公司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业管理</w:t>
      </w:r>
      <w:r>
        <w:rPr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部部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四</w:t>
      </w:r>
      <w:r>
        <w:rPr>
          <w:rFonts w:ascii="宋体" w:hAnsi="宋体" w:cs="宋体" w:eastAsia="宋体" w:hint="default"/>
          <w:spacing w:val="-2"/>
        </w:rPr>
        <w:t>川</w:t>
      </w:r>
      <w:r>
        <w:rPr>
          <w:spacing w:val="-2"/>
        </w:rPr>
        <w:t>广汉明浩骨制品有限公司</w:t>
      </w:r>
      <w:r>
        <w:rPr>
          <w:rFonts w:ascii="宋体" w:hAnsi="宋体" w:cs="宋体" w:eastAsia="宋体" w:hint="default"/>
          <w:spacing w:val="-2"/>
        </w:rPr>
        <w:t>副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四</w:t>
      </w:r>
      <w:r>
        <w:rPr>
          <w:rFonts w:ascii="宋体" w:hAnsi="宋体" w:cs="宋体" w:eastAsia="宋体" w:hint="default"/>
          <w:spacing w:val="-2"/>
        </w:rPr>
        <w:t>川</w:t>
      </w:r>
      <w:r>
        <w:rPr>
          <w:spacing w:val="-2"/>
        </w:rPr>
        <w:t>广汉明浩骨制品有限公司</w:t>
      </w:r>
      <w:r>
        <w:rPr>
          <w:rFonts w:ascii="宋体" w:hAnsi="宋体" w:cs="宋体" w:eastAsia="宋体" w:hint="default"/>
          <w:spacing w:val="-2"/>
        </w:rPr>
        <w:t>厂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任青海明胶股份</w:t>
      </w:r>
      <w:r>
        <w:rPr>
          <w:spacing w:val="-33"/>
        </w:rPr>
        <w:t> </w:t>
      </w:r>
      <w:r>
        <w:rPr>
          <w:spacing w:val="-33"/>
        </w:rPr>
      </w:r>
      <w:r>
        <w:rPr/>
        <w:t>有限公司审</w:t>
      </w:r>
      <w:r>
        <w:rPr>
          <w:rFonts w:ascii="宋体" w:hAnsi="宋体" w:cs="宋体" w:eastAsia="宋体" w:hint="default"/>
        </w:rPr>
        <w:t>计部</w:t>
      </w:r>
      <w:r>
        <w:rPr>
          <w:rFonts w:ascii="宋体" w:hAnsi="宋体" w:cs="宋体" w:eastAsia="宋体" w:hint="default"/>
        </w:rPr>
        <w:t>经</w:t>
      </w:r>
      <w:r>
        <w:rPr/>
        <w:t>理、第</w:t>
      </w:r>
      <w:r>
        <w:rPr>
          <w:rFonts w:ascii="宋体" w:hAnsi="宋体" w:cs="宋体" w:eastAsia="宋体" w:hint="default"/>
        </w:rPr>
        <w:t>六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监事会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代表监事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69"/>
        <w:ind w:left="1372" w:right="0"/>
        <w:jc w:val="left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4"/>
        </w:rPr>
        <w:t>周楠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</w:rPr>
        <w:t>女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</w:rPr>
        <w:t>士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硕士</w:t>
      </w:r>
      <w:r>
        <w:rPr>
          <w:rFonts w:ascii="宋体" w:hAnsi="宋体" w:cs="宋体" w:eastAsia="宋体" w:hint="default"/>
          <w:spacing w:val="-4"/>
        </w:rPr>
        <w:t>研</w:t>
      </w:r>
      <w:r>
        <w:rPr>
          <w:rFonts w:ascii="宋体" w:hAnsi="宋体" w:cs="宋体" w:eastAsia="宋体" w:hint="default"/>
          <w:spacing w:val="-4"/>
        </w:rPr>
        <w:t>究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学历，</w:t>
      </w:r>
      <w:r>
        <w:rPr>
          <w:rFonts w:ascii="宋体" w:hAnsi="宋体" w:cs="宋体" w:eastAsia="宋体" w:hint="default"/>
          <w:spacing w:val="-4"/>
        </w:rPr>
        <w:t>高级</w:t>
      </w:r>
      <w:r>
        <w:rPr>
          <w:spacing w:val="-4"/>
        </w:rPr>
        <w:t>工程</w:t>
      </w:r>
      <w:r>
        <w:rPr>
          <w:rFonts w:ascii="宋体" w:hAnsi="宋体" w:cs="宋体" w:eastAsia="宋体" w:hint="default"/>
          <w:spacing w:val="-4"/>
        </w:rPr>
        <w:t>师</w:t>
      </w:r>
      <w:r>
        <w:rPr>
          <w:rFonts w:ascii="宋体" w:hAnsi="宋体" w:cs="宋体" w:eastAsia="宋体" w:hint="default"/>
          <w:spacing w:val="-4"/>
        </w:rPr>
        <w:t>，历</w:t>
      </w:r>
      <w:r>
        <w:rPr>
          <w:spacing w:val="-4"/>
        </w:rPr>
        <w:t>任西宁市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rFonts w:ascii="宋体" w:hAnsi="宋体" w:cs="宋体" w:eastAsia="宋体" w:hint="default"/>
          <w:spacing w:val="-4"/>
        </w:rPr>
        <w:t>来</w:t>
      </w:r>
      <w:r>
        <w:rPr>
          <w:rFonts w:ascii="宋体" w:hAnsi="宋体" w:cs="宋体" w:eastAsia="宋体" w:hint="default"/>
          <w:spacing w:val="-4"/>
        </w:rPr>
        <w:t>水</w:t>
      </w:r>
      <w:r>
        <w:rPr>
          <w:rFonts w:ascii="宋体" w:hAnsi="宋体" w:cs="宋体" w:eastAsia="宋体" w:hint="default"/>
          <w:spacing w:val="-4"/>
        </w:rPr>
        <w:t>总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水</w:t>
      </w:r>
      <w:r>
        <w:rPr>
          <w:rFonts w:ascii="宋体" w:hAnsi="宋体" w:cs="宋体" w:eastAsia="宋体" w:hint="default"/>
          <w:spacing w:val="-4"/>
        </w:rPr>
        <w:t>质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rFonts w:ascii="宋体" w:hAnsi="宋体" w:cs="宋体" w:eastAsia="宋体" w:hint="default"/>
          <w:spacing w:val="-4"/>
        </w:rPr>
        <w:t>副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西宁市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rFonts w:ascii="宋体" w:hAnsi="宋体" w:cs="宋体" w:eastAsia="宋体" w:hint="default"/>
          <w:spacing w:val="-4"/>
        </w:rPr>
        <w:t>来</w:t>
      </w:r>
      <w:r>
        <w:rPr>
          <w:rFonts w:ascii="宋体" w:hAnsi="宋体" w:cs="宋体" w:eastAsia="宋体" w:hint="default"/>
          <w:spacing w:val="-4"/>
        </w:rPr>
        <w:t>水</w:t>
      </w:r>
      <w:r>
        <w:rPr>
          <w:rFonts w:ascii="宋体" w:hAnsi="宋体" w:cs="宋体" w:eastAsia="宋体" w:hint="default"/>
          <w:spacing w:val="-4"/>
        </w:rPr>
        <w:t>总</w:t>
      </w:r>
    </w:p>
    <w:p>
      <w:pPr>
        <w:pStyle w:val="BodyText"/>
        <w:spacing w:line="240" w:lineRule="auto" w:before="13"/>
        <w:ind w:right="0"/>
        <w:jc w:val="left"/>
        <w:rPr>
          <w:rFonts w:ascii="宋体" w:hAnsi="宋体" w:cs="宋体" w:eastAsia="宋体" w:hint="default"/>
        </w:rPr>
      </w:pPr>
      <w:r>
        <w:rPr/>
        <w:t>公司生</w:t>
      </w:r>
      <w:r>
        <w:rPr>
          <w:rFonts w:ascii="宋体" w:hAnsi="宋体" w:cs="宋体" w:eastAsia="宋体" w:hint="default"/>
        </w:rPr>
        <w:t>产处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，</w:t>
      </w:r>
      <w:r>
        <w:rPr/>
        <w:t>西宁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燃气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（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/>
        <w:t>）有限责任公司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</w:t>
      </w:r>
      <w:r>
        <w:rPr/>
        <w:t>工程</w:t>
      </w:r>
      <w:r>
        <w:rPr>
          <w:rFonts w:ascii="宋体" w:hAnsi="宋体" w:cs="宋体" w:eastAsia="宋体" w:hint="default"/>
        </w:rPr>
        <w:t>师</w:t>
      </w:r>
      <w:r>
        <w:rPr/>
        <w:t>、</w:t>
      </w:r>
      <w:r>
        <w:rPr>
          <w:rFonts w:ascii="宋体" w:hAnsi="宋体" w:cs="宋体" w:eastAsia="宋体" w:hint="default"/>
        </w:rPr>
        <w:t>总</w:t>
      </w:r>
      <w:r>
        <w:rPr/>
        <w:t>工程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现</w:t>
      </w:r>
      <w:r>
        <w:rPr/>
        <w:t>任西宁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水</w:t>
      </w:r>
    </w:p>
    <w:p>
      <w:pPr>
        <w:pStyle w:val="BodyText"/>
        <w:spacing w:line="240" w:lineRule="auto" w:before="37"/>
        <w:ind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/>
        <w:t>）有限责任公司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经</w:t>
      </w:r>
      <w:r>
        <w:rPr/>
        <w:t>理、青海明胶股份有限公司</w:t>
      </w:r>
      <w:r>
        <w:rPr>
          <w:rFonts w:ascii="宋体" w:hAnsi="宋体" w:cs="宋体" w:eastAsia="宋体" w:hint="default"/>
        </w:rPr>
        <w:t>监事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61" w:lineRule="auto" w:before="90"/>
        <w:ind w:right="183" w:firstLine="480"/>
        <w:jc w:val="both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3"/>
        </w:rPr>
        <w:t>郝纯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</w:rPr>
        <w:t>女</w:t>
      </w:r>
      <w:r>
        <w:rPr>
          <w:rFonts w:ascii="Microsoft JhengHei" w:hAnsi="Microsoft JhengHei" w:cs="Microsoft JhengHei" w:eastAsia="Microsoft JhengHei" w:hint="default"/>
          <w:b/>
          <w:bCs/>
          <w:spacing w:val="-3"/>
        </w:rPr>
        <w:t>士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学学历，历</w:t>
      </w:r>
      <w:r>
        <w:rPr>
          <w:spacing w:val="-3"/>
        </w:rPr>
        <w:t>任河</w:t>
      </w:r>
      <w:r>
        <w:rPr>
          <w:rFonts w:ascii="宋体" w:hAnsi="宋体" w:cs="宋体" w:eastAsia="宋体" w:hint="default"/>
          <w:spacing w:val="-3"/>
        </w:rPr>
        <w:t>北财</w:t>
      </w:r>
      <w:r>
        <w:rPr>
          <w:spacing w:val="-3"/>
        </w:rPr>
        <w:t>达</w:t>
      </w:r>
      <w:r>
        <w:rPr>
          <w:rFonts w:ascii="宋体" w:hAnsi="宋体" w:cs="宋体" w:eastAsia="宋体" w:hint="default"/>
          <w:spacing w:val="-3"/>
        </w:rPr>
        <w:t>证券</w:t>
      </w:r>
      <w:r>
        <w:rPr>
          <w:rFonts w:ascii="宋体" w:hAnsi="宋体" w:cs="宋体" w:eastAsia="宋体" w:hint="default"/>
          <w:spacing w:val="-3"/>
        </w:rPr>
        <w:t>经济</w:t>
      </w:r>
      <w:r>
        <w:rPr>
          <w:spacing w:val="-3"/>
        </w:rPr>
        <w:t>有限责任公司</w:t>
      </w:r>
      <w:r>
        <w:rPr>
          <w:rFonts w:ascii="宋体" w:hAnsi="宋体" w:cs="宋体" w:eastAsia="宋体" w:hint="default"/>
          <w:spacing w:val="-3"/>
        </w:rPr>
        <w:t>石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庄</w:t>
      </w:r>
      <w:r>
        <w:rPr>
          <w:rFonts w:ascii="宋体" w:hAnsi="宋体" w:cs="宋体" w:eastAsia="宋体" w:hint="default"/>
          <w:spacing w:val="-3"/>
        </w:rPr>
        <w:t>华</w:t>
      </w:r>
      <w:r>
        <w:rPr>
          <w:spacing w:val="-3"/>
        </w:rPr>
        <w:t>西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助</w:t>
      </w:r>
      <w:r>
        <w:rPr>
          <w:spacing w:val="-3"/>
        </w:rPr>
        <w:t>理、</w:t>
      </w:r>
      <w:r>
        <w:rPr>
          <w:rFonts w:ascii="宋体" w:hAnsi="宋体" w:cs="宋体" w:eastAsia="宋体" w:hint="default"/>
          <w:spacing w:val="-3"/>
        </w:rPr>
        <w:t>北</w:t>
      </w:r>
      <w:r>
        <w:rPr>
          <w:rFonts w:ascii="宋体" w:hAnsi="宋体" w:cs="宋体" w:eastAsia="宋体" w:hint="default"/>
          <w:spacing w:val="-3"/>
        </w:rPr>
        <w:t>京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隆松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德</w:t>
      </w:r>
      <w:r>
        <w:rPr>
          <w:rFonts w:ascii="宋体" w:hAnsi="宋体" w:cs="宋体" w:eastAsia="宋体" w:hint="default"/>
          <w:spacing w:val="-2"/>
        </w:rPr>
        <w:t>会计师事务所</w:t>
      </w:r>
      <w:r>
        <w:rPr>
          <w:spacing w:val="-2"/>
        </w:rPr>
        <w:t>天津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助</w:t>
      </w:r>
      <w:r>
        <w:rPr>
          <w:spacing w:val="-2"/>
        </w:rPr>
        <w:t>理、天津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spacing w:val="-2"/>
        </w:rPr>
        <w:t>宏</w:t>
      </w:r>
      <w:r>
        <w:rPr>
          <w:rFonts w:ascii="宋体" w:hAnsi="宋体" w:cs="宋体" w:eastAsia="宋体" w:hint="default"/>
          <w:spacing w:val="-2"/>
        </w:rPr>
        <w:t>昊</w:t>
      </w:r>
      <w:r>
        <w:rPr>
          <w:rFonts w:ascii="宋体" w:hAnsi="宋体" w:cs="宋体" w:eastAsia="宋体" w:hint="default"/>
          <w:spacing w:val="-2"/>
        </w:rPr>
        <w:t>数</w:t>
      </w:r>
      <w:r>
        <w:rPr>
          <w:rFonts w:ascii="宋体" w:hAnsi="宋体" w:cs="宋体" w:eastAsia="宋体" w:hint="default"/>
          <w:spacing w:val="-2"/>
        </w:rPr>
        <w:t>字</w:t>
      </w:r>
      <w:r>
        <w:rPr>
          <w:rFonts w:ascii="宋体" w:hAnsi="宋体" w:cs="宋体" w:eastAsia="宋体" w:hint="default"/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spacing w:val="-2"/>
        </w:rPr>
        <w:t>技</w:t>
      </w:r>
      <w:r>
        <w:rPr>
          <w:rFonts w:ascii="宋体" w:hAnsi="宋体" w:cs="宋体" w:eastAsia="宋体" w:hint="default"/>
          <w:spacing w:val="-2"/>
        </w:rPr>
        <w:t>术</w:t>
      </w:r>
      <w:r>
        <w:rPr>
          <w:spacing w:val="-2"/>
        </w:rPr>
        <w:t>有限公司</w:t>
      </w:r>
      <w:r>
        <w:rPr>
          <w:rFonts w:ascii="宋体" w:hAnsi="宋体" w:cs="宋体" w:eastAsia="宋体" w:hint="default"/>
          <w:spacing w:val="-2"/>
        </w:rPr>
        <w:t>会计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任天津泰达科技风险投</w:t>
      </w:r>
      <w:r>
        <w:rPr>
          <w:spacing w:val="-33"/>
        </w:rPr>
        <w:t> </w:t>
      </w:r>
      <w:r>
        <w:rPr>
          <w:spacing w:val="-33"/>
        </w:rPr>
      </w:r>
      <w:r>
        <w:rPr/>
        <w:t>资股份有限公司</w:t>
      </w:r>
      <w:r>
        <w:rPr>
          <w:rFonts w:ascii="宋体" w:hAnsi="宋体" w:cs="宋体" w:eastAsia="宋体" w:hint="default"/>
        </w:rPr>
        <w:t>财务部会计</w:t>
      </w:r>
      <w:r>
        <w:rPr/>
        <w:t>、青海明胶股份有限公司</w:t>
      </w:r>
      <w:r>
        <w:rPr>
          <w:rFonts w:ascii="宋体" w:hAnsi="宋体" w:cs="宋体" w:eastAsia="宋体" w:hint="default"/>
        </w:rPr>
        <w:t>监事</w:t>
      </w:r>
      <w:r>
        <w:rPr>
          <w:rFonts w:ascii="宋体" w:hAnsi="宋体" w:cs="宋体" w:eastAsia="宋体" w:hint="default"/>
        </w:rPr>
        <w:t>。</w:t>
      </w:r>
    </w:p>
    <w:p>
      <w:pPr>
        <w:spacing w:line="432" w:lineRule="exact" w:before="38"/>
        <w:ind w:left="1233" w:right="7377" w:hanging="341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高级管理人员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：</w:t>
      </w:r>
      <w:r>
        <w:rPr>
          <w:rFonts w:ascii="Microsoft JhengHei" w:hAnsi="Microsoft JhengHei" w:cs="Microsoft JhengHei" w:eastAsia="Microsoft JhengHei" w:hint="default"/>
          <w:b/>
          <w:bCs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杨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先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简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历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1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赵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侠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先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简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历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1"/>
          <w:sz w:val="21"/>
          <w:szCs w:val="21"/>
        </w:rPr>
        <w:t>。</w:t>
      </w:r>
    </w:p>
    <w:p>
      <w:pPr>
        <w:pStyle w:val="BodyText"/>
        <w:spacing w:line="240" w:lineRule="auto" w:before="33"/>
        <w:ind w:left="1372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</w:rPr>
        <w:t>黄海勇</w:t>
      </w:r>
      <w:r>
        <w:rPr>
          <w:rFonts w:ascii="Microsoft JhengHei" w:hAnsi="Microsoft JhengHei" w:cs="Microsoft JhengHei" w:eastAsia="Microsoft JhengHei" w:hint="default"/>
          <w:b/>
          <w:bCs/>
        </w:rPr>
        <w:t>先生</w:t>
      </w:r>
      <w:r>
        <w:rPr>
          <w:rFonts w:ascii="宋体" w:hAnsi="宋体" w:cs="宋体" w:eastAsia="宋体" w:hint="default"/>
        </w:rPr>
        <w:t>，</w:t>
      </w:r>
      <w:r>
        <w:rPr/>
        <w:t>大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学历，</w:t>
      </w:r>
      <w:r>
        <w:rPr>
          <w:rFonts w:ascii="宋体" w:hAnsi="宋体" w:cs="宋体" w:eastAsia="宋体" w:hint="default"/>
        </w:rPr>
        <w:t>曾</w:t>
      </w:r>
      <w:r>
        <w:rPr/>
        <w:t>任青海大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会计师事务所</w:t>
      </w:r>
      <w:r>
        <w:rPr/>
        <w:t>审</w:t>
      </w:r>
      <w:r>
        <w:rPr>
          <w:rFonts w:ascii="宋体" w:hAnsi="宋体" w:cs="宋体" w:eastAsia="宋体" w:hint="default"/>
        </w:rPr>
        <w:t>计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经</w:t>
      </w:r>
      <w:r>
        <w:rPr/>
        <w:t>理</w:t>
      </w:r>
      <w:r>
        <w:rPr>
          <w:rFonts w:ascii="宋体" w:hAnsi="宋体" w:cs="宋体" w:eastAsia="宋体" w:hint="default"/>
        </w:rPr>
        <w:t>，</w:t>
      </w:r>
      <w:r>
        <w:rPr/>
        <w:t>审</w:t>
      </w:r>
      <w:r>
        <w:rPr>
          <w:rFonts w:ascii="宋体" w:hAnsi="宋体" w:cs="宋体" w:eastAsia="宋体" w:hint="default"/>
        </w:rPr>
        <w:t>计部</w:t>
      </w:r>
      <w:r>
        <w:rPr>
          <w:rFonts w:ascii="宋体" w:hAnsi="宋体" w:cs="宋体" w:eastAsia="宋体" w:hint="default"/>
        </w:rPr>
        <w:t>主</w:t>
      </w:r>
      <w:r>
        <w:rPr/>
        <w:t>任、</w:t>
      </w:r>
      <w:r>
        <w:rPr>
          <w:rFonts w:ascii="宋体" w:hAnsi="宋体" w:cs="宋体" w:eastAsia="宋体" w:hint="default"/>
        </w:rPr>
        <w:t>合伙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；</w:t>
      </w:r>
      <w:r>
        <w:rPr>
          <w:rFonts w:ascii="Times New Roman" w:hAnsi="Times New Roman" w:cs="Times New Roman" w:eastAsia="Times New Roman" w:hint="default"/>
        </w:rPr>
        <w:t>2007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7</w:t>
      </w:r>
    </w:p>
    <w:p>
      <w:pPr>
        <w:pStyle w:val="BodyText"/>
        <w:spacing w:line="240" w:lineRule="auto" w:before="13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起</w:t>
      </w:r>
      <w:r>
        <w:rPr/>
        <w:t>任青海明胶股份有限公司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经</w:t>
      </w:r>
      <w:r>
        <w:rPr/>
        <w:t>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现</w:t>
      </w:r>
      <w:r>
        <w:rPr/>
        <w:t>任青海明胶股份有限公司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裁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9" w:lineRule="auto" w:before="90"/>
        <w:ind w:right="186" w:firstLine="480"/>
        <w:jc w:val="both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4"/>
        </w:rPr>
        <w:t>华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</w:rPr>
        <w:t>彧民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</w:rPr>
        <w:t>先生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硕士</w:t>
      </w:r>
      <w:r>
        <w:rPr>
          <w:rFonts w:ascii="宋体" w:hAnsi="宋体" w:cs="宋体" w:eastAsia="宋体" w:hint="default"/>
          <w:spacing w:val="-4"/>
        </w:rPr>
        <w:t>研</w:t>
      </w:r>
      <w:r>
        <w:rPr>
          <w:rFonts w:ascii="宋体" w:hAnsi="宋体" w:cs="宋体" w:eastAsia="宋体" w:hint="default"/>
          <w:spacing w:val="-4"/>
        </w:rPr>
        <w:t>究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学历，</w:t>
      </w:r>
      <w:r>
        <w:rPr>
          <w:rFonts w:ascii="宋体" w:hAnsi="宋体" w:cs="宋体" w:eastAsia="宋体" w:hint="default"/>
          <w:spacing w:val="-4"/>
        </w:rPr>
        <w:t>曾</w:t>
      </w:r>
      <w:r>
        <w:rPr>
          <w:spacing w:val="-4"/>
        </w:rPr>
        <w:t>任天津泰达科技风险投资股份有限公司</w:t>
      </w:r>
      <w:r>
        <w:rPr>
          <w:rFonts w:ascii="宋体" w:hAnsi="宋体" w:cs="宋体" w:eastAsia="宋体" w:hint="default"/>
          <w:spacing w:val="-4"/>
        </w:rPr>
        <w:t>财务部会计</w:t>
      </w:r>
      <w:r>
        <w:rPr>
          <w:spacing w:val="-4"/>
        </w:rPr>
        <w:t>、投资</w:t>
      </w:r>
      <w:r>
        <w:rPr>
          <w:rFonts w:ascii="宋体" w:hAnsi="宋体" w:cs="宋体" w:eastAsia="宋体" w:hint="default"/>
          <w:spacing w:val="-4"/>
        </w:rPr>
        <w:t>银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spacing w:val="-4"/>
        </w:rPr>
        <w:t>投</w:t>
      </w:r>
      <w:r>
        <w:rPr>
          <w:w w:val="100"/>
        </w:rPr>
        <w:t> </w:t>
      </w:r>
      <w:r>
        <w:rPr/>
        <w:t>资</w:t>
      </w:r>
      <w:r>
        <w:rPr>
          <w:rFonts w:ascii="宋体" w:hAnsi="宋体" w:cs="宋体" w:eastAsia="宋体" w:hint="default"/>
        </w:rPr>
        <w:t>经</w:t>
      </w:r>
      <w:r>
        <w:rPr/>
        <w:t>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现</w:t>
      </w:r>
      <w:r>
        <w:rPr/>
        <w:t>任青海明胶股份有限公司</w:t>
      </w:r>
      <w:r>
        <w:rPr>
          <w:rFonts w:ascii="宋体" w:hAnsi="宋体" w:cs="宋体" w:eastAsia="宋体" w:hint="default"/>
        </w:rPr>
        <w:t>董事会秘书</w:t>
      </w:r>
      <w:r>
        <w:rPr/>
        <w:t>、天津海达创业投资管理有限公司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经</w:t>
      </w:r>
      <w:r>
        <w:rPr/>
        <w:t>理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78"/>
        <w:ind w:left="0" w:right="18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39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40" w:right="94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spacing w:before="46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15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12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9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8"/>
        <w:gridCol w:w="3190"/>
        <w:gridCol w:w="1051"/>
        <w:gridCol w:w="1207"/>
        <w:gridCol w:w="1334"/>
        <w:gridCol w:w="1584"/>
      </w:tblGrid>
      <w:tr>
        <w:trPr>
          <w:trHeight w:val="706" w:hRule="exact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领</w:t>
            </w:r>
          </w:p>
          <w:p>
            <w:pPr>
              <w:pStyle w:val="TableParagraph"/>
              <w:spacing w:line="240" w:lineRule="auto" w:before="76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</w:p>
        </w:tc>
      </w:tr>
      <w:tr>
        <w:trPr>
          <w:trHeight w:val="162" w:hRule="exact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0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21" w:lineRule="auto" w:before="58"/>
              <w:ind w:left="21" w:right="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法定</w:t>
            </w:r>
            <w:r>
              <w:rPr>
                <w:rFonts w:ascii="宋体" w:hAnsi="宋体" w:cs="宋体" w:eastAsia="宋体" w:hint="default"/>
                <w:spacing w:val="-90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代表人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7" w:type="dxa"/>
            <w:vMerge w:val="restart"/>
            <w:tcBorders>
              <w:top w:val="single" w:sz="4" w:space="0" w:color="000000"/>
              <w:left w:val="single" w:sz="13" w:space="0" w:color="CCE8CF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4" w:hRule="exact"/>
        </w:trPr>
        <w:tc>
          <w:tcPr>
            <w:tcW w:w="118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4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赵华</w:t>
            </w:r>
          </w:p>
        </w:tc>
        <w:tc>
          <w:tcPr>
            <w:tcW w:w="31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天津泰达科技风险投资股份有限公司</w:t>
            </w:r>
          </w:p>
        </w:tc>
        <w:tc>
          <w:tcPr>
            <w:tcW w:w="10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07" w:type="dxa"/>
            <w:vMerge/>
            <w:tcBorders>
              <w:left w:val="single" w:sz="13" w:space="0" w:color="CCE8CF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118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319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0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207" w:type="dxa"/>
            <w:vMerge/>
            <w:tcBorders>
              <w:left w:val="single" w:sz="13" w:space="0" w:color="CCE8C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4" w:hRule="exact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4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元元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4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13" w:space="0" w:color="CCE8C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楠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）有限责任公司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13" w:space="0" w:color="CCE8C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4" w:hRule="exact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郝纯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天津泰达科技风险投资股份有限公司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13" w:space="0" w:color="CCE8C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152" w:hRule="exact"/>
        </w:trPr>
        <w:tc>
          <w:tcPr>
            <w:tcW w:w="11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10" w:space="0" w:color="CCE8CF"/>
            </w:tcBorders>
            <w:shd w:val="clear" w:color="auto" w:fill="D2D2D2"/>
          </w:tcPr>
          <w:p>
            <w:pPr>
              <w:pStyle w:val="TableParagraph"/>
              <w:spacing w:line="240" w:lineRule="auto" w:before="48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  <w:p>
            <w:pPr>
              <w:pStyle w:val="TableParagraph"/>
              <w:spacing w:line="240" w:lineRule="auto" w:before="8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</w:p>
        </w:tc>
        <w:tc>
          <w:tcPr>
            <w:tcW w:w="8366" w:type="dxa"/>
            <w:gridSpan w:val="5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94" w:hRule="exact"/>
        </w:trPr>
        <w:tc>
          <w:tcPr>
            <w:tcW w:w="1188" w:type="dxa"/>
            <w:vMerge/>
            <w:tcBorders>
              <w:left w:val="single" w:sz="4" w:space="0" w:color="000000"/>
              <w:right w:val="single" w:sz="10" w:space="0" w:color="CCE8CF"/>
            </w:tcBorders>
            <w:shd w:val="clear" w:color="auto" w:fill="D2D2D2"/>
          </w:tcPr>
          <w:p>
            <w:pPr/>
          </w:p>
        </w:tc>
        <w:tc>
          <w:tcPr>
            <w:tcW w:w="8366" w:type="dxa"/>
            <w:gridSpan w:val="5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163" w:hRule="exact"/>
        </w:trPr>
        <w:tc>
          <w:tcPr>
            <w:tcW w:w="1188" w:type="dxa"/>
            <w:vMerge/>
            <w:tcBorders>
              <w:left w:val="single" w:sz="4" w:space="0" w:color="000000"/>
              <w:bottom w:val="single" w:sz="4" w:space="0" w:color="000000"/>
              <w:right w:val="single" w:sz="10" w:space="0" w:color="CCE8CF"/>
            </w:tcBorders>
            <w:shd w:val="clear" w:color="auto" w:fill="D2D2D2"/>
          </w:tcPr>
          <w:p>
            <w:pPr/>
          </w:p>
        </w:tc>
        <w:tc>
          <w:tcPr>
            <w:tcW w:w="8366" w:type="dxa"/>
            <w:gridSpan w:val="5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</w:tbl>
    <w:p>
      <w:pPr>
        <w:spacing w:before="54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19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7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3192"/>
        <w:gridCol w:w="1061"/>
        <w:gridCol w:w="1195"/>
        <w:gridCol w:w="1325"/>
        <w:gridCol w:w="1594"/>
      </w:tblGrid>
      <w:tr>
        <w:trPr>
          <w:trHeight w:val="711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领</w:t>
            </w:r>
          </w:p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</w:p>
        </w:tc>
      </w:tr>
      <w:tr>
        <w:trPr>
          <w:trHeight w:val="162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8"/>
              <w:ind w:left="23" w:right="1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14"/>
                <w:w w:val="101"/>
                <w:sz w:val="18"/>
                <w:szCs w:val="18"/>
              </w:rPr>
              <w:t>法定</w:t>
            </w:r>
            <w:r>
              <w:rPr>
                <w:rFonts w:ascii="宋体" w:hAnsi="宋体" w:cs="宋体" w:eastAsia="宋体" w:hint="default"/>
                <w:spacing w:val="-90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代表人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vMerge w:val="restart"/>
            <w:tcBorders>
              <w:top w:val="single" w:sz="4" w:space="0" w:color="000000"/>
              <w:left w:val="single" w:sz="12" w:space="0" w:color="CCE8CF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4" w:hRule="exact"/>
        </w:trPr>
        <w:tc>
          <w:tcPr>
            <w:tcW w:w="12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吉林嘉孚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工业股份有限公司</w:t>
            </w:r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195" w:type="dxa"/>
            <w:vMerge/>
            <w:tcBorders>
              <w:left w:val="single" w:sz="12" w:space="0" w:color="CCE8CF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120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195" w:type="dxa"/>
            <w:vMerge/>
            <w:tcBorders>
              <w:left w:val="single" w:sz="12" w:space="0" w:color="CCE8C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9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31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柳州宏升胶原蛋白肠衣有限公司、青海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业股份有限公司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195" w:type="dxa"/>
            <w:vMerge w:val="restart"/>
            <w:tcBorders>
              <w:top w:val="single" w:sz="4" w:space="0" w:color="000000"/>
              <w:left w:val="single" w:sz="8" w:space="0" w:color="CCE8CF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88" w:hRule="exact"/>
        </w:trPr>
        <w:tc>
          <w:tcPr>
            <w:tcW w:w="12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侠</w:t>
            </w:r>
          </w:p>
        </w:tc>
        <w:tc>
          <w:tcPr>
            <w:tcW w:w="319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195" w:type="dxa"/>
            <w:vMerge/>
            <w:tcBorders>
              <w:left w:val="single" w:sz="8" w:space="0" w:color="CCE8CF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4" w:hRule="exact"/>
        </w:trPr>
        <w:tc>
          <w:tcPr>
            <w:tcW w:w="120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31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195" w:type="dxa"/>
            <w:vMerge/>
            <w:tcBorders>
              <w:left w:val="single" w:sz="8" w:space="0" w:color="CCE8C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勇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柳州宏升胶原蛋白肠衣有限公司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12" w:space="0" w:color="CCE8C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159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31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柳州宏升胶原蛋白肠衣有限公司、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洋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股份有限公司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195" w:type="dxa"/>
            <w:vMerge w:val="restart"/>
            <w:tcBorders>
              <w:top w:val="single" w:sz="4" w:space="0" w:color="000000"/>
              <w:left w:val="single" w:sz="8" w:space="0" w:color="CCE8CF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4" w:hRule="exact"/>
        </w:trPr>
        <w:tc>
          <w:tcPr>
            <w:tcW w:w="12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</w:p>
        </w:tc>
        <w:tc>
          <w:tcPr>
            <w:tcW w:w="319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195" w:type="dxa"/>
            <w:vMerge/>
            <w:tcBorders>
              <w:left w:val="single" w:sz="8" w:space="0" w:color="CCE8CF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8" w:hRule="exact"/>
        </w:trPr>
        <w:tc>
          <w:tcPr>
            <w:tcW w:w="120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31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195" w:type="dxa"/>
            <w:vMerge/>
            <w:tcBorders>
              <w:left w:val="single" w:sz="8" w:space="0" w:color="CCE8C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2" w:hRule="exact"/>
        </w:trPr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10" w:space="0" w:color="CCE8CF"/>
            </w:tcBorders>
            <w:shd w:val="clear" w:color="auto" w:fill="D2D2D2"/>
          </w:tcPr>
          <w:p>
            <w:pPr>
              <w:pStyle w:val="TableParagraph"/>
              <w:spacing w:line="240" w:lineRule="auto" w:before="4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</w:p>
        </w:tc>
        <w:tc>
          <w:tcPr>
            <w:tcW w:w="8366" w:type="dxa"/>
            <w:gridSpan w:val="5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94" w:hRule="exact"/>
        </w:trPr>
        <w:tc>
          <w:tcPr>
            <w:tcW w:w="1200" w:type="dxa"/>
            <w:vMerge/>
            <w:tcBorders>
              <w:left w:val="single" w:sz="4" w:space="0" w:color="000000"/>
              <w:right w:val="single" w:sz="10" w:space="0" w:color="CCE8CF"/>
            </w:tcBorders>
            <w:shd w:val="clear" w:color="auto" w:fill="D2D2D2"/>
          </w:tcPr>
          <w:p>
            <w:pPr/>
          </w:p>
        </w:tc>
        <w:tc>
          <w:tcPr>
            <w:tcW w:w="8366" w:type="dxa"/>
            <w:gridSpan w:val="5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163" w:hRule="exact"/>
        </w:trPr>
        <w:tc>
          <w:tcPr>
            <w:tcW w:w="1200" w:type="dxa"/>
            <w:vMerge/>
            <w:tcBorders>
              <w:left w:val="single" w:sz="4" w:space="0" w:color="000000"/>
              <w:bottom w:val="single" w:sz="4" w:space="0" w:color="000000"/>
              <w:right w:val="single" w:sz="10" w:space="0" w:color="CCE8CF"/>
            </w:tcBorders>
            <w:shd w:val="clear" w:color="auto" w:fill="D2D2D2"/>
          </w:tcPr>
          <w:p>
            <w:pPr/>
          </w:p>
        </w:tc>
        <w:tc>
          <w:tcPr>
            <w:tcW w:w="8366" w:type="dxa"/>
            <w:gridSpan w:val="5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367" w:lineRule="exact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、董事、监事、高级管理人员报</w:t>
      </w:r>
      <w:r>
        <w:rPr>
          <w:rFonts w:ascii="Microsoft JhengHei" w:hAnsi="Microsoft JhengHei" w:cs="Microsoft JhengHei" w:eastAsia="Microsoft JhengHei" w:hint="default"/>
        </w:rPr>
        <w:t>酬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892" w:right="13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董事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监事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高级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</w:p>
    <w:p>
      <w:pPr>
        <w:spacing w:line="316" w:lineRule="auto" w:before="110"/>
        <w:ind w:left="892" w:right="134" w:firstLine="292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核委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员会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董事会提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监事的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报股东大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批准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高级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酬方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核委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员会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300" w:lineRule="auto" w:before="19"/>
        <w:ind w:left="892" w:right="134" w:firstLine="58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2012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3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5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董事会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2012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2012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3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28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2011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年年度股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东大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议案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before="31"/>
        <w:ind w:left="1185" w:right="13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监事的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股东大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批准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高级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人员的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管理制度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before="119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监事和高级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1195"/>
        <w:gridCol w:w="1200"/>
        <w:gridCol w:w="1195"/>
        <w:gridCol w:w="1195"/>
        <w:gridCol w:w="1195"/>
        <w:gridCol w:w="1195"/>
        <w:gridCol w:w="1195"/>
      </w:tblGrid>
      <w:tr>
        <w:trPr>
          <w:trHeight w:val="715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态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获</w:t>
            </w:r>
          </w:p>
          <w:p>
            <w:pPr>
              <w:pStyle w:val="TableParagraph"/>
              <w:spacing w:line="240" w:lineRule="auto" w:before="76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</w:p>
        </w:tc>
      </w:tr>
      <w:tr>
        <w:trPr>
          <w:trHeight w:val="403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赵华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710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54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39.24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39.24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1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40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4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1195"/>
        <w:gridCol w:w="1200"/>
        <w:gridCol w:w="1195"/>
        <w:gridCol w:w="1195"/>
        <w:gridCol w:w="1195"/>
        <w:gridCol w:w="1195"/>
        <w:gridCol w:w="1195"/>
      </w:tblGrid>
      <w:tr>
        <w:trPr>
          <w:trHeight w:val="715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侠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33.36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33.36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元元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2.00</w:t>
            </w:r>
          </w:p>
        </w:tc>
      </w:tr>
      <w:tr>
        <w:trPr>
          <w:trHeight w:val="403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蔡永峰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5.00</w:t>
            </w:r>
          </w:p>
        </w:tc>
      </w:tr>
      <w:tr>
        <w:trPr>
          <w:trHeight w:val="403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涛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5.00</w:t>
            </w:r>
          </w:p>
        </w:tc>
      </w:tr>
      <w:tr>
        <w:trPr>
          <w:trHeight w:val="403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模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62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5.00</w:t>
            </w:r>
          </w:p>
        </w:tc>
      </w:tr>
      <w:tr>
        <w:trPr>
          <w:trHeight w:val="398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李友竹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席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9.50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9.50</w:t>
            </w:r>
          </w:p>
        </w:tc>
      </w:tr>
      <w:tr>
        <w:trPr>
          <w:trHeight w:val="403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楠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1.00</w:t>
            </w:r>
          </w:p>
        </w:tc>
      </w:tr>
      <w:tr>
        <w:trPr>
          <w:trHeight w:val="403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郝纯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1.00</w:t>
            </w:r>
          </w:p>
        </w:tc>
      </w:tr>
      <w:tr>
        <w:trPr>
          <w:trHeight w:val="403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勇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裁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21.12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21.12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董事会秘书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20.88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20.88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143.10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143.10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监事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高级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激励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19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宋体" w:hAnsi="宋体" w:cs="宋体" w:eastAsia="宋体" w:hint="default"/>
          <w:sz w:val="18"/>
          <w:szCs w:val="18"/>
        </w:rPr>
        <w:t>√</w:t>
      </w:r>
      <w:r>
        <w:rPr>
          <w:rFonts w:ascii="宋体" w:hAnsi="宋体" w:cs="宋体" w:eastAsia="宋体" w:hint="default"/>
          <w:spacing w:val="1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、公司董事、监事、高级管理人员</w:t>
      </w:r>
      <w:r>
        <w:rPr>
          <w:rFonts w:ascii="Microsoft JhengHei" w:hAnsi="Microsoft JhengHei" w:cs="Microsoft JhengHei" w:eastAsia="Microsoft JhengHei" w:hint="default"/>
        </w:rPr>
        <w:t>离</w:t>
      </w:r>
      <w:r>
        <w:rPr>
          <w:rFonts w:ascii="Microsoft JhengHei" w:hAnsi="Microsoft JhengHei" w:cs="Microsoft JhengHei" w:eastAsia="Microsoft JhengHei" w:hint="default"/>
        </w:rPr>
        <w:t>职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解聘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0"/>
        <w:gridCol w:w="1330"/>
        <w:gridCol w:w="1330"/>
        <w:gridCol w:w="1330"/>
        <w:gridCol w:w="4248"/>
      </w:tblGrid>
      <w:tr>
        <w:trPr>
          <w:trHeight w:val="398" w:hRule="exact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  <w:tr>
        <w:trPr>
          <w:trHeight w:val="715" w:hRule="exact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举</w:t>
            </w:r>
          </w:p>
        </w:tc>
      </w:tr>
      <w:tr>
        <w:trPr>
          <w:trHeight w:val="715" w:hRule="exact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牛志刚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举</w:t>
            </w:r>
          </w:p>
        </w:tc>
      </w:tr>
      <w:tr>
        <w:trPr>
          <w:trHeight w:val="715" w:hRule="exact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举</w:t>
            </w:r>
          </w:p>
        </w:tc>
      </w:tr>
      <w:tr>
        <w:trPr>
          <w:trHeight w:val="715" w:hRule="exact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楠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17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核心</w:t>
      </w:r>
      <w:r>
        <w:rPr>
          <w:rFonts w:ascii="Microsoft JhengHei" w:hAnsi="Microsoft JhengHei" w:cs="Microsoft JhengHei" w:eastAsia="Microsoft JhengHei" w:hint="default"/>
        </w:rPr>
        <w:t>技术团队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键技术</w:t>
      </w:r>
      <w:r>
        <w:rPr/>
        <w:t>人员</w:t>
      </w:r>
      <w:r>
        <w:rPr>
          <w:rFonts w:ascii="Microsoft JhengHei" w:hAnsi="Microsoft JhengHei" w:cs="Microsoft JhengHei" w:eastAsia="Microsoft JhengHei" w:hint="default"/>
        </w:rPr>
        <w:t>变动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</w:rPr>
        <w:t>（非</w:t>
      </w:r>
      <w:r>
        <w:rPr/>
        <w:t>董事、监事、高级管理人员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、公司员工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8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止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共</w:t>
      </w:r>
      <w:r>
        <w:rPr/>
        <w:t>有</w:t>
      </w:r>
      <w:r>
        <w:rPr>
          <w:rFonts w:ascii="宋体" w:hAnsi="宋体" w:cs="宋体" w:eastAsia="宋体" w:hint="default"/>
        </w:rPr>
        <w:t>员</w:t>
      </w:r>
      <w:r>
        <w:rPr/>
        <w:t>工</w:t>
      </w:r>
      <w:r>
        <w:rPr>
          <w:rFonts w:ascii="Times New Roman" w:hAnsi="Times New Roman" w:cs="Times New Roman" w:eastAsia="Times New Roman" w:hint="default"/>
        </w:rPr>
        <w:t>1133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员</w:t>
      </w:r>
      <w:r>
        <w:rPr/>
        <w:t>工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构如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 w:before="141"/>
        <w:ind w:left="87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专</w:t>
      </w:r>
      <w:r>
        <w:rPr/>
        <w:t>业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1"/>
        <w:rPr>
          <w:rFonts w:ascii="宋体" w:hAnsi="宋体" w:cs="宋体" w:eastAsia="宋体" w:hint="default"/>
          <w:sz w:val="26"/>
          <w:szCs w:val="26"/>
        </w:rPr>
      </w:pPr>
    </w:p>
    <w:p>
      <w:pPr>
        <w:spacing w:line="364" w:lineRule="exact"/>
        <w:ind w:left="851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6"/>
          <w:sz w:val="20"/>
          <w:szCs w:val="20"/>
        </w:rPr>
        <w:pict>
          <v:group style="width:212.55pt;height:18.25pt;mso-position-horizontal-relative:char;mso-position-vertical-relative:line" coordorigin="0,0" coordsize="4251,365">
            <v:group style="position:absolute;left:7;top:350;width:682;height:2" coordorigin="7,350" coordsize="682,2">
              <v:shape style="position:absolute;left:7;top:350;width:682;height:2" coordorigin="7,350" coordsize="682,0" path="m7,350l689,350e" filled="false" stroked="true" strokeweight=".72pt" strokecolor="#000000">
                <v:path arrowok="t"/>
              </v:shape>
            </v:group>
            <v:group style="position:absolute;left:696;top:7;width:2;height:351" coordorigin="696,7" coordsize="2,351">
              <v:shape style="position:absolute;left:696;top:7;width:2;height:351" coordorigin="696,7" coordsize="0,351" path="m696,7l696,358e" filled="false" stroked="true" strokeweight=".72pt" strokecolor="#000000">
                <v:path arrowok="t"/>
              </v:shape>
            </v:group>
            <v:group style="position:absolute;left:703;top:350;width:740;height:2" coordorigin="703,350" coordsize="740,2">
              <v:shape style="position:absolute;left:703;top:350;width:740;height:2" coordorigin="703,350" coordsize="740,0" path="m703,350l1442,350e" filled="false" stroked="true" strokeweight=".72pt" strokecolor="#000000">
                <v:path arrowok="t"/>
              </v:shape>
            </v:group>
            <v:group style="position:absolute;left:1450;top:7;width:2;height:351" coordorigin="1450,7" coordsize="2,351">
              <v:shape style="position:absolute;left:1450;top:7;width:2;height:351" coordorigin="1450,7" coordsize="0,351" path="m1450,7l1450,358e" filled="false" stroked="true" strokeweight=".72pt" strokecolor="#000000">
                <v:path arrowok="t"/>
              </v:shape>
            </v:group>
            <v:group style="position:absolute;left:1457;top:350;width:653;height:2" coordorigin="1457,350" coordsize="653,2">
              <v:shape style="position:absolute;left:1457;top:350;width:653;height:2" coordorigin="1457,350" coordsize="653,0" path="m1457,350l2110,350e" filled="false" stroked="true" strokeweight=".72pt" strokecolor="#000000">
                <v:path arrowok="t"/>
              </v:shape>
            </v:group>
            <v:group style="position:absolute;left:2117;top:7;width:2;height:351" coordorigin="2117,7" coordsize="2,351">
              <v:shape style="position:absolute;left:2117;top:7;width:2;height:351" coordorigin="2117,7" coordsize="0,351" path="m2117,7l2117,358e" filled="false" stroked="true" strokeweight=".72pt" strokecolor="#000000">
                <v:path arrowok="t"/>
              </v:shape>
            </v:group>
            <v:group style="position:absolute;left:2124;top:350;width:692;height:2" coordorigin="2124,350" coordsize="692,2">
              <v:shape style="position:absolute;left:2124;top:350;width:692;height:2" coordorigin="2124,350" coordsize="692,0" path="m2124,350l2815,350e" filled="false" stroked="true" strokeweight=".72pt" strokecolor="#000000">
                <v:path arrowok="t"/>
              </v:shape>
            </v:group>
            <v:group style="position:absolute;left:2822;top:7;width:2;height:351" coordorigin="2822,7" coordsize="2,351">
              <v:shape style="position:absolute;left:2822;top:7;width:2;height:351" coordorigin="2822,7" coordsize="0,351" path="m2822,7l2822,358e" filled="false" stroked="true" strokeweight=".72pt" strokecolor="#000000">
                <v:path arrowok="t"/>
              </v:shape>
            </v:group>
            <v:group style="position:absolute;left:2830;top:350;width:653;height:2" coordorigin="2830,350" coordsize="653,2">
              <v:shape style="position:absolute;left:2830;top:350;width:653;height:2" coordorigin="2830,350" coordsize="653,0" path="m2830,350l3482,350e" filled="false" stroked="true" strokeweight=".72pt" strokecolor="#000000">
                <v:path arrowok="t"/>
              </v:shape>
            </v:group>
            <v:group style="position:absolute;left:3490;top:7;width:2;height:351" coordorigin="3490,7" coordsize="2,351">
              <v:shape style="position:absolute;left:3490;top:7;width:2;height:351" coordorigin="3490,7" coordsize="0,351" path="m3490,7l3490,358e" filled="false" stroked="true" strokeweight=".72pt" strokecolor="#000000">
                <v:path arrowok="t"/>
              </v:shape>
            </v:group>
            <v:group style="position:absolute;left:3497;top:350;width:740;height:2" coordorigin="3497,350" coordsize="740,2">
              <v:shape style="position:absolute;left:3497;top:350;width:740;height:2" coordorigin="3497,350" coordsize="740,0" path="m3497,350l4236,350e" filled="false" stroked="true" strokeweight=".72pt" strokecolor="#000000">
                <v:path arrowok="t"/>
              </v:shape>
            </v:group>
            <v:group style="position:absolute;left:4243;top:7;width:2;height:351" coordorigin="4243,7" coordsize="2,351">
              <v:shape style="position:absolute;left:4243;top:7;width:2;height:351" coordorigin="4243,7" coordsize="0,351" path="m4243,7l4243,358e" filled="false" stroked="true" strokeweight=".72pt" strokecolor="#000000">
                <v:path arrowok="t"/>
              </v:shape>
              <v:shape style="position:absolute;left:0;top:0;width:4251;height:365" type="#_x0000_t202" filled="false" stroked="false">
                <v:textbox inset="0,0,0,0">
                  <w:txbxContent>
                    <w:p>
                      <w:pPr>
                        <w:spacing w:line="283" w:lineRule="exact" w:before="0"/>
                        <w:ind w:left="84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专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业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构 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生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产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人员 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销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售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人  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技术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人  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财务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人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行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政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人员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6"/>
          <w:sz w:val="20"/>
          <w:szCs w:val="20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41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7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9"/>
        <w:gridCol w:w="754"/>
        <w:gridCol w:w="667"/>
        <w:gridCol w:w="706"/>
        <w:gridCol w:w="667"/>
        <w:gridCol w:w="754"/>
      </w:tblGrid>
      <w:tr>
        <w:trPr>
          <w:trHeight w:val="338" w:hRule="exact"/>
        </w:trPr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left="9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1"/>
                <w:sz w:val="18"/>
                <w:szCs w:val="18"/>
              </w:rPr>
              <w:t>成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754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1"/>
                <w:sz w:val="18"/>
                <w:szCs w:val="18"/>
              </w:rPr>
              <w:t>员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1"/>
                <w:sz w:val="18"/>
                <w:szCs w:val="18"/>
              </w:rPr>
              <w:t>员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667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1"/>
                <w:sz w:val="18"/>
                <w:szCs w:val="18"/>
              </w:rPr>
              <w:t>员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754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36" w:hRule="exact"/>
        </w:trPr>
        <w:tc>
          <w:tcPr>
            <w:tcW w:w="68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人数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852</w:t>
            </w:r>
          </w:p>
        </w:tc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57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69</w:t>
            </w:r>
          </w:p>
        </w:tc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right="-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128</w:t>
            </w:r>
          </w:p>
        </w:tc>
      </w:tr>
      <w:tr>
        <w:trPr>
          <w:trHeight w:val="341" w:hRule="exact"/>
        </w:trPr>
        <w:tc>
          <w:tcPr>
            <w:tcW w:w="68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75.20%</w:t>
            </w:r>
          </w:p>
        </w:tc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right="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5.03%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right="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6.09%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right="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2.38%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right="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11.30%</w:t>
            </w:r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 w:hint="default"/>
          <w:sz w:val="11"/>
          <w:szCs w:val="11"/>
        </w:rPr>
      </w:pPr>
    </w:p>
    <w:p>
      <w:pPr>
        <w:spacing w:line="3480" w:lineRule="exact"/>
        <w:ind w:left="892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69"/>
          <w:sz w:val="20"/>
          <w:szCs w:val="20"/>
        </w:rPr>
        <w:drawing>
          <wp:inline distT="0" distB="0" distL="0" distR="0">
            <wp:extent cx="3029712" cy="2209800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712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 w:hint="default"/>
          <w:position w:val="-69"/>
          <w:sz w:val="20"/>
          <w:szCs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7"/>
          <w:szCs w:val="7"/>
        </w:rPr>
      </w:pPr>
    </w:p>
    <w:p>
      <w:pPr>
        <w:pStyle w:val="BodyText"/>
        <w:spacing w:line="240" w:lineRule="auto" w:before="36"/>
        <w:ind w:right="4281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教</w:t>
      </w:r>
      <w:r>
        <w:rPr>
          <w:rFonts w:ascii="宋体" w:hAnsi="宋体" w:cs="宋体" w:eastAsia="宋体" w:hint="default"/>
        </w:rPr>
        <w:t>育</w:t>
      </w:r>
      <w:r>
        <w:rPr/>
        <w:t>程度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10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87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7"/>
        <w:gridCol w:w="715"/>
        <w:gridCol w:w="864"/>
        <w:gridCol w:w="979"/>
        <w:gridCol w:w="874"/>
      </w:tblGrid>
      <w:tr>
        <w:trPr>
          <w:trHeight w:val="650" w:hRule="exact"/>
        </w:trPr>
        <w:tc>
          <w:tcPr>
            <w:tcW w:w="727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28" w:right="0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教育程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  <w:p>
            <w:pPr>
              <w:pStyle w:val="TableParagraph"/>
              <w:spacing w:line="330" w:lineRule="exact"/>
              <w:ind w:left="19" w:right="0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0"/>
                <w:sz w:val="20"/>
                <w:szCs w:val="20"/>
              </w:rPr>
              <w:t>度</w:t>
            </w:r>
            <w:r>
              <w:rPr>
                <w:rFonts w:ascii="Microsoft JhengHei" w:hAnsi="Microsoft JhengHei" w:cs="Microsoft JhengHei" w:eastAsia="Microsoft JhengHei" w:hint="default"/>
                <w:w w:val="100"/>
                <w:sz w:val="20"/>
                <w:szCs w:val="20"/>
              </w:rPr>
            </w:r>
          </w:p>
        </w:tc>
        <w:tc>
          <w:tcPr>
            <w:tcW w:w="715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6" w:lineRule="exact"/>
              <w:ind w:left="14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硕士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6" w:lineRule="exact"/>
              <w:ind w:left="22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科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979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6" w:lineRule="exact"/>
              <w:ind w:left="27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专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74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4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高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中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以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  <w:p>
            <w:pPr>
              <w:pStyle w:val="TableParagraph"/>
              <w:spacing w:line="330" w:lineRule="exact"/>
              <w:ind w:left="4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0"/>
                <w:sz w:val="20"/>
                <w:szCs w:val="20"/>
              </w:rPr>
              <w:t>下</w:t>
            </w:r>
            <w:r>
              <w:rPr>
                <w:rFonts w:ascii="Microsoft JhengHei" w:hAnsi="Microsoft JhengHei" w:cs="Microsoft JhengHei" w:eastAsia="Microsoft JhengHei" w:hint="default"/>
                <w:w w:val="100"/>
                <w:sz w:val="20"/>
                <w:szCs w:val="20"/>
              </w:rPr>
            </w:r>
          </w:p>
        </w:tc>
      </w:tr>
      <w:tr>
        <w:trPr>
          <w:trHeight w:val="336" w:hRule="exact"/>
        </w:trPr>
        <w:tc>
          <w:tcPr>
            <w:tcW w:w="72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4" w:lineRule="exact"/>
              <w:ind w:left="1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人数</w:t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right="-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right="-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110</w:t>
            </w:r>
          </w:p>
        </w:tc>
        <w:tc>
          <w:tcPr>
            <w:tcW w:w="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right="-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245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right="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758</w:t>
            </w:r>
          </w:p>
        </w:tc>
      </w:tr>
      <w:tr>
        <w:trPr>
          <w:trHeight w:val="336" w:hRule="exact"/>
        </w:trPr>
        <w:tc>
          <w:tcPr>
            <w:tcW w:w="72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4" w:lineRule="exact"/>
              <w:ind w:left="19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比</w:t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1.77%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right="0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9.71%</w:t>
            </w:r>
          </w:p>
        </w:tc>
        <w:tc>
          <w:tcPr>
            <w:tcW w:w="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right="2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21.62%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right="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66.90%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3"/>
        <w:rPr>
          <w:rFonts w:ascii="宋体" w:hAnsi="宋体" w:cs="宋体" w:eastAsia="宋体" w:hint="default"/>
          <w:sz w:val="6"/>
          <w:szCs w:val="6"/>
        </w:rPr>
      </w:pPr>
    </w:p>
    <w:p>
      <w:pPr>
        <w:spacing w:line="3555" w:lineRule="exact"/>
        <w:ind w:left="892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0"/>
          <w:sz w:val="20"/>
          <w:szCs w:val="20"/>
        </w:rPr>
        <w:drawing>
          <wp:inline distT="0" distB="0" distL="0" distR="0">
            <wp:extent cx="3028178" cy="2257425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178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 w:hint="default"/>
          <w:position w:val="-70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42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4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pStyle w:val="Heading1"/>
        <w:spacing w:line="458" w:lineRule="exact"/>
        <w:ind w:left="4482" w:right="3808"/>
        <w:jc w:val="center"/>
        <w:rPr>
          <w:b w:val="0"/>
          <w:bCs w:val="0"/>
        </w:rPr>
      </w:pPr>
      <w:bookmarkStart w:name="_TOC_250003" w:id="8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节 </w:t>
      </w:r>
      <w:r>
        <w:rPr>
          <w:spacing w:val="9"/>
        </w:rPr>
        <w:t> 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治</w:t>
      </w:r>
      <w:r>
        <w:rPr/>
        <w:t>理</w:t>
      </w:r>
      <w:bookmarkEnd w:id="8"/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</w:pPr>
    </w:p>
    <w:p>
      <w:pPr>
        <w:pStyle w:val="Heading2"/>
        <w:spacing w:line="367" w:lineRule="exact"/>
        <w:ind w:left="892" w:right="20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一、公司</w:t>
      </w:r>
      <w:r>
        <w:rPr>
          <w:rFonts w:ascii="Microsoft JhengHei" w:hAnsi="Microsoft JhengHei" w:cs="Microsoft JhengHei" w:eastAsia="Microsoft JhengHei" w:hint="default"/>
        </w:rPr>
        <w:t>治</w:t>
      </w:r>
      <w:r>
        <w:rPr/>
        <w:t>理的</w:t>
      </w:r>
      <w:r>
        <w:rPr>
          <w:rFonts w:ascii="Microsoft JhengHei" w:hAnsi="Microsoft JhengHei" w:cs="Microsoft JhengHei" w:eastAsia="Microsoft JhengHei" w:hint="default"/>
        </w:rPr>
        <w:t>基</w:t>
      </w:r>
      <w:r>
        <w:rPr/>
        <w:t>本</w:t>
      </w:r>
      <w:r>
        <w:rPr>
          <w:rFonts w:ascii="Microsoft JhengHei" w:hAnsi="Microsoft JhengHei" w:cs="Microsoft JhengHei" w:eastAsia="Microsoft JhengHei" w:hint="default"/>
        </w:rPr>
        <w:t>状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892" w:right="20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宋体" w:hAnsi="宋体" w:cs="宋体" w:eastAsia="宋体" w:hint="default"/>
          <w:sz w:val="18"/>
          <w:szCs w:val="18"/>
        </w:rPr>
        <w:t>、公司</w:t>
      </w:r>
      <w:r>
        <w:rPr>
          <w:rFonts w:ascii="宋体" w:hAnsi="宋体" w:cs="宋体" w:eastAsia="宋体" w:hint="default"/>
          <w:sz w:val="18"/>
          <w:szCs w:val="18"/>
        </w:rPr>
        <w:t>治</w:t>
      </w:r>
      <w:r>
        <w:rPr>
          <w:rFonts w:ascii="宋体" w:hAnsi="宋体" w:cs="宋体" w:eastAsia="宋体" w:hint="default"/>
          <w:sz w:val="18"/>
          <w:szCs w:val="18"/>
        </w:rPr>
        <w:t>理</w:t>
      </w:r>
      <w:r>
        <w:rPr>
          <w:rFonts w:ascii="宋体" w:hAnsi="宋体" w:cs="宋体" w:eastAsia="宋体" w:hint="default"/>
          <w:sz w:val="18"/>
          <w:szCs w:val="18"/>
        </w:rPr>
        <w:t>状</w:t>
      </w:r>
      <w:r>
        <w:rPr>
          <w:rFonts w:ascii="宋体" w:hAnsi="宋体" w:cs="宋体" w:eastAsia="宋体" w:hint="default"/>
          <w:sz w:val="18"/>
          <w:szCs w:val="18"/>
        </w:rPr>
        <w:t>况</w:t>
      </w:r>
    </w:p>
    <w:p>
      <w:pPr>
        <w:spacing w:line="240" w:lineRule="auto" w:before="13"/>
        <w:rPr>
          <w:rFonts w:ascii="宋体" w:hAnsi="宋体" w:cs="宋体" w:eastAsia="宋体" w:hint="default"/>
          <w:sz w:val="13"/>
          <w:szCs w:val="13"/>
        </w:rPr>
      </w:pPr>
    </w:p>
    <w:p>
      <w:pPr>
        <w:spacing w:line="316" w:lineRule="auto" w:before="0"/>
        <w:ind w:left="892" w:right="20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5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严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格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照《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证券法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和中国证监会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、青海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证监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局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深圳证券交易所的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律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的要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求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，不</w:t>
      </w:r>
      <w:r>
        <w:rPr>
          <w:rFonts w:ascii="宋体" w:hAnsi="宋体" w:cs="宋体" w:eastAsia="宋体" w:hint="default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全公司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步强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控制管理、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升公司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水平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加强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息披露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6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中国证监会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市公司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文件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before="139"/>
        <w:ind w:left="892" w:right="20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6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6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6"/>
          <w:sz w:val="18"/>
          <w:szCs w:val="18"/>
        </w:rPr>
        <w:t>修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订</w:t>
      </w:r>
      <w:r>
        <w:rPr>
          <w:rFonts w:ascii="宋体" w:hAnsi="宋体" w:cs="宋体" w:eastAsia="宋体" w:hint="default"/>
          <w:spacing w:val="-6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6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6"/>
          <w:sz w:val="18"/>
          <w:szCs w:val="18"/>
        </w:rPr>
        <w:t>章</w:t>
      </w:r>
      <w:r>
        <w:rPr>
          <w:rFonts w:ascii="宋体" w:hAnsi="宋体" w:cs="宋体" w:eastAsia="宋体" w:hint="default"/>
          <w:spacing w:val="-6"/>
          <w:sz w:val="18"/>
          <w:szCs w:val="18"/>
        </w:rPr>
        <w:t>程</w:t>
      </w:r>
      <w:r>
        <w:rPr>
          <w:rFonts w:ascii="宋体" w:hAnsi="宋体" w:cs="宋体" w:eastAsia="宋体" w:hint="default"/>
          <w:spacing w:val="-6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6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关现</w:t>
      </w:r>
      <w:r>
        <w:rPr>
          <w:rFonts w:ascii="宋体" w:hAnsi="宋体" w:cs="宋体" w:eastAsia="宋体" w:hint="default"/>
          <w:spacing w:val="-6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6"/>
          <w:sz w:val="18"/>
          <w:szCs w:val="18"/>
        </w:rPr>
        <w:t>红</w:t>
      </w:r>
      <w:r>
        <w:rPr>
          <w:rFonts w:ascii="宋体" w:hAnsi="宋体" w:cs="宋体" w:eastAsia="宋体" w:hint="default"/>
          <w:spacing w:val="-6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6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6"/>
          <w:sz w:val="18"/>
          <w:szCs w:val="18"/>
        </w:rPr>
        <w:t>修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订</w:t>
      </w:r>
      <w:r>
        <w:rPr>
          <w:rFonts w:ascii="宋体" w:hAnsi="宋体" w:cs="宋体" w:eastAsia="宋体" w:hint="default"/>
          <w:spacing w:val="-6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6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募集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资金管理制度</w:t>
      </w:r>
      <w:r>
        <w:rPr>
          <w:rFonts w:ascii="宋体" w:hAnsi="宋体" w:cs="宋体" w:eastAsia="宋体" w:hint="default"/>
          <w:spacing w:val="-6"/>
          <w:sz w:val="18"/>
          <w:szCs w:val="18"/>
        </w:rPr>
        <w:t>》，新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建</w:t>
      </w:r>
      <w:r>
        <w:rPr>
          <w:rFonts w:ascii="宋体" w:hAnsi="宋体" w:cs="宋体" w:eastAsia="宋体" w:hint="default"/>
          <w:spacing w:val="-6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6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授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6"/>
          <w:sz w:val="18"/>
          <w:szCs w:val="18"/>
        </w:rPr>
        <w:t>管理制度</w:t>
      </w:r>
      <w:r>
        <w:rPr>
          <w:rFonts w:ascii="宋体" w:hAnsi="宋体" w:cs="宋体" w:eastAsia="宋体" w:hint="default"/>
          <w:spacing w:val="-6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6"/>
          <w:sz w:val="18"/>
          <w:szCs w:val="18"/>
        </w:rPr>
        <w:t>、</w:t>
      </w:r>
    </w:p>
    <w:p>
      <w:pPr>
        <w:spacing w:before="76"/>
        <w:ind w:left="892" w:right="20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财务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报告内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管理制度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57"/>
        <w:ind w:left="892" w:right="20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2</w:t>
      </w:r>
      <w:r>
        <w:rPr>
          <w:rFonts w:ascii="宋体" w:hAnsi="宋体" w:cs="宋体" w:eastAsia="宋体" w:hint="default"/>
          <w:sz w:val="18"/>
          <w:szCs w:val="18"/>
        </w:rPr>
        <w:t>、内</w:t>
      </w:r>
      <w:r>
        <w:rPr>
          <w:rFonts w:ascii="宋体" w:hAnsi="宋体" w:cs="宋体" w:eastAsia="宋体" w:hint="default"/>
          <w:sz w:val="18"/>
          <w:szCs w:val="18"/>
        </w:rPr>
        <w:t>部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规</w:t>
      </w:r>
      <w:r>
        <w:rPr>
          <w:rFonts w:ascii="宋体" w:hAnsi="宋体" w:cs="宋体" w:eastAsia="宋体" w:hint="default"/>
          <w:sz w:val="18"/>
          <w:szCs w:val="18"/>
        </w:rPr>
        <w:t>范</w:t>
      </w:r>
      <w:r>
        <w:rPr>
          <w:rFonts w:ascii="宋体" w:hAnsi="宋体" w:cs="宋体" w:eastAsia="宋体" w:hint="default"/>
          <w:sz w:val="18"/>
          <w:szCs w:val="18"/>
        </w:rPr>
        <w:t>建</w:t>
      </w:r>
      <w:r>
        <w:rPr>
          <w:rFonts w:ascii="宋体" w:hAnsi="宋体" w:cs="宋体" w:eastAsia="宋体" w:hint="default"/>
          <w:sz w:val="18"/>
          <w:szCs w:val="18"/>
        </w:rPr>
        <w:t>设</w:t>
      </w:r>
      <w:r>
        <w:rPr>
          <w:rFonts w:ascii="宋体" w:hAnsi="宋体" w:cs="宋体" w:eastAsia="宋体" w:hint="default"/>
          <w:sz w:val="18"/>
          <w:szCs w:val="18"/>
        </w:rPr>
        <w:t>的情况</w:t>
      </w:r>
    </w:p>
    <w:p>
      <w:pPr>
        <w:spacing w:line="240" w:lineRule="auto" w:before="13"/>
        <w:rPr>
          <w:rFonts w:ascii="宋体" w:hAnsi="宋体" w:cs="宋体" w:eastAsia="宋体" w:hint="default"/>
          <w:sz w:val="13"/>
          <w:szCs w:val="13"/>
        </w:rPr>
      </w:pPr>
    </w:p>
    <w:p>
      <w:pPr>
        <w:spacing w:line="316" w:lineRule="auto" w:before="0"/>
        <w:ind w:left="892" w:right="203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据财政部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证监会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五部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《企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业内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控制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范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《企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业内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控制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套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引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青海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证监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40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好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市公司内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控制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范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工作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依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订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青海明胶股份有限公司内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控制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范</w:t>
      </w:r>
      <w:r>
        <w:rPr>
          <w:rFonts w:ascii="宋体" w:hAnsi="宋体" w:cs="宋体" w:eastAsia="宋体" w:hint="default"/>
          <w:spacing w:val="4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》，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公司内控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取得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0"/>
        <w:ind w:left="892" w:right="20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和中国证监会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相关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定的要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是否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异</w:t>
      </w:r>
    </w:p>
    <w:p>
      <w:pPr>
        <w:spacing w:line="357" w:lineRule="auto" w:before="119"/>
        <w:ind w:left="892" w:right="3542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 </w:t>
      </w:r>
      <w:r>
        <w:rPr>
          <w:rFonts w:ascii="宋体" w:hAnsi="宋体" w:cs="宋体" w:eastAsia="宋体" w:hint="default"/>
          <w:sz w:val="18"/>
          <w:szCs w:val="18"/>
        </w:rPr>
        <w:t>√</w:t>
      </w:r>
      <w:r>
        <w:rPr>
          <w:rFonts w:ascii="宋体" w:hAnsi="宋体" w:cs="宋体" w:eastAsia="宋体" w:hint="default"/>
          <w:spacing w:val="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和中国证监会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相关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定的要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登记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管理制度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</w:p>
    <w:p>
      <w:pPr>
        <w:tabs>
          <w:tab w:pos="8543" w:val="left" w:leader="none"/>
        </w:tabs>
        <w:spacing w:line="307" w:lineRule="auto" w:before="26"/>
        <w:ind w:left="892" w:right="203" w:firstLine="36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sz w:val="18"/>
          <w:szCs w:val="18"/>
        </w:rPr>
        <w:t>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据中国证监会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关于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市公司建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幕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情人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登记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管理制度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幕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情人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登记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管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理制度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董事会 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2011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十三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见巨潮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网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(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  <w:u w:val="single" w:color="000000"/>
        </w:rPr>
        <w:t>www.cninfo.com.cn)2011</w:t>
      </w:r>
      <w:r>
        <w:rPr>
          <w:rFonts w:ascii="Times New Roman" w:hAnsi="Times New Roman" w:cs="Times New Roman" w:eastAsia="Times New Roman" w:hint="default"/>
          <w:spacing w:val="32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 w:hint="default"/>
          <w:spacing w:val="32"/>
          <w:sz w:val="18"/>
          <w:szCs w:val="18"/>
        </w:rPr>
      </w:r>
      <w:r>
        <w:rPr>
          <w:rFonts w:ascii="Times New Roman" w:hAnsi="Times New Roman" w:cs="Times New Roman" w:eastAsia="Times New Roman" w:hint="default"/>
          <w:spacing w:val="32"/>
          <w:sz w:val="18"/>
          <w:szCs w:val="18"/>
        </w:rPr>
      </w:r>
      <w:r>
        <w:rPr>
          <w:rFonts w:ascii="宋体" w:hAnsi="宋体" w:cs="宋体" w:eastAsia="宋体" w:hint="default"/>
          <w:w w:val="101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48"/>
          <w:w w:val="10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12</w:t>
      </w:r>
      <w:r>
        <w:rPr>
          <w:rFonts w:ascii="Times New Roman" w:hAnsi="Times New Roman" w:cs="Times New Roman" w:eastAsia="Times New Roman" w:hint="default"/>
          <w:spacing w:val="-2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48"/>
          <w:w w:val="10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13</w:t>
      </w:r>
      <w:r>
        <w:rPr>
          <w:rFonts w:ascii="Times New Roman" w:hAnsi="Times New Roman" w:cs="Times New Roman" w:eastAsia="Times New Roman" w:hint="default"/>
          <w:spacing w:val="-2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日披露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幕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息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知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情人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登记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案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管理制度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》，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截至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目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该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制度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执行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良好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。</w:t>
        <w:tab/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监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管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门</w:t>
      </w:r>
      <w:r>
        <w:rPr>
          <w:rFonts w:ascii="宋体" w:hAnsi="宋体" w:cs="宋体" w:eastAsia="宋体" w:hint="default"/>
          <w:spacing w:val="-84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票及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4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2"/>
        <w:spacing w:line="240" w:lineRule="auto"/>
        <w:ind w:left="892" w:right="20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召开</w:t>
      </w:r>
      <w:r>
        <w:rPr/>
        <w:t>的年度股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大会和</w:t>
      </w:r>
      <w:r>
        <w:rPr>
          <w:rFonts w:ascii="Microsoft JhengHei" w:hAnsi="Microsoft JhengHei" w:cs="Microsoft JhengHei" w:eastAsia="Microsoft JhengHei" w:hint="default"/>
        </w:rPr>
        <w:t>临</w:t>
      </w:r>
      <w:r>
        <w:rPr>
          <w:rFonts w:ascii="Microsoft JhengHei" w:hAnsi="Microsoft JhengHei" w:cs="Microsoft JhengHei" w:eastAsia="Microsoft JhengHei" w:hint="default"/>
        </w:rPr>
        <w:t>时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大会的有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left="892" w:right="20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年度股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大会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before="46"/>
        <w:ind w:left="0" w:right="221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56.400002pt;margin-top:-36.388275pt;width:479.05pt;height:134.2pt;mso-position-horizontal-relative:page;mso-position-vertical-relative:paragraph;z-index:15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98"/>
                    <w:gridCol w:w="1594"/>
                    <w:gridCol w:w="1594"/>
                    <w:gridCol w:w="1594"/>
                    <w:gridCol w:w="1594"/>
                    <w:gridCol w:w="1594"/>
                  </w:tblGrid>
                  <w:tr>
                    <w:trPr>
                      <w:trHeight w:val="394" w:hRule="exact"/>
                    </w:trPr>
                    <w:tc>
                      <w:tcPr>
                        <w:tcW w:w="15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43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议届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次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right="1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开日期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议议案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名称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42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情况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披露日期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42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披露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索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引</w:t>
                        </w:r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1598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77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、审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关于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58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《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8"/>
                            <w:szCs w:val="18"/>
                          </w:rPr>
                          <w:t>2011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年年度</w:t>
                        </w:r>
                      </w:p>
                    </w:tc>
                  </w:tr>
                  <w:tr>
                    <w:trPr>
                      <w:trHeight w:val="307" w:hRule="exact"/>
                    </w:trPr>
                    <w:tc>
                      <w:tcPr>
                        <w:tcW w:w="15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16"/>
                          <w:ind w:right="98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非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开发行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32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股东大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公告</w:t>
                        </w:r>
                      </w:p>
                    </w:tc>
                  </w:tr>
                  <w:tr>
                    <w:trPr>
                      <w:trHeight w:val="936" w:hRule="exact"/>
                    </w:trPr>
                    <w:tc>
                      <w:tcPr>
                        <w:tcW w:w="15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155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年年度股东大</w:t>
                        </w:r>
                      </w:p>
                      <w:p>
                        <w:pPr>
                          <w:pStyle w:val="TableParagraph"/>
                          <w:spacing w:line="240" w:lineRule="auto" w:before="67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6"/>
                          <w:ind w:right="55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03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28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309" w:lineRule="auto" w:before="21"/>
                          <w:ind w:left="19" w:right="26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2"/>
                            <w:w w:val="101"/>
                            <w:sz w:val="18"/>
                            <w:szCs w:val="18"/>
                          </w:rPr>
                          <w:t>票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w w:val="101"/>
                            <w:sz w:val="18"/>
                            <w:szCs w:val="18"/>
                          </w:rPr>
                          <w:t>条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w w:val="101"/>
                            <w:sz w:val="18"/>
                            <w:szCs w:val="18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w w:val="101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w w:val="101"/>
                            <w:sz w:val="18"/>
                            <w:szCs w:val="18"/>
                          </w:rPr>
                          <w:t>议案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w w:val="101"/>
                            <w:sz w:val="18"/>
                            <w:szCs w:val="18"/>
                          </w:rPr>
                          <w:t>》；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2"/>
                            <w:w w:val="101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4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w w:val="101"/>
                            <w:sz w:val="18"/>
                            <w:szCs w:val="18"/>
                          </w:rPr>
                          <w:t>逐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w w:val="101"/>
                            <w:sz w:val="18"/>
                            <w:szCs w:val="18"/>
                          </w:rPr>
                          <w:t>项审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w w:val="101"/>
                            <w:sz w:val="18"/>
                            <w:szCs w:val="18"/>
                          </w:rPr>
                          <w:t>议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w w:val="101"/>
                            <w:sz w:val="18"/>
                            <w:szCs w:val="18"/>
                          </w:rPr>
                          <w:t>《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w w:val="101"/>
                            <w:sz w:val="18"/>
                            <w:szCs w:val="18"/>
                          </w:rPr>
                          <w:t>关于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w w:val="101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非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开发行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方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185" w:lineRule="exact" w:before="21"/>
                          <w:ind w:left="-13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185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议案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议</w:t>
                        </w:r>
                      </w:p>
                      <w:p>
                        <w:pPr>
                          <w:pStyle w:val="TableParagraph"/>
                          <w:spacing w:line="240" w:lineRule="auto" w:before="8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过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6"/>
                          <w:ind w:right="4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03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29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309" w:lineRule="auto" w:before="1"/>
                          <w:ind w:left="23" w:right="17"/>
                          <w:jc w:val="both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9"/>
                            <w:w w:val="101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9"/>
                            <w:w w:val="101"/>
                            <w:sz w:val="18"/>
                            <w:szCs w:val="18"/>
                          </w:rPr>
                          <w:t>2012-026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w w:val="101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w w:val="101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w w:val="101"/>
                            <w:sz w:val="18"/>
                            <w:szCs w:val="18"/>
                          </w:rPr>
                          <w:t>刊</w:t>
                        </w:r>
                        <w:r>
                          <w:rPr>
                            <w:rFonts w:ascii="宋体" w:hAnsi="宋体" w:cs="宋体" w:eastAsia="宋体" w:hint="default"/>
                            <w:spacing w:val="-9"/>
                            <w:w w:val="101"/>
                            <w:sz w:val="18"/>
                            <w:szCs w:val="18"/>
                          </w:rPr>
                          <w:t>登</w:t>
                        </w:r>
                        <w:r>
                          <w:rPr>
                            <w:rFonts w:ascii="宋体" w:hAnsi="宋体" w:cs="宋体" w:eastAsia="宋体" w:hint="default"/>
                            <w:spacing w:val="-85"/>
                            <w:w w:val="10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sz w:val="18"/>
                            <w:szCs w:val="18"/>
                          </w:rPr>
                          <w:t>于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sz w:val="18"/>
                            <w:szCs w:val="18"/>
                          </w:rPr>
                          <w:t>《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sz w:val="18"/>
                            <w:szCs w:val="18"/>
                          </w:rPr>
                          <w:t>证券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sz w:val="18"/>
                            <w:szCs w:val="18"/>
                          </w:rPr>
                          <w:t>时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sz w:val="18"/>
                            <w:szCs w:val="18"/>
                          </w:rPr>
                          <w:t>报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sz w:val="18"/>
                            <w:szCs w:val="18"/>
                          </w:rPr>
                          <w:t>》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sz w:val="18"/>
                            <w:szCs w:val="18"/>
                          </w:rPr>
                          <w:t>和</w:t>
                        </w:r>
                        <w:r>
                          <w:rPr>
                            <w:rFonts w:ascii="宋体" w:hAnsi="宋体" w:cs="宋体" w:eastAsia="宋体" w:hint="default"/>
                            <w:spacing w:val="-12"/>
                            <w:sz w:val="18"/>
                            <w:szCs w:val="18"/>
                          </w:rPr>
                          <w:t>巨</w:t>
                        </w:r>
                        <w:r>
                          <w:rPr>
                            <w:rFonts w:ascii="宋体" w:hAnsi="宋体" w:cs="宋体" w:eastAsia="宋体" w:hint="default"/>
                            <w:spacing w:val="-6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网</w:t>
                        </w:r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15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21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案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议案</w:t>
                        </w:r>
                        <w:r>
                          <w:rPr>
                            <w:rFonts w:ascii="宋体" w:hAnsi="宋体" w:cs="宋体" w:eastAsia="宋体" w:hint="default"/>
                            <w:spacing w:val="-92"/>
                            <w:w w:val="101"/>
                            <w:sz w:val="18"/>
                            <w:szCs w:val="18"/>
                          </w:rPr>
                          <w:t>》</w:t>
                        </w:r>
                        <w:r>
                          <w:rPr>
                            <w:rFonts w:ascii="宋体" w:hAnsi="宋体" w:cs="宋体" w:eastAsia="宋体" w:hint="default"/>
                            <w:spacing w:val="-48"/>
                            <w:w w:val="101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w w:val="101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宋体" w:hAnsi="宋体" w:cs="宋体" w:eastAsia="宋体" w:hint="default"/>
                            <w:spacing w:val="-44"/>
                            <w:w w:val="101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审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8"/>
                            <w:szCs w:val="18"/>
                          </w:rPr>
                        </w:r>
                        <w:hyperlink r:id="rId15">
                          <w:r>
                            <w:rPr>
                              <w:rFonts w:ascii="Times New Roman" w:hAnsi="Times New Roman" w:cs="Times New Roman" w:eastAsia="Times New Roman" w:hint="default"/>
                              <w:spacing w:val="-3"/>
                              <w:sz w:val="18"/>
                              <w:szCs w:val="18"/>
                              <w:u w:val="single" w:color="000000"/>
                            </w:rPr>
                            <w:t>www.cninfo.com</w:t>
                          </w:r>
                          <w:r>
                            <w:rPr>
                              <w:rFonts w:ascii="Times New Roman" w:hAnsi="Times New Roman" w:cs="Times New Roman" w:eastAsia="Times New Roman" w:hint="default"/>
                              <w:spacing w:val="-3"/>
                              <w:sz w:val="18"/>
                              <w:szCs w:val="18"/>
                            </w:rPr>
                          </w:r>
                        </w:hyperlink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8"/>
                            <w:szCs w:val="18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339" w:hRule="exact"/>
                    </w:trPr>
                    <w:tc>
                      <w:tcPr>
                        <w:tcW w:w="1598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0" w:lineRule="auto" w:before="13"/>
                          <w:ind w:right="175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关于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&lt;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青海明胶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CCE8CF"/>
                      </w:tcPr>
                      <w:p>
                        <w:pPr>
                          <w:pStyle w:val="TableParagraph"/>
                          <w:spacing w:line="248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cn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1"/>
          <w:sz w:val="18"/>
          <w:szCs w:val="18"/>
        </w:rPr>
        <w:t>》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78"/>
        <w:ind w:left="0" w:right="2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43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40" w:right="92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594"/>
        <w:gridCol w:w="1594"/>
        <w:gridCol w:w="1594"/>
        <w:gridCol w:w="1594"/>
        <w:gridCol w:w="1594"/>
      </w:tblGrid>
      <w:tr>
        <w:trPr>
          <w:trHeight w:val="316" w:hRule="exact"/>
        </w:trPr>
        <w:tc>
          <w:tcPr>
            <w:tcW w:w="15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7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开发行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&gt;</w:t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》；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&lt;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青海明胶股份</w:t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07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开发</w:t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资金投</w:t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7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报告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1"/>
                <w:sz w:val="18"/>
                <w:szCs w:val="18"/>
              </w:rPr>
              <w:t>&gt;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07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87"/>
                <w:w w:val="101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资金使用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7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44"/>
                <w:w w:val="101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6</w:t>
            </w:r>
            <w:r>
              <w:rPr>
                <w:rFonts w:ascii="宋体" w:hAnsi="宋体" w:cs="宋体" w:eastAsia="宋体" w:hint="default"/>
                <w:spacing w:val="-48"/>
                <w:w w:val="101"/>
                <w:sz w:val="18"/>
                <w:szCs w:val="18"/>
              </w:rPr>
              <w:t>、审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07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2"/>
                <w:w w:val="101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柳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市宏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升胶原蛋白肠衣有</w:t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限公司股东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附</w:t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权收</w:t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协议暨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7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》；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7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07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授</w:t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开发行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7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29"/>
                <w:w w:val="101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8</w:t>
            </w:r>
            <w:r>
              <w:rPr>
                <w:rFonts w:ascii="宋体" w:hAnsi="宋体" w:cs="宋体" w:eastAsia="宋体" w:hint="default"/>
                <w:spacing w:val="-34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4"/>
                <w:w w:val="101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07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宁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87"/>
                <w:w w:val="101"/>
                <w:sz w:val="18"/>
                <w:szCs w:val="18"/>
              </w:rPr>
              <w:t>、西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7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&lt;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附</w:t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07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7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同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1"/>
                <w:sz w:val="18"/>
                <w:szCs w:val="18"/>
              </w:rPr>
              <w:t>&gt;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》；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订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&lt;</w:t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07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7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&gt;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10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07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于非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开发行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87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7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估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议案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spacing w:val="-10"/>
                <w:w w:val="10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、审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07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2"/>
                <w:w w:val="101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估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机构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82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估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假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评估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87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估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法的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7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53"/>
                <w:w w:val="101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10"/>
                <w:w w:val="101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07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工作报</w:t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7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告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53"/>
                <w:w w:val="101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10"/>
                <w:w w:val="101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07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工作报</w:t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8" w:hRule="exact"/>
        </w:trPr>
        <w:tc>
          <w:tcPr>
            <w:tcW w:w="15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告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53"/>
                <w:w w:val="101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-10"/>
                <w:w w:val="101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before="0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44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594"/>
        <w:gridCol w:w="1594"/>
        <w:gridCol w:w="1594"/>
        <w:gridCol w:w="1594"/>
        <w:gridCol w:w="1594"/>
      </w:tblGrid>
      <w:tr>
        <w:trPr>
          <w:trHeight w:val="316" w:hRule="exact"/>
        </w:trPr>
        <w:tc>
          <w:tcPr>
            <w:tcW w:w="15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年年度报告全文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7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摘要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告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16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利润分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17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》</w:t>
            </w:r>
            <w:r>
              <w:rPr>
                <w:rFonts w:ascii="Times New Roman" w:hAnsi="Times New Roman" w:cs="Times New Roman" w:eastAsia="Times New Roman" w:hint="default"/>
                <w:spacing w:val="-15"/>
                <w:sz w:val="18"/>
                <w:szCs w:val="18"/>
              </w:rPr>
              <w:t>18</w:t>
            </w:r>
            <w:r>
              <w:rPr>
                <w:rFonts w:ascii="宋体" w:hAnsi="宋体" w:cs="宋体" w:eastAsia="宋体" w:hint="default"/>
                <w:spacing w:val="-15"/>
                <w:sz w:val="18"/>
                <w:szCs w:val="18"/>
              </w:rPr>
              <w:t>、审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07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聘请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7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2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年度审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计机构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19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&lt;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章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程</w:t>
            </w:r>
            <w:r>
              <w:rPr>
                <w:rFonts w:ascii="Times New Roman" w:hAnsi="Times New Roman" w:cs="Times New Roman" w:eastAsia="Times New Roman" w:hint="default"/>
                <w:spacing w:val="-3"/>
                <w:w w:val="101"/>
                <w:sz w:val="18"/>
                <w:szCs w:val="18"/>
              </w:rPr>
              <w:t>&gt;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-1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改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&lt;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&gt;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议案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07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赵华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董事会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7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22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07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董事会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7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23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07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董事会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7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24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07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女士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7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25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07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蔡永峰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7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26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07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先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事会董事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选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7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议案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7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、审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07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2"/>
                <w:w w:val="101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举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届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候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8" w:hRule="exact"/>
        </w:trPr>
        <w:tc>
          <w:tcPr>
            <w:tcW w:w="15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28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before="0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45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594"/>
        <w:gridCol w:w="1594"/>
        <w:gridCol w:w="1594"/>
        <w:gridCol w:w="1594"/>
        <w:gridCol w:w="1594"/>
      </w:tblGrid>
      <w:tr>
        <w:trPr>
          <w:trHeight w:val="316" w:hRule="exact"/>
        </w:trPr>
        <w:tc>
          <w:tcPr>
            <w:tcW w:w="15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87"/>
                <w:w w:val="101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举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周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女士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届</w:t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监事会监事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7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29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07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郝纯女</w:t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事会监事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人的</w:t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7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议案</w:t>
            </w:r>
            <w:r>
              <w:rPr>
                <w:rFonts w:ascii="宋体" w:hAnsi="宋体" w:cs="宋体" w:eastAsia="宋体" w:hint="default"/>
                <w:spacing w:val="-96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0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58"/>
                <w:w w:val="101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&lt;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&gt;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09" w:hRule="exact"/>
        </w:trPr>
        <w:tc>
          <w:tcPr>
            <w:tcW w:w="15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工作津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54" w:hRule="exact"/>
        </w:trPr>
        <w:tc>
          <w:tcPr>
            <w:tcW w:w="15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》。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、本报告</w:t>
      </w:r>
      <w:r>
        <w:rPr>
          <w:rFonts w:ascii="Microsoft JhengHei" w:hAnsi="Microsoft JhengHei" w:cs="Microsoft JhengHei" w:eastAsia="Microsoft JhengHei" w:hint="default"/>
        </w:rPr>
        <w:t>期临</w:t>
      </w:r>
      <w:r>
        <w:rPr>
          <w:rFonts w:ascii="Microsoft JhengHei" w:hAnsi="Microsoft JhengHei" w:cs="Microsoft JhengHei" w:eastAsia="Microsoft JhengHei" w:hint="default"/>
        </w:rPr>
        <w:t>时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大会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594"/>
        <w:gridCol w:w="1594"/>
        <w:gridCol w:w="1594"/>
        <w:gridCol w:w="1594"/>
        <w:gridCol w:w="1594"/>
      </w:tblGrid>
      <w:tr>
        <w:trPr>
          <w:trHeight w:val="400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开日期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议议案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披露日期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引</w:t>
            </w:r>
          </w:p>
        </w:tc>
      </w:tr>
      <w:tr>
        <w:trPr>
          <w:trHeight w:val="365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年第一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</w:p>
        </w:tc>
      </w:tr>
      <w:tr>
        <w:trPr>
          <w:trHeight w:val="1560" w:hRule="exact"/>
        </w:trPr>
        <w:tc>
          <w:tcPr>
            <w:tcW w:w="15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6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2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年第一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316" w:lineRule="auto"/>
              <w:ind w:left="19" w:right="11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韩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传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候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人的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议案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2" w:lineRule="auto" w:before="4"/>
              <w:ind w:left="23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告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1"/>
                <w:sz w:val="18"/>
                <w:szCs w:val="18"/>
              </w:rPr>
              <w:t>2012-032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登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6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</w:p>
          <w:p>
            <w:pPr>
              <w:pStyle w:val="TableParagraph"/>
              <w:spacing w:line="240" w:lineRule="auto" w:before="22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</w:r>
            <w:hyperlink r:id="rId15">
              <w:r>
                <w:rPr>
                  <w:rFonts w:ascii="Times New Roman" w:hAnsi="Times New Roman" w:cs="Times New Roman" w:eastAsia="Times New Roman" w:hint="default"/>
                  <w:spacing w:val="-3"/>
                  <w:sz w:val="18"/>
                  <w:szCs w:val="18"/>
                  <w:u w:val="single" w:color="000000"/>
                </w:rPr>
                <w:t>www.cninfo.com</w:t>
              </w:r>
              <w:r>
                <w:rPr>
                  <w:rFonts w:ascii="Times New Roman" w:hAnsi="Times New Roman" w:cs="Times New Roman" w:eastAsia="Times New Roman" w:hint="default"/>
                  <w:spacing w:val="-3"/>
                  <w:sz w:val="18"/>
                  <w:szCs w:val="18"/>
                </w:rPr>
              </w:r>
            </w:hyperlink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.</w:t>
            </w:r>
          </w:p>
        </w:tc>
      </w:tr>
      <w:tr>
        <w:trPr>
          <w:trHeight w:val="349" w:hRule="exact"/>
        </w:trPr>
        <w:tc>
          <w:tcPr>
            <w:tcW w:w="15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cn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364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章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12" w:hRule="exact"/>
        </w:trPr>
        <w:tc>
          <w:tcPr>
            <w:tcW w:w="15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关于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</w:p>
        </w:tc>
      </w:tr>
      <w:tr>
        <w:trPr>
          <w:trHeight w:val="307" w:hRule="exact"/>
        </w:trPr>
        <w:tc>
          <w:tcPr>
            <w:tcW w:w="15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</w:tr>
      <w:tr>
        <w:trPr>
          <w:trHeight w:val="941" w:hRule="exact"/>
        </w:trPr>
        <w:tc>
          <w:tcPr>
            <w:tcW w:w="15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2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</w:p>
          <w:p>
            <w:pPr>
              <w:pStyle w:val="TableParagraph"/>
              <w:spacing w:line="240" w:lineRule="auto" w:before="6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09" w:lineRule="auto" w:before="11"/>
              <w:ind w:left="19" w:right="-3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2012-2014 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年）股</w:t>
            </w:r>
            <w:r>
              <w:rPr>
                <w:rFonts w:ascii="宋体" w:hAnsi="宋体" w:cs="宋体" w:eastAsia="宋体" w:hint="default"/>
                <w:spacing w:val="-7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9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规划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议案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股东大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议案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09" w:lineRule="auto" w:before="11"/>
              <w:ind w:left="23" w:right="1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告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1"/>
                <w:sz w:val="18"/>
                <w:szCs w:val="18"/>
              </w:rPr>
              <w:t>2012-048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登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6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</w:p>
        </w:tc>
      </w:tr>
      <w:tr>
        <w:trPr>
          <w:trHeight w:val="312" w:hRule="exact"/>
        </w:trPr>
        <w:tc>
          <w:tcPr>
            <w:tcW w:w="15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议案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-1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</w:r>
            <w:hyperlink r:id="rId15">
              <w:r>
                <w:rPr>
                  <w:rFonts w:ascii="Times New Roman" w:hAnsi="Times New Roman" w:cs="Times New Roman" w:eastAsia="Times New Roman" w:hint="default"/>
                  <w:spacing w:val="-3"/>
                  <w:sz w:val="18"/>
                  <w:szCs w:val="18"/>
                  <w:u w:val="single" w:color="000000"/>
                </w:rPr>
                <w:t>www.cninfo.com</w:t>
              </w:r>
              <w:r>
                <w:rPr>
                  <w:rFonts w:ascii="Times New Roman" w:hAnsi="Times New Roman" w:cs="Times New Roman" w:eastAsia="Times New Roman" w:hint="default"/>
                  <w:spacing w:val="-3"/>
                  <w:sz w:val="18"/>
                  <w:szCs w:val="18"/>
                </w:rPr>
              </w:r>
            </w:hyperlink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.</w:t>
            </w:r>
          </w:p>
        </w:tc>
      </w:tr>
      <w:tr>
        <w:trPr>
          <w:trHeight w:val="317" w:hRule="exact"/>
        </w:trPr>
        <w:tc>
          <w:tcPr>
            <w:tcW w:w="15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董事会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cn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346" w:hRule="exact"/>
        </w:trPr>
        <w:tc>
          <w:tcPr>
            <w:tcW w:w="15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2275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2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307" w:lineRule="auto"/>
              <w:ind w:left="19" w:right="2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聘请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国富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浩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华会计师事务所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年内控审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计机构的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议案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订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募集</w:t>
            </w:r>
            <w:r>
              <w:rPr>
                <w:rFonts w:ascii="宋体" w:hAnsi="宋体" w:cs="宋体" w:eastAsia="宋体" w:hint="default"/>
                <w:spacing w:val="-12"/>
                <w:w w:val="101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管理制度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议案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议案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-1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07" w:lineRule="auto" w:before="53"/>
              <w:ind w:left="23" w:right="1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告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18"/>
                <w:w w:val="101"/>
                <w:sz w:val="18"/>
                <w:szCs w:val="18"/>
              </w:rPr>
              <w:t>2012-071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18"/>
                <w:w w:val="101"/>
                <w:sz w:val="18"/>
                <w:szCs w:val="18"/>
              </w:rPr>
              <w:t>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登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6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</w:p>
          <w:p>
            <w:pPr>
              <w:pStyle w:val="TableParagraph"/>
              <w:spacing w:line="304" w:lineRule="auto" w:before="26"/>
              <w:ind w:left="23" w:right="10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</w:r>
            <w:hyperlink r:id="rId15">
              <w:r>
                <w:rPr>
                  <w:rFonts w:ascii="Times New Roman" w:hAnsi="Times New Roman" w:cs="Times New Roman" w:eastAsia="Times New Roman" w:hint="default"/>
                  <w:spacing w:val="-3"/>
                  <w:sz w:val="18"/>
                  <w:szCs w:val="18"/>
                  <w:u w:val="single" w:color="000000"/>
                </w:rPr>
                <w:t>www.cninfo.com</w:t>
              </w:r>
              <w:r>
                <w:rPr>
                  <w:rFonts w:ascii="Times New Roman" w:hAnsi="Times New Roman" w:cs="Times New Roman" w:eastAsia="Times New Roman" w:hint="default"/>
                  <w:spacing w:val="-3"/>
                  <w:sz w:val="18"/>
                  <w:szCs w:val="18"/>
                </w:rPr>
              </w:r>
            </w:hyperlink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spacing w:val="-2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22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cn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</w:tbl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26"/>
          <w:szCs w:val="26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46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董事</w:t>
      </w:r>
      <w:r>
        <w:rPr>
          <w:rFonts w:ascii="Microsoft JhengHei" w:hAnsi="Microsoft JhengHei" w:cs="Microsoft JhengHei" w:eastAsia="Microsoft JhengHei" w:hint="default"/>
        </w:rPr>
        <w:t>履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>
          <w:rFonts w:ascii="Microsoft JhengHei" w:hAnsi="Microsoft JhengHei" w:cs="Microsoft JhengHei" w:eastAsia="Microsoft JhengHei" w:hint="default"/>
        </w:rPr>
        <w:t>职</w:t>
      </w:r>
      <w:r>
        <w:rPr/>
        <w:t>责的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董事</w:t>
      </w:r>
      <w:r>
        <w:rPr>
          <w:rFonts w:ascii="Microsoft JhengHei" w:hAnsi="Microsoft JhengHei" w:cs="Microsoft JhengHei" w:eastAsia="Microsoft JhengHei" w:hint="default"/>
        </w:rPr>
        <w:t>出席</w:t>
      </w:r>
      <w:r>
        <w:rPr/>
        <w:t>董事会及股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大会的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2"/>
        <w:gridCol w:w="1325"/>
        <w:gridCol w:w="1325"/>
        <w:gridCol w:w="1325"/>
        <w:gridCol w:w="1325"/>
        <w:gridCol w:w="1325"/>
        <w:gridCol w:w="1320"/>
      </w:tblGrid>
      <w:tr>
        <w:trPr>
          <w:trHeight w:val="398" w:hRule="exact"/>
        </w:trPr>
        <w:tc>
          <w:tcPr>
            <w:tcW w:w="956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董事会情况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</w:p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475" w:right="23" w:hanging="44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委托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</w:p>
          <w:p>
            <w:pPr>
              <w:pStyle w:val="TableParagraph"/>
              <w:spacing w:line="240" w:lineRule="auto" w:before="81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</w:tr>
      <w:tr>
        <w:trPr>
          <w:trHeight w:val="403" w:hRule="exact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蔡永峰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涛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8" w:hRule="exact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模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</w:p>
        </w:tc>
        <w:tc>
          <w:tcPr>
            <w:tcW w:w="66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董事会的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董事对公司有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提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</w:rPr>
        <w:t>异</w:t>
      </w:r>
      <w:r>
        <w:rPr>
          <w:rFonts w:ascii="Microsoft JhengHei" w:hAnsi="Microsoft JhengHei" w:cs="Microsoft JhengHei" w:eastAsia="Microsoft JhengHei" w:hint="default"/>
        </w:rPr>
        <w:t>议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是否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议</w:t>
      </w:r>
    </w:p>
    <w:p>
      <w:pPr>
        <w:spacing w:before="119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宋体" w:hAnsi="宋体" w:cs="宋体" w:eastAsia="宋体" w:hint="default"/>
          <w:sz w:val="18"/>
          <w:szCs w:val="18"/>
        </w:rPr>
        <w:t>√</w:t>
      </w:r>
      <w:r>
        <w:rPr>
          <w:rFonts w:ascii="宋体" w:hAnsi="宋体" w:cs="宋体" w:eastAsia="宋体" w:hint="default"/>
          <w:spacing w:val="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before="115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董事</w:t>
      </w:r>
      <w:r>
        <w:rPr>
          <w:rFonts w:ascii="Microsoft JhengHei" w:hAnsi="Microsoft JhengHei" w:cs="Microsoft JhengHei" w:eastAsia="Microsoft JhengHei" w:hint="default"/>
        </w:rPr>
        <w:t>履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>
          <w:rFonts w:ascii="Microsoft JhengHei" w:hAnsi="Microsoft JhengHei" w:cs="Microsoft JhengHei" w:eastAsia="Microsoft JhengHei" w:hint="default"/>
        </w:rPr>
        <w:t>职</w:t>
      </w:r>
      <w:r>
        <w:rPr/>
        <w:t>责的其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是否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被采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纳</w:t>
      </w:r>
    </w:p>
    <w:p>
      <w:pPr>
        <w:spacing w:before="119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宋体" w:hAnsi="宋体" w:cs="宋体" w:eastAsia="宋体" w:hint="default"/>
          <w:sz w:val="18"/>
          <w:szCs w:val="18"/>
        </w:rPr>
        <w:t>□</w:t>
      </w:r>
      <w:r>
        <w:rPr>
          <w:rFonts w:ascii="宋体" w:hAnsi="宋体" w:cs="宋体" w:eastAsia="宋体" w:hint="default"/>
          <w:spacing w:val="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352" w:lineRule="auto" w:before="115"/>
        <w:ind w:left="1165" w:right="0" w:hanging="293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被采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被采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2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履行职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</w:p>
    <w:p>
      <w:pPr>
        <w:spacing w:line="316" w:lineRule="auto"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度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完善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常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经营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决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策等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面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专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建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内公司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需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董事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意见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的事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项出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具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、公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正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意见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71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完善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作用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85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8"/>
        <w:gridCol w:w="6806"/>
        <w:gridCol w:w="1277"/>
      </w:tblGrid>
      <w:tr>
        <w:trPr>
          <w:trHeight w:val="343" w:hRule="exact"/>
        </w:trPr>
        <w:tc>
          <w:tcPr>
            <w:tcW w:w="1428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left="19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发表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间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6806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事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项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见类型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336" w:hRule="exact"/>
        </w:trPr>
        <w:tc>
          <w:tcPr>
            <w:tcW w:w="142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left="1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2012.02.06</w:t>
            </w:r>
          </w:p>
        </w:tc>
        <w:tc>
          <w:tcPr>
            <w:tcW w:w="6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交易的事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</w:p>
        </w:tc>
      </w:tr>
      <w:tr>
        <w:trPr>
          <w:trHeight w:val="336" w:hRule="exact"/>
        </w:trPr>
        <w:tc>
          <w:tcPr>
            <w:tcW w:w="142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left="1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2012.02.13</w:t>
            </w:r>
          </w:p>
        </w:tc>
        <w:tc>
          <w:tcPr>
            <w:tcW w:w="6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董事会和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意见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</w:p>
        </w:tc>
      </w:tr>
      <w:tr>
        <w:trPr>
          <w:trHeight w:val="336" w:hRule="exact"/>
        </w:trPr>
        <w:tc>
          <w:tcPr>
            <w:tcW w:w="142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left="1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2012.02.27</w:t>
            </w:r>
          </w:p>
        </w:tc>
        <w:tc>
          <w:tcPr>
            <w:tcW w:w="6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差错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</w:p>
        </w:tc>
      </w:tr>
      <w:tr>
        <w:trPr>
          <w:trHeight w:val="648" w:hRule="exact"/>
        </w:trPr>
        <w:tc>
          <w:tcPr>
            <w:tcW w:w="142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left="1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2012.03.05</w:t>
            </w:r>
          </w:p>
        </w:tc>
        <w:tc>
          <w:tcPr>
            <w:tcW w:w="6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董事会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2012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</w:p>
          <w:p>
            <w:pPr>
              <w:pStyle w:val="TableParagraph"/>
              <w:spacing w:line="240" w:lineRule="auto" w:before="63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交易的事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</w:p>
        </w:tc>
      </w:tr>
      <w:tr>
        <w:trPr>
          <w:trHeight w:val="341" w:hRule="exact"/>
        </w:trPr>
        <w:tc>
          <w:tcPr>
            <w:tcW w:w="142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left="1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2012.03.12</w:t>
            </w:r>
          </w:p>
        </w:tc>
        <w:tc>
          <w:tcPr>
            <w:tcW w:w="6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意见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</w:p>
        </w:tc>
      </w:tr>
      <w:tr>
        <w:trPr>
          <w:trHeight w:val="336" w:hRule="exact"/>
        </w:trPr>
        <w:tc>
          <w:tcPr>
            <w:tcW w:w="142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left="1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2012.03.22</w:t>
            </w:r>
          </w:p>
        </w:tc>
        <w:tc>
          <w:tcPr>
            <w:tcW w:w="6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</w:p>
        </w:tc>
      </w:tr>
      <w:tr>
        <w:trPr>
          <w:trHeight w:val="336" w:hRule="exact"/>
        </w:trPr>
        <w:tc>
          <w:tcPr>
            <w:tcW w:w="142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left="1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2012.03.30</w:t>
            </w:r>
          </w:p>
        </w:tc>
        <w:tc>
          <w:tcPr>
            <w:tcW w:w="6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意见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</w:p>
        </w:tc>
      </w:tr>
      <w:tr>
        <w:trPr>
          <w:trHeight w:val="336" w:hRule="exact"/>
        </w:trPr>
        <w:tc>
          <w:tcPr>
            <w:tcW w:w="142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left="1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2012.04.20</w:t>
            </w:r>
          </w:p>
        </w:tc>
        <w:tc>
          <w:tcPr>
            <w:tcW w:w="6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意见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</w:p>
        </w:tc>
      </w:tr>
      <w:tr>
        <w:trPr>
          <w:trHeight w:val="336" w:hRule="exact"/>
        </w:trPr>
        <w:tc>
          <w:tcPr>
            <w:tcW w:w="142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left="1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2012.06.16</w:t>
            </w:r>
          </w:p>
        </w:tc>
        <w:tc>
          <w:tcPr>
            <w:tcW w:w="6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规划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意见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</w:p>
        </w:tc>
      </w:tr>
      <w:tr>
        <w:trPr>
          <w:trHeight w:val="341" w:hRule="exact"/>
        </w:trPr>
        <w:tc>
          <w:tcPr>
            <w:tcW w:w="142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left="1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2012.08.14</w:t>
            </w:r>
          </w:p>
        </w:tc>
        <w:tc>
          <w:tcPr>
            <w:tcW w:w="6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保情况的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78"/>
        <w:ind w:left="0" w:right="2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47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2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5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8"/>
        <w:gridCol w:w="6806"/>
        <w:gridCol w:w="1277"/>
      </w:tblGrid>
      <w:tr>
        <w:trPr>
          <w:trHeight w:val="338" w:hRule="exact"/>
        </w:trPr>
        <w:tc>
          <w:tcPr>
            <w:tcW w:w="1428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left="1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2012.08.30</w:t>
            </w:r>
          </w:p>
        </w:tc>
        <w:tc>
          <w:tcPr>
            <w:tcW w:w="6806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意见</w:t>
            </w:r>
          </w:p>
        </w:tc>
        <w:tc>
          <w:tcPr>
            <w:tcW w:w="1277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</w:p>
        </w:tc>
      </w:tr>
      <w:tr>
        <w:trPr>
          <w:trHeight w:val="336" w:hRule="exact"/>
        </w:trPr>
        <w:tc>
          <w:tcPr>
            <w:tcW w:w="142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left="1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2012.10.08</w:t>
            </w:r>
          </w:p>
        </w:tc>
        <w:tc>
          <w:tcPr>
            <w:tcW w:w="6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聘请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2012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年度内控审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计机构的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</w:p>
        </w:tc>
      </w:tr>
      <w:tr>
        <w:trPr>
          <w:trHeight w:val="341" w:hRule="exact"/>
        </w:trPr>
        <w:tc>
          <w:tcPr>
            <w:tcW w:w="142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left="1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2012.10.29</w:t>
            </w:r>
          </w:p>
        </w:tc>
        <w:tc>
          <w:tcPr>
            <w:tcW w:w="6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股公司股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意见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</w:p>
        </w:tc>
      </w:tr>
      <w:tr>
        <w:trPr>
          <w:trHeight w:val="336" w:hRule="exact"/>
        </w:trPr>
        <w:tc>
          <w:tcPr>
            <w:tcW w:w="142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left="1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2012.11.08</w:t>
            </w:r>
          </w:p>
        </w:tc>
        <w:tc>
          <w:tcPr>
            <w:tcW w:w="6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关于相关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</w:p>
        </w:tc>
      </w:tr>
      <w:tr>
        <w:trPr>
          <w:trHeight w:val="336" w:hRule="exact"/>
        </w:trPr>
        <w:tc>
          <w:tcPr>
            <w:tcW w:w="142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2"/>
              <w:ind w:left="1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2012.12.28</w:t>
            </w:r>
          </w:p>
        </w:tc>
        <w:tc>
          <w:tcPr>
            <w:tcW w:w="6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洁神装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造集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贷款担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Heading2"/>
        <w:spacing w:line="240" w:lineRule="auto" w:before="115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、董事会</w:t>
      </w:r>
      <w:r>
        <w:rPr>
          <w:rFonts w:ascii="Microsoft JhengHei" w:hAnsi="Microsoft JhengHei" w:cs="Microsoft JhengHei" w:eastAsia="Microsoft JhengHei" w:hint="default"/>
        </w:rPr>
        <w:t>下</w:t>
      </w:r>
      <w:r>
        <w:rPr>
          <w:rFonts w:ascii="Microsoft JhengHei" w:hAnsi="Microsoft JhengHei" w:cs="Microsoft JhengHei" w:eastAsia="Microsoft JhengHei" w:hint="default"/>
        </w:rPr>
        <w:t>设专门</w:t>
      </w:r>
      <w:r>
        <w:rPr>
          <w:rFonts w:ascii="Microsoft JhengHei" w:hAnsi="Microsoft JhengHei" w:cs="Microsoft JhengHei" w:eastAsia="Microsoft JhengHei" w:hint="default"/>
        </w:rPr>
        <w:t>委</w:t>
      </w:r>
      <w:r>
        <w:rPr/>
        <w:t>员会在报告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履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>
          <w:rFonts w:ascii="Microsoft JhengHei" w:hAnsi="Microsoft JhengHei" w:cs="Microsoft JhengHei" w:eastAsia="Microsoft JhengHei" w:hint="default"/>
        </w:rPr>
        <w:t>职</w:t>
      </w:r>
      <w:r>
        <w:rPr/>
        <w:t>责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73" w:lineRule="auto"/>
        <w:ind w:left="872" w:right="0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董事会</w:t>
      </w:r>
      <w:r>
        <w:rPr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战略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rFonts w:ascii="宋体" w:hAnsi="宋体" w:cs="宋体" w:eastAsia="宋体" w:hint="default"/>
          <w:spacing w:val="-2"/>
        </w:rPr>
        <w:t>员会</w:t>
      </w:r>
      <w:r>
        <w:rPr>
          <w:spacing w:val="-2"/>
        </w:rPr>
        <w:t>、审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rFonts w:ascii="宋体" w:hAnsi="宋体" w:cs="宋体" w:eastAsia="宋体" w:hint="default"/>
          <w:spacing w:val="-2"/>
        </w:rPr>
        <w:t>员会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提名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rFonts w:ascii="宋体" w:hAnsi="宋体" w:cs="宋体" w:eastAsia="宋体" w:hint="default"/>
          <w:spacing w:val="-2"/>
        </w:rPr>
        <w:t>员会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薪</w:t>
      </w:r>
      <w:r>
        <w:rPr>
          <w:rFonts w:ascii="宋体" w:hAnsi="宋体" w:cs="宋体" w:eastAsia="宋体" w:hint="default"/>
          <w:spacing w:val="-2"/>
        </w:rPr>
        <w:t>酬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考</w:t>
      </w:r>
      <w:r>
        <w:rPr>
          <w:rFonts w:ascii="宋体" w:hAnsi="宋体" w:cs="宋体" w:eastAsia="宋体" w:hint="default"/>
          <w:spacing w:val="-2"/>
        </w:rPr>
        <w:t>核委</w:t>
      </w:r>
      <w:r>
        <w:rPr>
          <w:rFonts w:ascii="宋体" w:hAnsi="宋体" w:cs="宋体" w:eastAsia="宋体" w:hint="default"/>
          <w:spacing w:val="-2"/>
        </w:rPr>
        <w:t>员会会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订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rFonts w:ascii="宋体" w:hAnsi="宋体" w:cs="宋体" w:eastAsia="宋体" w:hint="default"/>
          <w:spacing w:val="-2"/>
        </w:rPr>
        <w:t>员会的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施细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。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员会</w:t>
      </w:r>
      <w:r>
        <w:rPr>
          <w:rFonts w:ascii="宋体" w:hAnsi="宋体" w:cs="宋体" w:eastAsia="宋体" w:hint="default"/>
        </w:rPr>
        <w:t>职</w:t>
      </w:r>
      <w:r>
        <w:rPr/>
        <w:t>责明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运</w:t>
      </w:r>
      <w:r>
        <w:rPr/>
        <w:t>作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良好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董事会高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运</w:t>
      </w:r>
      <w:r>
        <w:rPr/>
        <w:t>作</w:t>
      </w:r>
      <w:r>
        <w:rPr>
          <w:rFonts w:ascii="宋体" w:hAnsi="宋体" w:cs="宋体" w:eastAsia="宋体" w:hint="default"/>
        </w:rPr>
        <w:t>和</w:t>
      </w:r>
      <w:r>
        <w:rPr/>
        <w:t>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/>
        <w:t>公司审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员会</w:t>
      </w:r>
      <w:r>
        <w:rPr>
          <w:rFonts w:ascii="宋体" w:hAnsi="宋体" w:cs="宋体" w:eastAsia="宋体" w:hint="default"/>
        </w:rPr>
        <w:t>对</w:t>
      </w:r>
      <w:r>
        <w:rPr/>
        <w:t>公司年度审</w:t>
      </w:r>
      <w:r>
        <w:rPr>
          <w:rFonts w:ascii="宋体" w:hAnsi="宋体" w:cs="宋体" w:eastAsia="宋体" w:hint="default"/>
        </w:rPr>
        <w:t>计</w:t>
      </w:r>
      <w:r>
        <w:rPr/>
        <w:t>、</w:t>
      </w:r>
      <w:r>
        <w:rPr>
          <w:rFonts w:ascii="宋体" w:hAnsi="宋体" w:cs="宋体" w:eastAsia="宋体" w:hint="default"/>
        </w:rPr>
        <w:t>聘请</w:t>
      </w:r>
      <w:r>
        <w:rPr/>
        <w:t>审</w:t>
      </w:r>
      <w:r>
        <w:rPr>
          <w:rFonts w:ascii="宋体" w:hAnsi="宋体" w:cs="宋体" w:eastAsia="宋体" w:hint="default"/>
        </w:rPr>
        <w:t>计机构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专</w:t>
      </w:r>
      <w:r>
        <w:rPr/>
        <w:t>业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spacing w:val="-102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薪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核委</w:t>
      </w:r>
      <w:r>
        <w:rPr>
          <w:rFonts w:ascii="宋体" w:hAnsi="宋体" w:cs="宋体" w:eastAsia="宋体" w:hint="default"/>
        </w:rPr>
        <w:t>员会</w:t>
      </w:r>
      <w:r>
        <w:rPr>
          <w:rFonts w:ascii="宋体" w:hAnsi="宋体" w:cs="宋体" w:eastAsia="宋体" w:hint="default"/>
        </w:rPr>
        <w:t>，，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薪</w:t>
      </w:r>
      <w:r>
        <w:rPr>
          <w:rFonts w:ascii="宋体" w:hAnsi="宋体" w:cs="宋体" w:eastAsia="宋体" w:hint="default"/>
        </w:rPr>
        <w:t>酬</w:t>
      </w:r>
      <w:r>
        <w:rPr/>
        <w:t>管理制度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提</w:t>
      </w:r>
      <w:r>
        <w:rPr/>
        <w:t>出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专</w:t>
      </w:r>
      <w:r>
        <w:rPr/>
        <w:t>业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高级</w:t>
      </w:r>
      <w:r>
        <w:rPr/>
        <w:t>管理</w:t>
      </w:r>
      <w:r>
        <w:rPr>
          <w:rFonts w:ascii="宋体" w:hAnsi="宋体" w:cs="宋体" w:eastAsia="宋体" w:hint="default"/>
        </w:rPr>
        <w:t>人员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103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展战略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员会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期发</w:t>
      </w:r>
      <w:r>
        <w:rPr>
          <w:rFonts w:ascii="宋体" w:hAnsi="宋体" w:cs="宋体" w:eastAsia="宋体" w:hint="default"/>
        </w:rPr>
        <w:t>展战略规划进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提</w:t>
      </w:r>
      <w:r>
        <w:rPr/>
        <w:t>出建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w w:val="100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提名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员会</w:t>
      </w:r>
      <w:r>
        <w:rPr/>
        <w:t>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高级</w:t>
      </w:r>
      <w:r>
        <w:rPr/>
        <w:t>管理</w:t>
      </w:r>
      <w:r>
        <w:rPr>
          <w:rFonts w:ascii="宋体" w:hAnsi="宋体" w:cs="宋体" w:eastAsia="宋体" w:hint="default"/>
        </w:rPr>
        <w:t>人员的</w:t>
      </w:r>
      <w:r>
        <w:rPr>
          <w:rFonts w:ascii="宋体" w:hAnsi="宋体" w:cs="宋体" w:eastAsia="宋体" w:hint="default"/>
        </w:rPr>
        <w:t>专</w:t>
      </w:r>
      <w:r>
        <w:rPr/>
        <w:t>业资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高级</w:t>
      </w:r>
      <w:r>
        <w:rPr/>
        <w:t>管理</w:t>
      </w:r>
      <w:r>
        <w:rPr>
          <w:rFonts w:ascii="宋体" w:hAnsi="宋体" w:cs="宋体" w:eastAsia="宋体" w:hint="default"/>
        </w:rPr>
        <w:t>人员</w:t>
      </w:r>
      <w:r>
        <w:rPr>
          <w:rFonts w:ascii="宋体" w:hAnsi="宋体" w:cs="宋体" w:eastAsia="宋体" w:hint="default"/>
        </w:rPr>
        <w:t>聘</w:t>
      </w:r>
      <w:r>
        <w:rPr/>
        <w:t>任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专</w:t>
      </w:r>
      <w:r>
        <w:rPr/>
        <w:t>业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、监事会工作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监事会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动中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是否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风险</w:t>
      </w:r>
    </w:p>
    <w:p>
      <w:pPr>
        <w:spacing w:before="115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before="101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监事会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/>
        <w:t>对</w:t>
      </w:r>
      <w:r>
        <w:rPr>
          <w:rFonts w:ascii="Microsoft JhengHei" w:hAnsi="Microsoft JhengHei" w:cs="Microsoft JhengHei" w:eastAsia="Microsoft JhengHei" w:hint="default"/>
        </w:rPr>
        <w:t>于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/>
        <w:t>股股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在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、人员、资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、机构、</w:t>
      </w:r>
      <w:r>
        <w:rPr>
          <w:rFonts w:ascii="Microsoft JhengHei" w:hAnsi="Microsoft JhengHei" w:cs="Microsoft JhengHei" w:eastAsia="Microsoft JhengHei" w:hint="default"/>
        </w:rPr>
        <w:t>财务等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面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完整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line="309" w:lineRule="auto"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法人治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机构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财务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控股股东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开，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务及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主经营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能力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6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18"/>
          <w:szCs w:val="18"/>
        </w:rPr>
        <w:t>1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、公司业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务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具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完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整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务及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自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主经营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能力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控股股东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不存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直接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5"/>
          <w:sz w:val="18"/>
          <w:szCs w:val="18"/>
        </w:rPr>
        <w:t>间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接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干</w:t>
      </w:r>
      <w:r>
        <w:rPr>
          <w:rFonts w:ascii="宋体" w:hAnsi="宋体" w:cs="宋体" w:eastAsia="宋体" w:hint="default"/>
          <w:spacing w:val="-5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经营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活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动的情况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。</w:t>
      </w:r>
      <w:r>
        <w:rPr>
          <w:rFonts w:ascii="Times New Roman" w:hAnsi="Times New Roman" w:cs="Times New Roman" w:eastAsia="Times New Roman" w:hint="default"/>
          <w:spacing w:val="-5"/>
          <w:sz w:val="18"/>
          <w:szCs w:val="18"/>
        </w:rPr>
        <w:t>2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、公</w:t>
      </w:r>
      <w:r>
        <w:rPr>
          <w:rFonts w:ascii="宋体" w:hAnsi="宋体" w:cs="宋体" w:eastAsia="宋体" w:hint="default"/>
          <w:spacing w:val="-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控股股东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人事及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工资管理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互独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完善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的人事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资管理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系。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3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、公司</w:t>
      </w:r>
      <w:r>
        <w:rPr>
          <w:rFonts w:ascii="宋体" w:hAnsi="宋体" w:cs="宋体" w:eastAsia="宋体" w:hint="default"/>
          <w:spacing w:val="70"/>
          <w:sz w:val="18"/>
          <w:szCs w:val="18"/>
        </w:rPr>
        <w:t> </w:t>
      </w:r>
      <w:r>
        <w:rPr>
          <w:rFonts w:ascii="宋体" w:hAnsi="宋体" w:cs="宋体" w:eastAsia="宋体" w:hint="default"/>
          <w:spacing w:val="70"/>
          <w:sz w:val="18"/>
          <w:szCs w:val="18"/>
        </w:rPr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处于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营。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资金、</w:t>
      </w:r>
      <w:r>
        <w:rPr>
          <w:rFonts w:ascii="宋体" w:hAnsi="宋体" w:cs="宋体" w:eastAsia="宋体" w:hint="default"/>
          <w:spacing w:val="61"/>
          <w:sz w:val="18"/>
          <w:szCs w:val="18"/>
        </w:rPr>
        <w:t> </w:t>
      </w:r>
      <w:r>
        <w:rPr>
          <w:rFonts w:ascii="宋体" w:hAnsi="宋体" w:cs="宋体" w:eastAsia="宋体" w:hint="default"/>
          <w:spacing w:val="61"/>
          <w:sz w:val="18"/>
          <w:szCs w:val="18"/>
        </w:rPr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控股股东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4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机构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机构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控股股东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开，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组织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机构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体</w:t>
      </w:r>
      <w:r>
        <w:rPr>
          <w:rFonts w:ascii="宋体" w:hAnsi="宋体" w:cs="宋体" w:eastAsia="宋体" w:hint="default"/>
          <w:spacing w:val="70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系，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监事会及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部机构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控股股东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间不存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属关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系。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5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财务</w:t>
      </w:r>
      <w:r>
        <w:rPr>
          <w:rFonts w:ascii="宋体" w:hAnsi="宋体" w:cs="宋体" w:eastAsia="宋体" w:hint="default"/>
          <w:spacing w:val="70"/>
          <w:sz w:val="18"/>
          <w:szCs w:val="18"/>
        </w:rPr>
        <w:t> 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5"/>
          <w:sz w:val="18"/>
          <w:szCs w:val="18"/>
        </w:rPr>
        <w:t>面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设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的财务部</w:t>
      </w:r>
      <w:r>
        <w:rPr>
          <w:rFonts w:ascii="宋体" w:hAnsi="宋体" w:cs="宋体" w:eastAsia="宋体" w:hint="default"/>
          <w:spacing w:val="-5"/>
          <w:sz w:val="18"/>
          <w:szCs w:val="18"/>
        </w:rPr>
        <w:t>门，</w:t>
      </w:r>
      <w:r>
        <w:rPr>
          <w:rFonts w:ascii="宋体" w:hAnsi="宋体" w:cs="宋体" w:eastAsia="宋体" w:hint="default"/>
          <w:spacing w:val="-5"/>
          <w:sz w:val="18"/>
          <w:szCs w:val="18"/>
        </w:rPr>
        <w:t>配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充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足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专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职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财务会计人员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建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的会计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核算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体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系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和财务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管理制度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。不</w:t>
      </w:r>
      <w:r>
        <w:rPr>
          <w:rFonts w:ascii="宋体" w:hAnsi="宋体" w:cs="宋体" w:eastAsia="宋体" w:hint="default"/>
          <w:spacing w:val="75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控股股东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财务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动的情况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同业竞争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、高级管理人员的</w:t>
      </w:r>
      <w:r>
        <w:rPr>
          <w:rFonts w:ascii="Microsoft JhengHei" w:hAnsi="Microsoft JhengHei" w:cs="Microsoft JhengHei" w:eastAsia="Microsoft JhengHei" w:hint="default"/>
        </w:rPr>
        <w:t>考评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激励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line="321" w:lineRule="auto"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高级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管理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人员的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考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执行，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绩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由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力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部部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门组织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行日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考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末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由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4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核委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员会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78"/>
        <w:ind w:left="0" w:right="18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48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Heading1"/>
        <w:spacing w:line="458" w:lineRule="exact"/>
        <w:ind w:left="4462" w:right="3808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bookmarkStart w:name="_TOC_250002" w:id="9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九</w:t>
      </w:r>
      <w:r>
        <w:rPr/>
        <w:t>节 </w:t>
      </w:r>
      <w:r>
        <w:rPr>
          <w:spacing w:val="9"/>
        </w:rPr>
        <w:t> 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>
          <w:rFonts w:ascii="Microsoft JhengHei" w:hAnsi="Microsoft JhengHei" w:cs="Microsoft JhengHei" w:eastAsia="Microsoft JhengHei" w:hint="default"/>
        </w:rPr>
        <w:t>制</w:t>
      </w:r>
      <w:bookmarkEnd w:id="9"/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一、内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>
          <w:rFonts w:ascii="Microsoft JhengHei" w:hAnsi="Microsoft JhengHei" w:cs="Microsoft JhengHei" w:eastAsia="Microsoft JhengHei" w:hint="default"/>
        </w:rPr>
        <w:t>建设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line="309" w:lineRule="auto"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照《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证券法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《企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业内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控制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基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范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《企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业内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控制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配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套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指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引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律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的要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求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结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62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5"/>
          <w:sz w:val="18"/>
          <w:szCs w:val="18"/>
        </w:rPr>
        <w:t>际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特点，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已建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立起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较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为系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统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5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控制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体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系，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保证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各</w:t>
      </w:r>
      <w:r>
        <w:rPr>
          <w:rFonts w:ascii="宋体" w:hAnsi="宋体" w:cs="宋体" w:eastAsia="宋体" w:hint="default"/>
          <w:spacing w:val="-5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经营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活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动和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运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转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效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行。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依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《企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业内</w:t>
      </w:r>
      <w:r>
        <w:rPr>
          <w:rFonts w:ascii="宋体" w:hAnsi="宋体" w:cs="宋体" w:eastAsia="宋体" w:hint="default"/>
          <w:spacing w:val="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9"/>
          <w:w w:val="101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9"/>
          <w:w w:val="101"/>
          <w:sz w:val="18"/>
          <w:szCs w:val="18"/>
        </w:rPr>
        <w:t>控制</w:t>
      </w:r>
      <w:r>
        <w:rPr>
          <w:rFonts w:ascii="宋体" w:hAnsi="宋体" w:cs="宋体" w:eastAsia="宋体" w:hint="default"/>
          <w:spacing w:val="-9"/>
          <w:w w:val="101"/>
          <w:sz w:val="18"/>
          <w:szCs w:val="18"/>
        </w:rPr>
        <w:t>基</w:t>
      </w:r>
      <w:r>
        <w:rPr>
          <w:rFonts w:ascii="宋体" w:hAnsi="宋体" w:cs="宋体" w:eastAsia="宋体" w:hint="default"/>
          <w:spacing w:val="-9"/>
          <w:w w:val="101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9"/>
          <w:w w:val="101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9"/>
          <w:w w:val="101"/>
          <w:sz w:val="18"/>
          <w:szCs w:val="18"/>
        </w:rPr>
        <w:t>范</w:t>
      </w:r>
      <w:r>
        <w:rPr>
          <w:rFonts w:ascii="宋体" w:hAnsi="宋体" w:cs="宋体" w:eastAsia="宋体" w:hint="default"/>
          <w:spacing w:val="-9"/>
          <w:w w:val="101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9"/>
          <w:w w:val="101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9"/>
          <w:w w:val="101"/>
          <w:sz w:val="18"/>
          <w:szCs w:val="18"/>
        </w:rPr>
        <w:t>《企</w:t>
      </w:r>
      <w:r>
        <w:rPr>
          <w:rFonts w:ascii="宋体" w:hAnsi="宋体" w:cs="宋体" w:eastAsia="宋体" w:hint="default"/>
          <w:spacing w:val="-9"/>
          <w:w w:val="101"/>
          <w:sz w:val="18"/>
          <w:szCs w:val="18"/>
        </w:rPr>
        <w:t>业内</w:t>
      </w:r>
      <w:r>
        <w:rPr>
          <w:rFonts w:ascii="宋体" w:hAnsi="宋体" w:cs="宋体" w:eastAsia="宋体" w:hint="default"/>
          <w:spacing w:val="-9"/>
          <w:w w:val="101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9"/>
          <w:w w:val="101"/>
          <w:sz w:val="18"/>
          <w:szCs w:val="18"/>
        </w:rPr>
        <w:t>控制</w:t>
      </w:r>
      <w:r>
        <w:rPr>
          <w:rFonts w:ascii="宋体" w:hAnsi="宋体" w:cs="宋体" w:eastAsia="宋体" w:hint="default"/>
          <w:spacing w:val="-9"/>
          <w:w w:val="101"/>
          <w:sz w:val="18"/>
          <w:szCs w:val="18"/>
        </w:rPr>
        <w:t>配</w:t>
      </w:r>
      <w:r>
        <w:rPr>
          <w:rFonts w:ascii="宋体" w:hAnsi="宋体" w:cs="宋体" w:eastAsia="宋体" w:hint="default"/>
          <w:spacing w:val="-9"/>
          <w:w w:val="101"/>
          <w:sz w:val="18"/>
          <w:szCs w:val="18"/>
        </w:rPr>
        <w:t>套</w:t>
      </w:r>
      <w:r>
        <w:rPr>
          <w:rFonts w:ascii="宋体" w:hAnsi="宋体" w:cs="宋体" w:eastAsia="宋体" w:hint="default"/>
          <w:spacing w:val="-9"/>
          <w:w w:val="101"/>
          <w:sz w:val="18"/>
          <w:szCs w:val="18"/>
        </w:rPr>
        <w:t>指</w:t>
      </w:r>
      <w:r>
        <w:rPr>
          <w:rFonts w:ascii="宋体" w:hAnsi="宋体" w:cs="宋体" w:eastAsia="宋体" w:hint="default"/>
          <w:spacing w:val="-9"/>
          <w:w w:val="101"/>
          <w:sz w:val="18"/>
          <w:szCs w:val="18"/>
        </w:rPr>
        <w:t>引</w:t>
      </w:r>
      <w:r>
        <w:rPr>
          <w:rFonts w:ascii="宋体" w:hAnsi="宋体" w:cs="宋体" w:eastAsia="宋体" w:hint="default"/>
          <w:spacing w:val="-9"/>
          <w:w w:val="101"/>
          <w:sz w:val="18"/>
          <w:szCs w:val="18"/>
        </w:rPr>
        <w:t>》《</w:t>
      </w:r>
      <w:r>
        <w:rPr>
          <w:rFonts w:ascii="宋体" w:hAnsi="宋体" w:cs="宋体" w:eastAsia="宋体" w:hint="default"/>
          <w:spacing w:val="-9"/>
          <w:w w:val="101"/>
          <w:sz w:val="18"/>
          <w:szCs w:val="18"/>
        </w:rPr>
        <w:t>深圳证券交易所</w:t>
      </w:r>
      <w:r>
        <w:rPr>
          <w:rFonts w:ascii="宋体" w:hAnsi="宋体" w:cs="宋体" w:eastAsia="宋体" w:hint="default"/>
          <w:spacing w:val="-9"/>
          <w:w w:val="101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9"/>
          <w:w w:val="101"/>
          <w:sz w:val="18"/>
          <w:szCs w:val="18"/>
        </w:rPr>
        <w:t>板</w:t>
      </w:r>
      <w:r>
        <w:rPr>
          <w:rFonts w:ascii="宋体" w:hAnsi="宋体" w:cs="宋体" w:eastAsia="宋体" w:hint="default"/>
          <w:spacing w:val="-9"/>
          <w:w w:val="101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9"/>
          <w:w w:val="101"/>
          <w:sz w:val="18"/>
          <w:szCs w:val="18"/>
        </w:rPr>
        <w:t>市公司</w:t>
      </w:r>
      <w:r>
        <w:rPr>
          <w:rFonts w:ascii="宋体" w:hAnsi="宋体" w:cs="宋体" w:eastAsia="宋体" w:hint="default"/>
          <w:spacing w:val="-9"/>
          <w:w w:val="101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9"/>
          <w:w w:val="101"/>
          <w:sz w:val="18"/>
          <w:szCs w:val="18"/>
        </w:rPr>
        <w:t>范</w:t>
      </w:r>
      <w:r>
        <w:rPr>
          <w:rFonts w:ascii="宋体" w:hAnsi="宋体" w:cs="宋体" w:eastAsia="宋体" w:hint="default"/>
          <w:spacing w:val="-9"/>
          <w:w w:val="101"/>
          <w:sz w:val="18"/>
          <w:szCs w:val="18"/>
        </w:rPr>
        <w:t>运</w:t>
      </w:r>
      <w:r>
        <w:rPr>
          <w:rFonts w:ascii="宋体" w:hAnsi="宋体" w:cs="宋体" w:eastAsia="宋体" w:hint="default"/>
          <w:spacing w:val="-9"/>
          <w:w w:val="101"/>
          <w:sz w:val="18"/>
          <w:szCs w:val="18"/>
        </w:rPr>
        <w:t>作指</w:t>
      </w:r>
      <w:r>
        <w:rPr>
          <w:rFonts w:ascii="宋体" w:hAnsi="宋体" w:cs="宋体" w:eastAsia="宋体" w:hint="default"/>
          <w:spacing w:val="-9"/>
          <w:w w:val="101"/>
          <w:sz w:val="18"/>
          <w:szCs w:val="18"/>
        </w:rPr>
        <w:t>引</w:t>
      </w:r>
      <w:r>
        <w:rPr>
          <w:rFonts w:ascii="宋体" w:hAnsi="宋体" w:cs="宋体" w:eastAsia="宋体" w:hint="default"/>
          <w:spacing w:val="-9"/>
          <w:w w:val="101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9"/>
          <w:w w:val="101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9"/>
          <w:w w:val="101"/>
          <w:sz w:val="18"/>
          <w:szCs w:val="18"/>
        </w:rPr>
        <w:t>青海</w:t>
      </w:r>
      <w:r>
        <w:rPr>
          <w:rFonts w:ascii="宋体" w:hAnsi="宋体" w:cs="宋体" w:eastAsia="宋体" w:hint="default"/>
          <w:spacing w:val="-9"/>
          <w:w w:val="101"/>
          <w:sz w:val="18"/>
          <w:szCs w:val="18"/>
        </w:rPr>
        <w:t>证监</w:t>
      </w:r>
      <w:r>
        <w:rPr>
          <w:rFonts w:ascii="宋体" w:hAnsi="宋体" w:cs="宋体" w:eastAsia="宋体" w:hint="default"/>
          <w:spacing w:val="-9"/>
          <w:w w:val="101"/>
          <w:sz w:val="18"/>
          <w:szCs w:val="18"/>
        </w:rPr>
        <w:t>局</w:t>
      </w:r>
      <w:r>
        <w:rPr>
          <w:rFonts w:ascii="宋体" w:hAnsi="宋体" w:cs="宋体" w:eastAsia="宋体" w:hint="default"/>
          <w:spacing w:val="-9"/>
          <w:w w:val="101"/>
          <w:sz w:val="18"/>
          <w:szCs w:val="18"/>
        </w:rPr>
        <w:t>青</w:t>
      </w:r>
      <w:r>
        <w:rPr>
          <w:rFonts w:ascii="宋体" w:hAnsi="宋体" w:cs="宋体" w:eastAsia="宋体" w:hint="default"/>
          <w:spacing w:val="-9"/>
          <w:w w:val="101"/>
          <w:sz w:val="18"/>
          <w:szCs w:val="18"/>
        </w:rPr>
        <w:t>证监</w:t>
      </w:r>
      <w:r>
        <w:rPr>
          <w:rFonts w:ascii="宋体" w:hAnsi="宋体" w:cs="宋体" w:eastAsia="宋体" w:hint="default"/>
          <w:spacing w:val="-9"/>
          <w:w w:val="101"/>
          <w:sz w:val="18"/>
          <w:szCs w:val="18"/>
        </w:rPr>
        <w:t>字</w:t>
      </w:r>
      <w:r>
        <w:rPr>
          <w:rFonts w:ascii="宋体" w:hAnsi="宋体" w:cs="宋体" w:eastAsia="宋体" w:hint="default"/>
          <w:spacing w:val="-9"/>
          <w:w w:val="101"/>
          <w:sz w:val="18"/>
          <w:szCs w:val="18"/>
        </w:rPr>
        <w:t>【</w:t>
      </w:r>
      <w:r>
        <w:rPr>
          <w:rFonts w:ascii="Times New Roman" w:hAnsi="Times New Roman" w:cs="Times New Roman" w:eastAsia="Times New Roman" w:hint="default"/>
          <w:spacing w:val="-9"/>
          <w:w w:val="101"/>
          <w:sz w:val="18"/>
          <w:szCs w:val="18"/>
        </w:rPr>
        <w:t>2012</w:t>
      </w:r>
      <w:r>
        <w:rPr>
          <w:rFonts w:ascii="宋体" w:hAnsi="宋体" w:cs="宋体" w:eastAsia="宋体" w:hint="default"/>
          <w:spacing w:val="-9"/>
          <w:w w:val="101"/>
          <w:sz w:val="18"/>
          <w:szCs w:val="18"/>
        </w:rPr>
        <w:t>】</w:t>
      </w:r>
      <w:r>
        <w:rPr>
          <w:rFonts w:ascii="宋体" w:hAnsi="宋体" w:cs="宋体" w:eastAsia="宋体" w:hint="default"/>
          <w:spacing w:val="-58"/>
          <w:w w:val="101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42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文件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市公司内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文件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2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取得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、董事会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于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/>
        <w:t>责任的</w:t>
      </w:r>
      <w:r>
        <w:rPr>
          <w:rFonts w:ascii="Microsoft JhengHei" w:hAnsi="Microsoft JhengHei" w:cs="Microsoft JhengHei" w:eastAsia="Microsoft JhengHei" w:hint="default"/>
        </w:rPr>
        <w:t>声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line="309" w:lineRule="auto"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董事会及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体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董事保证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本报告内容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不存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任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何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记载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导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述或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遗漏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并对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报告内容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完</w:t>
      </w:r>
      <w:r>
        <w:rPr>
          <w:rFonts w:ascii="宋体" w:hAnsi="宋体" w:cs="宋体" w:eastAsia="宋体" w:hint="default"/>
          <w:spacing w:val="4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整性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承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个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别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带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责任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立健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施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控制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董事会的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责任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监事会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控制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4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督；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管理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组织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导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控制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行。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控制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的目标 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1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完善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符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代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业管理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4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构和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组织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敏锐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执行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保证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目标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6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2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控制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系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保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经营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管理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活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动的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康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财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；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3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保证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项业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记</w:t>
      </w:r>
      <w:r>
        <w:rPr>
          <w:rFonts w:ascii="宋体" w:hAnsi="宋体" w:cs="宋体" w:eastAsia="宋体" w:hint="default"/>
          <w:spacing w:val="4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财务信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时，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策相关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；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4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保证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经营合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贯彻</w:t>
      </w:r>
      <w:r>
        <w:rPr>
          <w:rFonts w:ascii="宋体" w:hAnsi="宋体" w:cs="宋体" w:eastAsia="宋体" w:hint="default"/>
          <w:spacing w:val="70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执行。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>
          <w:rFonts w:ascii="Microsoft JhengHei" w:hAnsi="Microsoft JhengHei" w:cs="Microsoft JhengHei" w:eastAsia="Microsoft JhengHei" w:hint="default"/>
        </w:rPr>
        <w:t>立财务</w:t>
      </w:r>
      <w:r>
        <w:rPr/>
        <w:t>报告内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依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line="319" w:lineRule="auto" w:before="0"/>
        <w:ind w:left="872" w:right="126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8"/>
          <w:w w:val="101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8"/>
          <w:w w:val="101"/>
          <w:sz w:val="18"/>
          <w:szCs w:val="18"/>
        </w:rPr>
        <w:t>保证</w:t>
      </w:r>
      <w:r>
        <w:rPr>
          <w:rFonts w:ascii="宋体" w:hAnsi="宋体" w:cs="宋体" w:eastAsia="宋体" w:hint="default"/>
          <w:spacing w:val="-8"/>
          <w:w w:val="101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8"/>
          <w:w w:val="101"/>
          <w:sz w:val="18"/>
          <w:szCs w:val="18"/>
        </w:rPr>
        <w:t>财务</w:t>
      </w:r>
      <w:r>
        <w:rPr>
          <w:rFonts w:ascii="宋体" w:hAnsi="宋体" w:cs="宋体" w:eastAsia="宋体" w:hint="default"/>
          <w:spacing w:val="-8"/>
          <w:w w:val="101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8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8"/>
          <w:w w:val="101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8"/>
          <w:w w:val="101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8"/>
          <w:w w:val="101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8"/>
          <w:w w:val="101"/>
          <w:sz w:val="18"/>
          <w:szCs w:val="18"/>
        </w:rPr>
        <w:t>真</w:t>
      </w:r>
      <w:r>
        <w:rPr>
          <w:rFonts w:ascii="宋体" w:hAnsi="宋体" w:cs="宋体" w:eastAsia="宋体" w:hint="default"/>
          <w:spacing w:val="-8"/>
          <w:w w:val="101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8"/>
          <w:w w:val="101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8"/>
          <w:w w:val="101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8"/>
          <w:w w:val="101"/>
          <w:sz w:val="18"/>
          <w:szCs w:val="18"/>
        </w:rPr>
        <w:t>范</w:t>
      </w:r>
      <w:r>
        <w:rPr>
          <w:rFonts w:ascii="宋体" w:hAnsi="宋体" w:cs="宋体" w:eastAsia="宋体" w:hint="default"/>
          <w:spacing w:val="-8"/>
          <w:w w:val="101"/>
          <w:sz w:val="18"/>
          <w:szCs w:val="18"/>
        </w:rPr>
        <w:t>财务</w:t>
      </w:r>
      <w:r>
        <w:rPr>
          <w:rFonts w:ascii="宋体" w:hAnsi="宋体" w:cs="宋体" w:eastAsia="宋体" w:hint="default"/>
          <w:spacing w:val="-8"/>
          <w:w w:val="101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8"/>
          <w:w w:val="101"/>
          <w:sz w:val="18"/>
          <w:szCs w:val="18"/>
        </w:rPr>
        <w:t>的编</w:t>
      </w:r>
      <w:r>
        <w:rPr>
          <w:rFonts w:ascii="宋体" w:hAnsi="宋体" w:cs="宋体" w:eastAsia="宋体" w:hint="default"/>
          <w:spacing w:val="-8"/>
          <w:w w:val="101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8"/>
          <w:w w:val="101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8"/>
          <w:w w:val="101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8"/>
          <w:w w:val="101"/>
          <w:sz w:val="18"/>
          <w:szCs w:val="18"/>
        </w:rPr>
        <w:t>根</w:t>
      </w:r>
      <w:r>
        <w:rPr>
          <w:rFonts w:ascii="宋体" w:hAnsi="宋体" w:cs="宋体" w:eastAsia="宋体" w:hint="default"/>
          <w:spacing w:val="-8"/>
          <w:w w:val="101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-8"/>
          <w:w w:val="101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8"/>
          <w:w w:val="101"/>
          <w:sz w:val="18"/>
          <w:szCs w:val="18"/>
        </w:rPr>
        <w:t>会计法</w:t>
      </w:r>
      <w:r>
        <w:rPr>
          <w:rFonts w:ascii="宋体" w:hAnsi="宋体" w:cs="宋体" w:eastAsia="宋体" w:hint="default"/>
          <w:spacing w:val="-8"/>
          <w:w w:val="101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8"/>
          <w:w w:val="101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8"/>
          <w:w w:val="101"/>
          <w:sz w:val="18"/>
          <w:szCs w:val="18"/>
        </w:rPr>
        <w:t>《企</w:t>
      </w:r>
      <w:r>
        <w:rPr>
          <w:rFonts w:ascii="宋体" w:hAnsi="宋体" w:cs="宋体" w:eastAsia="宋体" w:hint="default"/>
          <w:spacing w:val="-8"/>
          <w:w w:val="101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8"/>
          <w:w w:val="101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8"/>
          <w:w w:val="101"/>
          <w:sz w:val="18"/>
          <w:szCs w:val="18"/>
        </w:rPr>
        <w:t>准则</w:t>
      </w:r>
      <w:r>
        <w:rPr>
          <w:rFonts w:ascii="宋体" w:hAnsi="宋体" w:cs="宋体" w:eastAsia="宋体" w:hint="default"/>
          <w:spacing w:val="-8"/>
          <w:w w:val="101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8"/>
          <w:w w:val="101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8"/>
          <w:w w:val="101"/>
          <w:sz w:val="18"/>
          <w:szCs w:val="18"/>
        </w:rPr>
        <w:t>中华人民</w:t>
      </w:r>
      <w:r>
        <w:rPr>
          <w:rFonts w:ascii="宋体" w:hAnsi="宋体" w:cs="宋体" w:eastAsia="宋体" w:hint="default"/>
          <w:spacing w:val="-8"/>
          <w:w w:val="101"/>
          <w:sz w:val="18"/>
          <w:szCs w:val="18"/>
        </w:rPr>
        <w:t>共</w:t>
      </w:r>
      <w:r>
        <w:rPr>
          <w:rFonts w:ascii="宋体" w:hAnsi="宋体" w:cs="宋体" w:eastAsia="宋体" w:hint="default"/>
          <w:spacing w:val="-8"/>
          <w:w w:val="101"/>
          <w:sz w:val="18"/>
          <w:szCs w:val="18"/>
        </w:rPr>
        <w:t>和国财政部</w:t>
      </w:r>
      <w:r>
        <w:rPr>
          <w:rFonts w:ascii="宋体" w:hAnsi="宋体" w:cs="宋体" w:eastAsia="宋体" w:hint="default"/>
          <w:spacing w:val="-57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57"/>
          <w:w w:val="101"/>
          <w:sz w:val="18"/>
          <w:szCs w:val="18"/>
        </w:rPr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五部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委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联合发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布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《企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业内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控制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基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范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《企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业内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控制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配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套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指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引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国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家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律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的要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求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结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公司业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务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特点，</w:t>
      </w:r>
      <w:r>
        <w:rPr>
          <w:rFonts w:ascii="宋体" w:hAnsi="宋体" w:cs="宋体" w:eastAsia="宋体" w:hint="default"/>
          <w:spacing w:val="-85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85"/>
          <w:w w:val="101"/>
          <w:sz w:val="18"/>
          <w:szCs w:val="18"/>
        </w:rPr>
      </w:r>
      <w:r>
        <w:rPr>
          <w:rFonts w:ascii="宋体" w:hAnsi="宋体" w:cs="宋体" w:eastAsia="宋体" w:hint="default"/>
          <w:spacing w:val="-4"/>
          <w:sz w:val="18"/>
          <w:szCs w:val="18"/>
        </w:rPr>
        <w:t>编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内控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涵盖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资金、资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票据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财务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内容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的财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报告控制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体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系，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保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财务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、内容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真</w:t>
      </w:r>
      <w:r>
        <w:rPr>
          <w:rFonts w:ascii="宋体" w:hAnsi="宋体" w:cs="宋体" w:eastAsia="宋体" w:hint="default"/>
          <w:spacing w:val="40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本年度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财务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报告内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控制有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缺陷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3"/>
          <w:szCs w:val="13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、内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>
          <w:rFonts w:ascii="Microsoft JhengHei" w:hAnsi="Microsoft JhengHei" w:cs="Microsoft JhengHei" w:eastAsia="Microsoft JhengHei" w:hint="default"/>
        </w:rPr>
        <w:t>自我评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/>
        <w:t>报告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2"/>
        <w:gridCol w:w="6914"/>
      </w:tblGrid>
      <w:tr>
        <w:trPr>
          <w:trHeight w:val="403" w:hRule="exact"/>
        </w:trPr>
        <w:tc>
          <w:tcPr>
            <w:tcW w:w="9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9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缺陷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</w:p>
        </w:tc>
      </w:tr>
      <w:tr>
        <w:trPr>
          <w:trHeight w:val="403" w:hRule="exact"/>
        </w:trPr>
        <w:tc>
          <w:tcPr>
            <w:tcW w:w="9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和重要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缺陷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</w:p>
        </w:tc>
      </w:tr>
      <w:tr>
        <w:trPr>
          <w:trHeight w:val="715" w:hRule="exact"/>
        </w:trPr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3" w:right="9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报告全文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69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710" w:hRule="exact"/>
        </w:trPr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报告全文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披露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引</w:t>
            </w:r>
          </w:p>
        </w:tc>
        <w:tc>
          <w:tcPr>
            <w:tcW w:w="69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 </w:t>
            </w:r>
            <w:r>
              <w:rPr>
                <w:rFonts w:ascii="Times New Roman" w:hAnsi="Times New Roman" w:cs="Times New Roman" w:eastAsia="Times New Roman" w:hint="default"/>
                <w:spacing w:val="1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年度公司内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网</w:t>
            </w:r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2"/>
        <w:spacing w:line="367" w:lineRule="exact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、内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>
          <w:rFonts w:ascii="Microsoft JhengHei" w:hAnsi="Microsoft JhengHei" w:cs="Microsoft JhengHei" w:eastAsia="Microsoft JhengHei" w:hint="default"/>
        </w:rPr>
        <w:t>制审</w:t>
      </w:r>
      <w:r>
        <w:rPr/>
        <w:t>计报告</w:t>
      </w:r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宋体" w:hAnsi="宋体" w:cs="宋体" w:eastAsia="宋体" w:hint="default"/>
          <w:sz w:val="18"/>
          <w:szCs w:val="18"/>
        </w:rPr>
        <w:t>□</w:t>
      </w:r>
      <w:r>
        <w:rPr>
          <w:rFonts w:ascii="宋体" w:hAnsi="宋体" w:cs="宋体" w:eastAsia="宋体" w:hint="default"/>
          <w:spacing w:val="1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03" w:lineRule="exact"/>
        <w:ind w:left="872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shape style="width:478.35pt;height:20.2pt;mso-position-horizontal-relative:char;mso-position-vertical-relative:line" type="#_x0000_t202" filled="true" fillcolor="#d2d2d2" stroked="true" strokeweight=".48pt" strokecolor="#000000">
            <w10:anchorlock/>
            <v:textbox inset="0,0,0,0">
              <w:txbxContent>
                <w:p>
                  <w:pPr>
                    <w:spacing w:before="53"/>
                    <w:ind w:left="0" w:right="0" w:firstLine="0"/>
                    <w:jc w:val="center"/>
                    <w:rPr>
                      <w:rFonts w:ascii="宋体" w:hAnsi="宋体" w:cs="宋体" w:eastAsia="宋体" w:hint="default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 w:hint="default"/>
                      <w:spacing w:val="-3"/>
                      <w:sz w:val="18"/>
                      <w:szCs w:val="18"/>
                    </w:rPr>
                    <w:t>内</w:t>
                  </w:r>
                  <w:r>
                    <w:rPr>
                      <w:rFonts w:ascii="宋体" w:hAnsi="宋体" w:cs="宋体" w:eastAsia="宋体" w:hint="default"/>
                      <w:spacing w:val="-3"/>
                      <w:sz w:val="18"/>
                      <w:szCs w:val="18"/>
                    </w:rPr>
                    <w:t>部</w:t>
                  </w:r>
                  <w:r>
                    <w:rPr>
                      <w:rFonts w:ascii="宋体" w:hAnsi="宋体" w:cs="宋体" w:eastAsia="宋体" w:hint="default"/>
                      <w:spacing w:val="-3"/>
                      <w:sz w:val="18"/>
                      <w:szCs w:val="18"/>
                    </w:rPr>
                    <w:t>控制审</w:t>
                  </w:r>
                  <w:r>
                    <w:rPr>
                      <w:rFonts w:ascii="宋体" w:hAnsi="宋体" w:cs="宋体" w:eastAsia="宋体" w:hint="default"/>
                      <w:spacing w:val="-3"/>
                      <w:sz w:val="18"/>
                      <w:szCs w:val="18"/>
                    </w:rPr>
                    <w:t>计</w:t>
                  </w:r>
                  <w:r>
                    <w:rPr>
                      <w:rFonts w:ascii="宋体" w:hAnsi="宋体" w:cs="宋体" w:eastAsia="宋体" w:hint="default"/>
                      <w:spacing w:val="-3"/>
                      <w:sz w:val="18"/>
                      <w:szCs w:val="18"/>
                    </w:rPr>
                    <w:t>报告</w:t>
                  </w:r>
                  <w:r>
                    <w:rPr>
                      <w:rFonts w:ascii="宋体" w:hAnsi="宋体" w:cs="宋体" w:eastAsia="宋体" w:hint="default"/>
                      <w:spacing w:val="-3"/>
                      <w:sz w:val="18"/>
                      <w:szCs w:val="18"/>
                    </w:rPr>
                    <w:t>中的</w:t>
                  </w:r>
                  <w:r>
                    <w:rPr>
                      <w:rFonts w:ascii="宋体" w:hAnsi="宋体" w:cs="宋体" w:eastAsia="宋体" w:hint="default"/>
                      <w:spacing w:val="-3"/>
                      <w:sz w:val="18"/>
                      <w:szCs w:val="18"/>
                    </w:rPr>
                    <w:t>审</w:t>
                  </w:r>
                  <w:r>
                    <w:rPr>
                      <w:rFonts w:ascii="宋体" w:hAnsi="宋体" w:cs="宋体" w:eastAsia="宋体" w:hint="default"/>
                      <w:spacing w:val="-3"/>
                      <w:sz w:val="18"/>
                      <w:szCs w:val="18"/>
                    </w:rPr>
                    <w:t>议意见</w:t>
                  </w:r>
                  <w:r>
                    <w:rPr>
                      <w:rFonts w:ascii="宋体" w:hAnsi="宋体" w:cs="宋体" w:eastAsia="宋体" w:hint="default"/>
                      <w:spacing w:val="-3"/>
                      <w:sz w:val="18"/>
                      <w:szCs w:val="18"/>
                    </w:rPr>
                    <w:t>段</w:t>
                  </w:r>
                </w:p>
              </w:txbxContent>
            </v:textbox>
            <v:fill type="solid"/>
          </v:shape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78"/>
        <w:ind w:left="0" w:right="2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49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2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2"/>
        <w:gridCol w:w="6914"/>
      </w:tblGrid>
      <w:tr>
        <w:trPr>
          <w:trHeight w:val="715" w:hRule="exact"/>
        </w:trPr>
        <w:tc>
          <w:tcPr>
            <w:tcW w:w="9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青海明胶公司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照《企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效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</w:tr>
      <w:tr>
        <w:trPr>
          <w:trHeight w:val="398" w:hRule="exact"/>
        </w:trPr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控制审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报告全文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披露日期</w:t>
            </w:r>
          </w:p>
        </w:tc>
        <w:tc>
          <w:tcPr>
            <w:tcW w:w="69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403" w:hRule="exact"/>
        </w:trPr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控制审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报告全文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引</w:t>
            </w:r>
          </w:p>
        </w:tc>
        <w:tc>
          <w:tcPr>
            <w:tcW w:w="69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tabs>
                <w:tab w:pos="2006" w:val="left" w:leader="none"/>
              </w:tabs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报告</w:t>
              <w:tab/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网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会计师事务所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是否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意见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控制审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</w:p>
    <w:p>
      <w:pPr>
        <w:spacing w:before="119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宋体" w:hAnsi="宋体" w:cs="宋体" w:eastAsia="宋体" w:hint="default"/>
          <w:sz w:val="18"/>
          <w:szCs w:val="18"/>
        </w:rPr>
        <w:t>√</w:t>
      </w:r>
      <w:r>
        <w:rPr>
          <w:rFonts w:ascii="宋体" w:hAnsi="宋体" w:cs="宋体" w:eastAsia="宋体" w:hint="default"/>
          <w:spacing w:val="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before="115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会计师事务所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控制审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董事会的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意见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是否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致</w:t>
      </w:r>
    </w:p>
    <w:p>
      <w:pPr>
        <w:spacing w:before="119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宋体" w:hAnsi="宋体" w:cs="宋体" w:eastAsia="宋体" w:hint="default"/>
          <w:sz w:val="18"/>
          <w:szCs w:val="18"/>
        </w:rPr>
        <w:t>□</w:t>
      </w:r>
      <w:r>
        <w:rPr>
          <w:rFonts w:ascii="宋体" w:hAnsi="宋体" w:cs="宋体" w:eastAsia="宋体" w:hint="default"/>
          <w:spacing w:val="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、年度报告重大</w:t>
      </w:r>
      <w:r>
        <w:rPr>
          <w:rFonts w:ascii="Microsoft JhengHei" w:hAnsi="Microsoft JhengHei" w:cs="Microsoft JhengHei" w:eastAsia="Microsoft JhengHei" w:hint="default"/>
        </w:rPr>
        <w:t>差</w:t>
      </w:r>
      <w:r>
        <w:rPr>
          <w:rFonts w:ascii="Microsoft JhengHei" w:hAnsi="Microsoft JhengHei" w:cs="Microsoft JhengHei" w:eastAsia="Microsoft JhengHei" w:hint="default"/>
        </w:rPr>
        <w:t>错</w:t>
      </w:r>
      <w:r>
        <w:rPr/>
        <w:t>责任</w:t>
      </w:r>
      <w:r>
        <w:rPr>
          <w:rFonts w:ascii="Microsoft JhengHei" w:hAnsi="Microsoft JhengHei" w:cs="Microsoft JhengHei" w:eastAsia="Microsoft JhengHei" w:hint="default"/>
        </w:rPr>
        <w:t>追</w:t>
      </w:r>
      <w:r>
        <w:rPr>
          <w:rFonts w:ascii="Microsoft JhengHei" w:hAnsi="Microsoft JhengHei" w:cs="Microsoft JhengHei" w:eastAsia="Microsoft JhengHei" w:hint="default"/>
        </w:rPr>
        <w:t>究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/>
        <w:t>度的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>
          <w:rFonts w:ascii="Microsoft JhengHei" w:hAnsi="Microsoft JhengHei" w:cs="Microsoft JhengHei" w:eastAsia="Microsoft JhengHei" w:hint="default"/>
        </w:rPr>
        <w:t>立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>
          <w:rFonts w:ascii="Microsoft JhengHei" w:hAnsi="Microsoft JhengHei" w:cs="Microsoft JhengHei" w:eastAsia="Microsoft JhengHei" w:hint="default"/>
        </w:rPr>
        <w:t>执</w:t>
      </w:r>
      <w:r>
        <w:rPr>
          <w:rFonts w:ascii="Microsoft JhengHei" w:hAnsi="Microsoft JhengHei" w:cs="Microsoft JhengHei" w:eastAsia="Microsoft JhengHei" w:hint="default"/>
        </w:rPr>
        <w:t>行情况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2010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月</w:t>
      </w:r>
      <w:r>
        <w:rPr>
          <w:rFonts w:ascii="宋体" w:hAnsi="宋体" w:cs="宋体" w:eastAsia="宋体" w:hint="default"/>
          <w:w w:val="101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公</w:t>
      </w:r>
      <w:r>
        <w:rPr>
          <w:rFonts w:ascii="宋体" w:hAnsi="宋体" w:cs="宋体" w:eastAsia="宋体" w:hint="default"/>
          <w:w w:val="101"/>
          <w:sz w:val="18"/>
          <w:szCs w:val="18"/>
        </w:rPr>
        <w:t>司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制</w:t>
      </w:r>
      <w:r>
        <w:rPr>
          <w:rFonts w:ascii="宋体" w:hAnsi="宋体" w:cs="宋体" w:eastAsia="宋体" w:hint="default"/>
          <w:w w:val="101"/>
          <w:sz w:val="18"/>
          <w:szCs w:val="18"/>
        </w:rPr>
        <w:t>订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了</w:t>
      </w:r>
      <w:r>
        <w:rPr>
          <w:rFonts w:ascii="宋体" w:hAnsi="宋体" w:cs="宋体" w:eastAsia="宋体" w:hint="default"/>
          <w:w w:val="101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年</w:t>
      </w:r>
      <w:r>
        <w:rPr>
          <w:rFonts w:ascii="宋体" w:hAnsi="宋体" w:cs="宋体" w:eastAsia="宋体" w:hint="default"/>
          <w:w w:val="101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信</w:t>
      </w:r>
      <w:r>
        <w:rPr>
          <w:rFonts w:ascii="宋体" w:hAnsi="宋体" w:cs="宋体" w:eastAsia="宋体" w:hint="default"/>
          <w:w w:val="101"/>
          <w:sz w:val="18"/>
          <w:szCs w:val="18"/>
        </w:rPr>
        <w:t>息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披</w:t>
      </w:r>
      <w:r>
        <w:rPr>
          <w:rFonts w:ascii="宋体" w:hAnsi="宋体" w:cs="宋体" w:eastAsia="宋体" w:hint="default"/>
          <w:w w:val="101"/>
          <w:sz w:val="18"/>
          <w:szCs w:val="18"/>
        </w:rPr>
        <w:t>露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重</w:t>
      </w:r>
      <w:r>
        <w:rPr>
          <w:rFonts w:ascii="宋体" w:hAnsi="宋体" w:cs="宋体" w:eastAsia="宋体" w:hint="default"/>
          <w:w w:val="101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差</w:t>
      </w:r>
      <w:r>
        <w:rPr>
          <w:rFonts w:ascii="宋体" w:hAnsi="宋体" w:cs="宋体" w:eastAsia="宋体" w:hint="default"/>
          <w:w w:val="101"/>
          <w:sz w:val="18"/>
          <w:szCs w:val="18"/>
        </w:rPr>
        <w:t>错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责</w:t>
      </w:r>
      <w:r>
        <w:rPr>
          <w:rFonts w:ascii="宋体" w:hAnsi="宋体" w:cs="宋体" w:eastAsia="宋体" w:hint="default"/>
          <w:w w:val="101"/>
          <w:sz w:val="18"/>
          <w:szCs w:val="18"/>
        </w:rPr>
        <w:t>任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追</w:t>
      </w:r>
      <w:r>
        <w:rPr>
          <w:rFonts w:ascii="宋体" w:hAnsi="宋体" w:cs="宋体" w:eastAsia="宋体" w:hint="default"/>
          <w:w w:val="101"/>
          <w:sz w:val="18"/>
          <w:szCs w:val="18"/>
        </w:rPr>
        <w:t>究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制</w:t>
      </w:r>
      <w:r>
        <w:rPr>
          <w:rFonts w:ascii="宋体" w:hAnsi="宋体" w:cs="宋体" w:eastAsia="宋体" w:hint="default"/>
          <w:w w:val="101"/>
          <w:sz w:val="18"/>
          <w:szCs w:val="18"/>
        </w:rPr>
        <w:t>度</w:t>
      </w:r>
      <w:r>
        <w:rPr>
          <w:rFonts w:ascii="宋体" w:hAnsi="宋体" w:cs="宋体" w:eastAsia="宋体" w:hint="default"/>
          <w:spacing w:val="-92"/>
          <w:w w:val="101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。</w:t>
      </w:r>
      <w:r>
        <w:rPr>
          <w:rFonts w:ascii="宋体" w:hAnsi="宋体" w:cs="宋体" w:eastAsia="宋体" w:hint="default"/>
          <w:w w:val="101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告</w:t>
      </w:r>
      <w:r>
        <w:rPr>
          <w:rFonts w:ascii="宋体" w:hAnsi="宋体" w:cs="宋体" w:eastAsia="宋体" w:hint="default"/>
          <w:w w:val="101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内</w:t>
      </w:r>
      <w:r>
        <w:rPr>
          <w:rFonts w:ascii="宋体" w:hAnsi="宋体" w:cs="宋体" w:eastAsia="宋体" w:hint="default"/>
          <w:w w:val="101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公</w:t>
      </w:r>
      <w:r>
        <w:rPr>
          <w:rFonts w:ascii="宋体" w:hAnsi="宋体" w:cs="宋体" w:eastAsia="宋体" w:hint="default"/>
          <w:w w:val="101"/>
          <w:sz w:val="18"/>
          <w:szCs w:val="18"/>
        </w:rPr>
        <w:t>司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不</w:t>
      </w:r>
      <w:r>
        <w:rPr>
          <w:rFonts w:ascii="宋体" w:hAnsi="宋体" w:cs="宋体" w:eastAsia="宋体" w:hint="default"/>
          <w:w w:val="101"/>
          <w:sz w:val="18"/>
          <w:szCs w:val="18"/>
        </w:rPr>
        <w:t>存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在</w:t>
      </w:r>
      <w:r>
        <w:rPr>
          <w:rFonts w:ascii="宋体" w:hAnsi="宋体" w:cs="宋体" w:eastAsia="宋体" w:hint="default"/>
          <w:w w:val="101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度</w:t>
      </w:r>
      <w:r>
        <w:rPr>
          <w:rFonts w:ascii="宋体" w:hAnsi="宋体" w:cs="宋体" w:eastAsia="宋体" w:hint="default"/>
          <w:w w:val="101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告</w:t>
      </w:r>
      <w:r>
        <w:rPr>
          <w:rFonts w:ascii="宋体" w:hAnsi="宋体" w:cs="宋体" w:eastAsia="宋体" w:hint="default"/>
          <w:w w:val="101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大</w:t>
      </w:r>
      <w:r>
        <w:rPr>
          <w:rFonts w:ascii="宋体" w:hAnsi="宋体" w:cs="宋体" w:eastAsia="宋体" w:hint="default"/>
          <w:w w:val="101"/>
          <w:sz w:val="18"/>
          <w:szCs w:val="18"/>
        </w:rPr>
        <w:t>差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错</w:t>
      </w:r>
      <w:r>
        <w:rPr>
          <w:rFonts w:ascii="宋体" w:hAnsi="宋体" w:cs="宋体" w:eastAsia="宋体" w:hint="default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情</w:t>
      </w:r>
      <w:r>
        <w:rPr>
          <w:rFonts w:ascii="宋体" w:hAnsi="宋体" w:cs="宋体" w:eastAsia="宋体" w:hint="default"/>
          <w:w w:val="101"/>
          <w:sz w:val="18"/>
          <w:szCs w:val="18"/>
        </w:rPr>
        <w:t>况</w:t>
      </w:r>
      <w:r>
        <w:rPr>
          <w:rFonts w:ascii="宋体" w:hAnsi="宋体" w:cs="宋体" w:eastAsia="宋体" w:hint="default"/>
          <w:w w:val="101"/>
          <w:sz w:val="18"/>
          <w:szCs w:val="18"/>
        </w:rPr>
        <w:t>。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50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Heading1"/>
        <w:spacing w:line="458" w:lineRule="exact"/>
        <w:ind w:left="4462" w:right="3808"/>
        <w:jc w:val="center"/>
        <w:rPr>
          <w:b w:val="0"/>
          <w:bCs w:val="0"/>
        </w:rPr>
      </w:pPr>
      <w:bookmarkStart w:name="_TOC_250001" w:id="10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节 </w:t>
      </w:r>
      <w:r>
        <w:rPr>
          <w:spacing w:val="9"/>
        </w:rPr>
        <w:t> 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报告</w:t>
      </w:r>
      <w:bookmarkEnd w:id="10"/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pStyle w:val="Heading2"/>
        <w:tabs>
          <w:tab w:pos="1712" w:val="left" w:leader="none"/>
        </w:tabs>
        <w:spacing w:line="367" w:lineRule="exact"/>
        <w:ind w:right="0"/>
        <w:jc w:val="left"/>
        <w:rPr>
          <w:b w:val="0"/>
          <w:bCs w:val="0"/>
        </w:rPr>
      </w:pPr>
      <w:r>
        <w:rPr/>
        <w:t>一、</w:t>
        <w:tab/>
      </w:r>
      <w:r>
        <w:rPr>
          <w:rFonts w:ascii="Microsoft JhengHei" w:hAnsi="Microsoft JhengHei" w:cs="Microsoft JhengHei" w:eastAsia="Microsoft JhengHei" w:hint="default"/>
        </w:rPr>
        <w:t>审</w:t>
      </w:r>
      <w:r>
        <w:rPr/>
        <w:t>计报告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1"/>
        <w:gridCol w:w="4786"/>
      </w:tblGrid>
      <w:tr>
        <w:trPr>
          <w:trHeight w:val="398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403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计机构名称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华会计师事务所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特殊普通合伙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</w:tr>
      <w:tr>
        <w:trPr>
          <w:trHeight w:val="401" w:hRule="exact"/>
        </w:trPr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报告文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浩审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[2013] 707A0027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</w:tr>
    </w:tbl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20"/>
          <w:szCs w:val="20"/>
        </w:rPr>
        <w:sectPr>
          <w:pgSz w:w="11900" w:h="16840"/>
          <w:pgMar w:header="872" w:footer="246" w:top="1120" w:bottom="440" w:left="260" w:right="920"/>
        </w:sect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青海明胶股份有限公司全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line="357" w:lineRule="auto" w:before="46"/>
        <w:ind w:left="916" w:right="4343" w:hanging="44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spacing w:val="-2"/>
        </w:rPr>
        <w:br w:type="column"/>
      </w:r>
      <w:r>
        <w:rPr>
          <w:rFonts w:ascii="宋体" w:hAnsi="宋体" w:cs="宋体" w:eastAsia="宋体" w:hint="default"/>
          <w:spacing w:val="-2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正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文</w:t>
      </w:r>
      <w:r>
        <w:rPr>
          <w:rFonts w:ascii="宋体" w:hAnsi="宋体" w:cs="宋体" w:eastAsia="宋体" w:hint="default"/>
          <w:spacing w:val="-7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审 </w:t>
      </w:r>
      <w:r>
        <w:rPr>
          <w:rFonts w:ascii="宋体" w:hAnsi="宋体" w:cs="宋体" w:eastAsia="宋体" w:hint="default"/>
          <w:sz w:val="18"/>
          <w:szCs w:val="18"/>
        </w:rPr>
        <w:t>计 </w:t>
      </w:r>
      <w:r>
        <w:rPr>
          <w:rFonts w:ascii="宋体" w:hAnsi="宋体" w:cs="宋体" w:eastAsia="宋体" w:hint="default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告</w:t>
      </w:r>
    </w:p>
    <w:p>
      <w:pPr>
        <w:spacing w:line="237" w:lineRule="exact" w:before="0"/>
        <w:ind w:left="1708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国</w:t>
      </w:r>
      <w:r>
        <w:rPr>
          <w:rFonts w:ascii="宋体" w:hAnsi="宋体" w:cs="宋体" w:eastAsia="宋体" w:hint="default"/>
          <w:sz w:val="18"/>
          <w:szCs w:val="18"/>
        </w:rPr>
        <w:t>浩审</w:t>
      </w:r>
      <w:r>
        <w:rPr>
          <w:rFonts w:ascii="宋体" w:hAnsi="宋体" w:cs="宋体" w:eastAsia="宋体" w:hint="default"/>
          <w:sz w:val="18"/>
          <w:szCs w:val="18"/>
        </w:rPr>
        <w:t>字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[2013]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707A0027</w:t>
      </w:r>
      <w:r>
        <w:rPr>
          <w:rFonts w:ascii="宋体" w:hAnsi="宋体" w:cs="宋体" w:eastAsia="宋体" w:hint="default"/>
          <w:sz w:val="18"/>
          <w:szCs w:val="18"/>
        </w:rPr>
        <w:t>号</w:t>
      </w:r>
    </w:p>
    <w:p>
      <w:pPr>
        <w:spacing w:after="0" w:line="237" w:lineRule="exact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120" w:bottom="440" w:left="260" w:right="920"/>
          <w:cols w:num="2" w:equalWidth="0">
            <w:col w:w="3576" w:space="701"/>
            <w:col w:w="6443"/>
          </w:cols>
        </w:sectPr>
      </w:pPr>
    </w:p>
    <w:p>
      <w:pPr>
        <w:spacing w:line="300" w:lineRule="auto" w:before="76"/>
        <w:ind w:left="872" w:right="0" w:firstLine="48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了后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青海明胶股份有限公司（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简称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青海明胶公司）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财务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包括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2012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12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31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6"/>
          <w:sz w:val="18"/>
          <w:szCs w:val="18"/>
        </w:rPr>
        <w:t>产负债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6"/>
          <w:sz w:val="18"/>
          <w:szCs w:val="18"/>
        </w:rPr>
        <w:t>，</w:t>
      </w:r>
      <w:r>
        <w:rPr>
          <w:rFonts w:ascii="Times New Roman" w:hAnsi="Times New Roman" w:cs="Times New Roman" w:eastAsia="Times New Roman" w:hint="default"/>
          <w:spacing w:val="-6"/>
          <w:sz w:val="18"/>
          <w:szCs w:val="18"/>
        </w:rPr>
        <w:t>2012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年度</w:t>
      </w:r>
      <w:r>
        <w:rPr>
          <w:rFonts w:ascii="宋体" w:hAnsi="宋体" w:cs="宋体" w:eastAsia="宋体" w:hint="default"/>
          <w:spacing w:val="-6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母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利润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6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母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6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6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流量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6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母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公司股东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权益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变动表</w:t>
      </w:r>
      <w:r>
        <w:rPr>
          <w:rFonts w:ascii="宋体" w:hAnsi="宋体" w:cs="宋体" w:eastAsia="宋体" w:hint="default"/>
          <w:spacing w:val="-6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及财务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6"/>
          <w:sz w:val="18"/>
          <w:szCs w:val="18"/>
        </w:rPr>
        <w:t>附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注</w:t>
      </w:r>
      <w:r>
        <w:rPr>
          <w:rFonts w:ascii="宋体" w:hAnsi="宋体" w:cs="宋体" w:eastAsia="宋体" w:hint="default"/>
          <w:spacing w:val="-6"/>
          <w:sz w:val="18"/>
          <w:szCs w:val="18"/>
        </w:rPr>
        <w:t>。</w:t>
      </w:r>
    </w:p>
    <w:p>
      <w:pPr>
        <w:spacing w:before="13"/>
        <w:ind w:left="13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一、管理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财务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责任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76"/>
        <w:ind w:left="13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财务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青海明胶公司管理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包括：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(1)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照企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财务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</w:p>
    <w:p>
      <w:pPr>
        <w:spacing w:line="309" w:lineRule="auto" w:before="63"/>
        <w:ind w:left="1352" w:right="0" w:hanging="48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；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(2)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执行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财务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舞弊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68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二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注册会计师的</w:t>
      </w:r>
      <w:r>
        <w:rPr>
          <w:rFonts w:ascii="宋体" w:hAnsi="宋体" w:cs="宋体" w:eastAsia="宋体" w:hint="default"/>
          <w:sz w:val="18"/>
          <w:szCs w:val="18"/>
        </w:rPr>
        <w:t>责任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执行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财务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意见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中国注册会计师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执行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审</w:t>
      </w:r>
    </w:p>
    <w:p>
      <w:pPr>
        <w:spacing w:before="24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工作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中国注册会计师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准则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们遵守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中国注册会计师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道德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则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划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执行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工作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财务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是否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不存</w:t>
      </w:r>
    </w:p>
    <w:p>
      <w:pPr>
        <w:spacing w:before="7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保证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316" w:lineRule="auto" w:before="76"/>
        <w:ind w:left="872" w:right="0" w:firstLine="48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5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工作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涉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施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程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序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，以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获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取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财务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5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5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披露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计证据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。选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择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程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序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取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决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注册会计师的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判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断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，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包括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由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舞弊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或错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导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的财务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表重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错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报风险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评估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在进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风险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评估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时，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注册会计师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考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财务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表编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列</w:t>
      </w:r>
      <w:r>
        <w:rPr>
          <w:rFonts w:ascii="宋体" w:hAnsi="宋体" w:cs="宋体" w:eastAsia="宋体" w:hint="default"/>
          <w:spacing w:val="4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相关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控制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设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当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目的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控制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效性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意见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工作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还包括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管理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层选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4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当性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作出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财务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体列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before="19"/>
        <w:ind w:left="13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计证据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，为发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意见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3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三</w:t>
      </w:r>
      <w:r>
        <w:rPr>
          <w:rFonts w:ascii="宋体" w:hAnsi="宋体" w:cs="宋体" w:eastAsia="宋体" w:hint="default"/>
          <w:sz w:val="18"/>
          <w:szCs w:val="18"/>
        </w:rPr>
        <w:t>、审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意见</w:t>
      </w:r>
    </w:p>
    <w:p>
      <w:pPr>
        <w:spacing w:before="76"/>
        <w:ind w:left="13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青海明胶公司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的财务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照企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青海明胶公司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2012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</w:p>
    <w:p>
      <w:pPr>
        <w:spacing w:before="6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12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31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财务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2012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经营成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流量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84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0"/>
        <w:gridCol w:w="4538"/>
        <w:gridCol w:w="2785"/>
      </w:tblGrid>
      <w:tr>
        <w:trPr>
          <w:trHeight w:val="371" w:hRule="exact"/>
        </w:trPr>
        <w:tc>
          <w:tcPr>
            <w:tcW w:w="460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11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国富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华会计师事务所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特殊普通合伙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3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中国注册会计师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童成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331" w:hRule="exact"/>
        </w:trPr>
        <w:tc>
          <w:tcPr>
            <w:tcW w:w="46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1" w:lineRule="exact"/>
              <w:ind w:right="11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1" w:lineRule="exact"/>
              <w:ind w:left="33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31" w:hRule="exact"/>
        </w:trPr>
        <w:tc>
          <w:tcPr>
            <w:tcW w:w="460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1" w:lineRule="exact"/>
              <w:ind w:right="1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1" w:lineRule="exact"/>
              <w:ind w:left="33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中国注册会计师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秀梅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331" w:hRule="exact"/>
        </w:trPr>
        <w:tc>
          <w:tcPr>
            <w:tcW w:w="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1" w:lineRule="exact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4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1" w:lineRule="exact"/>
              <w:ind w:left="33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71" w:hRule="exact"/>
        </w:trPr>
        <w:tc>
          <w:tcPr>
            <w:tcW w:w="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1" w:lineRule="exact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4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5" w:lineRule="exact"/>
              <w:ind w:left="33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二十七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78"/>
        <w:ind w:left="0" w:right="2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51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120" w:bottom="440" w:left="260" w:right="920"/>
        </w:sect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财务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注中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青海明胶股份有限公司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15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5"/>
        <w:gridCol w:w="3312"/>
        <w:gridCol w:w="3298"/>
      </w:tblGrid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-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331,572,404.91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48,686,938.03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出资金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票据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34,263,398.25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29,402,141.48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40,289,992.92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110,058,711.60</w:t>
            </w:r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60,183,997.53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27,957,585.37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10,209,514.07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7,991,898.37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12,256,960.46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116,327,739.42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91,582,650.16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一年内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600,838,945.47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319,944,987.10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产：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委托贷款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出售金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141,062,745.82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64,495,413.40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280,042,407.22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263,713,331.23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419,005,689.46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445,014,380.20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52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5"/>
        <w:gridCol w:w="3312"/>
        <w:gridCol w:w="3298"/>
      </w:tblGrid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建工程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41,385,944.42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23,706,963.88</w:t>
            </w:r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工程物资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687,019.11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生物资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22,001,128.92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23,170,231.86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630,684.01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1,970,970.93</w:t>
            </w:r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2,208,495.10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3,048,146.92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907,024,114.06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825,119,438.42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1,507,863,059.53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1,145,064,425.52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136,000,000.00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103,500,000.00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放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票据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45,026,543.63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79,509,319.77</w:t>
            </w:r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23,840,876.70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22,795,898.20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2,602,089.53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2,971,040.94</w:t>
            </w:r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5,849,221.25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8,100,850.53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1,154,418.62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881,960.94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295,220.00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2,602,531.50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31,831,727.82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23,026,084.23</w:t>
            </w:r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一年内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61,000,000.00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54,500,000.00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53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5"/>
        <w:gridCol w:w="3312"/>
        <w:gridCol w:w="3298"/>
      </w:tblGrid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3,214,288.72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3,571,431.57</w:t>
            </w:r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310,814,386.27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301,459,117.68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负债：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101,817,289.83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131,817,289.83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18,406,633.81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11,094,160.52</w:t>
            </w:r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120,223,923.64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142,911,450.35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431,038,309.91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444,370,568.03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股本）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472,113,600.00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405,963,600.00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475,782,927.11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158,164,122.30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28,010,460.14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28,010,460.14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3,185,381.11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106,096.98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差额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979,092,368.36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592,244,279.42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97,732,381.26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108,449,578.07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1,076,824,749.62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700,693,857.49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1,507,863,059.53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1,145,064,425.52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tabs>
          <w:tab w:pos="4203" w:val="left" w:leader="none"/>
          <w:tab w:pos="8437" w:val="left" w:leader="none"/>
        </w:tabs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法定代表人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赵华</w:t>
        <w:tab/>
      </w:r>
      <w:r>
        <w:rPr>
          <w:rFonts w:ascii="宋体" w:hAnsi="宋体" w:cs="宋体" w:eastAsia="宋体" w:hint="default"/>
          <w:spacing w:val="-3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勇</w:t>
        <w:tab/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会计机构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辛雅娟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母</w:t>
      </w:r>
      <w:r>
        <w:rPr/>
        <w:t>公司资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青海明胶股份有限公司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15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4"/>
        <w:gridCol w:w="3302"/>
        <w:gridCol w:w="3286"/>
      </w:tblGrid>
      <w:tr>
        <w:trPr>
          <w:trHeight w:val="403" w:hRule="exact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-1" w:right="1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1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261,278,043.99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15,145,937.71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54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2"/>
        <w:gridCol w:w="3314"/>
        <w:gridCol w:w="3298"/>
      </w:tblGrid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票据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905,181.81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49,996,909.04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32,678.50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10,209,514.07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10,209,514.07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209,987,695.65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229,462,532.62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2,854,812.02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3,128,183.81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一年内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535,232,156.58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257,978,846.71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产：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出售金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121,456,962.90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555,271,198.46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545,474,579.55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10,865,929.11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11,664,845.34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建工程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296,537.82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296,537.82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工程物资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生物资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2,326,698.33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2,326,698.33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501,944.44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965,277.77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3,512,645.45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2,606,616.97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694,231,916.51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563,334,555.78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1,229,464,073.09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821,313,402.49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107,000,000.00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61,500,000.00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55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2"/>
        <w:gridCol w:w="3314"/>
        <w:gridCol w:w="3298"/>
      </w:tblGrid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票据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173,128.20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173,128.20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790,119.06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813,130.12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3,131,659.61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3,291,623.54</w:t>
            </w:r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1,154,418.62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881,960.94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57,311.50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25,817,113.19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40,606,316.78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一年内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50,000,000.00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30,500,000.00</w:t>
            </w:r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3,214,288.72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3,571,431.57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191,280,727.40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141,394,902.65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负债：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39,117,289.83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73,117,289.83</w:t>
            </w:r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14,918,544.43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54,035,834.26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73,117,289.83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245,316,561.66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214,512,192.48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股本）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472,113,600.00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405,963,600.00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476,937,048.71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152,567,422.06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28,010,460.14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28,010,460.14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7,086,402.58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20,259,727.81</w:t>
            </w:r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差额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984,147,511.43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606,801,210.01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</w:p>
          <w:p>
            <w:pPr>
              <w:pStyle w:val="TableParagraph"/>
              <w:spacing w:line="240" w:lineRule="auto" w:before="8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1,229,464,073.09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821,313,402.49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tabs>
          <w:tab w:pos="4203" w:val="left" w:leader="none"/>
          <w:tab w:pos="8437" w:val="left" w:leader="none"/>
        </w:tabs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法定代表人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赵华</w:t>
        <w:tab/>
      </w:r>
      <w:r>
        <w:rPr>
          <w:rFonts w:ascii="宋体" w:hAnsi="宋体" w:cs="宋体" w:eastAsia="宋体" w:hint="default"/>
          <w:spacing w:val="-3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勇</w:t>
        <w:tab/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会计机构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辛雅娟</w:t>
      </w:r>
    </w:p>
    <w:p>
      <w:pPr>
        <w:spacing w:line="240" w:lineRule="auto" w:before="1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56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润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青海明胶股份有限公司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15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5"/>
        <w:gridCol w:w="3312"/>
        <w:gridCol w:w="3298"/>
      </w:tblGrid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-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315,068,456.61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585,570,319.82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315,068,456.61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585,570,319.82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325,312,184.22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642,879,659.33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233,638,187.86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349,163,913.61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赔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2,631,127.12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6,192,934.09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22,989,725.80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230,342,081.36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40,462,114.52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38,553,516.86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25,400,044.63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18,156,256.67</w:t>
            </w:r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产减值损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190,984.29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470,956.74</w:t>
            </w:r>
          </w:p>
        </w:tc>
      </w:tr>
      <w:tr>
        <w:trPr>
          <w:trHeight w:val="715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</w:p>
          <w:p>
            <w:pPr>
              <w:pStyle w:val="TableParagraph"/>
              <w:spacing w:line="240" w:lineRule="auto" w:before="8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</w:p>
          <w:p>
            <w:pPr>
              <w:pStyle w:val="TableParagraph"/>
              <w:spacing w:line="240" w:lineRule="auto" w:before="8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16,830,445.27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25,624,387.36</w:t>
            </w:r>
          </w:p>
        </w:tc>
      </w:tr>
      <w:tr>
        <w:trPr>
          <w:trHeight w:val="715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12" w:right="3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联营企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合营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-1,989,824.00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-1,573,076.22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汇兑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号</w:t>
            </w:r>
          </w:p>
          <w:p>
            <w:pPr>
              <w:pStyle w:val="TableParagraph"/>
              <w:spacing w:line="240" w:lineRule="auto" w:before="6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列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323" w:val="left" w:leader="none"/>
              </w:tabs>
              <w:spacing w:line="240" w:lineRule="auto" w:before="53"/>
              <w:ind w:left="-116"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6,586,717.66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-31,684,952.15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5,108,173.64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25,644,374.78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1,201,003.76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7,752,180.94</w:t>
            </w:r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948,017.80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439,785.06</w:t>
            </w:r>
          </w:p>
        </w:tc>
      </w:tr>
    </w:tbl>
    <w:p>
      <w:pPr>
        <w:spacing w:line="240" w:lineRule="auto" w:before="1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group style="position:absolute;margin-left:205.199997pt;margin-top:-95.097656pt;width:163.450pt;height:20.65pt;mso-position-horizontal-relative:page;mso-position-vertical-relative:paragraph;z-index:-1091392" coordorigin="4104,-1902" coordsize="3269,413">
            <v:group style="position:absolute;left:4116;top:-1890;width:2;height:389" coordorigin="4116,-1890" coordsize="2,389">
              <v:shape style="position:absolute;left:4116;top:-1890;width:2;height:389" coordorigin="4116,-1890" coordsize="0,389" path="m4116,-1890l4116,-1501e" filled="false" stroked="true" strokeweight="1.2pt" strokecolor="#ffffff">
                <v:path arrowok="t"/>
              </v:shape>
            </v:group>
            <v:group style="position:absolute;left:4128;top:-1895;width:3245;height:394" coordorigin="4128,-1895" coordsize="3245,394">
              <v:shape style="position:absolute;left:4128;top:-1895;width:3245;height:394" coordorigin="4128,-1895" coordsize="3245,394" path="m4128,-1501l7373,-1501,7373,-1895,4128,-1895,4128,-1501xe" filled="true" fillcolor="#fffff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sz w:val="18"/>
        </w:rPr>
        <w:t>57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  <w:r>
        <w:rPr/>
        <w:pict>
          <v:group style="position:absolute;margin-left:205.199997pt;margin-top:145.880005pt;width:163.450pt;height:20.9pt;mso-position-horizontal-relative:page;mso-position-vertical-relative:page;z-index:-1091368" coordorigin="4104,2918" coordsize="3269,418">
            <v:group style="position:absolute;left:4116;top:2930;width:2;height:394" coordorigin="4116,2930" coordsize="2,394">
              <v:shape style="position:absolute;left:4116;top:2930;width:2;height:394" coordorigin="4116,2930" coordsize="0,394" path="m4116,2930l4116,3323e" filled="false" stroked="true" strokeweight="1.2pt" strokecolor="#ffffff">
                <v:path arrowok="t"/>
              </v:shape>
            </v:group>
            <v:group style="position:absolute;left:4128;top:2930;width:3245;height:394" coordorigin="4128,2930" coordsize="3245,394">
              <v:shape style="position:absolute;left:4128;top:2930;width:3245;height:394" coordorigin="4128,2930" coordsize="3245,394" path="m4128,3323l7373,3323,7373,2930,4128,2930,4128,3323xe" filled="true" fillcolor="#ffffff" stroked="false">
                <v:path arrowok="t"/>
                <v:fill type="solid"/>
              </v:shape>
            </v:group>
            <w10:wrap type="none"/>
          </v:group>
        </w:pict>
      </w: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5"/>
        <w:gridCol w:w="3312"/>
        <w:gridCol w:w="3298"/>
      </w:tblGrid>
      <w:tr>
        <w:trPr>
          <w:trHeight w:val="360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利润总额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损总额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</w:p>
          <w:p>
            <w:pPr>
              <w:pStyle w:val="TableParagraph"/>
              <w:spacing w:line="240" w:lineRule="auto" w:before="8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10,493,887.54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-13,792,758.31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8,443,977.32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4,094,221.78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列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323" w:val="left" w:leader="none"/>
              </w:tabs>
              <w:spacing w:line="240" w:lineRule="auto" w:before="53"/>
              <w:ind w:left="-116"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2,049,910.22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-17,886,980.09</w:t>
            </w:r>
          </w:p>
        </w:tc>
      </w:tr>
      <w:tr>
        <w:trPr>
          <w:trHeight w:val="710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3,079,284.13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-15,224,092.62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-1,029,373.91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-2,662,887.47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（一）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0.0076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-0.0375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0.0076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-0.0375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61,720,205.02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-30,529,132.31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收益总额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63,770,115.24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-48,416,112.40</w:t>
            </w:r>
          </w:p>
        </w:tc>
      </w:tr>
      <w:tr>
        <w:trPr>
          <w:trHeight w:val="710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12" w:right="3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78,784,605.39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-28,379,610.09</w:t>
            </w:r>
          </w:p>
        </w:tc>
      </w:tr>
      <w:tr>
        <w:trPr>
          <w:trHeight w:val="403" w:hRule="exac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收益总额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-15,014,490.15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-20,036,502.31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一控制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净利润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0.00  </w:t>
      </w:r>
      <w:r>
        <w:rPr>
          <w:rFonts w:ascii="Times New Roman" w:hAnsi="Times New Roman" w:cs="Times New Roman" w:eastAsia="Times New Roman" w:hint="default"/>
          <w:spacing w:val="19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tabs>
          <w:tab w:pos="4203" w:val="left" w:leader="none"/>
          <w:tab w:pos="8437" w:val="left" w:leader="none"/>
        </w:tabs>
        <w:spacing w:before="129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法定代表人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赵华</w:t>
        <w:tab/>
      </w:r>
      <w:r>
        <w:rPr>
          <w:rFonts w:ascii="宋体" w:hAnsi="宋体" w:cs="宋体" w:eastAsia="宋体" w:hint="default"/>
          <w:spacing w:val="-3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勇</w:t>
        <w:tab/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会计机构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辛雅娟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母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润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青海明胶股份有限公司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19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2"/>
        <w:gridCol w:w="3314"/>
        <w:gridCol w:w="3298"/>
      </w:tblGrid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3,913,182.65</w:t>
            </w:r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8,124,325.67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641,618.33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10,146,972.42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12,274,003.53</w:t>
            </w:r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4,626,387.28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1,626,442.41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产减值损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6,040,189.83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8,486,639.86</w:t>
            </w:r>
          </w:p>
        </w:tc>
      </w:tr>
      <w:tr>
        <w:trPr>
          <w:trHeight w:val="715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</w:p>
          <w:p>
            <w:pPr>
              <w:pStyle w:val="TableParagraph"/>
              <w:spacing w:line="240" w:lineRule="auto" w:before="76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</w:p>
          <w:p>
            <w:pPr>
              <w:pStyle w:val="TableParagraph"/>
              <w:spacing w:line="240" w:lineRule="auto" w:before="76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6,055,505.90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62,265,507.42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58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  <w:r>
        <w:rPr/>
        <w:pict>
          <v:group style="position:absolute;margin-left:205.199997pt;margin-top:107.720001pt;width:163.7pt;height:20.65pt;mso-position-horizontal-relative:page;mso-position-vertical-relative:page;z-index:-1091344" coordorigin="4104,2154" coordsize="3274,413">
            <v:group style="position:absolute;left:4116;top:2166;width:2;height:389" coordorigin="4116,2166" coordsize="2,389">
              <v:shape style="position:absolute;left:4116;top:2166;width:2;height:389" coordorigin="4116,2166" coordsize="0,389" path="m4116,2166l4116,2555e" filled="false" stroked="true" strokeweight="1.2pt" strokecolor="#ffffff">
                <v:path arrowok="t"/>
              </v:shape>
            </v:group>
            <v:group style="position:absolute;left:4128;top:2166;width:3250;height:389" coordorigin="4128,2166" coordsize="3250,389">
              <v:shape style="position:absolute;left:4128;top:2166;width:3250;height:389" coordorigin="4128,2166" coordsize="3250,389" path="m4128,2555l7378,2555,7378,2166,4128,2166,4128,2555xe" filled="true" fillcolor="#ffffff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205.199997pt;margin-top:243.800003pt;width:163.7pt;height:20.9pt;mso-position-horizontal-relative:page;mso-position-vertical-relative:page;z-index:-1091320" coordorigin="4104,4876" coordsize="3274,418">
            <v:group style="position:absolute;left:4116;top:4888;width:2;height:394" coordorigin="4116,4888" coordsize="2,394">
              <v:shape style="position:absolute;left:4116;top:4888;width:2;height:394" coordorigin="4116,4888" coordsize="0,394" path="m4116,4888l4116,5282e" filled="false" stroked="true" strokeweight="1.2pt" strokecolor="#ffffff">
                <v:path arrowok="t"/>
              </v:shape>
            </v:group>
            <v:group style="position:absolute;left:4128;top:4888;width:3250;height:394" coordorigin="4128,4888" coordsize="3250,394">
              <v:shape style="position:absolute;left:4128;top:4888;width:3250;height:394" coordorigin="4128,4888" coordsize="3250,394" path="m4128,5282l7378,5282,7378,4888,4128,4888,4128,5282xe" filled="true" fillcolor="#ffffff" stroked="false">
                <v:path arrowok="t"/>
                <v:fill type="solid"/>
              </v:shape>
            </v:group>
            <w10:wrap type="none"/>
          </v:group>
        </w:pict>
      </w: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2"/>
        <w:gridCol w:w="3314"/>
        <w:gridCol w:w="3298"/>
      </w:tblGrid>
      <w:tr>
        <w:trPr>
          <w:trHeight w:val="715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联营企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合营企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-1,821,105.72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-1,573,076.22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列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174" w:val="left" w:leader="none"/>
              </w:tabs>
              <w:spacing w:line="240" w:lineRule="auto" w:before="53"/>
              <w:ind w:left="-116"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-14,758,043.63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35,025,660.27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416,603.50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487,142.86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2,907.02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2,907.02</w:t>
            </w:r>
          </w:p>
        </w:tc>
      </w:tr>
      <w:tr>
        <w:trPr>
          <w:trHeight w:val="710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利润总额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损总额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-14,341,440.13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35,509,896.11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-1,168,114.90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1,843,715.63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列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174" w:val="left" w:leader="none"/>
              </w:tabs>
              <w:spacing w:line="240" w:lineRule="auto" w:before="53"/>
              <w:ind w:left="-116"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-13,173,325.23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33,666,180.48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（一）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-0.0324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0.0829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-0.0324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0.0829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84,538,418.47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收益总额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71,365,093.24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33,666,180.48</w:t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tabs>
          <w:tab w:pos="4203" w:val="left" w:leader="none"/>
          <w:tab w:pos="8437" w:val="left" w:leader="none"/>
        </w:tabs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法定代表人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赵华</w:t>
        <w:tab/>
      </w:r>
      <w:r>
        <w:rPr>
          <w:rFonts w:ascii="宋体" w:hAnsi="宋体" w:cs="宋体" w:eastAsia="宋体" w:hint="default"/>
          <w:spacing w:val="-3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勇</w:t>
        <w:tab/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会计机构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辛雅娟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>
          <w:rFonts w:ascii="Microsoft JhengHei" w:hAnsi="Microsoft JhengHei" w:cs="Microsoft JhengHei" w:eastAsia="Microsoft JhengHei" w:hint="default"/>
        </w:rPr>
        <w:t>流量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青海明胶股份有限公司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15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2"/>
        <w:gridCol w:w="3314"/>
        <w:gridCol w:w="3298"/>
      </w:tblGrid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流量：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1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402,492,073.50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1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709,197,518.09</w:t>
            </w:r>
          </w:p>
        </w:tc>
      </w:tr>
      <w:tr>
        <w:trPr>
          <w:trHeight w:val="710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户储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产净增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收取利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2"/>
          <w:szCs w:val="12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59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2"/>
        <w:gridCol w:w="3314"/>
        <w:gridCol w:w="3298"/>
      </w:tblGrid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返还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25,353,777.24</w:t>
            </w:r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4,728,772.69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745,085.11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407,220,846.19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735,296,380.44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购买商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239,104,806.42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380,288,017.80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客户贷款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59,645,766.13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83,446,313.69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35,999,817.30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62,786,610.93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33,873,859.57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211,862,391.15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368,624,249.42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738,383,333.57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38,596,596.77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-3,086,953.13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流量：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18,042,993.90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770,762.84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21,156,750.87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2,855,457.62</w:t>
            </w:r>
          </w:p>
        </w:tc>
      </w:tr>
      <w:tr>
        <w:trPr>
          <w:trHeight w:val="710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12" w:right="3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135,493.31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2,441,100.00</w:t>
            </w:r>
          </w:p>
        </w:tc>
      </w:tr>
      <w:tr>
        <w:trPr>
          <w:trHeight w:val="715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</w:p>
          <w:p>
            <w:pPr>
              <w:pStyle w:val="TableParagraph"/>
              <w:spacing w:line="240" w:lineRule="auto" w:before="8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-3,710,022.03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61,936,223.97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35,625,216.05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68,003,544.43</w:t>
            </w:r>
          </w:p>
        </w:tc>
      </w:tr>
      <w:tr>
        <w:trPr>
          <w:trHeight w:val="710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12" w:right="3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27,877,945.98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45,311,999.36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86,045,303.26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129,450,000.00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113,923,249.24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174,761,999.36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-78,298,033.19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-106,758,454.93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流量：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321,249,500.00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16,350,000.00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60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4"/>
        <w:gridCol w:w="3314"/>
        <w:gridCol w:w="3298"/>
      </w:tblGrid>
      <w:tr>
        <w:trPr>
          <w:trHeight w:val="715" w:hRule="exact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股东投资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6,600,000.00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188,000,000.00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222,200,000.00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20,000,000.00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529,249,500.00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238,550,000.00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179,197,337.68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182,574,962.46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24,595,608.07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19,085,853.09</w:t>
            </w:r>
          </w:p>
        </w:tc>
      </w:tr>
      <w:tr>
        <w:trPr>
          <w:trHeight w:val="715" w:hRule="exact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2,869,650.95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3,858,865.50</w:t>
            </w:r>
          </w:p>
        </w:tc>
      </w:tr>
      <w:tr>
        <w:trPr>
          <w:trHeight w:val="398" w:hRule="exact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206,662,596.70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205,519,681.05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322,586,903.30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33,030,318.95</w:t>
            </w:r>
          </w:p>
        </w:tc>
      </w:tr>
      <w:tr>
        <w:trPr>
          <w:trHeight w:val="715" w:hRule="exact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282,885,466.88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-76,815,089.11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48,686,938.03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125,502,027.14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331,572,404.91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48,686,938.03</w:t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tabs>
          <w:tab w:pos="4203" w:val="left" w:leader="none"/>
          <w:tab w:pos="8437" w:val="left" w:leader="none"/>
        </w:tabs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法定代表人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赵华</w:t>
        <w:tab/>
      </w:r>
      <w:r>
        <w:rPr>
          <w:rFonts w:ascii="宋体" w:hAnsi="宋体" w:cs="宋体" w:eastAsia="宋体" w:hint="default"/>
          <w:spacing w:val="-3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勇</w:t>
        <w:tab/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会计机构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辛雅娟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母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>
          <w:rFonts w:ascii="Microsoft JhengHei" w:hAnsi="Microsoft JhengHei" w:cs="Microsoft JhengHei" w:eastAsia="Microsoft JhengHei" w:hint="default"/>
        </w:rPr>
        <w:t>流量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青海明胶股份有限公司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15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2"/>
        <w:gridCol w:w="3314"/>
        <w:gridCol w:w="3298"/>
      </w:tblGrid>
      <w:tr>
        <w:trPr>
          <w:trHeight w:val="401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流量：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4,578,423.75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返还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296,522.31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247,100.49</w:t>
            </w:r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296,522.31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4,825,524.24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购买商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</w:p>
          <w:p>
            <w:pPr>
              <w:pStyle w:val="TableParagraph"/>
              <w:spacing w:line="240" w:lineRule="auto" w:before="76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5,849,989.73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7,730,523.65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1,685,608.41</w:t>
            </w:r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2,264,505.38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1,224,908.38</w:t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61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2"/>
        <w:gridCol w:w="3314"/>
        <w:gridCol w:w="3298"/>
      </w:tblGrid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8,114,495.11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10,641,040.44</w:t>
            </w:r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-7,817,972.80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-5,815,516.20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流量：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1,344,734.64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7,260,650.00</w:t>
            </w:r>
          </w:p>
        </w:tc>
      </w:tr>
      <w:tr>
        <w:trPr>
          <w:trHeight w:val="710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12" w:right="3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40,000.00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</w:p>
          <w:p>
            <w:pPr>
              <w:pStyle w:val="TableParagraph"/>
              <w:spacing w:line="240" w:lineRule="auto" w:before="8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3,000,000.00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70,000,000.00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4,384,734.64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77,260,650.00</w:t>
            </w:r>
          </w:p>
        </w:tc>
      </w:tr>
      <w:tr>
        <w:trPr>
          <w:trHeight w:val="710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12" w:right="3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515,975.74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3,021,385.92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91,164,230.54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97,250,000.00</w:t>
            </w:r>
          </w:p>
        </w:tc>
      </w:tr>
      <w:tr>
        <w:trPr>
          <w:trHeight w:val="715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</w:p>
          <w:p>
            <w:pPr>
              <w:pStyle w:val="TableParagraph"/>
              <w:spacing w:line="240" w:lineRule="auto" w:before="8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91,680,206.28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100,271,385.92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-87,295,471.64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-23,010,735.92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流量：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314,649,500.00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123,000,000.00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145,300,000.00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32,702,557.63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3,160,000.00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470,352,057.63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148,460,000.00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92,000,000.00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126,160,541.34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</w:p>
          <w:p>
            <w:pPr>
              <w:pStyle w:val="TableParagraph"/>
              <w:spacing w:line="240" w:lineRule="auto" w:before="8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11,410,969.96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8,395,543.14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25,695,536.95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3,858,865.50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129,106,506.91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138,414,949.98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341,245,550.72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10,045,050.02</w:t>
            </w:r>
          </w:p>
        </w:tc>
      </w:tr>
      <w:tr>
        <w:trPr>
          <w:trHeight w:val="715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8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246,132,106.28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-18,781,202.10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15,145,937.71</w:t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33,927,139.81</w:t>
            </w:r>
          </w:p>
        </w:tc>
      </w:tr>
      <w:tr>
        <w:trPr>
          <w:trHeight w:val="403" w:hRule="exact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261,278,043.99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15,145,937.71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62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tabs>
          <w:tab w:pos="4203" w:val="left" w:leader="none"/>
          <w:tab w:pos="8437" w:val="left" w:leader="none"/>
        </w:tabs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法定代表人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赵华</w:t>
        <w:tab/>
      </w:r>
      <w:r>
        <w:rPr>
          <w:rFonts w:ascii="宋体" w:hAnsi="宋体" w:cs="宋体" w:eastAsia="宋体" w:hint="default"/>
          <w:spacing w:val="-3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勇</w:t>
        <w:tab/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会计机构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辛雅娟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7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并所有者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益变动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17"/>
          <w:szCs w:val="17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362" w:lineRule="auto"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青海明胶股份有限公司</w:t>
      </w:r>
      <w:r>
        <w:rPr>
          <w:rFonts w:ascii="宋体" w:hAnsi="宋体" w:cs="宋体" w:eastAsia="宋体" w:hint="default"/>
          <w:spacing w:val="-4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9"/>
          <w:sz w:val="18"/>
          <w:szCs w:val="18"/>
        </w:rPr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120" w:bottom="440" w:left="260" w:right="980"/>
          <w:cols w:num="2" w:equalWidth="0">
            <w:col w:w="3571" w:space="5343"/>
            <w:col w:w="1746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5"/>
        <w:gridCol w:w="696"/>
        <w:gridCol w:w="686"/>
        <w:gridCol w:w="686"/>
        <w:gridCol w:w="686"/>
        <w:gridCol w:w="682"/>
        <w:gridCol w:w="686"/>
        <w:gridCol w:w="686"/>
        <w:gridCol w:w="686"/>
        <w:gridCol w:w="816"/>
        <w:gridCol w:w="898"/>
      </w:tblGrid>
      <w:tr>
        <w:trPr>
          <w:trHeight w:val="403" w:hRule="exact"/>
        </w:trPr>
        <w:tc>
          <w:tcPr>
            <w:tcW w:w="23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21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07" w:hRule="exact"/>
        </w:trPr>
        <w:tc>
          <w:tcPr>
            <w:tcW w:w="234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496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7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97" w:hRule="exact"/>
        </w:trPr>
        <w:tc>
          <w:tcPr>
            <w:tcW w:w="234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right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5496" w:type="dxa"/>
            <w:gridSpan w:val="8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9" w:hRule="exact"/>
        </w:trPr>
        <w:tc>
          <w:tcPr>
            <w:tcW w:w="23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76" w:right="6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股本）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</w:p>
        </w:tc>
        <w:tc>
          <w:tcPr>
            <w:tcW w:w="89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"/>
              <w:ind w:left="172" w:right="79" w:hanging="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者权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  <w:tr>
        <w:trPr>
          <w:trHeight w:val="148" w:hRule="exact"/>
        </w:trPr>
        <w:tc>
          <w:tcPr>
            <w:tcW w:w="234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9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67" w:right="6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6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</w:p>
          <w:p>
            <w:pPr>
              <w:pStyle w:val="TableParagraph"/>
              <w:spacing w:line="240" w:lineRule="auto" w:before="76"/>
              <w:ind w:left="1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6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50" w:hRule="exact"/>
        </w:trPr>
        <w:tc>
          <w:tcPr>
            <w:tcW w:w="234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9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3"/>
              <w:ind w:left="1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81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202" w:hRule="exact"/>
        </w:trPr>
        <w:tc>
          <w:tcPr>
            <w:tcW w:w="23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9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68" w:hRule="exact"/>
        </w:trPr>
        <w:tc>
          <w:tcPr>
            <w:tcW w:w="23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8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96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405,963</w:t>
            </w:r>
          </w:p>
          <w:p>
            <w:pPr>
              <w:pStyle w:val="TableParagraph"/>
              <w:spacing w:line="240" w:lineRule="auto" w:before="105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,600.00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158,164,</w:t>
            </w:r>
          </w:p>
          <w:p>
            <w:pPr>
              <w:pStyle w:val="TableParagraph"/>
              <w:spacing w:line="240" w:lineRule="auto" w:before="105"/>
              <w:ind w:left="12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122.30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28,010,</w:t>
            </w:r>
          </w:p>
          <w:p>
            <w:pPr>
              <w:pStyle w:val="TableParagraph"/>
              <w:spacing w:line="240" w:lineRule="auto" w:before="105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460.14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106,096.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98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108,449,5</w:t>
            </w:r>
          </w:p>
          <w:p>
            <w:pPr>
              <w:pStyle w:val="TableParagraph"/>
              <w:spacing w:line="240" w:lineRule="auto" w:before="105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78.07</w:t>
            </w:r>
          </w:p>
        </w:tc>
        <w:tc>
          <w:tcPr>
            <w:tcW w:w="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700,693,85</w:t>
            </w:r>
          </w:p>
          <w:p>
            <w:pPr>
              <w:pStyle w:val="TableParagraph"/>
              <w:spacing w:line="240" w:lineRule="auto" w:before="105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7.49</w:t>
            </w:r>
          </w:p>
        </w:tc>
      </w:tr>
      <w:tr>
        <w:trPr>
          <w:trHeight w:val="389" w:hRule="exact"/>
        </w:trPr>
        <w:tc>
          <w:tcPr>
            <w:tcW w:w="234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96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234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96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会计政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8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96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405,963</w:t>
            </w:r>
          </w:p>
          <w:p>
            <w:pPr>
              <w:pStyle w:val="TableParagraph"/>
              <w:spacing w:line="240" w:lineRule="auto" w:before="105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,600.00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158,164,</w:t>
            </w:r>
          </w:p>
          <w:p>
            <w:pPr>
              <w:pStyle w:val="TableParagraph"/>
              <w:spacing w:line="240" w:lineRule="auto" w:before="105"/>
              <w:ind w:left="12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122.30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28,010,</w:t>
            </w:r>
          </w:p>
          <w:p>
            <w:pPr>
              <w:pStyle w:val="TableParagraph"/>
              <w:spacing w:line="240" w:lineRule="auto" w:before="105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460.14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106,096.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98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108,449,5</w:t>
            </w:r>
          </w:p>
          <w:p>
            <w:pPr>
              <w:pStyle w:val="TableParagraph"/>
              <w:spacing w:line="240" w:lineRule="auto" w:before="105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78.07</w:t>
            </w:r>
          </w:p>
        </w:tc>
        <w:tc>
          <w:tcPr>
            <w:tcW w:w="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700,693,85</w:t>
            </w:r>
          </w:p>
          <w:p>
            <w:pPr>
              <w:pStyle w:val="TableParagraph"/>
              <w:spacing w:line="240" w:lineRule="auto" w:before="105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7.49</w:t>
            </w:r>
          </w:p>
        </w:tc>
      </w:tr>
      <w:tr>
        <w:trPr>
          <w:trHeight w:val="389" w:hRule="exact"/>
        </w:trPr>
        <w:tc>
          <w:tcPr>
            <w:tcW w:w="234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、本年年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96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234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96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少</w:t>
            </w:r>
          </w:p>
          <w:p>
            <w:pPr>
              <w:pStyle w:val="TableParagraph"/>
              <w:spacing w:line="240" w:lineRule="auto" w:before="8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66,150,</w:t>
            </w:r>
          </w:p>
          <w:p>
            <w:pPr>
              <w:pStyle w:val="TableParagraph"/>
              <w:spacing w:line="240" w:lineRule="auto" w:before="110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317,618,</w:t>
            </w:r>
          </w:p>
          <w:p>
            <w:pPr>
              <w:pStyle w:val="TableParagraph"/>
              <w:spacing w:line="240" w:lineRule="auto" w:before="110"/>
              <w:ind w:left="12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804.81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3,079,28</w:t>
            </w:r>
          </w:p>
          <w:p>
            <w:pPr>
              <w:pStyle w:val="TableParagraph"/>
              <w:spacing w:line="240" w:lineRule="auto" w:before="110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4.13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-10,717,1</w:t>
            </w:r>
          </w:p>
          <w:p>
            <w:pPr>
              <w:pStyle w:val="TableParagraph"/>
              <w:spacing w:line="240" w:lineRule="auto" w:before="110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96.81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376,130,89</w:t>
            </w:r>
          </w:p>
          <w:p>
            <w:pPr>
              <w:pStyle w:val="TableParagraph"/>
              <w:spacing w:line="240" w:lineRule="auto" w:before="110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2.13</w:t>
            </w:r>
          </w:p>
        </w:tc>
      </w:tr>
      <w:tr>
        <w:trPr>
          <w:trHeight w:val="158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96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3,079,28</w:t>
            </w:r>
          </w:p>
          <w:p>
            <w:pPr>
              <w:pStyle w:val="TableParagraph"/>
              <w:spacing w:line="240" w:lineRule="auto" w:before="105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4.13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-1,029,37</w:t>
            </w:r>
          </w:p>
          <w:p>
            <w:pPr>
              <w:pStyle w:val="TableParagraph"/>
              <w:spacing w:line="240" w:lineRule="auto" w:before="105"/>
              <w:ind w:left="4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3.91</w:t>
            </w:r>
          </w:p>
        </w:tc>
        <w:tc>
          <w:tcPr>
            <w:tcW w:w="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2,049,910.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</w:t>
            </w:r>
          </w:p>
        </w:tc>
      </w:tr>
      <w:tr>
        <w:trPr>
          <w:trHeight w:val="394" w:hRule="exact"/>
        </w:trPr>
        <w:tc>
          <w:tcPr>
            <w:tcW w:w="234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（一）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696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234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96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9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96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75,705,3</w:t>
            </w:r>
          </w:p>
          <w:p>
            <w:pPr>
              <w:pStyle w:val="TableParagraph"/>
              <w:spacing w:line="240" w:lineRule="auto" w:before="105"/>
              <w:ind w:left="2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21.26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-13,985,1</w:t>
            </w:r>
          </w:p>
          <w:p>
            <w:pPr>
              <w:pStyle w:val="TableParagraph"/>
              <w:spacing w:line="240" w:lineRule="auto" w:before="105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16.24</w:t>
            </w:r>
          </w:p>
        </w:tc>
        <w:tc>
          <w:tcPr>
            <w:tcW w:w="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61,720,205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.02</w:t>
            </w:r>
          </w:p>
        </w:tc>
      </w:tr>
      <w:tr>
        <w:trPr>
          <w:trHeight w:val="388" w:hRule="exact"/>
        </w:trPr>
        <w:tc>
          <w:tcPr>
            <w:tcW w:w="234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96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8" w:hRule="exact"/>
        </w:trPr>
        <w:tc>
          <w:tcPr>
            <w:tcW w:w="234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96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8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96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75,705,3</w:t>
            </w:r>
          </w:p>
          <w:p>
            <w:pPr>
              <w:pStyle w:val="TableParagraph"/>
              <w:spacing w:line="240" w:lineRule="auto" w:before="105"/>
              <w:ind w:left="2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21.26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3,079,28</w:t>
            </w:r>
          </w:p>
          <w:p>
            <w:pPr>
              <w:pStyle w:val="TableParagraph"/>
              <w:spacing w:line="240" w:lineRule="auto" w:before="105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4.13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-15,014,4</w:t>
            </w:r>
          </w:p>
          <w:p>
            <w:pPr>
              <w:pStyle w:val="TableParagraph"/>
              <w:spacing w:line="240" w:lineRule="auto" w:before="105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90.15</w:t>
            </w:r>
          </w:p>
        </w:tc>
        <w:tc>
          <w:tcPr>
            <w:tcW w:w="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63,770,115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.24</w:t>
            </w:r>
          </w:p>
        </w:tc>
      </w:tr>
      <w:tr>
        <w:trPr>
          <w:trHeight w:val="389" w:hRule="exact"/>
        </w:trPr>
        <w:tc>
          <w:tcPr>
            <w:tcW w:w="234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（一）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696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234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96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8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96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66,150,</w:t>
            </w:r>
          </w:p>
          <w:p>
            <w:pPr>
              <w:pStyle w:val="TableParagraph"/>
              <w:spacing w:line="240" w:lineRule="auto" w:before="110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241,913,</w:t>
            </w:r>
          </w:p>
          <w:p>
            <w:pPr>
              <w:pStyle w:val="TableParagraph"/>
              <w:spacing w:line="240" w:lineRule="auto" w:before="110"/>
              <w:ind w:left="12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483.55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4,297,293</w:t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.34</w:t>
            </w:r>
          </w:p>
        </w:tc>
        <w:tc>
          <w:tcPr>
            <w:tcW w:w="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312,360,77</w:t>
            </w:r>
          </w:p>
          <w:p>
            <w:pPr>
              <w:pStyle w:val="TableParagraph"/>
              <w:spacing w:line="240" w:lineRule="auto" w:before="110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6.89</w:t>
            </w:r>
          </w:p>
        </w:tc>
      </w:tr>
      <w:tr>
        <w:trPr>
          <w:trHeight w:val="394" w:hRule="exact"/>
        </w:trPr>
        <w:tc>
          <w:tcPr>
            <w:tcW w:w="234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96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234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96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8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96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66,150,</w:t>
            </w:r>
          </w:p>
          <w:p>
            <w:pPr>
              <w:pStyle w:val="TableParagraph"/>
              <w:spacing w:line="240" w:lineRule="auto" w:before="105"/>
              <w:ind w:left="15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241,913,</w:t>
            </w:r>
          </w:p>
          <w:p>
            <w:pPr>
              <w:pStyle w:val="TableParagraph"/>
              <w:spacing w:line="240" w:lineRule="auto" w:before="105"/>
              <w:ind w:left="12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483.55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6,600,000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314,663,48</w:t>
            </w:r>
          </w:p>
          <w:p>
            <w:pPr>
              <w:pStyle w:val="TableParagraph"/>
              <w:spacing w:line="240" w:lineRule="auto" w:before="105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3.55</w:t>
            </w:r>
          </w:p>
        </w:tc>
      </w:tr>
      <w:tr>
        <w:trPr>
          <w:trHeight w:val="394" w:hRule="exact"/>
        </w:trPr>
        <w:tc>
          <w:tcPr>
            <w:tcW w:w="234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696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234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96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者权益</w:t>
            </w:r>
          </w:p>
          <w:p>
            <w:pPr>
              <w:pStyle w:val="TableParagraph"/>
              <w:spacing w:line="240" w:lineRule="auto" w:before="6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8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96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-2,302,70</w:t>
            </w:r>
          </w:p>
          <w:p>
            <w:pPr>
              <w:pStyle w:val="TableParagraph"/>
              <w:spacing w:line="240" w:lineRule="auto" w:before="105"/>
              <w:ind w:left="4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6.66</w:t>
            </w:r>
          </w:p>
        </w:tc>
        <w:tc>
          <w:tcPr>
            <w:tcW w:w="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-2,302,706.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</w:t>
            </w:r>
          </w:p>
        </w:tc>
      </w:tr>
      <w:tr>
        <w:trPr>
          <w:trHeight w:val="389" w:hRule="exact"/>
        </w:trPr>
        <w:tc>
          <w:tcPr>
            <w:tcW w:w="234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696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234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96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63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6"/>
        <w:gridCol w:w="686"/>
        <w:gridCol w:w="686"/>
        <w:gridCol w:w="686"/>
        <w:gridCol w:w="686"/>
        <w:gridCol w:w="682"/>
        <w:gridCol w:w="686"/>
        <w:gridCol w:w="686"/>
        <w:gridCol w:w="686"/>
        <w:gridCol w:w="816"/>
        <w:gridCol w:w="898"/>
      </w:tblGrid>
      <w:tr>
        <w:trPr>
          <w:trHeight w:val="715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4" w:lineRule="auto" w:before="53"/>
              <w:ind w:left="24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资本（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本）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0" w:lineRule="auto" w:before="53"/>
              <w:ind w:left="24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资本（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本）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472,113,</w:t>
            </w:r>
          </w:p>
          <w:p>
            <w:pPr>
              <w:pStyle w:val="TableParagraph"/>
              <w:spacing w:line="240" w:lineRule="auto" w:before="110"/>
              <w:ind w:left="12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600.00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475,782,</w:t>
            </w:r>
          </w:p>
          <w:p>
            <w:pPr>
              <w:pStyle w:val="TableParagraph"/>
              <w:spacing w:line="240" w:lineRule="auto" w:before="110"/>
              <w:ind w:left="12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927.11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28,010,</w:t>
            </w:r>
          </w:p>
          <w:p>
            <w:pPr>
              <w:pStyle w:val="TableParagraph"/>
              <w:spacing w:line="240" w:lineRule="auto" w:before="110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460.14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3,185,38</w:t>
            </w:r>
          </w:p>
          <w:p>
            <w:pPr>
              <w:pStyle w:val="TableParagraph"/>
              <w:spacing w:line="240" w:lineRule="auto" w:before="110"/>
              <w:ind w:left="3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1.11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97,732,38</w:t>
            </w:r>
          </w:p>
          <w:p>
            <w:pPr>
              <w:pStyle w:val="TableParagraph"/>
              <w:spacing w:line="240" w:lineRule="auto" w:before="110"/>
              <w:ind w:left="4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1.26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1,076,824,</w:t>
            </w:r>
          </w:p>
          <w:p>
            <w:pPr>
              <w:pStyle w:val="TableParagraph"/>
              <w:spacing w:line="240" w:lineRule="auto" w:before="110"/>
              <w:ind w:left="3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749.62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年金</w:t>
      </w:r>
      <w:r>
        <w:rPr>
          <w:rFonts w:ascii="宋体" w:hAnsi="宋体" w:cs="宋体" w:eastAsia="宋体" w:hint="default"/>
          <w:sz w:val="18"/>
          <w:szCs w:val="18"/>
        </w:rPr>
        <w:t>额</w:t>
      </w:r>
    </w:p>
    <w:p>
      <w:pPr>
        <w:spacing w:before="119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5"/>
        <w:gridCol w:w="696"/>
        <w:gridCol w:w="686"/>
        <w:gridCol w:w="686"/>
        <w:gridCol w:w="686"/>
        <w:gridCol w:w="682"/>
        <w:gridCol w:w="686"/>
        <w:gridCol w:w="686"/>
        <w:gridCol w:w="686"/>
        <w:gridCol w:w="816"/>
        <w:gridCol w:w="898"/>
      </w:tblGrid>
      <w:tr>
        <w:trPr>
          <w:trHeight w:val="403" w:hRule="exact"/>
        </w:trPr>
        <w:tc>
          <w:tcPr>
            <w:tcW w:w="23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21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07" w:hRule="exact"/>
        </w:trPr>
        <w:tc>
          <w:tcPr>
            <w:tcW w:w="234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496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7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94" w:hRule="exact"/>
        </w:trPr>
        <w:tc>
          <w:tcPr>
            <w:tcW w:w="234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right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5496" w:type="dxa"/>
            <w:gridSpan w:val="8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60" w:hRule="exact"/>
        </w:trPr>
        <w:tc>
          <w:tcPr>
            <w:tcW w:w="23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6"/>
              <w:ind w:left="76" w:right="6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股本）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</w:p>
        </w:tc>
        <w:tc>
          <w:tcPr>
            <w:tcW w:w="89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8"/>
              <w:ind w:left="172" w:right="79" w:hanging="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者权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  <w:tr>
        <w:trPr>
          <w:trHeight w:val="150" w:hRule="exact"/>
        </w:trPr>
        <w:tc>
          <w:tcPr>
            <w:tcW w:w="234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9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4"/>
              <w:ind w:left="67" w:right="6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6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</w:p>
          <w:p>
            <w:pPr>
              <w:pStyle w:val="TableParagraph"/>
              <w:spacing w:line="240" w:lineRule="auto" w:before="76"/>
              <w:ind w:left="1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6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46" w:hRule="exact"/>
        </w:trPr>
        <w:tc>
          <w:tcPr>
            <w:tcW w:w="234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9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3"/>
              <w:ind w:left="1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81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206" w:hRule="exact"/>
        </w:trPr>
        <w:tc>
          <w:tcPr>
            <w:tcW w:w="23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9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63" w:hRule="exact"/>
        </w:trPr>
        <w:tc>
          <w:tcPr>
            <w:tcW w:w="23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9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96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405,963</w:t>
            </w:r>
          </w:p>
          <w:p>
            <w:pPr>
              <w:pStyle w:val="TableParagraph"/>
              <w:spacing w:line="240" w:lineRule="auto" w:before="110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,600.00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171,319,</w:t>
            </w:r>
          </w:p>
          <w:p>
            <w:pPr>
              <w:pStyle w:val="TableParagraph"/>
              <w:spacing w:line="240" w:lineRule="auto" w:before="110"/>
              <w:ind w:left="12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639.77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25,759,</w:t>
            </w:r>
          </w:p>
          <w:p>
            <w:pPr>
              <w:pStyle w:val="TableParagraph"/>
              <w:spacing w:line="240" w:lineRule="auto" w:before="110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379.27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17,581,2</w:t>
            </w:r>
          </w:p>
          <w:p>
            <w:pPr>
              <w:pStyle w:val="TableParagraph"/>
              <w:spacing w:line="240" w:lineRule="auto" w:before="110"/>
              <w:ind w:left="2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70.47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116,636,0</w:t>
            </w:r>
          </w:p>
          <w:p>
            <w:pPr>
              <w:pStyle w:val="TableParagraph"/>
              <w:spacing w:line="240" w:lineRule="auto" w:before="110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80.38</w:t>
            </w:r>
          </w:p>
        </w:tc>
        <w:tc>
          <w:tcPr>
            <w:tcW w:w="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737,259,96</w:t>
            </w:r>
          </w:p>
          <w:p>
            <w:pPr>
              <w:pStyle w:val="TableParagraph"/>
              <w:spacing w:line="240" w:lineRule="auto" w:before="110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9.89</w:t>
            </w:r>
          </w:p>
        </w:tc>
      </w:tr>
      <w:tr>
        <w:trPr>
          <w:trHeight w:val="393" w:hRule="exact"/>
        </w:trPr>
        <w:tc>
          <w:tcPr>
            <w:tcW w:w="234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96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4" w:hRule="exact"/>
        </w:trPr>
        <w:tc>
          <w:tcPr>
            <w:tcW w:w="234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96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：同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一控制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并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追溯调整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96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会计政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8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96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405,963</w:t>
            </w:r>
          </w:p>
          <w:p>
            <w:pPr>
              <w:pStyle w:val="TableParagraph"/>
              <w:spacing w:line="240" w:lineRule="auto" w:before="105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,600.00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171,319,</w:t>
            </w:r>
          </w:p>
          <w:p>
            <w:pPr>
              <w:pStyle w:val="TableParagraph"/>
              <w:spacing w:line="240" w:lineRule="auto" w:before="105"/>
              <w:ind w:left="12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639.77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25,759,</w:t>
            </w:r>
          </w:p>
          <w:p>
            <w:pPr>
              <w:pStyle w:val="TableParagraph"/>
              <w:spacing w:line="240" w:lineRule="auto" w:before="105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379.27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17,581,2</w:t>
            </w:r>
          </w:p>
          <w:p>
            <w:pPr>
              <w:pStyle w:val="TableParagraph"/>
              <w:spacing w:line="240" w:lineRule="auto" w:before="105"/>
              <w:ind w:left="2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70.47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116,636,0</w:t>
            </w:r>
          </w:p>
          <w:p>
            <w:pPr>
              <w:pStyle w:val="TableParagraph"/>
              <w:spacing w:line="240" w:lineRule="auto" w:before="105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80.38</w:t>
            </w:r>
          </w:p>
        </w:tc>
        <w:tc>
          <w:tcPr>
            <w:tcW w:w="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737,259,96</w:t>
            </w:r>
          </w:p>
          <w:p>
            <w:pPr>
              <w:pStyle w:val="TableParagraph"/>
              <w:spacing w:line="240" w:lineRule="auto" w:before="105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9.89</w:t>
            </w:r>
          </w:p>
        </w:tc>
      </w:tr>
      <w:tr>
        <w:trPr>
          <w:trHeight w:val="394" w:hRule="exact"/>
        </w:trPr>
        <w:tc>
          <w:tcPr>
            <w:tcW w:w="234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、本年年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96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234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96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少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-13,155,</w:t>
            </w:r>
          </w:p>
          <w:p>
            <w:pPr>
              <w:pStyle w:val="TableParagraph"/>
              <w:spacing w:line="240" w:lineRule="auto" w:before="105"/>
              <w:ind w:left="12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517.47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2,251,0</w:t>
            </w:r>
          </w:p>
          <w:p>
            <w:pPr>
              <w:pStyle w:val="TableParagraph"/>
              <w:spacing w:line="240" w:lineRule="auto" w:before="105"/>
              <w:ind w:left="2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80.87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-17,475,</w:t>
            </w:r>
          </w:p>
          <w:p>
            <w:pPr>
              <w:pStyle w:val="TableParagraph"/>
              <w:spacing w:line="240" w:lineRule="auto" w:before="105"/>
              <w:ind w:left="12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173.49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-8,186,50</w:t>
            </w:r>
          </w:p>
          <w:p>
            <w:pPr>
              <w:pStyle w:val="TableParagraph"/>
              <w:spacing w:line="240" w:lineRule="auto" w:before="105"/>
              <w:ind w:left="4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2.31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-36,566,11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2.40</w:t>
            </w:r>
          </w:p>
        </w:tc>
      </w:tr>
      <w:tr>
        <w:trPr>
          <w:trHeight w:val="158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96" w:type="dxa"/>
            <w:vMerge w:val="restart"/>
            <w:tcBorders>
              <w:top w:val="single" w:sz="4" w:space="0" w:color="000000"/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-15,224,</w:t>
            </w:r>
          </w:p>
          <w:p>
            <w:pPr>
              <w:pStyle w:val="TableParagraph"/>
              <w:spacing w:line="240" w:lineRule="auto" w:before="105"/>
              <w:ind w:left="12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092.62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-2,662,88</w:t>
            </w:r>
          </w:p>
          <w:p>
            <w:pPr>
              <w:pStyle w:val="TableParagraph"/>
              <w:spacing w:line="240" w:lineRule="auto" w:before="105"/>
              <w:ind w:left="4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7.47</w:t>
            </w:r>
          </w:p>
        </w:tc>
        <w:tc>
          <w:tcPr>
            <w:tcW w:w="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-17,886,98</w:t>
            </w:r>
          </w:p>
          <w:p>
            <w:pPr>
              <w:pStyle w:val="TableParagraph"/>
              <w:spacing w:line="240" w:lineRule="auto" w:before="105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0.09</w:t>
            </w:r>
          </w:p>
        </w:tc>
      </w:tr>
      <w:tr>
        <w:trPr>
          <w:trHeight w:val="389" w:hRule="exact"/>
        </w:trPr>
        <w:tc>
          <w:tcPr>
            <w:tcW w:w="234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（一）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696" w:type="dxa"/>
            <w:vMerge/>
            <w:tcBorders>
              <w:left w:val="single" w:sz="8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234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96" w:type="dxa"/>
            <w:vMerge/>
            <w:tcBorders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96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-13,155,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-17,373,6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-30,529,13</w:t>
            </w:r>
          </w:p>
        </w:tc>
      </w:tr>
    </w:tbl>
    <w:p>
      <w:pPr>
        <w:spacing w:line="240" w:lineRule="auto" w:before="1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64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6"/>
        <w:gridCol w:w="686"/>
        <w:gridCol w:w="686"/>
        <w:gridCol w:w="686"/>
        <w:gridCol w:w="686"/>
        <w:gridCol w:w="682"/>
        <w:gridCol w:w="686"/>
        <w:gridCol w:w="686"/>
        <w:gridCol w:w="686"/>
        <w:gridCol w:w="816"/>
        <w:gridCol w:w="898"/>
      </w:tblGrid>
      <w:tr>
        <w:trPr>
          <w:trHeight w:val="360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517.47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14.84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2.31</w:t>
            </w:r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（一）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-13,155,</w:t>
            </w:r>
          </w:p>
          <w:p>
            <w:pPr>
              <w:pStyle w:val="TableParagraph"/>
              <w:spacing w:line="240" w:lineRule="auto" w:before="110"/>
              <w:ind w:left="12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517.47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-15,224,</w:t>
            </w:r>
          </w:p>
          <w:p>
            <w:pPr>
              <w:pStyle w:val="TableParagraph"/>
              <w:spacing w:line="240" w:lineRule="auto" w:before="110"/>
              <w:ind w:left="12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092.62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-20,036,5</w:t>
            </w:r>
          </w:p>
          <w:p>
            <w:pPr>
              <w:pStyle w:val="TableParagraph"/>
              <w:spacing w:line="240" w:lineRule="auto" w:before="110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02.31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-48,416,11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2.40</w:t>
            </w:r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16,350,00</w:t>
            </w:r>
          </w:p>
          <w:p>
            <w:pPr>
              <w:pStyle w:val="TableParagraph"/>
              <w:spacing w:line="240" w:lineRule="auto" w:before="105"/>
              <w:ind w:left="4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16,350,000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16,350,00</w:t>
            </w:r>
          </w:p>
          <w:p>
            <w:pPr>
              <w:pStyle w:val="TableParagraph"/>
              <w:spacing w:line="240" w:lineRule="auto" w:before="105"/>
              <w:ind w:left="4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16,350,000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</w:tr>
      <w:tr>
        <w:trPr>
          <w:trHeight w:val="710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者权益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2,251,0</w:t>
            </w:r>
          </w:p>
          <w:p>
            <w:pPr>
              <w:pStyle w:val="TableParagraph"/>
              <w:spacing w:line="240" w:lineRule="auto" w:before="105"/>
              <w:ind w:left="2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80.87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-2,251,0</w:t>
            </w:r>
          </w:p>
          <w:p>
            <w:pPr>
              <w:pStyle w:val="TableParagraph"/>
              <w:spacing w:line="240" w:lineRule="auto" w:before="105"/>
              <w:ind w:left="21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80.87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-4,500,00</w:t>
            </w:r>
          </w:p>
          <w:p>
            <w:pPr>
              <w:pStyle w:val="TableParagraph"/>
              <w:spacing w:line="240" w:lineRule="auto" w:before="105"/>
              <w:ind w:left="4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-4,500,000.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2,251,0</w:t>
            </w:r>
          </w:p>
          <w:p>
            <w:pPr>
              <w:pStyle w:val="TableParagraph"/>
              <w:spacing w:line="240" w:lineRule="auto" w:before="105"/>
              <w:ind w:left="2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80.87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-2,251,0</w:t>
            </w:r>
          </w:p>
          <w:p>
            <w:pPr>
              <w:pStyle w:val="TableParagraph"/>
              <w:spacing w:line="240" w:lineRule="auto" w:before="105"/>
              <w:ind w:left="21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80.87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</w:p>
          <w:p>
            <w:pPr>
              <w:pStyle w:val="TableParagraph"/>
              <w:spacing w:line="240" w:lineRule="auto" w:before="6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-4,500,00</w:t>
            </w:r>
          </w:p>
          <w:p>
            <w:pPr>
              <w:pStyle w:val="TableParagraph"/>
              <w:spacing w:line="240" w:lineRule="auto" w:before="110"/>
              <w:ind w:left="4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-4,500,000.</w:t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0" w:lineRule="auto" w:before="53"/>
              <w:ind w:left="24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资本（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本）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4" w:lineRule="auto" w:before="53"/>
              <w:ind w:left="24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资本（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本）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405,963</w:t>
            </w:r>
          </w:p>
          <w:p>
            <w:pPr>
              <w:pStyle w:val="TableParagraph"/>
              <w:spacing w:line="240" w:lineRule="auto" w:before="10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,600.00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158,164,</w:t>
            </w:r>
          </w:p>
          <w:p>
            <w:pPr>
              <w:pStyle w:val="TableParagraph"/>
              <w:spacing w:line="240" w:lineRule="auto" w:before="105"/>
              <w:ind w:left="12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122.30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28,010,</w:t>
            </w:r>
          </w:p>
          <w:p>
            <w:pPr>
              <w:pStyle w:val="TableParagraph"/>
              <w:spacing w:line="240" w:lineRule="auto" w:before="105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460.14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106,096.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98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108,449,5</w:t>
            </w:r>
          </w:p>
          <w:p>
            <w:pPr>
              <w:pStyle w:val="TableParagraph"/>
              <w:spacing w:line="240" w:lineRule="auto" w:before="105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78.07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700,693,85</w:t>
            </w:r>
          </w:p>
          <w:p>
            <w:pPr>
              <w:pStyle w:val="TableParagraph"/>
              <w:spacing w:line="240" w:lineRule="auto" w:before="105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7.49</w:t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tabs>
          <w:tab w:pos="4203" w:val="left" w:leader="none"/>
          <w:tab w:pos="8437" w:val="left" w:leader="none"/>
        </w:tabs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法定代表人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赵华</w:t>
        <w:tab/>
      </w:r>
      <w:r>
        <w:rPr>
          <w:rFonts w:ascii="宋体" w:hAnsi="宋体" w:cs="宋体" w:eastAsia="宋体" w:hint="default"/>
          <w:spacing w:val="-3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勇</w:t>
        <w:tab/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会计机构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辛雅娟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8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母</w:t>
      </w:r>
      <w:r>
        <w:rPr/>
        <w:t>公司所有者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益变动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line="362" w:lineRule="auto" w:before="0"/>
        <w:ind w:left="872" w:right="6616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青海明胶股份有限公司</w:t>
      </w:r>
      <w:r>
        <w:rPr>
          <w:rFonts w:ascii="宋体" w:hAnsi="宋体" w:cs="宋体" w:eastAsia="宋体" w:hint="default"/>
          <w:spacing w:val="-4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9"/>
          <w:sz w:val="18"/>
          <w:szCs w:val="18"/>
        </w:rPr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</w:t>
      </w:r>
    </w:p>
    <w:p>
      <w:pPr>
        <w:spacing w:line="240" w:lineRule="auto" w:before="8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65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3"/>
        <w:gridCol w:w="895"/>
        <w:gridCol w:w="888"/>
        <w:gridCol w:w="883"/>
        <w:gridCol w:w="888"/>
        <w:gridCol w:w="883"/>
        <w:gridCol w:w="888"/>
        <w:gridCol w:w="883"/>
        <w:gridCol w:w="893"/>
      </w:tblGrid>
      <w:tr>
        <w:trPr>
          <w:trHeight w:val="398" w:hRule="exac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1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163" w:hRule="exact"/>
        </w:trPr>
        <w:tc>
          <w:tcPr>
            <w:tcW w:w="245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8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  <w:p>
            <w:pPr>
              <w:pStyle w:val="TableParagraph"/>
              <w:spacing w:line="240" w:lineRule="auto" w:before="76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风险</w:t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8"/>
              <w:ind w:left="345" w:right="71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润</w:t>
            </w:r>
          </w:p>
        </w:tc>
        <w:tc>
          <w:tcPr>
            <w:tcW w:w="8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8"/>
              <w:ind w:left="167" w:right="74" w:hanging="8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者权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  <w:tr>
        <w:trPr>
          <w:trHeight w:val="188" w:hRule="exact"/>
        </w:trPr>
        <w:tc>
          <w:tcPr>
            <w:tcW w:w="245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197" w:lineRule="exact" w:before="54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  <w:p>
            <w:pPr>
              <w:pStyle w:val="TableParagraph"/>
              <w:spacing w:line="183" w:lineRule="exact"/>
              <w:ind w:left="-1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8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股</w:t>
            </w:r>
          </w:p>
        </w:tc>
        <w:tc>
          <w:tcPr>
            <w:tcW w:w="88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88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206" w:hRule="exact"/>
        </w:trPr>
        <w:tc>
          <w:tcPr>
            <w:tcW w:w="245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63" w:hRule="exact"/>
        </w:trPr>
        <w:tc>
          <w:tcPr>
            <w:tcW w:w="24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9" w:hRule="exac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vMerge w:val="restart"/>
            <w:tcBorders>
              <w:top w:val="single" w:sz="4" w:space="0" w:color="000000"/>
              <w:left w:val="single" w:sz="10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405,963,60</w:t>
            </w:r>
          </w:p>
          <w:p>
            <w:pPr>
              <w:pStyle w:val="TableParagraph"/>
              <w:spacing w:line="240" w:lineRule="auto" w:before="105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152,567,42</w:t>
            </w:r>
          </w:p>
          <w:p>
            <w:pPr>
              <w:pStyle w:val="TableParagraph"/>
              <w:spacing w:line="240" w:lineRule="auto" w:before="105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2.06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28,010,460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.14</w:t>
            </w:r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20,259,727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.81</w:t>
            </w:r>
          </w:p>
        </w:tc>
        <w:tc>
          <w:tcPr>
            <w:tcW w:w="8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606,801,21</w:t>
            </w:r>
          </w:p>
          <w:p>
            <w:pPr>
              <w:pStyle w:val="TableParagraph"/>
              <w:spacing w:line="240" w:lineRule="auto" w:before="105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0.01</w:t>
            </w:r>
          </w:p>
        </w:tc>
      </w:tr>
      <w:tr>
        <w:trPr>
          <w:trHeight w:val="388" w:hRule="exact"/>
        </w:trPr>
        <w:tc>
          <w:tcPr>
            <w:tcW w:w="245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95" w:type="dxa"/>
            <w:vMerge/>
            <w:tcBorders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8" w:hRule="exact"/>
        </w:trPr>
        <w:tc>
          <w:tcPr>
            <w:tcW w:w="245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vMerge/>
            <w:tcBorders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会计政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9" w:hRule="exac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vMerge w:val="restart"/>
            <w:tcBorders>
              <w:top w:val="single" w:sz="4" w:space="0" w:color="000000"/>
              <w:left w:val="single" w:sz="10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405,963,60</w:t>
            </w:r>
          </w:p>
          <w:p>
            <w:pPr>
              <w:pStyle w:val="TableParagraph"/>
              <w:spacing w:line="240" w:lineRule="auto" w:before="105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152,567,42</w:t>
            </w:r>
          </w:p>
          <w:p>
            <w:pPr>
              <w:pStyle w:val="TableParagraph"/>
              <w:spacing w:line="240" w:lineRule="auto" w:before="105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2.06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28,010,460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.14</w:t>
            </w:r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20,259,727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.81</w:t>
            </w:r>
          </w:p>
        </w:tc>
        <w:tc>
          <w:tcPr>
            <w:tcW w:w="8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606,801,21</w:t>
            </w:r>
          </w:p>
          <w:p>
            <w:pPr>
              <w:pStyle w:val="TableParagraph"/>
              <w:spacing w:line="240" w:lineRule="auto" w:before="105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0.01</w:t>
            </w:r>
          </w:p>
        </w:tc>
      </w:tr>
      <w:tr>
        <w:trPr>
          <w:trHeight w:val="388" w:hRule="exact"/>
        </w:trPr>
        <w:tc>
          <w:tcPr>
            <w:tcW w:w="245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、本年年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95" w:type="dxa"/>
            <w:vMerge/>
            <w:tcBorders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8" w:hRule="exact"/>
        </w:trPr>
        <w:tc>
          <w:tcPr>
            <w:tcW w:w="245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vMerge/>
            <w:tcBorders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66,150,000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324,369,62</w:t>
            </w:r>
          </w:p>
          <w:p>
            <w:pPr>
              <w:pStyle w:val="TableParagraph"/>
              <w:spacing w:line="240" w:lineRule="auto" w:before="105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6.65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-13,173,32</w:t>
            </w:r>
          </w:p>
          <w:p>
            <w:pPr>
              <w:pStyle w:val="TableParagraph"/>
              <w:spacing w:line="240" w:lineRule="auto" w:before="105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5.23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377,346,30</w:t>
            </w:r>
          </w:p>
          <w:p>
            <w:pPr>
              <w:pStyle w:val="TableParagraph"/>
              <w:spacing w:line="240" w:lineRule="auto" w:before="105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1.42</w:t>
            </w:r>
          </w:p>
        </w:tc>
      </w:tr>
      <w:tr>
        <w:trPr>
          <w:trHeight w:val="159" w:hRule="exac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vMerge w:val="restart"/>
            <w:tcBorders>
              <w:top w:val="single" w:sz="4" w:space="0" w:color="000000"/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-13,173,32</w:t>
            </w:r>
          </w:p>
          <w:p>
            <w:pPr>
              <w:pStyle w:val="TableParagraph"/>
              <w:spacing w:line="240" w:lineRule="auto" w:before="110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5.23</w:t>
            </w:r>
          </w:p>
        </w:tc>
        <w:tc>
          <w:tcPr>
            <w:tcW w:w="8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-13,173,32</w:t>
            </w:r>
          </w:p>
          <w:p>
            <w:pPr>
              <w:pStyle w:val="TableParagraph"/>
              <w:spacing w:line="240" w:lineRule="auto" w:before="110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5.23</w:t>
            </w:r>
          </w:p>
        </w:tc>
      </w:tr>
      <w:tr>
        <w:trPr>
          <w:trHeight w:val="393" w:hRule="exact"/>
        </w:trPr>
        <w:tc>
          <w:tcPr>
            <w:tcW w:w="245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（一）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895" w:type="dxa"/>
            <w:vMerge/>
            <w:tcBorders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4" w:hRule="exact"/>
        </w:trPr>
        <w:tc>
          <w:tcPr>
            <w:tcW w:w="245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vMerge/>
            <w:tcBorders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8" w:hRule="exac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vMerge w:val="restart"/>
            <w:tcBorders>
              <w:top w:val="single" w:sz="4" w:space="0" w:color="000000"/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84,538,418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.47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84,538,418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.47</w:t>
            </w:r>
          </w:p>
        </w:tc>
      </w:tr>
      <w:tr>
        <w:trPr>
          <w:trHeight w:val="394" w:hRule="exact"/>
        </w:trPr>
        <w:tc>
          <w:tcPr>
            <w:tcW w:w="245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95" w:type="dxa"/>
            <w:vMerge/>
            <w:tcBorders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245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vMerge/>
            <w:tcBorders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9" w:hRule="exac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vMerge w:val="restart"/>
            <w:tcBorders>
              <w:top w:val="single" w:sz="4" w:space="0" w:color="000000"/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84,538,418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.47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-13,173,32</w:t>
            </w:r>
          </w:p>
          <w:p>
            <w:pPr>
              <w:pStyle w:val="TableParagraph"/>
              <w:spacing w:line="240" w:lineRule="auto" w:before="105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5.23</w:t>
            </w:r>
          </w:p>
        </w:tc>
        <w:tc>
          <w:tcPr>
            <w:tcW w:w="8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71,365,093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.24</w:t>
            </w:r>
          </w:p>
        </w:tc>
      </w:tr>
      <w:tr>
        <w:trPr>
          <w:trHeight w:val="388" w:hRule="exact"/>
        </w:trPr>
        <w:tc>
          <w:tcPr>
            <w:tcW w:w="245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（一）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895" w:type="dxa"/>
            <w:vMerge/>
            <w:tcBorders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8" w:hRule="exact"/>
        </w:trPr>
        <w:tc>
          <w:tcPr>
            <w:tcW w:w="245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vMerge/>
            <w:tcBorders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8" w:hRule="exac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vMerge w:val="restart"/>
            <w:tcBorders>
              <w:top w:val="single" w:sz="4" w:space="0" w:color="000000"/>
              <w:left w:val="single" w:sz="10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66,150,000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239,831,20</w:t>
            </w:r>
          </w:p>
          <w:p>
            <w:pPr>
              <w:pStyle w:val="TableParagraph"/>
              <w:spacing w:line="240" w:lineRule="auto" w:before="105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8.18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305,981,20</w:t>
            </w:r>
          </w:p>
          <w:p>
            <w:pPr>
              <w:pStyle w:val="TableParagraph"/>
              <w:spacing w:line="240" w:lineRule="auto" w:before="105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8.18</w:t>
            </w:r>
          </w:p>
        </w:tc>
      </w:tr>
      <w:tr>
        <w:trPr>
          <w:trHeight w:val="389" w:hRule="exact"/>
        </w:trPr>
        <w:tc>
          <w:tcPr>
            <w:tcW w:w="245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95" w:type="dxa"/>
            <w:vMerge/>
            <w:tcBorders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245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vMerge/>
            <w:tcBorders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9" w:hRule="exac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vMerge w:val="restart"/>
            <w:tcBorders>
              <w:top w:val="single" w:sz="4" w:space="0" w:color="000000"/>
              <w:left w:val="single" w:sz="10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66,150,000</w:t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241,913,48</w:t>
            </w:r>
          </w:p>
          <w:p>
            <w:pPr>
              <w:pStyle w:val="TableParagraph"/>
              <w:spacing w:line="240" w:lineRule="auto" w:before="110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3.55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308,063,48</w:t>
            </w:r>
          </w:p>
          <w:p>
            <w:pPr>
              <w:pStyle w:val="TableParagraph"/>
              <w:spacing w:line="240" w:lineRule="auto" w:before="110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3.55</w:t>
            </w:r>
          </w:p>
        </w:tc>
      </w:tr>
      <w:tr>
        <w:trPr>
          <w:trHeight w:val="393" w:hRule="exact"/>
        </w:trPr>
        <w:tc>
          <w:tcPr>
            <w:tcW w:w="245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895" w:type="dxa"/>
            <w:vMerge/>
            <w:tcBorders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4" w:hRule="exact"/>
        </w:trPr>
        <w:tc>
          <w:tcPr>
            <w:tcW w:w="245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vMerge/>
            <w:tcBorders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6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9" w:hRule="exac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vMerge w:val="restart"/>
            <w:tcBorders>
              <w:top w:val="single" w:sz="4" w:space="0" w:color="000000"/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-2,082,275.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-2,082,275.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</w:t>
            </w:r>
          </w:p>
        </w:tc>
      </w:tr>
      <w:tr>
        <w:trPr>
          <w:trHeight w:val="388" w:hRule="exact"/>
        </w:trPr>
        <w:tc>
          <w:tcPr>
            <w:tcW w:w="245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895" w:type="dxa"/>
            <w:vMerge/>
            <w:tcBorders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8" w:hRule="exact"/>
        </w:trPr>
        <w:tc>
          <w:tcPr>
            <w:tcW w:w="245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vMerge/>
            <w:tcBorders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0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资本（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股本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-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10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资本（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股本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-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1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group style="position:absolute;margin-left:180.720001pt;margin-top:-94.617653pt;width:42.75pt;height:40.8pt;mso-position-horizontal-relative:page;mso-position-vertical-relative:paragraph;z-index:-1091296" coordorigin="3614,-1892" coordsize="855,816">
            <v:group style="position:absolute;left:3626;top:-1880;width:2;height:394" coordorigin="3626,-1880" coordsize="2,394">
              <v:shape style="position:absolute;left:3626;top:-1880;width:2;height:394" coordorigin="3626,-1880" coordsize="0,394" path="m3626,-1880l3626,-1487e" filled="false" stroked="true" strokeweight="1.2pt" strokecolor="#ffffff">
                <v:path arrowok="t"/>
              </v:shape>
            </v:group>
            <v:group style="position:absolute;left:3638;top:-1880;width:831;height:394" coordorigin="3638,-1880" coordsize="831,394">
              <v:shape style="position:absolute;left:3638;top:-1880;width:831;height:394" coordorigin="3638,-1880" coordsize="831,394" path="m3638,-1487l4469,-1487,4469,-1880,3638,-1880,3638,-1487xe" filled="true" fillcolor="#ffffff" stroked="false">
                <v:path arrowok="t"/>
                <v:fill type="solid"/>
              </v:shape>
            </v:group>
            <v:group style="position:absolute;left:3626;top:-1477;width:2;height:388" coordorigin="3626,-1477" coordsize="2,388">
              <v:shape style="position:absolute;left:3626;top:-1477;width:2;height:388" coordorigin="3626,-1477" coordsize="0,388" path="m3626,-1477l3626,-1089e" filled="false" stroked="true" strokeweight="1.2pt" strokecolor="#ffffff">
                <v:path arrowok="t"/>
              </v:shape>
            </v:group>
            <v:group style="position:absolute;left:3638;top:-1477;width:831;height:389" coordorigin="3638,-1477" coordsize="831,389">
              <v:shape style="position:absolute;left:3638;top:-1477;width:831;height:389" coordorigin="3638,-1477" coordsize="831,389" path="m3638,-1088l4469,-1088,4469,-1477,3638,-1477,3638,-1088xe" filled="true" fillcolor="#fffff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sz w:val="18"/>
        </w:rPr>
        <w:t>66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77"/>
        <w:gridCol w:w="883"/>
        <w:gridCol w:w="888"/>
        <w:gridCol w:w="883"/>
        <w:gridCol w:w="888"/>
        <w:gridCol w:w="883"/>
        <w:gridCol w:w="888"/>
        <w:gridCol w:w="883"/>
        <w:gridCol w:w="893"/>
      </w:tblGrid>
      <w:tr>
        <w:trPr>
          <w:trHeight w:val="403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472,113,60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476,937,04</w:t>
            </w:r>
          </w:p>
          <w:p>
            <w:pPr>
              <w:pStyle w:val="TableParagraph"/>
              <w:spacing w:line="240" w:lineRule="auto" w:before="105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8.71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28,010,460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.14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7,086,402.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984,147,51</w:t>
            </w:r>
          </w:p>
          <w:p>
            <w:pPr>
              <w:pStyle w:val="TableParagraph"/>
              <w:spacing w:line="240" w:lineRule="auto" w:before="105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1.43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年金</w:t>
      </w:r>
      <w:r>
        <w:rPr>
          <w:rFonts w:ascii="宋体" w:hAnsi="宋体" w:cs="宋体" w:eastAsia="宋体" w:hint="default"/>
          <w:sz w:val="18"/>
          <w:szCs w:val="18"/>
        </w:rPr>
        <w:t>额</w:t>
      </w:r>
    </w:p>
    <w:p>
      <w:pPr>
        <w:spacing w:before="115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4"/>
        <w:gridCol w:w="895"/>
        <w:gridCol w:w="888"/>
        <w:gridCol w:w="883"/>
        <w:gridCol w:w="883"/>
        <w:gridCol w:w="883"/>
        <w:gridCol w:w="883"/>
        <w:gridCol w:w="888"/>
        <w:gridCol w:w="878"/>
      </w:tblGrid>
      <w:tr>
        <w:trPr>
          <w:trHeight w:val="400" w:hRule="exact"/>
        </w:trPr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08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160" w:hRule="exact"/>
        </w:trPr>
        <w:tc>
          <w:tcPr>
            <w:tcW w:w="248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8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  <w:p>
            <w:pPr>
              <w:pStyle w:val="TableParagraph"/>
              <w:spacing w:line="240" w:lineRule="auto" w:before="76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风险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6"/>
              <w:ind w:left="345" w:right="74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润</w:t>
            </w:r>
          </w:p>
        </w:tc>
        <w:tc>
          <w:tcPr>
            <w:tcW w:w="8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6"/>
              <w:ind w:left="158" w:right="71" w:hanging="8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者权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  <w:tr>
        <w:trPr>
          <w:trHeight w:val="184" w:hRule="exact"/>
        </w:trPr>
        <w:tc>
          <w:tcPr>
            <w:tcW w:w="248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197" w:lineRule="exact" w:before="54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  <w:p>
            <w:pPr>
              <w:pStyle w:val="TableParagraph"/>
              <w:spacing w:line="178" w:lineRule="exact"/>
              <w:ind w:left="-1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8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股</w:t>
            </w:r>
          </w:p>
        </w:tc>
        <w:tc>
          <w:tcPr>
            <w:tcW w:w="88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88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206" w:hRule="exact"/>
        </w:trPr>
        <w:tc>
          <w:tcPr>
            <w:tcW w:w="248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63" w:hRule="exact"/>
        </w:trPr>
        <w:tc>
          <w:tcPr>
            <w:tcW w:w="24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9" w:hRule="exact"/>
        </w:trPr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vMerge w:val="restart"/>
            <w:tcBorders>
              <w:top w:val="single" w:sz="4" w:space="0" w:color="000000"/>
              <w:left w:val="single" w:sz="10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405,963,60</w:t>
            </w:r>
          </w:p>
          <w:p>
            <w:pPr>
              <w:pStyle w:val="TableParagraph"/>
              <w:spacing w:line="240" w:lineRule="auto" w:before="110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152,567,42</w:t>
            </w:r>
          </w:p>
          <w:p>
            <w:pPr>
              <w:pStyle w:val="TableParagraph"/>
              <w:spacing w:line="240" w:lineRule="auto" w:before="110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2.06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25,759,379</w:t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.27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-11,155,37</w:t>
            </w:r>
          </w:p>
          <w:p>
            <w:pPr>
              <w:pStyle w:val="TableParagraph"/>
              <w:spacing w:line="240" w:lineRule="auto" w:before="110"/>
              <w:ind w:left="52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1.80</w:t>
            </w:r>
          </w:p>
        </w:tc>
        <w:tc>
          <w:tcPr>
            <w:tcW w:w="8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573,135,02</w:t>
            </w:r>
          </w:p>
          <w:p>
            <w:pPr>
              <w:pStyle w:val="TableParagraph"/>
              <w:spacing w:line="240" w:lineRule="auto" w:before="110"/>
              <w:ind w:left="5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9.53</w:t>
            </w:r>
          </w:p>
        </w:tc>
      </w:tr>
      <w:tr>
        <w:trPr>
          <w:trHeight w:val="393" w:hRule="exact"/>
        </w:trPr>
        <w:tc>
          <w:tcPr>
            <w:tcW w:w="24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95" w:type="dxa"/>
            <w:vMerge/>
            <w:tcBorders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4" w:hRule="exact"/>
        </w:trPr>
        <w:tc>
          <w:tcPr>
            <w:tcW w:w="24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vMerge/>
            <w:tcBorders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会计政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9" w:hRule="exact"/>
        </w:trPr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vMerge w:val="restart"/>
            <w:tcBorders>
              <w:top w:val="single" w:sz="4" w:space="0" w:color="000000"/>
              <w:left w:val="single" w:sz="10" w:space="0" w:color="D2D2D2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405,963,60</w:t>
            </w:r>
          </w:p>
          <w:p>
            <w:pPr>
              <w:pStyle w:val="TableParagraph"/>
              <w:spacing w:line="240" w:lineRule="auto" w:before="110"/>
              <w:ind w:left="5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152,567,42</w:t>
            </w:r>
          </w:p>
          <w:p>
            <w:pPr>
              <w:pStyle w:val="TableParagraph"/>
              <w:spacing w:line="240" w:lineRule="auto" w:before="110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2.06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25,759,379</w:t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.27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-11,155,37</w:t>
            </w:r>
          </w:p>
          <w:p>
            <w:pPr>
              <w:pStyle w:val="TableParagraph"/>
              <w:spacing w:line="240" w:lineRule="auto" w:before="110"/>
              <w:ind w:left="52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1.80</w:t>
            </w:r>
          </w:p>
        </w:tc>
        <w:tc>
          <w:tcPr>
            <w:tcW w:w="8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573,135,02</w:t>
            </w:r>
          </w:p>
          <w:p>
            <w:pPr>
              <w:pStyle w:val="TableParagraph"/>
              <w:spacing w:line="240" w:lineRule="auto" w:before="110"/>
              <w:ind w:left="5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9.53</w:t>
            </w:r>
          </w:p>
        </w:tc>
      </w:tr>
      <w:tr>
        <w:trPr>
          <w:trHeight w:val="393" w:hRule="exact"/>
        </w:trPr>
        <w:tc>
          <w:tcPr>
            <w:tcW w:w="24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、本年年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95" w:type="dxa"/>
            <w:vMerge/>
            <w:tcBorders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4" w:hRule="exact"/>
        </w:trPr>
        <w:tc>
          <w:tcPr>
            <w:tcW w:w="24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vMerge/>
            <w:tcBorders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以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2,251,080.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87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31,415,099</w:t>
            </w:r>
          </w:p>
          <w:p>
            <w:pPr>
              <w:pStyle w:val="TableParagraph"/>
              <w:spacing w:line="240" w:lineRule="auto" w:before="105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.61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33,666,180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.48</w:t>
            </w:r>
          </w:p>
        </w:tc>
      </w:tr>
      <w:tr>
        <w:trPr>
          <w:trHeight w:val="159" w:hRule="exact"/>
        </w:trPr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vMerge w:val="restart"/>
            <w:tcBorders>
              <w:top w:val="single" w:sz="4" w:space="0" w:color="000000"/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33,666,180</w:t>
            </w:r>
          </w:p>
          <w:p>
            <w:pPr>
              <w:pStyle w:val="TableParagraph"/>
              <w:spacing w:line="240" w:lineRule="auto" w:before="105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.48</w:t>
            </w:r>
          </w:p>
        </w:tc>
        <w:tc>
          <w:tcPr>
            <w:tcW w:w="8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33,666,180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.48</w:t>
            </w:r>
          </w:p>
        </w:tc>
      </w:tr>
      <w:tr>
        <w:trPr>
          <w:trHeight w:val="388" w:hRule="exact"/>
        </w:trPr>
        <w:tc>
          <w:tcPr>
            <w:tcW w:w="24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（一）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895" w:type="dxa"/>
            <w:vMerge/>
            <w:tcBorders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8" w:hRule="exact"/>
        </w:trPr>
        <w:tc>
          <w:tcPr>
            <w:tcW w:w="24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vMerge/>
            <w:tcBorders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95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9" w:hRule="exact"/>
        </w:trPr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vMerge w:val="restart"/>
            <w:tcBorders>
              <w:top w:val="single" w:sz="4" w:space="0" w:color="000000"/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33,666,180</w:t>
            </w:r>
          </w:p>
          <w:p>
            <w:pPr>
              <w:pStyle w:val="TableParagraph"/>
              <w:spacing w:line="240" w:lineRule="auto" w:before="110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.48</w:t>
            </w:r>
          </w:p>
        </w:tc>
        <w:tc>
          <w:tcPr>
            <w:tcW w:w="8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33,666,180</w:t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.48</w:t>
            </w:r>
          </w:p>
        </w:tc>
      </w:tr>
      <w:tr>
        <w:trPr>
          <w:trHeight w:val="393" w:hRule="exact"/>
        </w:trPr>
        <w:tc>
          <w:tcPr>
            <w:tcW w:w="24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（一）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895" w:type="dxa"/>
            <w:vMerge/>
            <w:tcBorders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4" w:hRule="exact"/>
        </w:trPr>
        <w:tc>
          <w:tcPr>
            <w:tcW w:w="24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vMerge/>
            <w:tcBorders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8" w:hRule="exact"/>
        </w:trPr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vMerge w:val="restart"/>
            <w:tcBorders>
              <w:top w:val="single" w:sz="4" w:space="0" w:color="000000"/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2,251,080.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87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-2,251,080.</w:t>
            </w:r>
          </w:p>
          <w:p>
            <w:pPr>
              <w:pStyle w:val="TableParagraph"/>
              <w:spacing w:line="240" w:lineRule="auto" w:before="105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87</w:t>
            </w:r>
          </w:p>
        </w:tc>
        <w:tc>
          <w:tcPr>
            <w:tcW w:w="8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4" w:hRule="exact"/>
        </w:trPr>
        <w:tc>
          <w:tcPr>
            <w:tcW w:w="24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95" w:type="dxa"/>
            <w:vMerge/>
            <w:tcBorders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3" w:hRule="exact"/>
        </w:trPr>
        <w:tc>
          <w:tcPr>
            <w:tcW w:w="24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vMerge/>
            <w:tcBorders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9" w:hRule="exact"/>
        </w:trPr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vMerge w:val="restart"/>
            <w:tcBorders>
              <w:top w:val="single" w:sz="4" w:space="0" w:color="000000"/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2,251,080.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87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-2,251,080.</w:t>
            </w:r>
          </w:p>
          <w:p>
            <w:pPr>
              <w:pStyle w:val="TableParagraph"/>
              <w:spacing w:line="240" w:lineRule="auto" w:before="105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87</w:t>
            </w:r>
          </w:p>
        </w:tc>
        <w:tc>
          <w:tcPr>
            <w:tcW w:w="8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88" w:hRule="exact"/>
        </w:trPr>
        <w:tc>
          <w:tcPr>
            <w:tcW w:w="248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895" w:type="dxa"/>
            <w:vMerge/>
            <w:tcBorders>
              <w:left w:val="single" w:sz="10" w:space="0" w:color="D2D2D2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8" w:hRule="exact"/>
        </w:trPr>
        <w:tc>
          <w:tcPr>
            <w:tcW w:w="248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95" w:type="dxa"/>
            <w:vMerge/>
            <w:tcBorders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10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67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  <w:r>
        <w:rPr/>
        <w:pict>
          <v:group style="position:absolute;margin-left:181.679993pt;margin-top:92.120003pt;width:42.75pt;height:40.8pt;mso-position-horizontal-relative:page;mso-position-vertical-relative:page;z-index:-1091272" coordorigin="3634,1842" coordsize="855,816">
            <v:group style="position:absolute;left:3646;top:1854;width:2;height:389" coordorigin="3646,1854" coordsize="2,389">
              <v:shape style="position:absolute;left:3646;top:1854;width:2;height:389" coordorigin="3646,1854" coordsize="0,389" path="m3646,1854l3646,2243e" filled="false" stroked="true" strokeweight="1.2pt" strokecolor="#ffffff">
                <v:path arrowok="t"/>
              </v:shape>
            </v:group>
            <v:group style="position:absolute;left:3658;top:1854;width:831;height:389" coordorigin="3658,1854" coordsize="831,389">
              <v:shape style="position:absolute;left:3658;top:1854;width:831;height:389" coordorigin="3658,1854" coordsize="831,389" path="m3658,2243l4488,2243,4488,1854,3658,1854,3658,2243xe" filled="true" fillcolor="#ffffff" stroked="false">
                <v:path arrowok="t"/>
                <v:fill type="solid"/>
              </v:shape>
            </v:group>
            <v:group style="position:absolute;left:3646;top:2258;width:2;height:389" coordorigin="3646,2258" coordsize="2,389">
              <v:shape style="position:absolute;left:3646;top:2258;width:2;height:389" coordorigin="3646,2258" coordsize="0,389" path="m3646,2258l3646,2646e" filled="false" stroked="true" strokeweight="1.2pt" strokecolor="#ffffff">
                <v:path arrowok="t"/>
              </v:shape>
            </v:group>
            <v:group style="position:absolute;left:3658;top:2253;width:831;height:394" coordorigin="3658,2253" coordsize="831,394">
              <v:shape style="position:absolute;left:3658;top:2253;width:831;height:394" coordorigin="3658,2253" coordsize="831,394" path="m3658,2646l4488,2646,4488,2253,3658,2253,3658,2646xe" filled="true" fillcolor="#ffffff" stroked="false">
                <v:path arrowok="t"/>
                <v:fill type="solid"/>
              </v:shape>
            </v:group>
            <w10:wrap type="none"/>
          </v:group>
        </w:pict>
      </w: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6"/>
        <w:gridCol w:w="883"/>
        <w:gridCol w:w="888"/>
        <w:gridCol w:w="883"/>
        <w:gridCol w:w="883"/>
        <w:gridCol w:w="883"/>
        <w:gridCol w:w="883"/>
        <w:gridCol w:w="888"/>
        <w:gridCol w:w="878"/>
      </w:tblGrid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资本（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股本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-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资本（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股本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-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405,963,60</w:t>
            </w:r>
          </w:p>
          <w:p>
            <w:pPr>
              <w:pStyle w:val="TableParagraph"/>
              <w:spacing w:line="240" w:lineRule="auto" w:before="105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152,567,42</w:t>
            </w:r>
          </w:p>
          <w:p>
            <w:pPr>
              <w:pStyle w:val="TableParagraph"/>
              <w:spacing w:line="240" w:lineRule="auto" w:before="105"/>
              <w:ind w:left="5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2.06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28,010,460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.14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20,259,727</w:t>
            </w:r>
          </w:p>
          <w:p>
            <w:pPr>
              <w:pStyle w:val="TableParagraph"/>
              <w:spacing w:line="240" w:lineRule="auto" w:before="105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.81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606,801,21</w:t>
            </w:r>
          </w:p>
          <w:p>
            <w:pPr>
              <w:pStyle w:val="TableParagraph"/>
              <w:spacing w:line="240" w:lineRule="auto" w:before="105"/>
              <w:ind w:left="5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0.01</w:t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tabs>
          <w:tab w:pos="4203" w:val="left" w:leader="none"/>
          <w:tab w:pos="8437" w:val="left" w:leader="none"/>
        </w:tabs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法定代表人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赵华</w:t>
        <w:tab/>
      </w:r>
      <w:r>
        <w:rPr>
          <w:rFonts w:ascii="宋体" w:hAnsi="宋体" w:cs="宋体" w:eastAsia="宋体" w:hint="default"/>
          <w:spacing w:val="-3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勇</w:t>
        <w:tab/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会计机构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辛雅娟</w:t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基</w:t>
      </w:r>
      <w:r>
        <w:rPr/>
        <w:t>本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56" w:lineRule="auto"/>
        <w:ind w:left="872" w:right="143" w:firstLine="422"/>
        <w:jc w:val="both"/>
        <w:rPr>
          <w:rFonts w:ascii="宋体" w:hAnsi="宋体" w:cs="宋体" w:eastAsia="宋体" w:hint="default"/>
        </w:rPr>
      </w:pPr>
      <w:r>
        <w:rPr/>
        <w:t>青海明胶股份有限公司</w:t>
      </w:r>
      <w:r>
        <w:rPr>
          <w:rFonts w:ascii="Times New Roman" w:hAnsi="Times New Roman" w:cs="Times New Roman" w:eastAsia="Times New Roman" w:hint="default"/>
        </w:rPr>
        <w:t>(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简称</w:t>
      </w:r>
      <w:r>
        <w:rPr>
          <w:rFonts w:ascii="Times New Roman" w:hAnsi="Times New Roman" w:cs="Times New Roman" w:eastAsia="Times New Roman" w:hint="default"/>
        </w:rPr>
        <w:t>“</w:t>
      </w:r>
      <w:r>
        <w:rPr/>
        <w:t>本公司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Times New Roman" w:hAnsi="Times New Roman" w:cs="Times New Roman" w:eastAsia="Times New Roman" w:hint="default"/>
        </w:rPr>
        <w:t>)</w:t>
      </w:r>
      <w:r>
        <w:rPr>
          <w:rFonts w:ascii="宋体" w:hAnsi="宋体" w:cs="宋体" w:eastAsia="宋体" w:hint="default"/>
        </w:rPr>
        <w:t>系经</w:t>
      </w:r>
      <w:r>
        <w:rPr/>
        <w:t>青海省</w:t>
      </w:r>
      <w:r>
        <w:rPr>
          <w:rFonts w:ascii="宋体" w:hAnsi="宋体" w:cs="宋体" w:eastAsia="宋体" w:hint="default"/>
        </w:rPr>
        <w:t>经济</w:t>
      </w:r>
      <w:r>
        <w:rPr>
          <w:rFonts w:ascii="宋体" w:hAnsi="宋体" w:cs="宋体" w:eastAsia="宋体" w:hint="default"/>
        </w:rPr>
        <w:t>体</w:t>
      </w:r>
      <w:r>
        <w:rPr/>
        <w:t>制</w:t>
      </w:r>
      <w:r>
        <w:rPr>
          <w:rFonts w:ascii="宋体" w:hAnsi="宋体" w:cs="宋体" w:eastAsia="宋体" w:hint="default"/>
        </w:rPr>
        <w:t>改革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员会</w:t>
      </w:r>
      <w:r>
        <w:rPr>
          <w:rFonts w:ascii="宋体" w:hAnsi="宋体" w:cs="宋体" w:eastAsia="宋体" w:hint="default"/>
        </w:rPr>
        <w:t>以</w:t>
      </w:r>
      <w:r>
        <w:rPr/>
        <w:t>青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字</w:t>
      </w:r>
      <w:r>
        <w:rPr>
          <w:rFonts w:ascii="Times New Roman" w:hAnsi="Times New Roman" w:cs="Times New Roman" w:eastAsia="Times New Roman" w:hint="default"/>
        </w:rPr>
        <w:t>(1996)</w:t>
      </w:r>
      <w:r>
        <w:rPr/>
        <w:t>第</w:t>
      </w:r>
      <w:r>
        <w:rPr>
          <w:rFonts w:ascii="Times New Roman" w:hAnsi="Times New Roman" w:cs="Times New Roman" w:eastAsia="Times New Roman" w:hint="default"/>
        </w:rPr>
        <w:t>40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  <w:w w:val="100"/>
        </w:rPr>
        <w:t> </w:t>
      </w:r>
      <w:r>
        <w:rPr/>
        <w:t>文</w:t>
      </w:r>
      <w:r>
        <w:rPr>
          <w:rFonts w:ascii="宋体" w:hAnsi="宋体" w:cs="宋体" w:eastAsia="宋体" w:hint="default"/>
        </w:rPr>
        <w:t>批准</w:t>
      </w:r>
      <w:r>
        <w:rPr>
          <w:rFonts w:ascii="宋体" w:hAnsi="宋体" w:cs="宋体" w:eastAsia="宋体" w:hint="default"/>
        </w:rPr>
        <w:t>，以</w:t>
      </w:r>
      <w:r>
        <w:rPr/>
        <w:t>青海制胶</w:t>
      </w:r>
      <w:r>
        <w:rPr>
          <w:rFonts w:ascii="宋体" w:hAnsi="宋体" w:cs="宋体" w:eastAsia="宋体" w:hint="default"/>
        </w:rPr>
        <w:t>总</w:t>
      </w:r>
      <w:r>
        <w:rPr/>
        <w:t>公司</w:t>
      </w:r>
      <w:r>
        <w:rPr>
          <w:rFonts w:ascii="Times New Roman" w:hAnsi="Times New Roman" w:cs="Times New Roman" w:eastAsia="Times New Roman" w:hint="default"/>
        </w:rPr>
        <w:t>(</w:t>
      </w:r>
      <w:r>
        <w:rPr>
          <w:rFonts w:ascii="宋体" w:hAnsi="宋体" w:cs="宋体" w:eastAsia="宋体" w:hint="default"/>
        </w:rPr>
        <w:t>现</w:t>
      </w:r>
      <w:r>
        <w:rPr/>
        <w:t>已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为</w:t>
      </w:r>
      <w:r>
        <w:rPr/>
        <w:t>青海金</w:t>
      </w:r>
      <w:r>
        <w:rPr>
          <w:rFonts w:ascii="宋体" w:hAnsi="宋体" w:cs="宋体" w:eastAsia="宋体" w:hint="default"/>
        </w:rPr>
        <w:t>牛</w:t>
      </w:r>
      <w:r>
        <w:rPr/>
        <w:t>胶业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/>
        <w:t>有限公司</w:t>
      </w:r>
      <w:r>
        <w:rPr>
          <w:rFonts w:ascii="宋体" w:hAnsi="宋体" w:cs="宋体" w:eastAsia="宋体" w:hint="default"/>
        </w:rPr>
        <w:t>，以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简称</w:t>
      </w:r>
      <w:r>
        <w:rPr>
          <w:rFonts w:ascii="Times New Roman" w:hAnsi="Times New Roman" w:cs="Times New Roman" w:eastAsia="Times New Roman" w:hint="default"/>
        </w:rPr>
        <w:t>“</w:t>
      </w:r>
      <w:r>
        <w:rPr/>
        <w:t>金</w:t>
      </w:r>
      <w:r>
        <w:rPr>
          <w:rFonts w:ascii="宋体" w:hAnsi="宋体" w:cs="宋体" w:eastAsia="宋体" w:hint="default"/>
        </w:rPr>
        <w:t>牛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Times New Roman" w:hAnsi="Times New Roman" w:cs="Times New Roman" w:eastAsia="Times New Roman" w:hint="default"/>
        </w:rPr>
        <w:t>)</w:t>
      </w:r>
      <w:r>
        <w:rPr>
          <w:rFonts w:ascii="宋体" w:hAnsi="宋体" w:cs="宋体" w:eastAsia="宋体" w:hint="default"/>
        </w:rPr>
        <w:t>为主发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spacing w:val="-36"/>
        </w:rPr>
        <w:t> </w:t>
      </w:r>
      <w:r>
        <w:rPr>
          <w:rFonts w:ascii="宋体" w:hAnsi="宋体" w:cs="宋体" w:eastAsia="宋体" w:hint="default"/>
          <w:spacing w:val="-1"/>
        </w:rPr>
        <w:t>联合</w:t>
      </w:r>
      <w:r>
        <w:rPr>
          <w:spacing w:val="-1"/>
        </w:rPr>
        <w:t>广东</w:t>
      </w:r>
      <w:r>
        <w:rPr>
          <w:rFonts w:ascii="宋体" w:hAnsi="宋体" w:cs="宋体" w:eastAsia="宋体" w:hint="default"/>
          <w:spacing w:val="-1"/>
        </w:rPr>
        <w:t>恒丰</w:t>
      </w:r>
      <w:r>
        <w:rPr>
          <w:spacing w:val="-1"/>
        </w:rPr>
        <w:t>投资</w:t>
      </w:r>
      <w:r>
        <w:rPr>
          <w:rFonts w:ascii="宋体" w:hAnsi="宋体" w:cs="宋体" w:eastAsia="宋体" w:hint="default"/>
          <w:spacing w:val="-1"/>
        </w:rPr>
        <w:t>集</w:t>
      </w:r>
      <w:r>
        <w:rPr>
          <w:rFonts w:ascii="宋体" w:hAnsi="宋体" w:cs="宋体" w:eastAsia="宋体" w:hint="default"/>
          <w:spacing w:val="-1"/>
        </w:rPr>
        <w:t>团</w:t>
      </w:r>
      <w:r>
        <w:rPr>
          <w:spacing w:val="-1"/>
        </w:rPr>
        <w:t>有限公司、西宁市</w:t>
      </w:r>
      <w:r>
        <w:rPr>
          <w:rFonts w:ascii="宋体" w:hAnsi="宋体" w:cs="宋体" w:eastAsia="宋体" w:hint="default"/>
          <w:spacing w:val="-1"/>
        </w:rPr>
        <w:t>自</w:t>
      </w:r>
      <w:r>
        <w:rPr>
          <w:rFonts w:ascii="宋体" w:hAnsi="宋体" w:cs="宋体" w:eastAsia="宋体" w:hint="default"/>
          <w:spacing w:val="-1"/>
        </w:rPr>
        <w:t>来</w:t>
      </w:r>
      <w:r>
        <w:rPr>
          <w:rFonts w:ascii="宋体" w:hAnsi="宋体" w:cs="宋体" w:eastAsia="宋体" w:hint="default"/>
          <w:spacing w:val="-1"/>
        </w:rPr>
        <w:t>水</w:t>
      </w:r>
      <w:r>
        <w:rPr>
          <w:spacing w:val="-1"/>
        </w:rPr>
        <w:t>公司</w:t>
      </w:r>
      <w:r>
        <w:rPr>
          <w:rFonts w:ascii="Times New Roman" w:hAnsi="Times New Roman" w:cs="Times New Roman" w:eastAsia="Times New Roman" w:hint="default"/>
          <w:spacing w:val="-1"/>
        </w:rPr>
        <w:t>(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spacing w:val="-1"/>
        </w:rPr>
        <w:t>已</w:t>
      </w:r>
      <w:r>
        <w:rPr>
          <w:rFonts w:ascii="宋体" w:hAnsi="宋体" w:cs="宋体" w:eastAsia="宋体" w:hint="default"/>
          <w:spacing w:val="-1"/>
        </w:rPr>
        <w:t>更</w:t>
      </w:r>
      <w:r>
        <w:rPr>
          <w:rFonts w:ascii="宋体" w:hAnsi="宋体" w:cs="宋体" w:eastAsia="宋体" w:hint="default"/>
          <w:spacing w:val="-1"/>
        </w:rPr>
        <w:t>名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spacing w:val="-1"/>
        </w:rPr>
        <w:t>西宁</w:t>
      </w:r>
      <w:r>
        <w:rPr>
          <w:rFonts w:ascii="宋体" w:hAnsi="宋体" w:cs="宋体" w:eastAsia="宋体" w:hint="default"/>
          <w:spacing w:val="-1"/>
        </w:rPr>
        <w:t>供</w:t>
      </w:r>
      <w:r>
        <w:rPr>
          <w:rFonts w:ascii="宋体" w:hAnsi="宋体" w:cs="宋体" w:eastAsia="宋体" w:hint="default"/>
          <w:spacing w:val="-1"/>
        </w:rPr>
        <w:t>水</w:t>
      </w:r>
      <w:r>
        <w:rPr>
          <w:rFonts w:ascii="宋体" w:hAnsi="宋体" w:cs="宋体" w:eastAsia="宋体" w:hint="default"/>
          <w:spacing w:val="-1"/>
        </w:rPr>
        <w:t>集</w:t>
      </w:r>
      <w:r>
        <w:rPr>
          <w:rFonts w:ascii="宋体" w:hAnsi="宋体" w:cs="宋体" w:eastAsia="宋体" w:hint="default"/>
          <w:spacing w:val="-1"/>
        </w:rPr>
        <w:t>团</w:t>
      </w:r>
      <w:r>
        <w:rPr>
          <w:spacing w:val="-1"/>
        </w:rPr>
        <w:t>有限责任公司</w:t>
      </w:r>
      <w:r>
        <w:rPr>
          <w:rFonts w:ascii="Times New Roman" w:hAnsi="Times New Roman" w:cs="Times New Roman" w:eastAsia="Times New Roman" w:hint="default"/>
          <w:spacing w:val="-1"/>
        </w:rPr>
        <w:t>)</w:t>
      </w:r>
      <w:r>
        <w:rPr>
          <w:spacing w:val="-1"/>
        </w:rPr>
        <w:t>、青海省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rFonts w:ascii="宋体" w:hAnsi="宋体" w:cs="宋体" w:eastAsia="宋体" w:hint="default"/>
          <w:spacing w:val="-12"/>
        </w:rPr>
        <w:t> </w:t>
      </w:r>
      <w:r>
        <w:rPr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进</w:t>
      </w:r>
      <w:r>
        <w:rPr>
          <w:spacing w:val="-1"/>
        </w:rPr>
        <w:t>出</w:t>
      </w:r>
      <w:r>
        <w:rPr>
          <w:rFonts w:ascii="宋体" w:hAnsi="宋体" w:cs="宋体" w:eastAsia="宋体" w:hint="default"/>
          <w:spacing w:val="-1"/>
        </w:rPr>
        <w:t>口</w:t>
      </w:r>
      <w:r>
        <w:rPr>
          <w:spacing w:val="-1"/>
        </w:rPr>
        <w:t>公司</w:t>
      </w:r>
      <w:r>
        <w:rPr>
          <w:rFonts w:ascii="Times New Roman" w:hAnsi="Times New Roman" w:cs="Times New Roman" w:eastAsia="Times New Roman" w:hint="default"/>
          <w:spacing w:val="-1"/>
        </w:rPr>
        <w:t>(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spacing w:val="-1"/>
        </w:rPr>
        <w:t>已</w:t>
      </w:r>
      <w:r>
        <w:rPr>
          <w:rFonts w:ascii="宋体" w:hAnsi="宋体" w:cs="宋体" w:eastAsia="宋体" w:hint="default"/>
          <w:spacing w:val="-1"/>
        </w:rPr>
        <w:t>更</w:t>
      </w:r>
      <w:r>
        <w:rPr>
          <w:rFonts w:ascii="宋体" w:hAnsi="宋体" w:cs="宋体" w:eastAsia="宋体" w:hint="default"/>
          <w:spacing w:val="-1"/>
        </w:rPr>
        <w:t>名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spacing w:val="-1"/>
        </w:rPr>
        <w:t>青海省</w:t>
      </w:r>
      <w:r>
        <w:rPr>
          <w:rFonts w:ascii="宋体" w:hAnsi="宋体" w:cs="宋体" w:eastAsia="宋体" w:hint="default"/>
          <w:spacing w:val="-1"/>
        </w:rPr>
        <w:t>新</w:t>
      </w:r>
      <w:r>
        <w:rPr>
          <w:rFonts w:ascii="宋体" w:hAnsi="宋体" w:cs="宋体" w:eastAsia="宋体" w:hint="default"/>
          <w:spacing w:val="-1"/>
        </w:rPr>
        <w:t>机五</w:t>
      </w:r>
      <w:r>
        <w:rPr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矿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spacing w:val="-1"/>
        </w:rPr>
        <w:t>工有限公司</w:t>
      </w:r>
      <w:r>
        <w:rPr>
          <w:rFonts w:ascii="Times New Roman" w:hAnsi="Times New Roman" w:cs="Times New Roman" w:eastAsia="Times New Roman" w:hint="default"/>
          <w:spacing w:val="-1"/>
        </w:rPr>
        <w:t>)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江</w:t>
      </w:r>
      <w:r>
        <w:rPr>
          <w:rFonts w:ascii="宋体" w:hAnsi="宋体" w:cs="宋体" w:eastAsia="宋体" w:hint="default"/>
          <w:spacing w:val="-1"/>
        </w:rPr>
        <w:t>门</w:t>
      </w:r>
      <w:r>
        <w:rPr>
          <w:spacing w:val="-1"/>
        </w:rPr>
        <w:t>市</w:t>
      </w:r>
      <w:r>
        <w:rPr>
          <w:rFonts w:ascii="宋体" w:hAnsi="宋体" w:cs="宋体" w:eastAsia="宋体" w:hint="default"/>
          <w:spacing w:val="-1"/>
        </w:rPr>
        <w:t>蓬</w:t>
      </w:r>
      <w:r>
        <w:rPr>
          <w:rFonts w:ascii="宋体" w:hAnsi="宋体" w:cs="宋体" w:eastAsia="宋体" w:hint="default"/>
          <w:spacing w:val="-1"/>
        </w:rPr>
        <w:t>江</w:t>
      </w:r>
      <w:r>
        <w:rPr>
          <w:rFonts w:ascii="宋体" w:hAnsi="宋体" w:cs="宋体" w:eastAsia="宋体" w:hint="default"/>
          <w:spacing w:val="-1"/>
        </w:rPr>
        <w:t>区</w:t>
      </w:r>
      <w:r>
        <w:rPr>
          <w:rFonts w:ascii="宋体" w:hAnsi="宋体" w:cs="宋体" w:eastAsia="宋体" w:hint="default"/>
          <w:spacing w:val="-1"/>
        </w:rPr>
        <w:t>恒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化</w:t>
      </w:r>
      <w:r>
        <w:rPr>
          <w:spacing w:val="-1"/>
        </w:rPr>
        <w:t>工</w:t>
      </w:r>
      <w:r>
        <w:rPr>
          <w:rFonts w:ascii="宋体" w:hAnsi="宋体" w:cs="宋体" w:eastAsia="宋体" w:hint="default"/>
          <w:spacing w:val="-1"/>
        </w:rPr>
        <w:t>商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北</w:t>
      </w:r>
      <w:r>
        <w:rPr>
          <w:rFonts w:ascii="宋体" w:hAnsi="宋体" w:cs="宋体" w:eastAsia="宋体" w:hint="default"/>
          <w:spacing w:val="-1"/>
        </w:rPr>
        <w:t>京</w:t>
      </w:r>
      <w:r>
        <w:rPr>
          <w:spacing w:val="-1"/>
        </w:rPr>
        <w:t>第</w:t>
      </w:r>
      <w:r>
        <w:rPr>
          <w:rFonts w:ascii="宋体" w:hAnsi="宋体" w:cs="宋体" w:eastAsia="宋体" w:hint="default"/>
          <w:spacing w:val="-1"/>
        </w:rPr>
        <w:t>三</w:t>
      </w:r>
      <w:r>
        <w:rPr>
          <w:spacing w:val="-1"/>
        </w:rPr>
        <w:t>制</w:t>
      </w:r>
      <w:r>
        <w:rPr>
          <w:spacing w:val="-12"/>
        </w:rPr>
        <w:t> </w:t>
      </w:r>
      <w:r>
        <w:rPr/>
        <w:t>药</w:t>
      </w:r>
      <w:r>
        <w:rPr>
          <w:rFonts w:ascii="宋体" w:hAnsi="宋体" w:cs="宋体" w:eastAsia="宋体" w:hint="default"/>
        </w:rPr>
        <w:t>厂</w:t>
      </w:r>
      <w:r>
        <w:rPr/>
        <w:t>（</w:t>
      </w:r>
      <w:r>
        <w:rPr>
          <w:rFonts w:ascii="宋体" w:hAnsi="宋体" w:cs="宋体" w:eastAsia="宋体" w:hint="default"/>
        </w:rPr>
        <w:t>现</w:t>
      </w:r>
      <w:r>
        <w:rPr/>
        <w:t>已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北</w:t>
      </w:r>
      <w:r>
        <w:rPr>
          <w:rFonts w:ascii="宋体" w:hAnsi="宋体" w:cs="宋体" w:eastAsia="宋体" w:hint="default"/>
        </w:rPr>
        <w:t>京</w:t>
      </w:r>
      <w:r>
        <w:rPr>
          <w:rFonts w:ascii="宋体" w:hAnsi="宋体" w:cs="宋体" w:eastAsia="宋体" w:hint="default"/>
        </w:rPr>
        <w:t>紫</w:t>
      </w:r>
      <w:r>
        <w:rPr>
          <w:rFonts w:ascii="宋体" w:hAnsi="宋体" w:cs="宋体" w:eastAsia="宋体" w:hint="default"/>
        </w:rPr>
        <w:t>竹</w:t>
      </w:r>
      <w:r>
        <w:rPr/>
        <w:t>药业有限公司）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采</w:t>
      </w:r>
      <w:r>
        <w:rPr/>
        <w:t>用</w:t>
      </w:r>
      <w:r>
        <w:rPr>
          <w:rFonts w:ascii="宋体" w:hAnsi="宋体" w:cs="宋体" w:eastAsia="宋体" w:hint="default"/>
        </w:rPr>
        <w:t>社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募集方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的</w:t>
      </w:r>
      <w:r>
        <w:rPr/>
        <w:t>股份有限公司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56" w:lineRule="auto" w:before="22"/>
        <w:ind w:left="872" w:right="146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中国证券监</w:t>
      </w:r>
      <w:r>
        <w:rPr>
          <w:rFonts w:ascii="宋体" w:hAnsi="宋体" w:cs="宋体" w:eastAsia="宋体" w:hint="default"/>
        </w:rPr>
        <w:t>督</w:t>
      </w:r>
      <w:r>
        <w:rPr/>
        <w:t>管理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员会证监</w:t>
      </w:r>
      <w:r>
        <w:rPr>
          <w:rFonts w:ascii="宋体" w:hAnsi="宋体" w:cs="宋体" w:eastAsia="宋体" w:hint="default"/>
        </w:rPr>
        <w:t>发字</w:t>
      </w:r>
      <w:r>
        <w:rPr/>
        <w:t>（</w:t>
      </w:r>
      <w:r>
        <w:rPr>
          <w:rFonts w:ascii="Times New Roman" w:hAnsi="Times New Roman" w:cs="Times New Roman" w:eastAsia="Times New Roman" w:hint="default"/>
        </w:rPr>
        <w:t>1996</w:t>
      </w:r>
      <w:r>
        <w:rPr/>
        <w:t>）</w:t>
      </w:r>
      <w:r>
        <w:rPr>
          <w:rFonts w:ascii="Times New Roman" w:hAnsi="Times New Roman" w:cs="Times New Roman" w:eastAsia="Times New Roman" w:hint="default"/>
        </w:rPr>
        <w:t>163</w:t>
      </w:r>
      <w:r>
        <w:rPr>
          <w:rFonts w:ascii="宋体" w:hAnsi="宋体" w:cs="宋体" w:eastAsia="宋体" w:hint="default"/>
        </w:rPr>
        <w:t>号和</w:t>
      </w:r>
      <w:r>
        <w:rPr>
          <w:rFonts w:ascii="Times New Roman" w:hAnsi="Times New Roman" w:cs="Times New Roman" w:eastAsia="Times New Roman" w:hint="default"/>
        </w:rPr>
        <w:t>164</w:t>
      </w:r>
      <w:r>
        <w:rPr>
          <w:rFonts w:ascii="宋体" w:hAnsi="宋体" w:cs="宋体" w:eastAsia="宋体" w:hint="default"/>
        </w:rPr>
        <w:t>号</w:t>
      </w:r>
      <w:r>
        <w:rPr/>
        <w:t>文</w:t>
      </w:r>
      <w:r>
        <w:rPr>
          <w:rFonts w:ascii="宋体" w:hAnsi="宋体" w:cs="宋体" w:eastAsia="宋体" w:hint="default"/>
        </w:rPr>
        <w:t>批准</w:t>
      </w:r>
      <w:r>
        <w:rPr>
          <w:rFonts w:ascii="宋体" w:hAnsi="宋体" w:cs="宋体" w:eastAsia="宋体" w:hint="default"/>
        </w:rPr>
        <w:t>，</w:t>
      </w:r>
      <w:r>
        <w:rPr/>
        <w:t>本公司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1996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社</w:t>
      </w:r>
      <w:r>
        <w:rPr>
          <w:rFonts w:ascii="宋体" w:hAnsi="宋体" w:cs="宋体" w:eastAsia="宋体" w:hint="default"/>
        </w:rPr>
        <w:t>会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1"/>
        </w:rPr>
        <w:t>发行</w:t>
      </w:r>
      <w:r>
        <w:rPr>
          <w:rFonts w:ascii="宋体" w:hAnsi="宋体" w:cs="宋体" w:eastAsia="宋体" w:hint="default"/>
          <w:spacing w:val="-1"/>
        </w:rPr>
        <w:t>人民</w:t>
      </w:r>
      <w:r>
        <w:rPr>
          <w:rFonts w:ascii="宋体" w:hAnsi="宋体" w:cs="宋体" w:eastAsia="宋体" w:hint="default"/>
          <w:spacing w:val="-1"/>
        </w:rPr>
        <w:t>币</w:t>
      </w:r>
      <w:r>
        <w:rPr>
          <w:rFonts w:ascii="宋体" w:hAnsi="宋体" w:cs="宋体" w:eastAsia="宋体" w:hint="default"/>
          <w:spacing w:val="-1"/>
        </w:rPr>
        <w:t>普通</w:t>
      </w:r>
      <w:r>
        <w:rPr>
          <w:spacing w:val="-1"/>
        </w:rPr>
        <w:t>股股</w:t>
      </w:r>
      <w:r>
        <w:rPr>
          <w:rFonts w:ascii="宋体" w:hAnsi="宋体" w:cs="宋体" w:eastAsia="宋体" w:hint="default"/>
          <w:spacing w:val="-1"/>
        </w:rPr>
        <w:t>票</w:t>
      </w:r>
      <w:r>
        <w:rPr>
          <w:rFonts w:ascii="Times New Roman" w:hAnsi="Times New Roman" w:cs="Times New Roman" w:eastAsia="Times New Roman" w:hint="default"/>
          <w:spacing w:val="-1"/>
        </w:rPr>
        <w:t>1,500</w:t>
      </w:r>
      <w:r>
        <w:rPr>
          <w:rFonts w:ascii="宋体" w:hAnsi="宋体" w:cs="宋体" w:eastAsia="宋体" w:hint="default"/>
          <w:spacing w:val="-1"/>
        </w:rPr>
        <w:t>万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每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面</w:t>
      </w:r>
      <w:r>
        <w:rPr>
          <w:rFonts w:ascii="宋体" w:hAnsi="宋体" w:cs="宋体" w:eastAsia="宋体" w:hint="default"/>
          <w:spacing w:val="-1"/>
        </w:rPr>
        <w:t>值</w:t>
      </w:r>
      <w:r>
        <w:rPr>
          <w:rFonts w:ascii="宋体" w:hAnsi="宋体" w:cs="宋体" w:eastAsia="宋体" w:hint="default"/>
          <w:spacing w:val="-1"/>
        </w:rPr>
        <w:t>人民</w:t>
      </w:r>
      <w:r>
        <w:rPr>
          <w:rFonts w:ascii="宋体" w:hAnsi="宋体" w:cs="宋体" w:eastAsia="宋体" w:hint="default"/>
          <w:spacing w:val="-1"/>
        </w:rPr>
        <w:t>币</w:t>
      </w:r>
      <w:r>
        <w:rPr>
          <w:rFonts w:ascii="宋体" w:hAnsi="宋体" w:cs="宋体" w:eastAsia="宋体" w:hint="default"/>
          <w:spacing w:val="-1"/>
        </w:rPr>
        <w:t>壹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并</w:t>
      </w:r>
      <w:r>
        <w:rPr>
          <w:rFonts w:ascii="宋体" w:hAnsi="宋体" w:cs="宋体" w:eastAsia="宋体" w:hint="default"/>
          <w:spacing w:val="-1"/>
        </w:rPr>
        <w:t>于同</w:t>
      </w:r>
      <w:r>
        <w:rPr>
          <w:spacing w:val="-1"/>
        </w:rPr>
        <w:t>年</w:t>
      </w:r>
      <w:r>
        <w:rPr>
          <w:rFonts w:ascii="Times New Roman" w:hAnsi="Times New Roman" w:cs="Times New Roman" w:eastAsia="Times New Roman" w:hint="default"/>
          <w:spacing w:val="-1"/>
        </w:rPr>
        <w:t>10</w:t>
      </w:r>
      <w:r>
        <w:rPr>
          <w:rFonts w:ascii="宋体" w:hAnsi="宋体" w:cs="宋体" w:eastAsia="宋体" w:hint="default"/>
          <w:spacing w:val="-1"/>
        </w:rPr>
        <w:t>月</w:t>
      </w:r>
      <w:r>
        <w:rPr>
          <w:rFonts w:ascii="Times New Roman" w:hAnsi="Times New Roman" w:cs="Times New Roman" w:eastAsia="Times New Roman" w:hint="default"/>
          <w:spacing w:val="-1"/>
        </w:rPr>
        <w:t>4</w:t>
      </w:r>
      <w:r>
        <w:rPr>
          <w:rFonts w:ascii="宋体" w:hAnsi="宋体" w:cs="宋体" w:eastAsia="宋体" w:hint="default"/>
          <w:spacing w:val="-1"/>
        </w:rPr>
        <w:t>日</w:t>
      </w:r>
      <w:r>
        <w:rPr>
          <w:rFonts w:ascii="宋体" w:hAnsi="宋体" w:cs="宋体" w:eastAsia="宋体" w:hint="default"/>
          <w:spacing w:val="-1"/>
        </w:rPr>
        <w:t>在</w:t>
      </w:r>
      <w:r>
        <w:rPr>
          <w:rFonts w:ascii="宋体" w:hAnsi="宋体" w:cs="宋体" w:eastAsia="宋体" w:hint="default"/>
          <w:spacing w:val="-1"/>
        </w:rPr>
        <w:t>深圳证券交易所</w:t>
      </w:r>
      <w:r>
        <w:rPr>
          <w:rFonts w:ascii="宋体" w:hAnsi="宋体" w:cs="宋体" w:eastAsia="宋体" w:hint="default"/>
          <w:spacing w:val="-1"/>
        </w:rPr>
        <w:t>挂</w:t>
      </w:r>
      <w:r>
        <w:rPr>
          <w:rFonts w:ascii="宋体" w:hAnsi="宋体" w:cs="宋体" w:eastAsia="宋体" w:hint="default"/>
          <w:spacing w:val="-1"/>
        </w:rPr>
        <w:t>牌</w:t>
      </w:r>
      <w:r>
        <w:rPr>
          <w:rFonts w:ascii="宋体" w:hAnsi="宋体" w:cs="宋体" w:eastAsia="宋体" w:hint="default"/>
          <w:spacing w:val="-1"/>
        </w:rPr>
        <w:t>交易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rFonts w:ascii="宋体" w:hAnsi="宋体" w:cs="宋体" w:eastAsia="宋体" w:hint="default"/>
          <w:spacing w:val="-26"/>
        </w:rPr>
        <w:t> </w:t>
      </w:r>
      <w:r>
        <w:rPr>
          <w:rFonts w:ascii="Times New Roman" w:hAnsi="Times New Roman" w:cs="Times New Roman" w:eastAsia="Times New Roman" w:hint="default"/>
        </w:rPr>
        <w:t>1996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24</w:t>
      </w:r>
      <w:r>
        <w:rPr>
          <w:rFonts w:ascii="宋体" w:hAnsi="宋体" w:cs="宋体" w:eastAsia="宋体" w:hint="default"/>
        </w:rPr>
        <w:t>日，</w:t>
      </w:r>
      <w:r>
        <w:rPr/>
        <w:t>本公司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注册号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22659245-9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法人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执照，</w:t>
      </w:r>
      <w:r>
        <w:rPr>
          <w:rFonts w:ascii="宋体" w:hAnsi="宋体" w:cs="宋体" w:eastAsia="宋体" w:hint="default"/>
        </w:rPr>
        <w:t>注册</w:t>
      </w:r>
      <w:r>
        <w:rPr/>
        <w:t>资本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人民</w:t>
      </w:r>
      <w:r>
        <w:rPr>
          <w:rFonts w:ascii="宋体" w:hAnsi="宋体" w:cs="宋体" w:eastAsia="宋体" w:hint="default"/>
        </w:rPr>
        <w:t>币</w:t>
      </w:r>
      <w:r>
        <w:rPr>
          <w:rFonts w:ascii="Times New Roman" w:hAnsi="Times New Roman" w:cs="Times New Roman" w:eastAsia="Times New Roman" w:hint="default"/>
        </w:rPr>
        <w:t>5150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59" w:lineRule="auto" w:before="5"/>
        <w:ind w:left="872" w:right="143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中国证券监</w:t>
      </w:r>
      <w:r>
        <w:rPr>
          <w:rFonts w:ascii="宋体" w:hAnsi="宋体" w:cs="宋体" w:eastAsia="宋体" w:hint="default"/>
          <w:spacing w:val="-2"/>
        </w:rPr>
        <w:t>督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rFonts w:ascii="宋体" w:hAnsi="宋体" w:cs="宋体" w:eastAsia="宋体" w:hint="default"/>
          <w:spacing w:val="-2"/>
        </w:rPr>
        <w:t>员会证监上</w:t>
      </w:r>
      <w:r>
        <w:rPr>
          <w:rFonts w:ascii="宋体" w:hAnsi="宋体" w:cs="宋体" w:eastAsia="宋体" w:hint="default"/>
          <w:spacing w:val="-2"/>
        </w:rPr>
        <w:t>字</w:t>
      </w:r>
      <w:r>
        <w:rPr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1997</w:t>
      </w:r>
      <w:r>
        <w:rPr>
          <w:spacing w:val="-2"/>
        </w:rPr>
        <w:t>）</w:t>
      </w:r>
      <w:r>
        <w:rPr>
          <w:rFonts w:ascii="Times New Roman" w:hAnsi="Times New Roman" w:cs="Times New Roman" w:eastAsia="Times New Roman" w:hint="default"/>
          <w:spacing w:val="-2"/>
        </w:rPr>
        <w:t>119</w:t>
      </w:r>
      <w:r>
        <w:rPr>
          <w:rFonts w:ascii="宋体" w:hAnsi="宋体" w:cs="宋体" w:eastAsia="宋体" w:hint="default"/>
          <w:spacing w:val="-2"/>
        </w:rPr>
        <w:t>号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证监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字</w:t>
      </w:r>
      <w:r>
        <w:rPr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2000</w:t>
      </w:r>
      <w:r>
        <w:rPr>
          <w:spacing w:val="-2"/>
        </w:rPr>
        <w:t>）</w:t>
      </w:r>
      <w:r>
        <w:rPr>
          <w:rFonts w:ascii="Times New Roman" w:hAnsi="Times New Roman" w:cs="Times New Roman" w:eastAsia="Times New Roman" w:hint="default"/>
          <w:spacing w:val="-2"/>
        </w:rPr>
        <w:t>106</w:t>
      </w:r>
      <w:r>
        <w:rPr>
          <w:rFonts w:ascii="宋体" w:hAnsi="宋体" w:cs="宋体" w:eastAsia="宋体" w:hint="default"/>
          <w:spacing w:val="-2"/>
        </w:rPr>
        <w:t>号</w:t>
      </w:r>
      <w:r>
        <w:rPr>
          <w:spacing w:val="-2"/>
        </w:rPr>
        <w:t>文</w:t>
      </w:r>
      <w:r>
        <w:rPr>
          <w:rFonts w:ascii="宋体" w:hAnsi="宋体" w:cs="宋体" w:eastAsia="宋体" w:hint="default"/>
          <w:spacing w:val="-2"/>
        </w:rPr>
        <w:t>批准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别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1998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及</w:t>
      </w:r>
      <w:r>
        <w:rPr>
          <w:rFonts w:ascii="Times New Roman" w:hAnsi="Times New Roman" w:cs="Times New Roman" w:eastAsia="Times New Roman" w:hint="default"/>
        </w:rPr>
        <w:t>2000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每</w:t>
      </w:r>
      <w:r>
        <w:rPr>
          <w:rFonts w:ascii="Times New Roman" w:hAnsi="Times New Roman" w:cs="Times New Roman" w:eastAsia="Times New Roman" w:hint="default"/>
        </w:rPr>
        <w:t>10</w:t>
      </w:r>
      <w:r>
        <w:rPr/>
        <w:t>股</w:t>
      </w:r>
      <w:r>
        <w:rPr>
          <w:rFonts w:ascii="宋体" w:hAnsi="宋体" w:cs="宋体" w:eastAsia="宋体" w:hint="default"/>
        </w:rPr>
        <w:t>配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增</w:t>
      </w:r>
      <w:r>
        <w:rPr/>
        <w:t>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。</w:t>
      </w:r>
      <w:r>
        <w:rPr>
          <w:rFonts w:ascii="Times New Roman" w:hAnsi="Times New Roman" w:cs="Times New Roman" w:eastAsia="Times New Roman" w:hint="default"/>
        </w:rPr>
        <w:t>2001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宋体" w:hAnsi="宋体" w:cs="宋体" w:eastAsia="宋体" w:hint="default"/>
        </w:rPr>
        <w:t>日，</w:t>
      </w:r>
      <w:r>
        <w:rPr/>
        <w:t>本公司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股东大</w:t>
      </w:r>
      <w:r>
        <w:rPr>
          <w:rFonts w:ascii="宋体" w:hAnsi="宋体" w:cs="宋体" w:eastAsia="宋体" w:hint="default"/>
        </w:rPr>
        <w:t>会</w:t>
      </w:r>
      <w:r>
        <w:rPr/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  <w:spacing w:val="-31"/>
        </w:rPr>
        <w:t> </w:t>
      </w:r>
      <w:r>
        <w:rPr>
          <w:spacing w:val="-1"/>
        </w:rPr>
        <w:t>资本公</w:t>
      </w:r>
      <w:r>
        <w:rPr>
          <w:rFonts w:ascii="宋体" w:hAnsi="宋体" w:cs="宋体" w:eastAsia="宋体" w:hint="default"/>
          <w:spacing w:val="-1"/>
        </w:rPr>
        <w:t>积</w:t>
      </w:r>
      <w:r>
        <w:rPr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每</w:t>
      </w:r>
      <w:r>
        <w:rPr>
          <w:rFonts w:ascii="Times New Roman" w:hAnsi="Times New Roman" w:cs="Times New Roman" w:eastAsia="Times New Roman" w:hint="default"/>
          <w:spacing w:val="-1"/>
        </w:rPr>
        <w:t>10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转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rFonts w:ascii="Times New Roman" w:hAnsi="Times New Roman" w:cs="Times New Roman" w:eastAsia="Times New Roman" w:hint="default"/>
          <w:spacing w:val="-1"/>
        </w:rPr>
        <w:t>10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增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方</w:t>
      </w:r>
      <w:r>
        <w:rPr>
          <w:rFonts w:ascii="宋体" w:hAnsi="宋体" w:cs="宋体" w:eastAsia="宋体" w:hint="default"/>
          <w:spacing w:val="-1"/>
        </w:rPr>
        <w:t>案</w:t>
      </w:r>
      <w:r>
        <w:rPr>
          <w:rFonts w:ascii="宋体" w:hAnsi="宋体" w:cs="宋体" w:eastAsia="宋体" w:hint="default"/>
          <w:spacing w:val="-1"/>
        </w:rPr>
        <w:t>。经</w:t>
      </w:r>
      <w:r>
        <w:rPr>
          <w:rFonts w:ascii="宋体" w:hAnsi="宋体" w:cs="宋体" w:eastAsia="宋体" w:hint="default"/>
          <w:spacing w:val="-1"/>
        </w:rPr>
        <w:t>中国证券监</w:t>
      </w:r>
      <w:r>
        <w:rPr>
          <w:rFonts w:ascii="宋体" w:hAnsi="宋体" w:cs="宋体" w:eastAsia="宋体" w:hint="default"/>
          <w:spacing w:val="-1"/>
        </w:rPr>
        <w:t>督</w:t>
      </w:r>
      <w:r>
        <w:rPr>
          <w:spacing w:val="-1"/>
        </w:rPr>
        <w:t>管理</w:t>
      </w:r>
      <w:r>
        <w:rPr>
          <w:rFonts w:ascii="宋体" w:hAnsi="宋体" w:cs="宋体" w:eastAsia="宋体" w:hint="default"/>
          <w:spacing w:val="-1"/>
        </w:rPr>
        <w:t>委</w:t>
      </w:r>
      <w:r>
        <w:rPr>
          <w:rFonts w:ascii="宋体" w:hAnsi="宋体" w:cs="宋体" w:eastAsia="宋体" w:hint="default"/>
          <w:spacing w:val="-1"/>
        </w:rPr>
        <w:t>员证监</w:t>
      </w:r>
      <w:r>
        <w:rPr>
          <w:rFonts w:ascii="宋体" w:hAnsi="宋体" w:cs="宋体" w:eastAsia="宋体" w:hint="default"/>
          <w:spacing w:val="-1"/>
        </w:rPr>
        <w:t>发行字</w:t>
      </w:r>
      <w:r>
        <w:rPr>
          <w:rFonts w:ascii="Times New Roman" w:hAnsi="Times New Roman" w:cs="Times New Roman" w:eastAsia="Times New Roman" w:hint="default"/>
          <w:spacing w:val="-1"/>
        </w:rPr>
        <w:t>[2007]45</w:t>
      </w:r>
      <w:r>
        <w:rPr>
          <w:rFonts w:ascii="宋体" w:hAnsi="宋体" w:cs="宋体" w:eastAsia="宋体" w:hint="default"/>
          <w:spacing w:val="-1"/>
        </w:rPr>
        <w:t>号</w:t>
      </w:r>
      <w:r>
        <w:rPr>
          <w:spacing w:val="-1"/>
        </w:rPr>
        <w:t>文</w:t>
      </w:r>
      <w:r>
        <w:rPr>
          <w:rFonts w:ascii="宋体" w:hAnsi="宋体" w:cs="宋体" w:eastAsia="宋体" w:hint="default"/>
          <w:spacing w:val="-1"/>
        </w:rPr>
        <w:t>批准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spacing w:val="-1"/>
        </w:rPr>
        <w:t>本公司</w:t>
      </w:r>
      <w:r>
        <w:rPr>
          <w:spacing w:val="-2"/>
        </w:rPr>
        <w:t> 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spacing w:val="-2"/>
        </w:rPr>
        <w:t>控股股东、</w:t>
      </w:r>
      <w:r>
        <w:rPr>
          <w:rFonts w:ascii="宋体" w:hAnsi="宋体" w:cs="宋体" w:eastAsia="宋体" w:hint="default"/>
          <w:spacing w:val="-2"/>
        </w:rPr>
        <w:t>证券</w:t>
      </w:r>
      <w:r>
        <w:rPr>
          <w:spacing w:val="-2"/>
        </w:rPr>
        <w:t>公司、</w:t>
      </w:r>
      <w:r>
        <w:rPr>
          <w:rFonts w:ascii="宋体" w:hAnsi="宋体" w:cs="宋体" w:eastAsia="宋体" w:hint="default"/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托</w:t>
      </w:r>
      <w:r>
        <w:rPr>
          <w:spacing w:val="-2"/>
        </w:rPr>
        <w:t>投资公司、</w:t>
      </w:r>
      <w:r>
        <w:rPr>
          <w:rFonts w:ascii="宋体" w:hAnsi="宋体" w:cs="宋体" w:eastAsia="宋体" w:hint="default"/>
          <w:spacing w:val="-2"/>
        </w:rPr>
        <w:t>财务</w:t>
      </w:r>
      <w:r>
        <w:rPr>
          <w:spacing w:val="-2"/>
        </w:rPr>
        <w:t>公司、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spacing w:val="-2"/>
        </w:rPr>
        <w:t>险</w:t>
      </w:r>
      <w:r>
        <w:rPr>
          <w:rFonts w:ascii="宋体" w:hAnsi="宋体" w:cs="宋体" w:eastAsia="宋体" w:hint="default"/>
          <w:spacing w:val="-2"/>
        </w:rPr>
        <w:t>机构</w:t>
      </w:r>
      <w:r>
        <w:rPr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rFonts w:ascii="宋体" w:hAnsi="宋体" w:cs="宋体" w:eastAsia="宋体" w:hint="default"/>
          <w:spacing w:val="-2"/>
        </w:rPr>
        <w:t>机构</w:t>
      </w:r>
      <w:r>
        <w:rPr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者等</w:t>
      </w:r>
      <w:r>
        <w:rPr>
          <w:rFonts w:ascii="宋体" w:hAnsi="宋体" w:cs="宋体" w:eastAsia="宋体" w:hint="default"/>
          <w:spacing w:val="-2"/>
        </w:rPr>
        <w:t>特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者非</w:t>
      </w:r>
      <w:r>
        <w:rPr>
          <w:spacing w:val="-2"/>
        </w:rPr>
        <w:t>公</w:t>
      </w:r>
      <w:r>
        <w:rPr>
          <w:spacing w:val="-33"/>
        </w:rPr>
        <w:t> </w:t>
      </w:r>
      <w:r>
        <w:rPr>
          <w:rFonts w:ascii="宋体" w:hAnsi="宋体" w:cs="宋体" w:eastAsia="宋体" w:hint="default"/>
        </w:rPr>
        <w:t>开发行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Times New Roman" w:hAnsi="Times New Roman" w:cs="Times New Roman" w:eastAsia="Times New Roman" w:hint="default"/>
        </w:rPr>
        <w:t>3500</w:t>
      </w:r>
      <w:r>
        <w:rPr>
          <w:rFonts w:ascii="宋体" w:hAnsi="宋体" w:cs="宋体" w:eastAsia="宋体" w:hint="default"/>
        </w:rPr>
        <w:t>万</w:t>
      </w:r>
      <w:r>
        <w:rPr/>
        <w:t>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/>
        <w:t>公司</w:t>
      </w:r>
      <w:r>
        <w:rPr>
          <w:rFonts w:ascii="Times New Roman" w:hAnsi="Times New Roman" w:cs="Times New Roman" w:eastAsia="Times New Roman" w:hint="default"/>
        </w:rPr>
        <w:t>2006</w:t>
      </w:r>
      <w:r>
        <w:rPr/>
        <w:t>年度股东大</w:t>
      </w:r>
      <w:r>
        <w:rPr>
          <w:rFonts w:ascii="宋体" w:hAnsi="宋体" w:cs="宋体" w:eastAsia="宋体" w:hint="default"/>
        </w:rPr>
        <w:t>会</w:t>
      </w:r>
      <w:r>
        <w:rPr/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按每</w:t>
      </w:r>
      <w:r>
        <w:rPr>
          <w:rFonts w:ascii="Times New Roman" w:hAnsi="Times New Roman" w:cs="Times New Roman" w:eastAsia="Times New Roman" w:hint="default"/>
        </w:rPr>
        <w:t>10</w:t>
      </w:r>
      <w:r>
        <w:rPr/>
        <w:t>股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增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增</w:t>
      </w:r>
      <w:r>
        <w:rPr/>
        <w:t>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，以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  <w:spacing w:val="-31"/>
        </w:rPr>
        <w:t> 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增</w:t>
      </w:r>
      <w:r>
        <w:rPr/>
        <w:t>股本</w:t>
      </w:r>
      <w:r>
        <w:rPr>
          <w:rFonts w:ascii="宋体" w:hAnsi="宋体" w:cs="宋体" w:eastAsia="宋体" w:hint="default"/>
        </w:rPr>
        <w:t>。以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，</w:t>
      </w:r>
      <w:r>
        <w:rPr/>
        <w:t>本公司</w:t>
      </w:r>
      <w:r>
        <w:rPr>
          <w:rFonts w:ascii="宋体" w:hAnsi="宋体" w:cs="宋体" w:eastAsia="宋体" w:hint="default"/>
        </w:rPr>
        <w:t>注册</w:t>
      </w:r>
      <w:r>
        <w:rPr/>
        <w:t>资本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更为</w:t>
      </w:r>
      <w:r>
        <w:rPr>
          <w:rFonts w:ascii="宋体" w:hAnsi="宋体" w:cs="宋体" w:eastAsia="宋体" w:hint="default"/>
        </w:rPr>
        <w:t>人民</w:t>
      </w:r>
      <w:r>
        <w:rPr>
          <w:rFonts w:ascii="宋体" w:hAnsi="宋体" w:cs="宋体" w:eastAsia="宋体" w:hint="default"/>
        </w:rPr>
        <w:t>币</w:t>
      </w:r>
      <w:r>
        <w:rPr>
          <w:rFonts w:ascii="Times New Roman" w:hAnsi="Times New Roman" w:cs="Times New Roman" w:eastAsia="Times New Roman" w:hint="default"/>
        </w:rPr>
        <w:t>22,404.24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2007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13</w:t>
      </w:r>
      <w:r>
        <w:rPr>
          <w:rFonts w:ascii="Times New Roman" w:hAnsi="Times New Roman" w:cs="Times New Roman" w:eastAsia="Times New Roman" w:hint="default"/>
          <w:spacing w:val="22"/>
        </w:rPr>
        <w:t> </w:t>
      </w:r>
      <w:r>
        <w:rPr>
          <w:rFonts w:ascii="宋体" w:hAnsi="宋体" w:cs="宋体" w:eastAsia="宋体" w:hint="default"/>
        </w:rPr>
        <w:t>日更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法人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执照，</w:t>
      </w:r>
      <w:r>
        <w:rPr>
          <w:rFonts w:ascii="宋体" w:hAnsi="宋体" w:cs="宋体" w:eastAsia="宋体" w:hint="default"/>
        </w:rPr>
        <w:t>注册号</w:t>
      </w:r>
      <w:r>
        <w:rPr>
          <w:rFonts w:ascii="Times New Roman" w:hAnsi="Times New Roman" w:cs="Times New Roman" w:eastAsia="Times New Roman" w:hint="default"/>
        </w:rPr>
        <w:t>6300001200698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56" w:lineRule="auto" w:before="2"/>
        <w:ind w:left="872" w:right="143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根</w:t>
      </w:r>
      <w:r>
        <w:rPr>
          <w:rFonts w:ascii="宋体" w:hAnsi="宋体" w:cs="宋体" w:eastAsia="宋体" w:hint="default"/>
          <w:spacing w:val="-2"/>
        </w:rPr>
        <w:t>据</w:t>
      </w:r>
      <w:r>
        <w:rPr>
          <w:rFonts w:ascii="Times New Roman" w:hAnsi="Times New Roman" w:cs="Times New Roman" w:eastAsia="Times New Roman" w:hint="default"/>
          <w:spacing w:val="-2"/>
        </w:rPr>
        <w:t>2008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11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26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中国证券监</w:t>
      </w:r>
      <w:r>
        <w:rPr>
          <w:rFonts w:ascii="宋体" w:hAnsi="宋体" w:cs="宋体" w:eastAsia="宋体" w:hint="default"/>
          <w:spacing w:val="-2"/>
        </w:rPr>
        <w:t>督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rFonts w:ascii="宋体" w:hAnsi="宋体" w:cs="宋体" w:eastAsia="宋体" w:hint="default"/>
          <w:spacing w:val="-2"/>
        </w:rPr>
        <w:t>员会证监</w:t>
      </w:r>
      <w:r>
        <w:rPr>
          <w:rFonts w:ascii="宋体" w:hAnsi="宋体" w:cs="宋体" w:eastAsia="宋体" w:hint="default"/>
          <w:spacing w:val="-2"/>
        </w:rPr>
        <w:t>许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【</w:t>
      </w:r>
      <w:r>
        <w:rPr>
          <w:rFonts w:ascii="Times New Roman" w:hAnsi="Times New Roman" w:cs="Times New Roman" w:eastAsia="Times New Roman" w:hint="default"/>
          <w:spacing w:val="-2"/>
        </w:rPr>
        <w:t>2008</w:t>
      </w:r>
      <w:r>
        <w:rPr>
          <w:rFonts w:ascii="宋体" w:hAnsi="宋体" w:cs="宋体" w:eastAsia="宋体" w:hint="default"/>
          <w:spacing w:val="-2"/>
        </w:rPr>
        <w:t>】</w:t>
      </w:r>
      <w:r>
        <w:rPr>
          <w:rFonts w:ascii="Times New Roman" w:hAnsi="Times New Roman" w:cs="Times New Roman" w:eastAsia="Times New Roman" w:hint="default"/>
          <w:spacing w:val="-2"/>
        </w:rPr>
        <w:t>1449</w:t>
      </w:r>
      <w:r>
        <w:rPr>
          <w:rFonts w:ascii="宋体" w:hAnsi="宋体" w:cs="宋体" w:eastAsia="宋体" w:hint="default"/>
          <w:spacing w:val="-2"/>
        </w:rPr>
        <w:t>号</w:t>
      </w:r>
      <w:r>
        <w:rPr>
          <w:spacing w:val="-2"/>
        </w:rPr>
        <w:t>文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开发行新</w:t>
      </w:r>
      <w:r>
        <w:rPr>
          <w:rFonts w:ascii="宋体" w:hAnsi="宋体" w:cs="宋体" w:eastAsia="宋体" w:hint="default"/>
          <w:w w:val="100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，发行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的人民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普通</w:t>
      </w:r>
      <w:r>
        <w:rPr/>
        <w:t>股股</w:t>
      </w:r>
      <w:r>
        <w:rPr>
          <w:rFonts w:ascii="宋体" w:hAnsi="宋体" w:cs="宋体" w:eastAsia="宋体" w:hint="default"/>
        </w:rPr>
        <w:t>票</w:t>
      </w:r>
      <w:r>
        <w:rPr>
          <w:rFonts w:ascii="Times New Roman" w:hAnsi="Times New Roman" w:cs="Times New Roman" w:eastAsia="Times New Roman" w:hint="default"/>
        </w:rPr>
        <w:t>4,660</w:t>
      </w:r>
      <w:r>
        <w:rPr>
          <w:rFonts w:ascii="宋体" w:hAnsi="宋体" w:cs="宋体" w:eastAsia="宋体" w:hint="default"/>
        </w:rPr>
        <w:t>万</w:t>
      </w:r>
      <w:r>
        <w:rPr/>
        <w:t>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每</w:t>
      </w:r>
      <w:r>
        <w:rPr/>
        <w:t>股</w:t>
      </w:r>
      <w:r>
        <w:rPr>
          <w:rFonts w:ascii="宋体" w:hAnsi="宋体" w:cs="宋体" w:eastAsia="宋体" w:hint="default"/>
        </w:rPr>
        <w:t>发行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人民</w:t>
      </w:r>
      <w:r>
        <w:rPr>
          <w:rFonts w:ascii="宋体" w:hAnsi="宋体" w:cs="宋体" w:eastAsia="宋体" w:hint="default"/>
        </w:rPr>
        <w:t>币</w:t>
      </w:r>
      <w:r>
        <w:rPr>
          <w:rFonts w:ascii="Times New Roman" w:hAnsi="Times New Roman" w:cs="Times New Roman" w:eastAsia="Times New Roman" w:hint="default"/>
        </w:rPr>
        <w:t>3.39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/>
        <w:t>本公司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请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注册</w:t>
      </w:r>
      <w:r>
        <w:rPr/>
        <w:t>资</w:t>
      </w:r>
      <w:r>
        <w:rPr>
          <w:spacing w:val="-31"/>
        </w:rPr>
        <w:t> </w:t>
      </w:r>
      <w:r>
        <w:rPr/>
        <w:t>本</w:t>
      </w:r>
      <w:r>
        <w:rPr>
          <w:rFonts w:ascii="宋体" w:hAnsi="宋体" w:cs="宋体" w:eastAsia="宋体" w:hint="default"/>
        </w:rPr>
        <w:t>人民</w:t>
      </w:r>
      <w:r>
        <w:rPr>
          <w:rFonts w:ascii="宋体" w:hAnsi="宋体" w:cs="宋体" w:eastAsia="宋体" w:hint="default"/>
        </w:rPr>
        <w:t>币</w:t>
      </w:r>
      <w:r>
        <w:rPr>
          <w:rFonts w:ascii="Times New Roman" w:hAnsi="Times New Roman" w:cs="Times New Roman" w:eastAsia="Times New Roman" w:hint="default"/>
        </w:rPr>
        <w:t>4660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的注册</w:t>
      </w:r>
      <w:r>
        <w:rPr/>
        <w:t>资本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人民</w:t>
      </w:r>
      <w:r>
        <w:rPr>
          <w:rFonts w:ascii="宋体" w:hAnsi="宋体" w:cs="宋体" w:eastAsia="宋体" w:hint="default"/>
        </w:rPr>
        <w:t>币</w:t>
      </w:r>
      <w:r>
        <w:rPr>
          <w:rFonts w:ascii="Times New Roman" w:hAnsi="Times New Roman" w:cs="Times New Roman" w:eastAsia="Times New Roman" w:hint="default"/>
        </w:rPr>
        <w:t>27,064.24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/>
        <w:t>股本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人民</w:t>
      </w:r>
      <w:r>
        <w:rPr>
          <w:rFonts w:ascii="宋体" w:hAnsi="宋体" w:cs="宋体" w:eastAsia="宋体" w:hint="default"/>
        </w:rPr>
        <w:t>币</w:t>
      </w:r>
      <w:r>
        <w:rPr>
          <w:rFonts w:ascii="Times New Roman" w:hAnsi="Times New Roman" w:cs="Times New Roman" w:eastAsia="Times New Roman" w:hint="default"/>
        </w:rPr>
        <w:t>27,064.24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56" w:lineRule="auto" w:before="5"/>
        <w:ind w:left="872" w:right="143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根</w:t>
      </w:r>
      <w:r>
        <w:rPr>
          <w:rFonts w:ascii="宋体" w:hAnsi="宋体" w:cs="宋体" w:eastAsia="宋体" w:hint="default"/>
          <w:spacing w:val="-2"/>
        </w:rPr>
        <w:t>据</w:t>
      </w:r>
      <w:r>
        <w:rPr>
          <w:spacing w:val="-2"/>
        </w:rPr>
        <w:t>本公司</w:t>
      </w:r>
      <w:r>
        <w:rPr>
          <w:rFonts w:ascii="Times New Roman" w:hAnsi="Times New Roman" w:cs="Times New Roman" w:eastAsia="Times New Roman" w:hint="default"/>
          <w:spacing w:val="-2"/>
        </w:rPr>
        <w:t>2008</w:t>
      </w:r>
      <w:r>
        <w:rPr>
          <w:spacing w:val="-2"/>
        </w:rPr>
        <w:t>年年度股东大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修</w:t>
      </w:r>
      <w:r>
        <w:rPr>
          <w:rFonts w:ascii="宋体" w:hAnsi="宋体" w:cs="宋体" w:eastAsia="宋体" w:hint="default"/>
          <w:spacing w:val="-2"/>
        </w:rPr>
        <w:t>正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spacing w:val="-2"/>
        </w:rPr>
        <w:t>资本公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rFonts w:ascii="宋体" w:hAnsi="宋体" w:cs="宋体" w:eastAsia="宋体" w:hint="default"/>
          <w:spacing w:val="-2"/>
        </w:rPr>
        <w:t>利润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spacing w:val="-2"/>
        </w:rPr>
        <w:t>股本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本公</w:t>
      </w:r>
      <w:r>
        <w:rPr>
          <w:w w:val="100"/>
        </w:rPr>
        <w:t> </w:t>
      </w:r>
      <w:r>
        <w:rPr>
          <w:spacing w:val="5"/>
        </w:rPr>
        <w:t>司</w:t>
      </w:r>
      <w:r>
        <w:rPr>
          <w:rFonts w:ascii="宋体" w:hAnsi="宋体" w:cs="宋体" w:eastAsia="宋体" w:hint="default"/>
          <w:spacing w:val="5"/>
        </w:rPr>
        <w:t>申</w:t>
      </w:r>
      <w:r>
        <w:rPr>
          <w:rFonts w:ascii="宋体" w:hAnsi="宋体" w:cs="宋体" w:eastAsia="宋体" w:hint="default"/>
          <w:spacing w:val="5"/>
        </w:rPr>
        <w:t>请</w:t>
      </w:r>
      <w:r>
        <w:rPr>
          <w:rFonts w:ascii="宋体" w:hAnsi="宋体" w:cs="宋体" w:eastAsia="宋体" w:hint="default"/>
          <w:spacing w:val="5"/>
        </w:rPr>
        <w:t>增</w:t>
      </w:r>
      <w:r>
        <w:rPr>
          <w:rFonts w:ascii="宋体" w:hAnsi="宋体" w:cs="宋体" w:eastAsia="宋体" w:hint="default"/>
          <w:spacing w:val="5"/>
        </w:rPr>
        <w:t>加</w:t>
      </w:r>
      <w:r>
        <w:rPr>
          <w:rFonts w:ascii="宋体" w:hAnsi="宋体" w:cs="宋体" w:eastAsia="宋体" w:hint="default"/>
          <w:spacing w:val="5"/>
        </w:rPr>
        <w:t>注册</w:t>
      </w:r>
      <w:r>
        <w:rPr>
          <w:spacing w:val="5"/>
        </w:rPr>
        <w:t>资本</w:t>
      </w:r>
      <w:r>
        <w:rPr>
          <w:rFonts w:ascii="宋体" w:hAnsi="宋体" w:cs="宋体" w:eastAsia="宋体" w:hint="default"/>
          <w:spacing w:val="5"/>
        </w:rPr>
        <w:t>人民</w:t>
      </w:r>
      <w:r>
        <w:rPr>
          <w:rFonts w:ascii="宋体" w:hAnsi="宋体" w:cs="宋体" w:eastAsia="宋体" w:hint="default"/>
          <w:spacing w:val="5"/>
        </w:rPr>
        <w:t>币</w:t>
      </w:r>
      <w:r>
        <w:rPr>
          <w:rFonts w:ascii="Times New Roman" w:hAnsi="Times New Roman" w:cs="Times New Roman" w:eastAsia="Times New Roman" w:hint="default"/>
          <w:spacing w:val="5"/>
        </w:rPr>
        <w:t>13,532.12</w:t>
      </w:r>
      <w:r>
        <w:rPr>
          <w:rFonts w:ascii="宋体" w:hAnsi="宋体" w:cs="宋体" w:eastAsia="宋体" w:hint="default"/>
          <w:spacing w:val="5"/>
        </w:rPr>
        <w:t>万</w:t>
      </w:r>
      <w:r>
        <w:rPr>
          <w:rFonts w:ascii="宋体" w:hAnsi="宋体" w:cs="宋体" w:eastAsia="宋体" w:hint="default"/>
          <w:spacing w:val="5"/>
        </w:rPr>
        <w:t>元</w:t>
      </w:r>
      <w:r>
        <w:rPr>
          <w:rFonts w:ascii="宋体" w:hAnsi="宋体" w:cs="宋体" w:eastAsia="宋体" w:hint="default"/>
          <w:spacing w:val="5"/>
        </w:rPr>
        <w:t>，</w:t>
      </w:r>
      <w:r>
        <w:rPr>
          <w:rFonts w:ascii="宋体" w:hAnsi="宋体" w:cs="宋体" w:eastAsia="宋体" w:hint="default"/>
          <w:spacing w:val="5"/>
        </w:rPr>
        <w:t>变</w:t>
      </w:r>
      <w:r>
        <w:rPr>
          <w:rFonts w:ascii="宋体" w:hAnsi="宋体" w:cs="宋体" w:eastAsia="宋体" w:hint="default"/>
          <w:spacing w:val="5"/>
        </w:rPr>
        <w:t>更</w:t>
      </w:r>
      <w:r>
        <w:rPr>
          <w:rFonts w:ascii="宋体" w:hAnsi="宋体" w:cs="宋体" w:eastAsia="宋体" w:hint="default"/>
          <w:spacing w:val="5"/>
        </w:rPr>
        <w:t>后</w:t>
      </w:r>
      <w:r>
        <w:rPr>
          <w:rFonts w:ascii="宋体" w:hAnsi="宋体" w:cs="宋体" w:eastAsia="宋体" w:hint="default"/>
          <w:spacing w:val="5"/>
        </w:rPr>
        <w:t>的注册</w:t>
      </w:r>
      <w:r>
        <w:rPr>
          <w:spacing w:val="5"/>
        </w:rPr>
        <w:t>资本</w:t>
      </w:r>
      <w:r>
        <w:rPr>
          <w:rFonts w:ascii="宋体" w:hAnsi="宋体" w:cs="宋体" w:eastAsia="宋体" w:hint="default"/>
          <w:spacing w:val="5"/>
        </w:rPr>
        <w:t>为</w:t>
      </w:r>
      <w:r>
        <w:rPr>
          <w:rFonts w:ascii="宋体" w:hAnsi="宋体" w:cs="宋体" w:eastAsia="宋体" w:hint="default"/>
          <w:spacing w:val="5"/>
        </w:rPr>
        <w:t>人民</w:t>
      </w:r>
      <w:r>
        <w:rPr>
          <w:rFonts w:ascii="宋体" w:hAnsi="宋体" w:cs="宋体" w:eastAsia="宋体" w:hint="default"/>
          <w:spacing w:val="5"/>
        </w:rPr>
        <w:t>币</w:t>
      </w:r>
      <w:r>
        <w:rPr>
          <w:rFonts w:ascii="Times New Roman" w:hAnsi="Times New Roman" w:cs="Times New Roman" w:eastAsia="Times New Roman" w:hint="default"/>
          <w:spacing w:val="5"/>
        </w:rPr>
        <w:t>40,596.36</w:t>
      </w:r>
      <w:r>
        <w:rPr>
          <w:rFonts w:ascii="宋体" w:hAnsi="宋体" w:cs="宋体" w:eastAsia="宋体" w:hint="default"/>
          <w:spacing w:val="5"/>
        </w:rPr>
        <w:t>万</w:t>
      </w:r>
      <w:r>
        <w:rPr>
          <w:rFonts w:ascii="宋体" w:hAnsi="宋体" w:cs="宋体" w:eastAsia="宋体" w:hint="default"/>
          <w:spacing w:val="5"/>
        </w:rPr>
        <w:t>元</w:t>
      </w:r>
      <w:r>
        <w:rPr>
          <w:rFonts w:ascii="宋体" w:hAnsi="宋体" w:cs="宋体" w:eastAsia="宋体" w:hint="default"/>
          <w:spacing w:val="5"/>
        </w:rPr>
        <w:t>，</w:t>
      </w:r>
      <w:r>
        <w:rPr>
          <w:spacing w:val="5"/>
        </w:rPr>
        <w:t>股本</w:t>
      </w:r>
      <w:r>
        <w:rPr>
          <w:rFonts w:ascii="宋体" w:hAnsi="宋体" w:cs="宋体" w:eastAsia="宋体" w:hint="default"/>
          <w:spacing w:val="5"/>
        </w:rPr>
        <w:t>为</w:t>
      </w:r>
      <w:r>
        <w:rPr>
          <w:rFonts w:ascii="宋体" w:hAnsi="宋体" w:cs="宋体" w:eastAsia="宋体" w:hint="default"/>
          <w:spacing w:val="5"/>
        </w:rPr>
        <w:t>人民</w:t>
      </w:r>
      <w:r>
        <w:rPr>
          <w:rFonts w:ascii="宋体" w:hAnsi="宋体" w:cs="宋体" w:eastAsia="宋体" w:hint="default"/>
          <w:spacing w:val="5"/>
        </w:rPr>
        <w:t>币 </w:t>
      </w:r>
      <w:r>
        <w:rPr>
          <w:rFonts w:ascii="Times New Roman" w:hAnsi="Times New Roman" w:cs="Times New Roman" w:eastAsia="Times New Roman" w:hint="default"/>
        </w:rPr>
        <w:t>40,596.36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法人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执照，</w:t>
      </w:r>
      <w:r>
        <w:rPr>
          <w:rFonts w:ascii="宋体" w:hAnsi="宋体" w:cs="宋体" w:eastAsia="宋体" w:hint="default"/>
        </w:rPr>
        <w:t>注册号</w:t>
      </w:r>
      <w:r>
        <w:rPr>
          <w:rFonts w:ascii="Times New Roman" w:hAnsi="Times New Roman" w:cs="Times New Roman" w:eastAsia="Times New Roman" w:hint="default"/>
        </w:rPr>
        <w:t>63000100006984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56" w:lineRule="auto" w:before="5"/>
        <w:ind w:left="872" w:right="143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根</w:t>
      </w:r>
      <w:r>
        <w:rPr>
          <w:rFonts w:ascii="宋体" w:hAnsi="宋体" w:cs="宋体" w:eastAsia="宋体" w:hint="default"/>
          <w:spacing w:val="-2"/>
        </w:rPr>
        <w:t>据</w:t>
      </w:r>
      <w:r>
        <w:rPr>
          <w:rFonts w:ascii="Times New Roman" w:hAnsi="Times New Roman" w:cs="Times New Roman" w:eastAsia="Times New Roman" w:hint="default"/>
          <w:spacing w:val="-2"/>
        </w:rPr>
        <w:t>2012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11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13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中国证券监</w:t>
      </w:r>
      <w:r>
        <w:rPr>
          <w:rFonts w:ascii="宋体" w:hAnsi="宋体" w:cs="宋体" w:eastAsia="宋体" w:hint="default"/>
          <w:spacing w:val="-2"/>
        </w:rPr>
        <w:t>督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rFonts w:ascii="宋体" w:hAnsi="宋体" w:cs="宋体" w:eastAsia="宋体" w:hint="default"/>
          <w:spacing w:val="-2"/>
        </w:rPr>
        <w:t>员会证监</w:t>
      </w:r>
      <w:r>
        <w:rPr>
          <w:rFonts w:ascii="宋体" w:hAnsi="宋体" w:cs="宋体" w:eastAsia="宋体" w:hint="default"/>
          <w:spacing w:val="-2"/>
        </w:rPr>
        <w:t>许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【</w:t>
      </w:r>
      <w:r>
        <w:rPr>
          <w:rFonts w:ascii="Times New Roman" w:hAnsi="Times New Roman" w:cs="Times New Roman" w:eastAsia="Times New Roman" w:hint="default"/>
          <w:spacing w:val="-2"/>
        </w:rPr>
        <w:t>2012</w:t>
      </w:r>
      <w:r>
        <w:rPr>
          <w:rFonts w:ascii="宋体" w:hAnsi="宋体" w:cs="宋体" w:eastAsia="宋体" w:hint="default"/>
          <w:spacing w:val="-2"/>
        </w:rPr>
        <w:t>】</w:t>
      </w:r>
      <w:r>
        <w:rPr>
          <w:rFonts w:ascii="Times New Roman" w:hAnsi="Times New Roman" w:cs="Times New Roman" w:eastAsia="Times New Roman" w:hint="default"/>
          <w:spacing w:val="-2"/>
        </w:rPr>
        <w:t>1484</w:t>
      </w:r>
      <w:r>
        <w:rPr>
          <w:rFonts w:ascii="宋体" w:hAnsi="宋体" w:cs="宋体" w:eastAsia="宋体" w:hint="default"/>
          <w:spacing w:val="-2"/>
        </w:rPr>
        <w:t>号</w:t>
      </w:r>
      <w:r>
        <w:rPr>
          <w:spacing w:val="-2"/>
        </w:rPr>
        <w:t>文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开发行新</w:t>
      </w:r>
      <w:r>
        <w:rPr>
          <w:rFonts w:ascii="宋体" w:hAnsi="宋体" w:cs="宋体" w:eastAsia="宋体" w:hint="default"/>
          <w:w w:val="100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，发行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的人民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普通</w:t>
      </w:r>
      <w:r>
        <w:rPr/>
        <w:t>股股</w:t>
      </w:r>
      <w:r>
        <w:rPr>
          <w:rFonts w:ascii="宋体" w:hAnsi="宋体" w:cs="宋体" w:eastAsia="宋体" w:hint="default"/>
        </w:rPr>
        <w:t>票</w:t>
      </w:r>
      <w:r>
        <w:rPr>
          <w:rFonts w:ascii="Times New Roman" w:hAnsi="Times New Roman" w:cs="Times New Roman" w:eastAsia="Times New Roman" w:hint="default"/>
        </w:rPr>
        <w:t>6,615</w:t>
      </w:r>
      <w:r>
        <w:rPr>
          <w:rFonts w:ascii="宋体" w:hAnsi="宋体" w:cs="宋体" w:eastAsia="宋体" w:hint="default"/>
        </w:rPr>
        <w:t>万</w:t>
      </w:r>
      <w:r>
        <w:rPr/>
        <w:t>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每</w:t>
      </w:r>
      <w:r>
        <w:rPr/>
        <w:t>股</w:t>
      </w:r>
      <w:r>
        <w:rPr>
          <w:rFonts w:ascii="宋体" w:hAnsi="宋体" w:cs="宋体" w:eastAsia="宋体" w:hint="default"/>
        </w:rPr>
        <w:t>发行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人民</w:t>
      </w:r>
      <w:r>
        <w:rPr>
          <w:rFonts w:ascii="宋体" w:hAnsi="宋体" w:cs="宋体" w:eastAsia="宋体" w:hint="default"/>
        </w:rPr>
        <w:t>币</w:t>
      </w:r>
      <w:r>
        <w:rPr>
          <w:rFonts w:ascii="Times New Roman" w:hAnsi="Times New Roman" w:cs="Times New Roman" w:eastAsia="Times New Roman" w:hint="default"/>
        </w:rPr>
        <w:t>5.13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/>
        <w:t>本公司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请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注册</w:t>
      </w:r>
      <w:r>
        <w:rPr/>
        <w:t>资</w:t>
      </w:r>
      <w:r>
        <w:rPr>
          <w:spacing w:val="-31"/>
        </w:rPr>
        <w:t> </w:t>
      </w:r>
      <w:r>
        <w:rPr/>
        <w:t>本</w:t>
      </w:r>
      <w:r>
        <w:rPr>
          <w:rFonts w:ascii="宋体" w:hAnsi="宋体" w:cs="宋体" w:eastAsia="宋体" w:hint="default"/>
        </w:rPr>
        <w:t>人民</w:t>
      </w:r>
      <w:r>
        <w:rPr>
          <w:rFonts w:ascii="宋体" w:hAnsi="宋体" w:cs="宋体" w:eastAsia="宋体" w:hint="default"/>
        </w:rPr>
        <w:t>币</w:t>
      </w:r>
      <w:r>
        <w:rPr>
          <w:rFonts w:ascii="Times New Roman" w:hAnsi="Times New Roman" w:cs="Times New Roman" w:eastAsia="Times New Roman" w:hint="default"/>
        </w:rPr>
        <w:t>6615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的注册</w:t>
      </w:r>
      <w:r>
        <w:rPr/>
        <w:t>资本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人民</w:t>
      </w:r>
      <w:r>
        <w:rPr>
          <w:rFonts w:ascii="宋体" w:hAnsi="宋体" w:cs="宋体" w:eastAsia="宋体" w:hint="default"/>
        </w:rPr>
        <w:t>币</w:t>
      </w:r>
      <w:r>
        <w:rPr>
          <w:rFonts w:ascii="Times New Roman" w:hAnsi="Times New Roman" w:cs="Times New Roman" w:eastAsia="Times New Roman" w:hint="default"/>
        </w:rPr>
        <w:t>47,211.36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/>
        <w:t>股本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人民</w:t>
      </w:r>
      <w:r>
        <w:rPr>
          <w:rFonts w:ascii="宋体" w:hAnsi="宋体" w:cs="宋体" w:eastAsia="宋体" w:hint="default"/>
        </w:rPr>
        <w:t>币</w:t>
      </w:r>
      <w:r>
        <w:rPr>
          <w:rFonts w:ascii="Times New Roman" w:hAnsi="Times New Roman" w:cs="Times New Roman" w:eastAsia="Times New Roman" w:hint="default"/>
        </w:rPr>
        <w:t>47,211.36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5"/>
        <w:ind w:left="1295" w:right="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：</w:t>
      </w:r>
      <w:r>
        <w:rPr/>
        <w:t>明胶、</w:t>
      </w:r>
      <w:r>
        <w:rPr>
          <w:rFonts w:ascii="宋体" w:hAnsi="宋体" w:cs="宋体" w:eastAsia="宋体" w:hint="default"/>
        </w:rPr>
        <w:t>机</w:t>
      </w:r>
      <w:r>
        <w:rPr/>
        <w:t>制</w:t>
      </w:r>
      <w:r>
        <w:rPr>
          <w:rFonts w:ascii="宋体" w:hAnsi="宋体" w:cs="宋体" w:eastAsia="宋体" w:hint="default"/>
        </w:rPr>
        <w:t>硬</w:t>
      </w:r>
      <w:r>
        <w:rPr/>
        <w:t>胶囊、</w:t>
      </w:r>
      <w:r>
        <w:rPr>
          <w:rFonts w:ascii="宋体" w:hAnsi="宋体" w:cs="宋体" w:eastAsia="宋体" w:hint="default"/>
        </w:rPr>
        <w:t>机</w:t>
      </w:r>
      <w:r>
        <w:rPr/>
        <w:t>制</w:t>
      </w:r>
      <w:r>
        <w:rPr>
          <w:rFonts w:ascii="宋体" w:hAnsi="宋体" w:cs="宋体" w:eastAsia="宋体" w:hint="default"/>
        </w:rPr>
        <w:t>软</w:t>
      </w:r>
      <w:r>
        <w:rPr/>
        <w:t>胶囊（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健</w:t>
      </w:r>
      <w:r>
        <w:rPr/>
        <w:t>品、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妆</w:t>
      </w:r>
      <w:r>
        <w:rPr/>
        <w:t>品）、药品、</w:t>
      </w:r>
      <w:r>
        <w:rPr>
          <w:rFonts w:ascii="宋体" w:hAnsi="宋体" w:cs="宋体" w:eastAsia="宋体" w:hint="default"/>
        </w:rPr>
        <w:t>杂</w:t>
      </w:r>
      <w:r>
        <w:rPr/>
        <w:t>骨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等相关</w:t>
      </w:r>
      <w:r>
        <w:rPr>
          <w:rFonts w:ascii="宋体" w:hAnsi="宋体" w:cs="宋体" w:eastAsia="宋体" w:hint="default"/>
        </w:rPr>
        <w:t>行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68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BodyText"/>
        <w:spacing w:line="273" w:lineRule="auto" w:before="36"/>
        <w:ind w:left="1315" w:right="0" w:hanging="423"/>
        <w:jc w:val="left"/>
        <w:rPr>
          <w:rFonts w:ascii="宋体" w:hAnsi="宋体" w:cs="宋体" w:eastAsia="宋体" w:hint="default"/>
        </w:rPr>
      </w:pPr>
      <w:r>
        <w:rPr/>
        <w:t>业</w:t>
      </w:r>
      <w:r>
        <w:rPr>
          <w:rFonts w:ascii="宋体" w:hAnsi="宋体" w:cs="宋体" w:eastAsia="宋体" w:hint="default"/>
        </w:rPr>
        <w:t>的</w:t>
      </w:r>
      <w:r>
        <w:rPr/>
        <w:t>投资、</w:t>
      </w:r>
      <w:r>
        <w:rPr>
          <w:rFonts w:ascii="宋体" w:hAnsi="宋体" w:cs="宋体" w:eastAsia="宋体" w:hint="default"/>
        </w:rPr>
        <w:t>咨询</w:t>
      </w:r>
      <w:r>
        <w:rPr/>
        <w:t>、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；经营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禁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和</w:t>
      </w:r>
      <w:r>
        <w:rPr/>
        <w:t>制</w:t>
      </w:r>
      <w:r>
        <w:rPr>
          <w:rFonts w:ascii="宋体" w:hAnsi="宋体" w:cs="宋体" w:eastAsia="宋体" w:hint="default"/>
        </w:rPr>
        <w:t>定</w:t>
      </w:r>
      <w:r>
        <w:rPr/>
        <w:t>公司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外的</w:t>
      </w:r>
      <w:r>
        <w:rPr>
          <w:rFonts w:ascii="宋体" w:hAnsi="宋体" w:cs="宋体" w:eastAsia="宋体" w:hint="default"/>
        </w:rPr>
        <w:t>进</w:t>
      </w:r>
      <w:r>
        <w:rPr/>
        <w:t>出</w:t>
      </w:r>
      <w:r>
        <w:rPr>
          <w:rFonts w:ascii="宋体" w:hAnsi="宋体" w:cs="宋体" w:eastAsia="宋体" w:hint="default"/>
        </w:rPr>
        <w:t>口商</w:t>
      </w:r>
      <w:r>
        <w:rPr/>
        <w:t>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5"/>
        </w:rPr>
        <w:t>本公司</w:t>
      </w:r>
      <w:r>
        <w:rPr>
          <w:rFonts w:ascii="宋体" w:hAnsi="宋体" w:cs="宋体" w:eastAsia="宋体" w:hint="default"/>
          <w:spacing w:val="-5"/>
        </w:rPr>
        <w:t>及</w:t>
      </w:r>
      <w:r>
        <w:rPr>
          <w:spacing w:val="-5"/>
        </w:rPr>
        <w:t>控股子公司</w:t>
      </w:r>
      <w:r>
        <w:rPr>
          <w:rFonts w:ascii="宋体" w:hAnsi="宋体" w:cs="宋体" w:eastAsia="宋体" w:hint="default"/>
          <w:spacing w:val="-5"/>
        </w:rPr>
        <w:t>主</w:t>
      </w:r>
      <w:r>
        <w:rPr>
          <w:rFonts w:ascii="宋体" w:hAnsi="宋体" w:cs="宋体" w:eastAsia="宋体" w:hint="default"/>
          <w:spacing w:val="-5"/>
        </w:rPr>
        <w:t>要</w:t>
      </w:r>
      <w:r>
        <w:rPr>
          <w:rFonts w:ascii="宋体" w:hAnsi="宋体" w:cs="宋体" w:eastAsia="宋体" w:hint="default"/>
          <w:spacing w:val="-5"/>
        </w:rPr>
        <w:t>产</w:t>
      </w:r>
      <w:r>
        <w:rPr>
          <w:spacing w:val="-5"/>
        </w:rPr>
        <w:t>品</w:t>
      </w:r>
      <w:r>
        <w:rPr>
          <w:rFonts w:ascii="宋体" w:hAnsi="宋体" w:cs="宋体" w:eastAsia="宋体" w:hint="default"/>
          <w:spacing w:val="-5"/>
        </w:rPr>
        <w:t>包括：</w:t>
      </w:r>
      <w:r>
        <w:rPr>
          <w:spacing w:val="-5"/>
        </w:rPr>
        <w:t>明胶、</w:t>
      </w:r>
      <w:r>
        <w:rPr>
          <w:rFonts w:ascii="宋体" w:hAnsi="宋体" w:cs="宋体" w:eastAsia="宋体" w:hint="default"/>
          <w:spacing w:val="-5"/>
        </w:rPr>
        <w:t>机</w:t>
      </w:r>
      <w:r>
        <w:rPr>
          <w:spacing w:val="-5"/>
        </w:rPr>
        <w:t>制</w:t>
      </w:r>
      <w:r>
        <w:rPr>
          <w:rFonts w:ascii="宋体" w:hAnsi="宋体" w:cs="宋体" w:eastAsia="宋体" w:hint="default"/>
          <w:spacing w:val="-5"/>
        </w:rPr>
        <w:t>空</w:t>
      </w:r>
      <w:r>
        <w:rPr>
          <w:rFonts w:ascii="宋体" w:hAnsi="宋体" w:cs="宋体" w:eastAsia="宋体" w:hint="default"/>
          <w:spacing w:val="-5"/>
        </w:rPr>
        <w:t>心</w:t>
      </w:r>
      <w:r>
        <w:rPr>
          <w:rFonts w:ascii="宋体" w:hAnsi="宋体" w:cs="宋体" w:eastAsia="宋体" w:hint="default"/>
          <w:spacing w:val="-5"/>
        </w:rPr>
        <w:t>硬</w:t>
      </w:r>
      <w:r>
        <w:rPr>
          <w:spacing w:val="-5"/>
        </w:rPr>
        <w:t>胶囊、</w:t>
      </w:r>
      <w:r>
        <w:rPr>
          <w:rFonts w:ascii="宋体" w:hAnsi="宋体" w:cs="宋体" w:eastAsia="宋体" w:hint="default"/>
          <w:spacing w:val="-5"/>
        </w:rPr>
        <w:t>机</w:t>
      </w:r>
      <w:r>
        <w:rPr>
          <w:spacing w:val="-5"/>
        </w:rPr>
        <w:t>制</w:t>
      </w:r>
      <w:r>
        <w:rPr>
          <w:rFonts w:ascii="宋体" w:hAnsi="宋体" w:cs="宋体" w:eastAsia="宋体" w:hint="default"/>
          <w:spacing w:val="-5"/>
        </w:rPr>
        <w:t>软</w:t>
      </w:r>
      <w:r>
        <w:rPr>
          <w:spacing w:val="-5"/>
        </w:rPr>
        <w:t>胶囊（</w:t>
      </w:r>
      <w:r>
        <w:rPr>
          <w:rFonts w:ascii="宋体" w:hAnsi="宋体" w:cs="宋体" w:eastAsia="宋体" w:hint="default"/>
          <w:spacing w:val="-5"/>
        </w:rPr>
        <w:t>保</w:t>
      </w:r>
      <w:r>
        <w:rPr>
          <w:rFonts w:ascii="宋体" w:hAnsi="宋体" w:cs="宋体" w:eastAsia="宋体" w:hint="default"/>
          <w:spacing w:val="-5"/>
        </w:rPr>
        <w:t>健</w:t>
      </w:r>
      <w:r>
        <w:rPr>
          <w:spacing w:val="-5"/>
        </w:rPr>
        <w:t>品、</w:t>
      </w:r>
      <w:r>
        <w:rPr>
          <w:rFonts w:ascii="宋体" w:hAnsi="宋体" w:cs="宋体" w:eastAsia="宋体" w:hint="default"/>
          <w:spacing w:val="-5"/>
        </w:rPr>
        <w:t>化</w:t>
      </w:r>
      <w:r>
        <w:rPr>
          <w:rFonts w:ascii="宋体" w:hAnsi="宋体" w:cs="宋体" w:eastAsia="宋体" w:hint="default"/>
          <w:spacing w:val="-5"/>
        </w:rPr>
        <w:t>妆</w:t>
      </w:r>
      <w:r>
        <w:rPr>
          <w:spacing w:val="-5"/>
        </w:rPr>
        <w:t>品）药品</w:t>
      </w:r>
      <w:r>
        <w:rPr>
          <w:rFonts w:ascii="宋体" w:hAnsi="宋体" w:cs="宋体" w:eastAsia="宋体" w:hint="default"/>
          <w:spacing w:val="-5"/>
        </w:rPr>
        <w:t>等</w:t>
      </w:r>
      <w:r>
        <w:rPr>
          <w:rFonts w:ascii="宋体" w:hAnsi="宋体" w:cs="宋体" w:eastAsia="宋体" w:hint="default"/>
          <w:spacing w:val="-5"/>
        </w:rPr>
        <w:t>。</w:t>
      </w:r>
    </w:p>
    <w:p>
      <w:pPr>
        <w:pStyle w:val="BodyText"/>
        <w:spacing w:line="240" w:lineRule="auto" w:before="7"/>
        <w:ind w:right="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年度</w:t>
      </w:r>
      <w:r>
        <w:rPr>
          <w:rFonts w:ascii="宋体" w:hAnsi="宋体" w:cs="宋体" w:eastAsia="宋体" w:hint="default"/>
        </w:rPr>
        <w:t>财务</w:t>
      </w:r>
      <w:r>
        <w:rPr/>
        <w:t>报告已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2013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27</w:t>
      </w:r>
      <w:r>
        <w:rPr>
          <w:rFonts w:ascii="宋体" w:hAnsi="宋体" w:cs="宋体" w:eastAsia="宋体" w:hint="default"/>
        </w:rPr>
        <w:t>日经</w:t>
      </w:r>
      <w:r>
        <w:rPr/>
        <w:t>本公司第</w:t>
      </w:r>
      <w:r>
        <w:rPr>
          <w:rFonts w:ascii="宋体" w:hAnsi="宋体" w:cs="宋体" w:eastAsia="宋体" w:hint="default"/>
        </w:rPr>
        <w:t>六</w:t>
      </w:r>
      <w:r>
        <w:rPr>
          <w:rFonts w:ascii="宋体" w:hAnsi="宋体" w:cs="宋体" w:eastAsia="宋体" w:hint="default"/>
        </w:rPr>
        <w:t>届</w:t>
      </w:r>
      <w:r>
        <w:rPr/>
        <w:t>第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董事会会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批准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/>
        <w:t>、</w:t>
      </w:r>
      <w:r>
        <w:rPr>
          <w:rFonts w:ascii="宋体" w:hAnsi="宋体" w:cs="宋体" w:eastAsia="宋体" w:hint="default"/>
        </w:rPr>
        <w:t>行</w:t>
      </w:r>
    </w:p>
    <w:p>
      <w:pPr>
        <w:pStyle w:val="BodyText"/>
        <w:spacing w:line="240" w:lineRule="auto" w:before="2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政法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，</w:t>
      </w:r>
      <w:r>
        <w:rPr/>
        <w:t>本公司股东大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或其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有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对</w:t>
      </w:r>
      <w:r>
        <w:rPr/>
        <w:t>报出</w:t>
      </w:r>
      <w:r>
        <w:rPr>
          <w:rFonts w:ascii="宋体" w:hAnsi="宋体" w:cs="宋体" w:eastAsia="宋体" w:hint="default"/>
        </w:rPr>
        <w:t>的财务</w:t>
      </w:r>
      <w:r>
        <w:rPr/>
        <w:t>报告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2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、公司主要会计</w:t>
      </w:r>
      <w:r>
        <w:rPr>
          <w:rFonts w:ascii="Microsoft JhengHei" w:hAnsi="Microsoft JhengHei" w:cs="Microsoft JhengHei" w:eastAsia="Microsoft JhengHei" w:hint="default"/>
        </w:rPr>
        <w:t>政策</w:t>
      </w:r>
      <w:r>
        <w:rPr/>
        <w:t>、会计</w:t>
      </w:r>
      <w:r>
        <w:rPr>
          <w:rFonts w:ascii="Microsoft JhengHei" w:hAnsi="Microsoft JhengHei" w:cs="Microsoft JhengHei" w:eastAsia="Microsoft JhengHei" w:hint="default"/>
        </w:rPr>
        <w:t>估</w:t>
      </w:r>
      <w:r>
        <w:rPr/>
        <w:t>计和</w:t>
      </w:r>
      <w:r>
        <w:rPr>
          <w:rFonts w:ascii="Microsoft JhengHei" w:hAnsi="Microsoft JhengHei" w:cs="Microsoft JhengHei" w:eastAsia="Microsoft JhengHei" w:hint="default"/>
        </w:rPr>
        <w:t>前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差</w:t>
      </w:r>
      <w:r>
        <w:rPr>
          <w:rFonts w:ascii="Microsoft JhengHei" w:hAnsi="Microsoft JhengHei" w:cs="Microsoft JhengHei" w:eastAsia="Microsoft JhengHei" w:hint="default"/>
        </w:rPr>
        <w:t>错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编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>
          <w:rFonts w:ascii="Microsoft JhengHei" w:hAnsi="Microsoft JhengHei" w:cs="Microsoft JhengHei" w:eastAsia="Microsoft JhengHei" w:hint="default"/>
        </w:rPr>
        <w:t>基础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right="0"/>
        <w:jc w:val="left"/>
      </w:pPr>
      <w:r>
        <w:rPr/>
        <w:t>本公司</w:t>
      </w:r>
      <w:r>
        <w:rPr>
          <w:rFonts w:ascii="宋体" w:hAnsi="宋体" w:cs="宋体" w:eastAsia="宋体" w:hint="default"/>
        </w:rPr>
        <w:t>财务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系以持续经营为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的交易和事</w:t>
      </w:r>
      <w:r>
        <w:rPr/>
        <w:t>项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财政部</w:t>
      </w:r>
      <w:r>
        <w:rPr>
          <w:rFonts w:ascii="Times New Roman" w:hAnsi="Times New Roman" w:cs="Times New Roman" w:eastAsia="Times New Roman" w:hint="default"/>
        </w:rPr>
        <w:t>2006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颁</w:t>
      </w:r>
      <w:r>
        <w:rPr>
          <w:rFonts w:ascii="宋体" w:hAnsi="宋体" w:cs="宋体" w:eastAsia="宋体" w:hint="default"/>
        </w:rPr>
        <w:t>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《企</w:t>
      </w:r>
      <w:r>
        <w:rPr/>
        <w:t>业</w:t>
      </w:r>
    </w:p>
    <w:p>
      <w:pPr>
        <w:pStyle w:val="BodyText"/>
        <w:spacing w:line="240" w:lineRule="auto" w:before="2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准则</w:t>
      </w:r>
      <w:r>
        <w:rPr>
          <w:rFonts w:ascii="Times New Roman" w:hAnsi="Times New Roman" w:cs="Times New Roman" w:eastAsia="Times New Roman" w:hint="default"/>
        </w:rPr>
        <w:t>—</w:t>
      </w:r>
      <w:r>
        <w:rPr>
          <w:rFonts w:ascii="宋体" w:hAnsi="宋体" w:cs="宋体" w:eastAsia="宋体" w:hint="default"/>
        </w:rPr>
        <w:t>基</w:t>
      </w:r>
      <w:r>
        <w:rPr/>
        <w:t>本</w:t>
      </w:r>
      <w:r>
        <w:rPr>
          <w:rFonts w:ascii="宋体" w:hAnsi="宋体" w:cs="宋体" w:eastAsia="宋体" w:hint="default"/>
        </w:rPr>
        <w:t>准则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和</w:t>
      </w:r>
      <w:r>
        <w:rPr>
          <w:rFonts w:ascii="Times New Roman" w:hAnsi="Times New Roman" w:cs="Times New Roman" w:eastAsia="Times New Roman" w:hint="default"/>
        </w:rPr>
        <w:t>38</w:t>
      </w:r>
      <w:r>
        <w:rPr/>
        <w:t>项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准则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应</w:t>
      </w:r>
      <w:r>
        <w:rPr/>
        <w:t>用指南、</w:t>
      </w:r>
      <w:r>
        <w:rPr>
          <w:rFonts w:ascii="宋体" w:hAnsi="宋体" w:cs="宋体" w:eastAsia="宋体" w:hint="default"/>
        </w:rPr>
        <w:t>解</w:t>
      </w:r>
      <w:r>
        <w:rPr/>
        <w:t>释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定编</w:t>
      </w:r>
      <w:r>
        <w:rPr/>
        <w:t>制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240" w:lineRule="auto"/>
        <w:ind w:left="892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遵循</w:t>
      </w:r>
      <w:r>
        <w:rPr>
          <w:rFonts w:ascii="Microsoft JhengHei" w:hAnsi="Microsoft JhengHei" w:cs="Microsoft JhengHei" w:eastAsia="Microsoft JhengHei" w:hint="default"/>
        </w:rPr>
        <w:t>企业</w:t>
      </w:r>
      <w:r>
        <w:rPr/>
        <w:t>会计准</w:t>
      </w:r>
      <w:r>
        <w:rPr>
          <w:rFonts w:ascii="Microsoft JhengHei" w:hAnsi="Microsoft JhengHei" w:cs="Microsoft JhengHei" w:eastAsia="Microsoft JhengHei" w:hint="default"/>
        </w:rPr>
        <w:t>则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声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right="0"/>
        <w:jc w:val="left"/>
      </w:pPr>
      <w:r>
        <w:rPr/>
        <w:t>本公司</w:t>
      </w:r>
      <w:r>
        <w:rPr>
          <w:rFonts w:ascii="宋体" w:hAnsi="宋体" w:cs="宋体" w:eastAsia="宋体" w:hint="default"/>
        </w:rPr>
        <w:t>财务</w:t>
      </w:r>
      <w:r>
        <w:rPr/>
        <w:t>报</w:t>
      </w:r>
      <w:r>
        <w:rPr>
          <w:rFonts w:ascii="宋体" w:hAnsi="宋体" w:cs="宋体" w:eastAsia="宋体" w:hint="default"/>
        </w:rPr>
        <w:t>表的编</w:t>
      </w:r>
      <w:r>
        <w:rPr/>
        <w:t>制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合企</w:t>
      </w:r>
      <w:r>
        <w:rPr/>
        <w:t>业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准则</w:t>
      </w:r>
      <w:r>
        <w:rPr>
          <w:rFonts w:ascii="宋体" w:hAnsi="宋体" w:cs="宋体" w:eastAsia="宋体" w:hint="default"/>
        </w:rPr>
        <w:t>的要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，真</w:t>
      </w:r>
      <w:r>
        <w:rPr>
          <w:rFonts w:ascii="宋体" w:hAnsi="宋体" w:cs="宋体" w:eastAsia="宋体" w:hint="default"/>
        </w:rPr>
        <w:t>实</w:t>
      </w:r>
      <w:r>
        <w:rPr/>
        <w:t>、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映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的财务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/>
        <w:t>、</w:t>
      </w:r>
      <w:r>
        <w:rPr>
          <w:rFonts w:ascii="宋体" w:hAnsi="宋体" w:cs="宋体" w:eastAsia="宋体" w:hint="default"/>
        </w:rPr>
        <w:t>经营成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现</w:t>
      </w:r>
      <w:r>
        <w:rPr/>
        <w:t>金</w:t>
      </w:r>
    </w:p>
    <w:p>
      <w:pPr>
        <w:pStyle w:val="BodyText"/>
        <w:spacing w:line="240" w:lineRule="auto" w:before="3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流量等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息。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448" w:lineRule="auto" w:before="0"/>
        <w:ind w:left="892" w:right="2707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、会计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期间</w:t>
      </w:r>
      <w:r>
        <w:rPr>
          <w:rFonts w:ascii="Microsoft JhengHei" w:hAnsi="Microsoft JhengHei" w:cs="Microsoft JhengHei" w:eastAsia="Microsoft JhengHei" w:hint="default"/>
          <w:b/>
          <w:bCs/>
          <w:spacing w:val="-4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期间，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Times New Roman" w:hAnsi="Times New Roman" w:cs="Times New Roman" w:eastAsia="Times New Roman" w:hint="default"/>
          <w:spacing w:val="-2"/>
          <w:sz w:val="21"/>
          <w:szCs w:val="21"/>
        </w:rPr>
        <w:t>1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月</w:t>
      </w:r>
      <w:r>
        <w:rPr>
          <w:rFonts w:ascii="Times New Roman" w:hAnsi="Times New Roman" w:cs="Times New Roman" w:eastAsia="Times New Roman" w:hint="default"/>
          <w:spacing w:val="-2"/>
          <w:sz w:val="21"/>
          <w:szCs w:val="21"/>
        </w:rPr>
        <w:t>1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至</w:t>
      </w:r>
      <w:r>
        <w:rPr>
          <w:rFonts w:ascii="Times New Roman" w:hAnsi="Times New Roman" w:cs="Times New Roman" w:eastAsia="Times New Roman" w:hint="default"/>
          <w:spacing w:val="-2"/>
          <w:sz w:val="21"/>
          <w:szCs w:val="21"/>
        </w:rPr>
        <w:t>12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月</w:t>
      </w:r>
      <w:r>
        <w:rPr>
          <w:rFonts w:ascii="Times New Roman" w:hAnsi="Times New Roman" w:cs="Times New Roman" w:eastAsia="Times New Roman" w:hint="default"/>
          <w:spacing w:val="-2"/>
          <w:sz w:val="21"/>
          <w:szCs w:val="21"/>
        </w:rPr>
        <w:t>31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位币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pStyle w:val="BodyText"/>
        <w:spacing w:line="240" w:lineRule="auto" w:before="68"/>
        <w:ind w:right="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采</w:t>
      </w:r>
      <w:r>
        <w:rPr/>
        <w:t>用</w:t>
      </w:r>
      <w:r>
        <w:rPr>
          <w:rFonts w:ascii="宋体" w:hAnsi="宋体" w:cs="宋体" w:eastAsia="宋体" w:hint="default"/>
        </w:rPr>
        <w:t>人民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为记</w:t>
      </w:r>
      <w:r>
        <w:rPr>
          <w:rFonts w:ascii="宋体" w:hAnsi="宋体" w:cs="宋体" w:eastAsia="宋体" w:hint="default"/>
        </w:rPr>
        <w:t>账</w:t>
      </w:r>
      <w:r>
        <w:rPr/>
        <w:t>本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同</w:t>
      </w:r>
      <w:r>
        <w:rPr/>
        <w:t>一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>
          <w:rFonts w:ascii="Microsoft JhengHei" w:hAnsi="Microsoft JhengHei" w:cs="Microsoft JhengHei" w:eastAsia="Microsoft JhengHei" w:hint="default"/>
        </w:rPr>
        <w:t>下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非同</w:t>
      </w:r>
      <w:r>
        <w:rPr/>
        <w:t>一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>
          <w:rFonts w:ascii="Microsoft JhengHei" w:hAnsi="Microsoft JhengHei" w:cs="Microsoft JhengHei" w:eastAsia="Microsoft JhengHei" w:hint="default"/>
        </w:rPr>
        <w:t>下企业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并的会计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left="892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）同</w:t>
      </w:r>
      <w:r>
        <w:rPr/>
        <w:t>一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>
          <w:rFonts w:ascii="Microsoft JhengHei" w:hAnsi="Microsoft JhengHei" w:cs="Microsoft JhengHei" w:eastAsia="Microsoft JhengHei" w:hint="default"/>
        </w:rPr>
        <w:t>下企业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BodyText"/>
        <w:spacing w:line="273" w:lineRule="auto"/>
        <w:ind w:right="223" w:firstLine="422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spacing w:val="-2"/>
        </w:rPr>
        <w:t>一控制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rFonts w:ascii="宋体" w:hAnsi="宋体" w:cs="宋体" w:eastAsia="宋体" w:hint="default"/>
          <w:spacing w:val="-2"/>
        </w:rPr>
        <w:t>结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会计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。通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负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除因</w:t>
      </w:r>
      <w:r>
        <w:rPr>
          <w:rFonts w:ascii="宋体" w:hAnsi="宋体" w:cs="宋体" w:eastAsia="宋体" w:hint="default"/>
          <w:spacing w:val="-2"/>
        </w:rPr>
        <w:t>会计政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而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必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调整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。合</w:t>
      </w:r>
      <w:r>
        <w:rPr>
          <w:rFonts w:ascii="宋体" w:hAnsi="宋体" w:cs="宋体" w:eastAsia="宋体" w:hint="default"/>
          <w:spacing w:val="-2"/>
        </w:rPr>
        <w:t>并对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发行</w:t>
      </w:r>
      <w:r>
        <w:rPr>
          <w:spacing w:val="-2"/>
        </w:rPr>
        <w:t>股份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值总额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spacing w:val="-2"/>
        </w:rPr>
        <w:t>份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差额调整</w:t>
      </w:r>
      <w:r>
        <w:rPr>
          <w:spacing w:val="-2"/>
        </w:rPr>
        <w:t>资本公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资本公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足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冲减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3" w:lineRule="auto" w:before="7"/>
        <w:ind w:right="223" w:firstLine="422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本公司作</w:t>
      </w:r>
      <w:r>
        <w:rPr>
          <w:rFonts w:ascii="宋体" w:hAnsi="宋体" w:cs="宋体" w:eastAsia="宋体" w:hint="default"/>
          <w:spacing w:val="-2"/>
        </w:rPr>
        <w:t>为合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评估</w:t>
      </w:r>
      <w:r>
        <w:rPr>
          <w:rFonts w:ascii="宋体" w:hAnsi="宋体" w:cs="宋体" w:eastAsia="宋体" w:hint="default"/>
          <w:spacing w:val="-2"/>
        </w:rPr>
        <w:t>咨询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中介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rFonts w:ascii="宋体" w:hAnsi="宋体" w:cs="宋体" w:eastAsia="宋体" w:hint="default"/>
          <w:spacing w:val="-2"/>
        </w:rPr>
        <w:t>。为企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发行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宋体" w:hAnsi="宋体" w:cs="宋体" w:eastAsia="宋体" w:hint="default"/>
          <w:spacing w:val="-2"/>
        </w:rPr>
        <w:t>券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承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手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佣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发行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宋体" w:hAnsi="宋体" w:cs="宋体" w:eastAsia="宋体" w:hint="default"/>
          <w:spacing w:val="-2"/>
        </w:rPr>
        <w:t>券及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宋体" w:hAnsi="宋体" w:cs="宋体" w:eastAsia="宋体" w:hint="default"/>
          <w:spacing w:val="-2"/>
        </w:rPr>
        <w:t>务的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。企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发行</w:t>
      </w:r>
      <w:r>
        <w:rPr>
          <w:rFonts w:ascii="宋体" w:hAnsi="宋体" w:cs="宋体" w:eastAsia="宋体" w:hint="default"/>
          <w:spacing w:val="-2"/>
        </w:rPr>
        <w:t>权益性</w:t>
      </w:r>
      <w:r>
        <w:rPr>
          <w:rFonts w:ascii="宋体" w:hAnsi="宋体" w:cs="宋体" w:eastAsia="宋体" w:hint="default"/>
          <w:spacing w:val="-2"/>
        </w:rPr>
        <w:t>证券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手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佣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递</w:t>
      </w:r>
      <w:r>
        <w:rPr>
          <w:rFonts w:ascii="宋体" w:hAnsi="宋体" w:cs="宋体" w:eastAsia="宋体" w:hint="default"/>
          <w:spacing w:val="-2"/>
        </w:rPr>
        <w:t>减权益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33"/>
        </w:rPr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证券</w:t>
      </w:r>
      <w:r>
        <w:rPr>
          <w:rFonts w:ascii="宋体" w:hAnsi="宋体" w:cs="宋体" w:eastAsia="宋体" w:hint="default"/>
        </w:rPr>
        <w:t>溢</w:t>
      </w:r>
      <w:r>
        <w:rPr>
          <w:rFonts w:ascii="宋体" w:hAnsi="宋体" w:cs="宋体" w:eastAsia="宋体" w:hint="default"/>
        </w:rPr>
        <w:t>价收入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溢</w:t>
      </w:r>
      <w:r>
        <w:rPr>
          <w:rFonts w:ascii="宋体" w:hAnsi="宋体" w:cs="宋体" w:eastAsia="宋体" w:hint="default"/>
        </w:rPr>
        <w:t>价收入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冲减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冲减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4"/>
        <w:spacing w:line="240" w:lineRule="auto"/>
        <w:ind w:left="892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）非同</w:t>
      </w:r>
      <w:r>
        <w:rPr/>
        <w:t>一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>
          <w:rFonts w:ascii="Microsoft JhengHei" w:hAnsi="Microsoft JhengHei" w:cs="Microsoft JhengHei" w:eastAsia="Microsoft JhengHei" w:hint="default"/>
        </w:rPr>
        <w:t>下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企业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73" w:lineRule="auto"/>
        <w:ind w:right="223" w:firstLine="422"/>
        <w:jc w:val="both"/>
      </w:pP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非同</w:t>
      </w:r>
      <w:r>
        <w:rPr>
          <w:spacing w:val="-2"/>
        </w:rPr>
        <w:t>一控制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购买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会计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。合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购买</w:t>
      </w:r>
      <w:r>
        <w:rPr>
          <w:rFonts w:ascii="宋体" w:hAnsi="宋体" w:cs="宋体" w:eastAsia="宋体" w:hint="default"/>
          <w:spacing w:val="-2"/>
        </w:rPr>
        <w:t>日为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被购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买方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控制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而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或非现</w:t>
      </w:r>
      <w:r>
        <w:rPr>
          <w:spacing w:val="-2"/>
        </w:rPr>
        <w:t>金资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发行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承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发行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权益性</w:t>
      </w:r>
      <w:r>
        <w:rPr>
          <w:rFonts w:ascii="宋体" w:hAnsi="宋体" w:cs="宋体" w:eastAsia="宋体" w:hint="default"/>
          <w:spacing w:val="-2"/>
        </w:rPr>
        <w:t>证券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本公</w:t>
      </w:r>
    </w:p>
    <w:p>
      <w:pPr>
        <w:spacing w:line="240" w:lineRule="auto" w:before="7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78"/>
        <w:ind w:left="0" w:right="22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69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40" w:right="90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BodyText"/>
        <w:spacing w:line="273" w:lineRule="auto" w:before="36"/>
        <w:ind w:right="134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司作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购买方</w:t>
      </w:r>
      <w:r>
        <w:rPr>
          <w:rFonts w:ascii="宋体" w:hAnsi="宋体" w:cs="宋体" w:eastAsia="宋体" w:hint="default"/>
          <w:spacing w:val="-2"/>
        </w:rPr>
        <w:t>为企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评估</w:t>
      </w:r>
      <w:r>
        <w:rPr>
          <w:rFonts w:ascii="宋体" w:hAnsi="宋体" w:cs="宋体" w:eastAsia="宋体" w:hint="default"/>
          <w:spacing w:val="-2"/>
        </w:rPr>
        <w:t>咨询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中介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本公司作</w:t>
      </w:r>
      <w:r>
        <w:rPr>
          <w:rFonts w:ascii="宋体" w:hAnsi="宋体" w:cs="宋体" w:eastAsia="宋体" w:hint="default"/>
          <w:spacing w:val="-2"/>
        </w:rPr>
        <w:t>为合</w:t>
      </w:r>
      <w:r>
        <w:rPr>
          <w:rFonts w:ascii="宋体" w:hAnsi="宋体" w:cs="宋体" w:eastAsia="宋体" w:hint="default"/>
          <w:spacing w:val="-2"/>
        </w:rPr>
        <w:t>并对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发行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权益性</w:t>
      </w:r>
      <w:r>
        <w:rPr>
          <w:rFonts w:ascii="宋体" w:hAnsi="宋体" w:cs="宋体" w:eastAsia="宋体" w:hint="default"/>
          <w:spacing w:val="-2"/>
        </w:rPr>
        <w:t>证券</w:t>
      </w:r>
      <w:r>
        <w:rPr>
          <w:rFonts w:ascii="宋体" w:hAnsi="宋体" w:cs="宋体" w:eastAsia="宋体" w:hint="default"/>
          <w:spacing w:val="-2"/>
        </w:rPr>
        <w:t>或债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证券的交易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入权益性</w:t>
      </w:r>
      <w:r>
        <w:rPr>
          <w:rFonts w:ascii="宋体" w:hAnsi="宋体" w:cs="宋体" w:eastAsia="宋体" w:hint="default"/>
          <w:spacing w:val="-2"/>
        </w:rPr>
        <w:t>证券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证券的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始确</w:t>
      </w:r>
      <w:r>
        <w:rPr>
          <w:rFonts w:ascii="宋体" w:hAnsi="宋体" w:cs="宋体" w:eastAsia="宋体" w:hint="default"/>
        </w:rPr>
        <w:t>认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100"/>
        </w:rPr>
        <w:t> 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购买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定的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非同</w:t>
      </w:r>
      <w:r>
        <w:rPr>
          <w:spacing w:val="-2"/>
        </w:rPr>
        <w:t>一控制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控股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本公</w:t>
      </w:r>
      <w:r>
        <w:rPr>
          <w:spacing w:val="-32"/>
        </w:rPr>
        <w:t> </w:t>
      </w:r>
      <w:r>
        <w:rPr>
          <w:spacing w:val="-2"/>
        </w:rPr>
        <w:t>司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非同</w:t>
      </w:r>
      <w:r>
        <w:rPr>
          <w:spacing w:val="-2"/>
        </w:rPr>
        <w:t>一控制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吸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各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辨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购买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。合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spacing w:val="-2"/>
        </w:rPr>
        <w:t>本大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被购买方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辨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spacing w:val="-2"/>
        </w:rPr>
        <w:t>份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差额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誉</w:t>
      </w:r>
      <w:r>
        <w:rPr>
          <w:rFonts w:ascii="宋体" w:hAnsi="宋体" w:cs="宋体" w:eastAsia="宋体" w:hint="default"/>
          <w:spacing w:val="-2"/>
        </w:rPr>
        <w:t>；合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小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被购买方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辨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/>
        <w:t>份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，经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4"/>
        <w:spacing w:line="240" w:lineRule="auto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编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编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left="1315" w:right="42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⑴</w:t>
      </w:r>
      <w:r>
        <w:rPr>
          <w:rFonts w:ascii="宋体" w:hAnsi="宋体" w:cs="宋体" w:eastAsia="宋体" w:hint="default"/>
          <w:spacing w:val="-25"/>
        </w:rPr>
        <w:t> 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财务</w:t>
      </w:r>
      <w:r>
        <w:rPr/>
        <w:t>报</w:t>
      </w:r>
      <w:r>
        <w:rPr>
          <w:rFonts w:ascii="宋体" w:hAnsi="宋体" w:cs="宋体" w:eastAsia="宋体" w:hint="default"/>
        </w:rPr>
        <w:t>表的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范围</w:t>
      </w:r>
    </w:p>
    <w:p>
      <w:pPr>
        <w:pStyle w:val="BodyText"/>
        <w:spacing w:line="273" w:lineRule="auto" w:before="37"/>
        <w:ind w:right="137" w:firstLine="422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控制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础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定财务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表的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范围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母</w:t>
      </w:r>
      <w:r>
        <w:rPr>
          <w:spacing w:val="-2"/>
        </w:rPr>
        <w:t>公司控制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特殊</w:t>
      </w:r>
      <w:r>
        <w:rPr>
          <w:rFonts w:ascii="宋体" w:hAnsi="宋体" w:cs="宋体" w:eastAsia="宋体" w:hint="default"/>
          <w:spacing w:val="-2"/>
        </w:rPr>
        <w:t>目的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也</w:t>
      </w:r>
      <w:r>
        <w:rPr>
          <w:rFonts w:ascii="宋体" w:hAnsi="宋体" w:cs="宋体" w:eastAsia="宋体" w:hint="default"/>
          <w:spacing w:val="-2"/>
        </w:rPr>
        <w:t>纳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财务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表的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范围</w:t>
      </w:r>
      <w:r>
        <w:rPr>
          <w:rFonts w:ascii="宋体" w:hAnsi="宋体" w:cs="宋体" w:eastAsia="宋体" w:hint="default"/>
          <w:spacing w:val="-2"/>
        </w:rPr>
        <w:t>。合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财务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母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纳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范围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子公司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别</w:t>
      </w:r>
      <w:r>
        <w:rPr>
          <w:rFonts w:ascii="宋体" w:hAnsi="宋体" w:cs="宋体" w:eastAsia="宋体" w:hint="default"/>
          <w:spacing w:val="-2"/>
        </w:rPr>
        <w:t>财务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依</w:t>
      </w:r>
      <w:r>
        <w:rPr>
          <w:rFonts w:ascii="宋体" w:hAnsi="宋体" w:cs="宋体" w:eastAsia="宋体" w:hint="default"/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根</w:t>
      </w:r>
      <w:r>
        <w:rPr>
          <w:rFonts w:ascii="宋体" w:hAnsi="宋体" w:cs="宋体" w:eastAsia="宋体" w:hint="default"/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料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调整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spacing w:val="-2"/>
        </w:rPr>
        <w:t>子公司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抵</w:t>
      </w:r>
      <w:r>
        <w:rPr>
          <w:rFonts w:ascii="宋体" w:hAnsi="宋体" w:cs="宋体" w:eastAsia="宋体" w:hint="default"/>
          <w:spacing w:val="-2"/>
        </w:rPr>
        <w:t>消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部交易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财务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表的</w:t>
      </w:r>
      <w:r>
        <w:rPr>
          <w:rFonts w:ascii="宋体" w:hAnsi="宋体" w:cs="宋体" w:eastAsia="宋体" w:hint="default"/>
          <w:spacing w:val="-2"/>
        </w:rPr>
        <w:t>影响后</w:t>
      </w:r>
      <w:r>
        <w:rPr>
          <w:rFonts w:ascii="宋体" w:hAnsi="宋体" w:cs="宋体" w:eastAsia="宋体" w:hint="default"/>
          <w:spacing w:val="-2"/>
        </w:rPr>
        <w:t>编</w:t>
      </w:r>
      <w:r>
        <w:rPr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。合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子公司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者权益</w:t>
      </w:r>
      <w:r>
        <w:rPr>
          <w:spacing w:val="-2"/>
        </w:rPr>
        <w:t>、内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收益与</w:t>
      </w:r>
      <w:r>
        <w:rPr>
          <w:spacing w:val="-2"/>
        </w:rPr>
        <w:t>子公司</w:t>
      </w:r>
      <w:r>
        <w:rPr>
          <w:rFonts w:ascii="宋体" w:hAnsi="宋体" w:cs="宋体" w:eastAsia="宋体" w:hint="default"/>
          <w:spacing w:val="-2"/>
        </w:rPr>
        <w:t>利润分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spacing w:val="-2"/>
        </w:rPr>
        <w:t>、内</w:t>
      </w:r>
      <w:r>
        <w:rPr>
          <w:rFonts w:ascii="宋体" w:hAnsi="宋体" w:cs="宋体" w:eastAsia="宋体" w:hint="default"/>
          <w:spacing w:val="-2"/>
        </w:rPr>
        <w:t>部交易事</w:t>
      </w:r>
      <w:r>
        <w:rPr>
          <w:spacing w:val="-2"/>
        </w:rPr>
        <w:t>项（</w:t>
      </w:r>
      <w:r>
        <w:rPr>
          <w:rFonts w:ascii="宋体" w:hAnsi="宋体" w:cs="宋体" w:eastAsia="宋体" w:hint="default"/>
          <w:spacing w:val="-2"/>
        </w:rPr>
        <w:t>包括</w:t>
      </w:r>
      <w:r>
        <w:rPr>
          <w:rFonts w:ascii="宋体" w:hAnsi="宋体" w:cs="宋体" w:eastAsia="宋体" w:hint="default"/>
          <w:spacing w:val="-2"/>
        </w:rPr>
        <w:t>母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纳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围</w:t>
      </w:r>
      <w:r>
        <w:rPr>
          <w:rFonts w:ascii="宋体" w:hAnsi="宋体" w:cs="宋体" w:eastAsia="宋体" w:hint="default"/>
        </w:rPr>
        <w:t>的</w:t>
      </w:r>
      <w:r>
        <w:rPr/>
        <w:t>子公司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联营企</w:t>
      </w:r>
      <w:r>
        <w:rPr/>
        <w:t>业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合营企</w:t>
      </w:r>
      <w:r>
        <w:rPr/>
        <w:t>业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/>
        <w:t>内</w:t>
      </w:r>
      <w:r>
        <w:rPr>
          <w:rFonts w:ascii="宋体" w:hAnsi="宋体" w:cs="宋体" w:eastAsia="宋体" w:hint="default"/>
        </w:rPr>
        <w:t>部交易</w:t>
      </w:r>
      <w:r>
        <w:rPr>
          <w:rFonts w:ascii="宋体" w:hAnsi="宋体" w:cs="宋体" w:eastAsia="宋体" w:hint="default"/>
        </w:rPr>
        <w:t>损益</w:t>
      </w:r>
      <w:r>
        <w:rPr/>
        <w:t>）、内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债权债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3" w:lineRule="auto" w:before="7"/>
        <w:ind w:right="134" w:firstLine="42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⑵</w:t>
      </w:r>
      <w:r>
        <w:rPr>
          <w:rFonts w:ascii="宋体" w:hAnsi="宋体" w:cs="宋体" w:eastAsia="宋体" w:hint="default"/>
          <w:spacing w:val="-19"/>
        </w:rPr>
        <w:t> </w:t>
      </w:r>
      <w:r>
        <w:rPr>
          <w:rFonts w:ascii="宋体" w:hAnsi="宋体" w:cs="宋体" w:eastAsia="宋体" w:hint="default"/>
        </w:rPr>
        <w:t>母</w:t>
      </w:r>
      <w:r>
        <w:rPr/>
        <w:t>公司</w:t>
      </w:r>
      <w:r>
        <w:rPr>
          <w:rFonts w:ascii="宋体" w:hAnsi="宋体" w:cs="宋体" w:eastAsia="宋体" w:hint="default"/>
        </w:rPr>
        <w:t>与</w:t>
      </w:r>
      <w:r>
        <w:rPr/>
        <w:t>子公司</w:t>
      </w:r>
      <w:r>
        <w:rPr>
          <w:rFonts w:ascii="宋体" w:hAnsi="宋体" w:cs="宋体" w:eastAsia="宋体" w:hint="default"/>
        </w:rPr>
        <w:t>采</w:t>
      </w:r>
      <w:r>
        <w:rPr/>
        <w:t>用</w:t>
      </w:r>
      <w:r>
        <w:rPr>
          <w:rFonts w:ascii="宋体" w:hAnsi="宋体" w:cs="宋体" w:eastAsia="宋体" w:hint="default"/>
        </w:rPr>
        <w:t>的会计政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和会计</w:t>
      </w:r>
      <w:r>
        <w:rPr>
          <w:rFonts w:ascii="宋体" w:hAnsi="宋体" w:cs="宋体" w:eastAsia="宋体" w:hint="default"/>
        </w:rPr>
        <w:t>期间不</w:t>
      </w:r>
      <w:r>
        <w:rPr/>
        <w:t>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编</w:t>
      </w:r>
      <w:r>
        <w:rPr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财务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时，</w:t>
      </w:r>
      <w:r>
        <w:rPr>
          <w:rFonts w:ascii="宋体" w:hAnsi="宋体" w:cs="宋体" w:eastAsia="宋体" w:hint="default"/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spacing w:val="-2"/>
        </w:rPr>
        <w:t>子公司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的会计政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会计</w:t>
      </w:r>
      <w:r>
        <w:rPr>
          <w:rFonts w:ascii="宋体" w:hAnsi="宋体" w:cs="宋体" w:eastAsia="宋体" w:hint="default"/>
          <w:spacing w:val="-2"/>
        </w:rPr>
        <w:t>期间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母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致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即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2"/>
        </w:rPr>
        <w:t>母</w:t>
      </w:r>
      <w:r>
        <w:rPr>
          <w:spacing w:val="-2"/>
        </w:rPr>
        <w:t>公</w:t>
      </w:r>
      <w:r>
        <w:rPr>
          <w:spacing w:val="-33"/>
        </w:rPr>
        <w:t> </w:t>
      </w:r>
      <w:r>
        <w:rPr>
          <w:spacing w:val="-2"/>
        </w:rPr>
        <w:t>司</w:t>
      </w:r>
      <w:r>
        <w:rPr>
          <w:rFonts w:ascii="宋体" w:hAnsi="宋体" w:cs="宋体" w:eastAsia="宋体" w:hint="default"/>
          <w:spacing w:val="-2"/>
        </w:rPr>
        <w:t>的会计政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rFonts w:ascii="宋体" w:hAnsi="宋体" w:cs="宋体" w:eastAsia="宋体" w:hint="default"/>
          <w:spacing w:val="-2"/>
        </w:rPr>
        <w:t>和会计</w:t>
      </w:r>
      <w:r>
        <w:rPr>
          <w:rFonts w:ascii="宋体" w:hAnsi="宋体" w:cs="宋体" w:eastAsia="宋体" w:hint="default"/>
          <w:spacing w:val="-2"/>
        </w:rPr>
        <w:t>期间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spacing w:val="-2"/>
        </w:rPr>
        <w:t>子公司</w:t>
      </w:r>
      <w:r>
        <w:rPr>
          <w:rFonts w:ascii="宋体" w:hAnsi="宋体" w:cs="宋体" w:eastAsia="宋体" w:hint="default"/>
          <w:spacing w:val="-2"/>
        </w:rPr>
        <w:t>财务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必</w:t>
      </w:r>
      <w:r>
        <w:rPr>
          <w:rFonts w:ascii="宋体" w:hAnsi="宋体" w:cs="宋体" w:eastAsia="宋体" w:hint="default"/>
          <w:spacing w:val="-2"/>
        </w:rPr>
        <w:t>要的</w:t>
      </w:r>
      <w:r>
        <w:rPr>
          <w:rFonts w:ascii="宋体" w:hAnsi="宋体" w:cs="宋体" w:eastAsia="宋体" w:hint="default"/>
          <w:spacing w:val="-2"/>
        </w:rPr>
        <w:t>调整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或者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spacing w:val="-2"/>
        </w:rPr>
        <w:t>子公司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2"/>
        </w:rPr>
        <w:t>母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的会计政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rFonts w:ascii="宋体" w:hAnsi="宋体" w:cs="宋体" w:eastAsia="宋体" w:hint="default"/>
          <w:spacing w:val="-2"/>
        </w:rPr>
        <w:t>和会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期间</w:t>
      </w:r>
      <w:r>
        <w:rPr>
          <w:rFonts w:ascii="宋体" w:hAnsi="宋体" w:cs="宋体" w:eastAsia="宋体" w:hint="default"/>
        </w:rPr>
        <w:t>另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编</w:t>
      </w:r>
      <w:r>
        <w:rPr/>
        <w:t>制</w:t>
      </w:r>
      <w:r>
        <w:rPr>
          <w:rFonts w:ascii="宋体" w:hAnsi="宋体" w:cs="宋体" w:eastAsia="宋体" w:hint="default"/>
        </w:rPr>
        <w:t>财务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4"/>
        <w:spacing w:line="240" w:lineRule="auto"/>
        <w:ind w:left="892" w:right="134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对</w:t>
      </w:r>
      <w:r>
        <w:rPr>
          <w:rFonts w:ascii="Microsoft JhengHei" w:hAnsi="Microsoft JhengHei" w:cs="Microsoft JhengHei" w:eastAsia="Microsoft JhengHei" w:hint="default"/>
        </w:rPr>
        <w:t>同</w:t>
      </w:r>
      <w:r>
        <w:rPr/>
        <w:t>一</w:t>
      </w:r>
      <w:r>
        <w:rPr>
          <w:rFonts w:ascii="Microsoft JhengHei" w:hAnsi="Microsoft JhengHei" w:cs="Microsoft JhengHei" w:eastAsia="Microsoft JhengHei" w:hint="default"/>
        </w:rPr>
        <w:t>子</w:t>
      </w:r>
      <w:r>
        <w:rPr/>
        <w:t>公司的股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/>
        <w:t>在连</w:t>
      </w:r>
      <w:r>
        <w:rPr>
          <w:rFonts w:ascii="Microsoft JhengHei" w:hAnsi="Microsoft JhengHei" w:cs="Microsoft JhengHei" w:eastAsia="Microsoft JhengHei" w:hint="default"/>
        </w:rPr>
        <w:t>续</w:t>
      </w:r>
      <w:r>
        <w:rPr>
          <w:rFonts w:ascii="Microsoft JhengHei" w:hAnsi="Microsoft JhengHei" w:cs="Microsoft JhengHei" w:eastAsia="Microsoft JhengHei" w:hint="default"/>
        </w:rPr>
        <w:t>两</w:t>
      </w:r>
      <w:r>
        <w:rPr/>
        <w:t>个会计年度</w:t>
      </w:r>
      <w:r>
        <w:rPr>
          <w:rFonts w:ascii="Microsoft JhengHei" w:hAnsi="Microsoft JhengHei" w:cs="Microsoft JhengHei" w:eastAsia="Microsoft JhengHei" w:hint="default"/>
        </w:rPr>
        <w:t>买</w:t>
      </w:r>
      <w:r>
        <w:rPr>
          <w:rFonts w:ascii="Microsoft JhengHei" w:hAnsi="Microsoft JhengHei" w:cs="Microsoft JhengHei" w:eastAsia="Microsoft JhengHei" w:hint="default"/>
        </w:rPr>
        <w:t>入</w:t>
      </w:r>
      <w:r>
        <w:rPr>
          <w:rFonts w:ascii="Microsoft JhengHei" w:hAnsi="Microsoft JhengHei" w:cs="Microsoft JhengHei" w:eastAsia="Microsoft JhengHei" w:hint="default"/>
        </w:rPr>
        <w:t>再卖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/>
        <w:t>，或</w:t>
      </w:r>
      <w:r>
        <w:rPr>
          <w:rFonts w:ascii="Microsoft JhengHei" w:hAnsi="Microsoft JhengHei" w:cs="Microsoft JhengHei" w:eastAsia="Microsoft JhengHei" w:hint="default"/>
        </w:rPr>
        <w:t>卖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</w:rPr>
        <w:t>再买</w:t>
      </w:r>
      <w:r>
        <w:rPr>
          <w:rFonts w:ascii="Microsoft JhengHei" w:hAnsi="Microsoft JhengHei" w:cs="Microsoft JhengHei" w:eastAsia="Microsoft JhengHei" w:hint="default"/>
        </w:rPr>
        <w:t>入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披露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的会计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line="316" w:lineRule="auto" w:before="0"/>
        <w:ind w:left="892" w:right="13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编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财务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时，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果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子公司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的会计政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策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期间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的会计政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策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和会</w:t>
      </w:r>
      <w:r>
        <w:rPr>
          <w:rFonts w:ascii="宋体" w:hAnsi="宋体" w:cs="宋体" w:eastAsia="宋体" w:hint="default"/>
          <w:spacing w:val="4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子公司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财务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调整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子公司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的会计政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财务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4"/>
        <w:spacing w:line="240" w:lineRule="auto"/>
        <w:ind w:left="892" w:right="4281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7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现金等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>
          <w:rFonts w:ascii="Microsoft JhengHei" w:hAnsi="Microsoft JhengHei" w:cs="Microsoft JhengHei" w:eastAsia="Microsoft JhengHei" w:hint="default"/>
        </w:rPr>
        <w:t>物</w:t>
      </w:r>
      <w:r>
        <w:rPr/>
        <w:t>的确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/>
        <w:t>准</w:t>
      </w:r>
      <w:r>
        <w:rPr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right="0"/>
        <w:jc w:val="left"/>
      </w:pPr>
      <w:r>
        <w:rPr/>
        <w:t>本公司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编</w:t>
      </w:r>
      <w:r>
        <w:rPr/>
        <w:t>制</w:t>
      </w:r>
      <w:r>
        <w:rPr>
          <w:rFonts w:ascii="宋体" w:hAnsi="宋体" w:cs="宋体" w:eastAsia="宋体" w:hint="default"/>
        </w:rPr>
        <w:t>现</w:t>
      </w:r>
      <w:r>
        <w:rPr/>
        <w:t>金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时，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期</w:t>
      </w:r>
      <w:r>
        <w:rPr/>
        <w:t>限</w:t>
      </w:r>
      <w:r>
        <w:rPr>
          <w:rFonts w:ascii="宋体" w:hAnsi="宋体" w:cs="宋体" w:eastAsia="宋体" w:hint="default"/>
        </w:rPr>
        <w:t>短</w:t>
      </w:r>
      <w:r>
        <w:rPr/>
        <w:t>（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购买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/>
        <w:t>内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/>
        <w:t>）、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强</w:t>
      </w:r>
      <w:r>
        <w:rPr/>
        <w:t>、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为</w:t>
      </w:r>
      <w:r>
        <w:rPr/>
        <w:t>已</w:t>
      </w:r>
    </w:p>
    <w:p>
      <w:pPr>
        <w:pStyle w:val="BodyText"/>
        <w:spacing w:line="240" w:lineRule="auto" w:before="37"/>
        <w:ind w:right="13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知</w:t>
      </w:r>
      <w:r>
        <w:rPr/>
        <w:t>金</w:t>
      </w:r>
      <w:r>
        <w:rPr>
          <w:rFonts w:ascii="宋体" w:hAnsi="宋体" w:cs="宋体" w:eastAsia="宋体" w:hint="default"/>
        </w:rPr>
        <w:t>额现</w:t>
      </w:r>
      <w:r>
        <w:rPr/>
        <w:t>金、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变动</w:t>
      </w:r>
      <w:r>
        <w:rPr/>
        <w:t>风险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四</w:t>
      </w:r>
      <w:r>
        <w:rPr>
          <w:rFonts w:ascii="宋体" w:hAnsi="宋体" w:cs="宋体" w:eastAsia="宋体" w:hint="default"/>
        </w:rPr>
        <w:t>个条</w:t>
      </w:r>
      <w:r>
        <w:rPr/>
        <w:t>件</w:t>
      </w:r>
      <w:r>
        <w:rPr>
          <w:rFonts w:ascii="宋体" w:hAnsi="宋体" w:cs="宋体" w:eastAsia="宋体" w:hint="default"/>
        </w:rPr>
        <w:t>的</w:t>
      </w:r>
      <w:r>
        <w:rPr/>
        <w:t>投资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现</w:t>
      </w:r>
      <w:r>
        <w:rPr/>
        <w:t>金</w:t>
      </w:r>
      <w:r>
        <w:rPr>
          <w:rFonts w:ascii="宋体" w:hAnsi="宋体" w:cs="宋体" w:eastAsia="宋体" w:hint="default"/>
        </w:rPr>
        <w:t>等价</w:t>
      </w:r>
      <w:r>
        <w:rPr/>
        <w:t>物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8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>
          <w:rFonts w:ascii="Microsoft JhengHei" w:hAnsi="Microsoft JhengHei" w:cs="Microsoft JhengHei" w:eastAsia="Microsoft JhengHei" w:hint="default"/>
        </w:rPr>
        <w:t>币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>
          <w:rFonts w:ascii="Microsoft JhengHei" w:hAnsi="Microsoft JhengHei" w:cs="Microsoft JhengHei" w:eastAsia="Microsoft JhengHei" w:hint="default"/>
        </w:rPr>
        <w:t>币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折</w:t>
      </w:r>
      <w:r>
        <w:rPr>
          <w:rFonts w:ascii="Microsoft JhengHei" w:hAnsi="Microsoft JhengHei" w:cs="Microsoft JhengHei" w:eastAsia="Microsoft JhengHei" w:hint="default"/>
        </w:rPr>
        <w:t>算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）外</w:t>
      </w:r>
      <w:r>
        <w:rPr>
          <w:rFonts w:ascii="Microsoft JhengHei" w:hAnsi="Microsoft JhengHei" w:cs="Microsoft JhengHei" w:eastAsia="Microsoft JhengHei" w:hint="default"/>
        </w:rPr>
        <w:t>币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left="1305" w:right="134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的外</w:t>
      </w:r>
      <w:r>
        <w:rPr>
          <w:rFonts w:ascii="宋体" w:hAnsi="宋体" w:cs="宋体" w:eastAsia="宋体" w:hint="default"/>
        </w:rPr>
        <w:t>币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为记</w:t>
      </w:r>
      <w:r>
        <w:rPr>
          <w:rFonts w:ascii="宋体" w:hAnsi="宋体" w:cs="宋体" w:eastAsia="宋体" w:hint="default"/>
        </w:rPr>
        <w:t>账</w:t>
      </w:r>
      <w:r>
        <w:rPr/>
        <w:t>本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币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70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4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Heading4"/>
        <w:spacing w:line="335" w:lineRule="exact"/>
        <w:ind w:left="892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）外</w:t>
      </w:r>
      <w:r>
        <w:rPr>
          <w:rFonts w:ascii="Microsoft JhengHei" w:hAnsi="Microsoft JhengHei" w:cs="Microsoft JhengHei" w:eastAsia="Microsoft JhengHei" w:hint="default"/>
        </w:rPr>
        <w:t>币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折</w:t>
      </w:r>
      <w:r>
        <w:rPr>
          <w:rFonts w:ascii="Microsoft JhengHei" w:hAnsi="Microsoft JhengHei" w:cs="Microsoft JhengHei" w:eastAsia="Microsoft JhengHei" w:hint="default"/>
        </w:rPr>
        <w:t>算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73" w:lineRule="auto"/>
        <w:ind w:right="14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产负债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日，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币</w:t>
      </w:r>
      <w:r>
        <w:rPr>
          <w:rFonts w:ascii="宋体" w:hAnsi="宋体" w:cs="宋体" w:eastAsia="宋体" w:hint="default"/>
          <w:spacing w:val="-2"/>
        </w:rPr>
        <w:t>货</w:t>
      </w:r>
      <w:r>
        <w:rPr>
          <w:rFonts w:ascii="宋体" w:hAnsi="宋体" w:cs="宋体" w:eastAsia="宋体" w:hint="default"/>
          <w:spacing w:val="-2"/>
        </w:rPr>
        <w:t>币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spacing w:val="-2"/>
        </w:rPr>
        <w:t>用资</w:t>
      </w:r>
      <w:r>
        <w:rPr>
          <w:rFonts w:ascii="宋体" w:hAnsi="宋体" w:cs="宋体" w:eastAsia="宋体" w:hint="default"/>
          <w:spacing w:val="-2"/>
        </w:rPr>
        <w:t>产负债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即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汇</w:t>
      </w:r>
      <w:r>
        <w:rPr>
          <w:rFonts w:ascii="宋体" w:hAnsi="宋体" w:cs="宋体" w:eastAsia="宋体" w:hint="default"/>
          <w:spacing w:val="-2"/>
        </w:rPr>
        <w:t>率</w:t>
      </w:r>
      <w:r>
        <w:rPr>
          <w:rFonts w:ascii="宋体" w:hAnsi="宋体" w:cs="宋体" w:eastAsia="宋体" w:hint="default"/>
          <w:spacing w:val="-2"/>
        </w:rPr>
        <w:t>折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产负债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即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汇</w:t>
      </w:r>
      <w:r>
        <w:rPr>
          <w:rFonts w:ascii="宋体" w:hAnsi="宋体" w:cs="宋体" w:eastAsia="宋体" w:hint="default"/>
          <w:spacing w:val="-2"/>
        </w:rPr>
        <w:t>率与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始确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或前</w:t>
      </w:r>
      <w:r>
        <w:rPr>
          <w:spacing w:val="-2"/>
        </w:rPr>
        <w:t>一资</w:t>
      </w:r>
      <w:r>
        <w:rPr>
          <w:rFonts w:ascii="宋体" w:hAnsi="宋体" w:cs="宋体" w:eastAsia="宋体" w:hint="default"/>
          <w:spacing w:val="-2"/>
        </w:rPr>
        <w:t>产负债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即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汇</w:t>
      </w:r>
      <w:r>
        <w:rPr>
          <w:rFonts w:ascii="宋体" w:hAnsi="宋体" w:cs="宋体" w:eastAsia="宋体" w:hint="default"/>
          <w:spacing w:val="-2"/>
        </w:rPr>
        <w:t>率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而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汇兑</w:t>
      </w:r>
      <w:r>
        <w:rPr>
          <w:rFonts w:ascii="宋体" w:hAnsi="宋体" w:cs="宋体" w:eastAsia="宋体" w:hint="default"/>
          <w:spacing w:val="-2"/>
        </w:rPr>
        <w:t>差额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财务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；以历</w:t>
      </w:r>
      <w:r>
        <w:rPr>
          <w:rFonts w:ascii="宋体" w:hAnsi="宋体" w:cs="宋体" w:eastAsia="宋体" w:hint="default"/>
          <w:spacing w:val="-2"/>
        </w:rPr>
        <w:t>史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的外</w:t>
      </w:r>
      <w:r>
        <w:rPr>
          <w:rFonts w:ascii="宋体" w:hAnsi="宋体" w:cs="宋体" w:eastAsia="宋体" w:hint="default"/>
          <w:spacing w:val="-2"/>
        </w:rPr>
        <w:t>币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rFonts w:ascii="宋体" w:hAnsi="宋体" w:cs="宋体" w:eastAsia="宋体" w:hint="default"/>
          <w:spacing w:val="-2"/>
        </w:rPr>
        <w:t>货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  <w:spacing w:val="-2"/>
        </w:rPr>
        <w:t>币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仍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即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汇</w:t>
      </w:r>
      <w:r>
        <w:rPr>
          <w:rFonts w:ascii="宋体" w:hAnsi="宋体" w:cs="宋体" w:eastAsia="宋体" w:hint="default"/>
          <w:spacing w:val="-2"/>
        </w:rPr>
        <w:t>率</w:t>
      </w:r>
      <w:r>
        <w:rPr>
          <w:rFonts w:ascii="宋体" w:hAnsi="宋体" w:cs="宋体" w:eastAsia="宋体" w:hint="default"/>
          <w:spacing w:val="-2"/>
        </w:rPr>
        <w:t>折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rFonts w:ascii="宋体" w:hAnsi="宋体" w:cs="宋体" w:eastAsia="宋体" w:hint="default"/>
          <w:spacing w:val="-2"/>
        </w:rPr>
        <w:t>；以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的外</w:t>
      </w:r>
      <w:r>
        <w:rPr>
          <w:rFonts w:ascii="宋体" w:hAnsi="宋体" w:cs="宋体" w:eastAsia="宋体" w:hint="default"/>
          <w:spacing w:val="-2"/>
        </w:rPr>
        <w:t>币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rFonts w:ascii="宋体" w:hAnsi="宋体" w:cs="宋体" w:eastAsia="宋体" w:hint="default"/>
          <w:spacing w:val="-2"/>
        </w:rPr>
        <w:t>货</w:t>
      </w:r>
      <w:r>
        <w:rPr>
          <w:rFonts w:ascii="宋体" w:hAnsi="宋体" w:cs="宋体" w:eastAsia="宋体" w:hint="default"/>
          <w:spacing w:val="-2"/>
        </w:rPr>
        <w:t>币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即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汇</w:t>
      </w:r>
      <w:r>
        <w:rPr>
          <w:rFonts w:ascii="宋体" w:hAnsi="宋体" w:cs="宋体" w:eastAsia="宋体" w:hint="default"/>
          <w:spacing w:val="-2"/>
        </w:rPr>
        <w:t>率</w:t>
      </w:r>
      <w:r>
        <w:rPr>
          <w:rFonts w:ascii="宋体" w:hAnsi="宋体" w:cs="宋体" w:eastAsia="宋体" w:hint="default"/>
          <w:spacing w:val="-2"/>
        </w:rPr>
        <w:t>折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折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记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位</w:t>
      </w:r>
      <w:r>
        <w:rPr>
          <w:rFonts w:ascii="宋体" w:hAnsi="宋体" w:cs="宋体" w:eastAsia="宋体" w:hint="default"/>
          <w:spacing w:val="-2"/>
        </w:rPr>
        <w:t>币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额与</w:t>
      </w:r>
      <w:r>
        <w:rPr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记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位</w:t>
      </w:r>
      <w:r>
        <w:rPr>
          <w:rFonts w:ascii="宋体" w:hAnsi="宋体" w:cs="宋体" w:eastAsia="宋体" w:hint="default"/>
          <w:spacing w:val="-2"/>
        </w:rPr>
        <w:t>币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差额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变动</w:t>
      </w:r>
      <w:r>
        <w:rPr>
          <w:rFonts w:ascii="宋体" w:hAnsi="宋体" w:cs="宋体" w:eastAsia="宋体" w:hint="default"/>
          <w:spacing w:val="-2"/>
        </w:rPr>
        <w:t>收益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入当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与可供</w:t>
      </w:r>
      <w:r>
        <w:rPr/>
        <w:t>出售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性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汇兑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240" w:lineRule="auto"/>
        <w:ind w:left="892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9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工</w:t>
      </w:r>
      <w:r>
        <w:rPr>
          <w:rFonts w:ascii="Microsoft JhengHei" w:hAnsi="Microsoft JhengHei" w:cs="Microsoft JhengHei" w:eastAsia="Microsoft JhengHei" w:hint="default"/>
        </w:rPr>
        <w:t>具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1315" w:right="134"/>
        <w:jc w:val="left"/>
        <w:rPr>
          <w:rFonts w:ascii="宋体" w:hAnsi="宋体" w:cs="宋体" w:eastAsia="宋体" w:hint="default"/>
        </w:rPr>
      </w:pP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是</w:t>
      </w:r>
      <w:r>
        <w:rPr/>
        <w:t>指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/>
        <w:t>一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负债或权益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8"/>
          <w:szCs w:val="28"/>
        </w:rPr>
      </w:pPr>
    </w:p>
    <w:p>
      <w:pPr>
        <w:pStyle w:val="Heading4"/>
        <w:spacing w:line="240" w:lineRule="auto"/>
        <w:ind w:left="892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工</w:t>
      </w:r>
      <w:r>
        <w:rPr>
          <w:rFonts w:ascii="Microsoft JhengHei" w:hAnsi="Microsoft JhengHei" w:cs="Microsoft JhengHei" w:eastAsia="Microsoft JhengHei" w:hint="default"/>
        </w:rPr>
        <w:t>具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73" w:lineRule="auto"/>
        <w:ind w:right="143" w:firstLine="422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rFonts w:ascii="宋体" w:hAnsi="宋体" w:cs="宋体" w:eastAsia="宋体" w:hint="default"/>
          <w:spacing w:val="-2"/>
        </w:rPr>
        <w:t>负债于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为以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五</w:t>
      </w:r>
      <w:r>
        <w:rPr>
          <w:rFonts w:ascii="宋体" w:hAnsi="宋体" w:cs="宋体" w:eastAsia="宋体" w:hint="default"/>
          <w:spacing w:val="-2"/>
        </w:rPr>
        <w:t>类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变动计</w:t>
      </w:r>
      <w:r>
        <w:rPr>
          <w:rFonts w:ascii="宋体" w:hAnsi="宋体" w:cs="宋体" w:eastAsia="宋体" w:hint="default"/>
          <w:spacing w:val="-2"/>
        </w:rPr>
        <w:t>入当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w w:val="100"/>
        </w:rPr>
        <w:t> 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产或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/>
        <w:t>、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/>
        <w:t>投资、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项、</w:t>
      </w:r>
      <w:r>
        <w:rPr>
          <w:rFonts w:ascii="宋体" w:hAnsi="宋体" w:cs="宋体" w:eastAsia="宋体" w:hint="default"/>
        </w:rPr>
        <w:t>可供</w:t>
      </w:r>
      <w:r>
        <w:rPr/>
        <w:t>出售金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240" w:lineRule="auto"/>
        <w:ind w:left="892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工</w:t>
      </w:r>
      <w:r>
        <w:rPr>
          <w:rFonts w:ascii="Microsoft JhengHei" w:hAnsi="Microsoft JhengHei" w:cs="Microsoft JhengHei" w:eastAsia="Microsoft JhengHei" w:hint="default"/>
        </w:rPr>
        <w:t>具</w:t>
      </w:r>
      <w:r>
        <w:rPr/>
        <w:t>的确</w:t>
      </w:r>
      <w:r>
        <w:rPr>
          <w:rFonts w:ascii="Microsoft JhengHei" w:hAnsi="Microsoft JhengHei" w:cs="Microsoft JhengHei" w:eastAsia="Microsoft JhengHei" w:hint="default"/>
        </w:rPr>
        <w:t>认依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/>
        <w:t>和计</w:t>
      </w:r>
      <w:r>
        <w:rPr>
          <w:rFonts w:ascii="Microsoft JhengHei" w:hAnsi="Microsoft JhengHei" w:cs="Microsoft JhengHei" w:eastAsia="Microsoft JhengHei" w:hint="default"/>
        </w:rPr>
        <w:t>量方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620" w:lineRule="atLeast"/>
        <w:ind w:left="1315" w:right="134"/>
        <w:jc w:val="left"/>
      </w:pPr>
      <w:r>
        <w:rPr/>
        <w:t>本公司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成为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的</w:t>
      </w:r>
      <w:r>
        <w:rPr/>
        <w:t>一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一项金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产或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产或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时以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变动计</w:t>
      </w:r>
      <w:r>
        <w:rPr>
          <w:rFonts w:ascii="宋体" w:hAnsi="宋体" w:cs="宋体" w:eastAsia="宋体" w:hint="default"/>
          <w:spacing w:val="-2"/>
        </w:rPr>
        <w:t>入当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金</w:t>
      </w:r>
    </w:p>
    <w:p>
      <w:pPr>
        <w:pStyle w:val="BodyText"/>
        <w:spacing w:line="240" w:lineRule="auto" w:before="37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产或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直接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类别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产或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计</w:t>
      </w:r>
    </w:p>
    <w:p>
      <w:pPr>
        <w:pStyle w:val="BodyText"/>
        <w:spacing w:line="240" w:lineRule="auto" w:before="37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入其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始确</w:t>
      </w:r>
      <w:r>
        <w:rPr>
          <w:rFonts w:ascii="宋体" w:hAnsi="宋体" w:cs="宋体" w:eastAsia="宋体" w:hint="default"/>
        </w:rPr>
        <w:t>认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/>
        <w:ind w:left="1319" w:right="13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以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变动计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产或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</w:p>
    <w:p>
      <w:pPr>
        <w:pStyle w:val="BodyText"/>
        <w:spacing w:line="273" w:lineRule="auto" w:before="37"/>
        <w:ind w:right="143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变动计</w:t>
      </w:r>
      <w:r>
        <w:rPr>
          <w:rFonts w:ascii="宋体" w:hAnsi="宋体" w:cs="宋体" w:eastAsia="宋体" w:hint="default"/>
          <w:spacing w:val="-2"/>
        </w:rPr>
        <w:t>入当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产或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包括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产或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直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接</w:t>
      </w:r>
      <w:r>
        <w:rPr>
          <w:spacing w:val="-2"/>
        </w:rPr>
        <w:t>指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为以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变动计</w:t>
      </w:r>
      <w:r>
        <w:rPr>
          <w:rFonts w:ascii="宋体" w:hAnsi="宋体" w:cs="宋体" w:eastAsia="宋体" w:hint="default"/>
          <w:spacing w:val="-2"/>
        </w:rPr>
        <w:t>入当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产或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，主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spacing w:val="-2"/>
        </w:rPr>
        <w:t>指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近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内出售</w:t>
      </w:r>
      <w:r>
        <w:rPr>
          <w:rFonts w:ascii="宋体" w:hAnsi="宋体" w:cs="宋体" w:eastAsia="宋体" w:hint="default"/>
          <w:spacing w:val="-2"/>
        </w:rPr>
        <w:t>而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宋体" w:hAnsi="宋体" w:cs="宋体" w:eastAsia="宋体" w:hint="default"/>
          <w:spacing w:val="-2"/>
        </w:rPr>
        <w:t>券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基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效套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衍</w:t>
      </w:r>
      <w:r>
        <w:rPr>
          <w:spacing w:val="-2"/>
        </w:rPr>
        <w:t>生工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近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而</w:t>
      </w:r>
      <w:r>
        <w:rPr>
          <w:rFonts w:ascii="宋体" w:hAnsi="宋体" w:cs="宋体" w:eastAsia="宋体" w:hint="default"/>
          <w:spacing w:val="-2"/>
        </w:rPr>
        <w:t>承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直接</w:t>
      </w:r>
      <w:r>
        <w:rPr>
          <w:spacing w:val="-2"/>
        </w:rPr>
        <w:t>指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变动计</w:t>
      </w:r>
      <w:r>
        <w:rPr>
          <w:rFonts w:ascii="宋体" w:hAnsi="宋体" w:cs="宋体" w:eastAsia="宋体" w:hint="default"/>
          <w:spacing w:val="-2"/>
        </w:rPr>
        <w:t>入当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产或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，主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spacing w:val="-2"/>
        </w:rPr>
        <w:t>指本公司</w:t>
      </w:r>
      <w:r>
        <w:rPr>
          <w:rFonts w:ascii="宋体" w:hAnsi="宋体" w:cs="宋体" w:eastAsia="宋体" w:hint="default"/>
          <w:spacing w:val="-2"/>
        </w:rPr>
        <w:t>基于</w:t>
      </w:r>
      <w:r>
        <w:rPr>
          <w:spacing w:val="-2"/>
        </w:rPr>
        <w:t>风险</w:t>
      </w:r>
      <w:r>
        <w:rPr>
          <w:spacing w:val="-33"/>
        </w:rPr>
        <w:t> </w:t>
      </w:r>
      <w:r>
        <w:rPr/>
        <w:t>管理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战略</w:t>
      </w:r>
      <w:r>
        <w:rPr/>
        <w:t>投资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所</w:t>
      </w:r>
      <w:r>
        <w:rPr/>
        <w:t>作</w:t>
      </w:r>
      <w:r>
        <w:rPr>
          <w:rFonts w:ascii="宋体" w:hAnsi="宋体" w:cs="宋体" w:eastAsia="宋体" w:hint="default"/>
        </w:rPr>
        <w:t>的</w:t>
      </w:r>
      <w:r>
        <w:rPr/>
        <w:t>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7"/>
        <w:ind w:left="1220" w:right="179"/>
        <w:jc w:val="center"/>
      </w:pP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类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产或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采</w:t>
      </w:r>
      <w:r>
        <w:rPr/>
        <w:t>用公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除</w:t>
      </w:r>
      <w:r>
        <w:rPr/>
        <w:t>作</w:t>
      </w:r>
      <w:r>
        <w:rPr>
          <w:rFonts w:ascii="宋体" w:hAnsi="宋体" w:cs="宋体" w:eastAsia="宋体" w:hint="default"/>
        </w:rPr>
        <w:t>为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套</w:t>
      </w:r>
      <w:r>
        <w:rPr>
          <w:rFonts w:ascii="宋体" w:hAnsi="宋体" w:cs="宋体" w:eastAsia="宋体" w:hint="default"/>
        </w:rPr>
        <w:t>期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类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产或</w:t>
      </w:r>
      <w:r>
        <w:rPr/>
        <w:t>金</w:t>
      </w:r>
    </w:p>
    <w:p>
      <w:pPr>
        <w:pStyle w:val="BodyText"/>
        <w:spacing w:line="240" w:lineRule="auto" w:before="37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所</w:t>
      </w:r>
      <w:r>
        <w:rPr/>
        <w:t>有已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现损益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3" w:lineRule="auto" w:before="37"/>
        <w:ind w:right="143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spacing w:val="-2"/>
        </w:rPr>
        <w:t>一项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同包括</w:t>
      </w:r>
      <w:r>
        <w:rPr>
          <w:spacing w:val="-2"/>
        </w:rPr>
        <w:t>一项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多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嵌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衍</w:t>
      </w:r>
      <w:r>
        <w:rPr>
          <w:spacing w:val="-2"/>
        </w:rPr>
        <w:t>生工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则整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混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spacing w:val="-2"/>
        </w:rPr>
        <w:t>指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为以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变动计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产或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除非</w:t>
      </w:r>
      <w:r>
        <w:rPr>
          <w:rFonts w:ascii="宋体" w:hAnsi="宋体" w:cs="宋体" w:eastAsia="宋体" w:hint="default"/>
          <w:spacing w:val="-2"/>
        </w:rPr>
        <w:t>嵌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衍</w:t>
      </w:r>
      <w:r>
        <w:rPr>
          <w:spacing w:val="-2"/>
        </w:rPr>
        <w:t>生工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混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流量产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改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或者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嵌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衍</w:t>
      </w:r>
      <w:r>
        <w:rPr/>
        <w:t>生工</w:t>
      </w:r>
      <w:r>
        <w:rPr>
          <w:rFonts w:ascii="宋体" w:hAnsi="宋体" w:cs="宋体" w:eastAsia="宋体" w:hint="default"/>
        </w:rPr>
        <w:t>具</w:t>
      </w:r>
      <w:r>
        <w:rPr/>
        <w:t>明</w:t>
      </w:r>
      <w:r>
        <w:rPr>
          <w:rFonts w:ascii="宋体" w:hAnsi="宋体" w:cs="宋体" w:eastAsia="宋体" w:hint="default"/>
        </w:rPr>
        <w:t>显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混</w:t>
      </w:r>
      <w:r>
        <w:rPr>
          <w:rFonts w:ascii="宋体" w:hAnsi="宋体" w:cs="宋体" w:eastAsia="宋体" w:hint="default"/>
        </w:rPr>
        <w:t>合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拆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7"/>
        <w:ind w:left="1315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1"/>
          <w:w w:val="100"/>
        </w:rPr>
        <w:t>[</w:t>
      </w:r>
      <w:r>
        <w:rPr>
          <w:rFonts w:ascii="宋体" w:hAnsi="宋体" w:cs="宋体" w:eastAsia="宋体" w:hint="default"/>
          <w:w w:val="100"/>
        </w:rPr>
        <w:t>只</w:t>
      </w:r>
      <w:r>
        <w:rPr>
          <w:w w:val="100"/>
        </w:rPr>
        <w:t>有</w:t>
      </w:r>
      <w:r>
        <w:rPr>
          <w:rFonts w:ascii="宋体" w:hAnsi="宋体" w:cs="宋体" w:eastAsia="宋体" w:hint="default"/>
          <w:w w:val="100"/>
        </w:rPr>
        <w:t>符</w:t>
      </w:r>
      <w:r>
        <w:rPr>
          <w:rFonts w:ascii="宋体" w:hAnsi="宋体" w:cs="宋体" w:eastAsia="宋体" w:hint="default"/>
          <w:spacing w:val="-5"/>
          <w:w w:val="100"/>
        </w:rPr>
        <w:t>合</w:t>
      </w:r>
      <w:r>
        <w:rPr>
          <w:rFonts w:ascii="宋体" w:hAnsi="宋体" w:cs="宋体" w:eastAsia="宋体" w:hint="default"/>
          <w:w w:val="100"/>
        </w:rPr>
        <w:t>以</w:t>
      </w:r>
      <w:r>
        <w:rPr>
          <w:rFonts w:ascii="宋体" w:hAnsi="宋体" w:cs="宋体" w:eastAsia="宋体" w:hint="default"/>
          <w:w w:val="100"/>
        </w:rPr>
        <w:t>下</w:t>
      </w:r>
      <w:r>
        <w:rPr>
          <w:rFonts w:ascii="宋体" w:hAnsi="宋体" w:cs="宋体" w:eastAsia="宋体" w:hint="default"/>
          <w:w w:val="100"/>
        </w:rPr>
        <w:t>条</w:t>
      </w:r>
      <w:r>
        <w:rPr>
          <w:spacing w:val="-5"/>
          <w:w w:val="100"/>
        </w:rPr>
        <w:t>件</w:t>
      </w:r>
      <w:r>
        <w:rPr>
          <w:rFonts w:ascii="宋体" w:hAnsi="宋体" w:cs="宋体" w:eastAsia="宋体" w:hint="default"/>
          <w:w w:val="100"/>
        </w:rPr>
        <w:t>之</w:t>
      </w:r>
      <w:r>
        <w:rPr>
          <w:w w:val="100"/>
        </w:rPr>
        <w:t>一</w:t>
      </w:r>
      <w:r>
        <w:rPr>
          <w:rFonts w:ascii="宋体" w:hAnsi="宋体" w:cs="宋体" w:eastAsia="宋体" w:hint="default"/>
          <w:spacing w:val="-96"/>
          <w:w w:val="100"/>
        </w:rPr>
        <w:t>，</w:t>
      </w:r>
      <w:r>
        <w:rPr>
          <w:rFonts w:ascii="宋体" w:hAnsi="宋体" w:cs="宋体" w:eastAsia="宋体" w:hint="default"/>
          <w:w w:val="100"/>
        </w:rPr>
        <w:t>混</w:t>
      </w:r>
      <w:r>
        <w:rPr>
          <w:rFonts w:ascii="宋体" w:hAnsi="宋体" w:cs="宋体" w:eastAsia="宋体" w:hint="default"/>
          <w:spacing w:val="-5"/>
          <w:w w:val="100"/>
        </w:rPr>
        <w:t>合</w:t>
      </w:r>
      <w:r>
        <w:rPr>
          <w:w w:val="100"/>
        </w:rPr>
        <w:t>工</w:t>
      </w:r>
      <w:r>
        <w:rPr>
          <w:rFonts w:ascii="宋体" w:hAnsi="宋体" w:cs="宋体" w:eastAsia="宋体" w:hint="default"/>
          <w:w w:val="100"/>
        </w:rPr>
        <w:t>具</w:t>
      </w:r>
      <w:r>
        <w:rPr>
          <w:rFonts w:ascii="宋体" w:hAnsi="宋体" w:cs="宋体" w:eastAsia="宋体" w:hint="default"/>
          <w:w w:val="100"/>
        </w:rPr>
        <w:t>以</w:t>
      </w:r>
      <w:r>
        <w:rPr>
          <w:rFonts w:ascii="宋体" w:hAnsi="宋体" w:cs="宋体" w:eastAsia="宋体" w:hint="default"/>
          <w:spacing w:val="-5"/>
          <w:w w:val="100"/>
        </w:rPr>
        <w:t>外</w:t>
      </w:r>
      <w:r>
        <w:rPr>
          <w:rFonts w:ascii="宋体" w:hAnsi="宋体" w:cs="宋体" w:eastAsia="宋体" w:hint="default"/>
          <w:w w:val="100"/>
        </w:rPr>
        <w:t>的</w:t>
      </w:r>
      <w:r>
        <w:rPr>
          <w:w w:val="100"/>
        </w:rPr>
        <w:t>金</w:t>
      </w:r>
      <w:r>
        <w:rPr>
          <w:rFonts w:ascii="宋体" w:hAnsi="宋体" w:cs="宋体" w:eastAsia="宋体" w:hint="default"/>
          <w:w w:val="100"/>
        </w:rPr>
        <w:t>融</w:t>
      </w:r>
      <w:r>
        <w:rPr>
          <w:spacing w:val="-5"/>
          <w:w w:val="100"/>
        </w:rPr>
        <w:t>资</w:t>
      </w:r>
      <w:r>
        <w:rPr>
          <w:rFonts w:ascii="宋体" w:hAnsi="宋体" w:cs="宋体" w:eastAsia="宋体" w:hint="default"/>
          <w:w w:val="100"/>
        </w:rPr>
        <w:t>产</w:t>
      </w:r>
      <w:r>
        <w:rPr>
          <w:rFonts w:ascii="宋体" w:hAnsi="宋体" w:cs="宋体" w:eastAsia="宋体" w:hint="default"/>
          <w:spacing w:val="-5"/>
          <w:w w:val="100"/>
        </w:rPr>
        <w:t>或</w:t>
      </w:r>
      <w:r>
        <w:rPr>
          <w:w w:val="100"/>
        </w:rPr>
        <w:t>金</w:t>
      </w:r>
      <w:r>
        <w:rPr>
          <w:rFonts w:ascii="宋体" w:hAnsi="宋体" w:cs="宋体" w:eastAsia="宋体" w:hint="default"/>
          <w:w w:val="100"/>
        </w:rPr>
        <w:t>融</w:t>
      </w:r>
      <w:r>
        <w:rPr>
          <w:rFonts w:ascii="宋体" w:hAnsi="宋体" w:cs="宋体" w:eastAsia="宋体" w:hint="default"/>
          <w:w w:val="100"/>
        </w:rPr>
        <w:t>负债</w:t>
      </w:r>
      <w:r>
        <w:rPr>
          <w:rFonts w:ascii="宋体" w:hAnsi="宋体" w:cs="宋体" w:eastAsia="宋体" w:hint="default"/>
          <w:spacing w:val="-5"/>
          <w:w w:val="100"/>
        </w:rPr>
        <w:t>才</w:t>
      </w:r>
      <w:r>
        <w:rPr>
          <w:rFonts w:ascii="宋体" w:hAnsi="宋体" w:cs="宋体" w:eastAsia="宋体" w:hint="default"/>
          <w:w w:val="100"/>
        </w:rPr>
        <w:t>可</w:t>
      </w:r>
      <w:r>
        <w:rPr>
          <w:rFonts w:ascii="宋体" w:hAnsi="宋体" w:cs="宋体" w:eastAsia="宋体" w:hint="default"/>
          <w:w w:val="100"/>
        </w:rPr>
        <w:t>在</w:t>
      </w:r>
      <w:r>
        <w:rPr>
          <w:rFonts w:ascii="宋体" w:hAnsi="宋体" w:cs="宋体" w:eastAsia="宋体" w:hint="default"/>
          <w:w w:val="100"/>
        </w:rPr>
        <w:t>初</w:t>
      </w:r>
      <w:r>
        <w:rPr>
          <w:rFonts w:ascii="宋体" w:hAnsi="宋体" w:cs="宋体" w:eastAsia="宋体" w:hint="default"/>
          <w:spacing w:val="-5"/>
          <w:w w:val="100"/>
        </w:rPr>
        <w:t>始</w:t>
      </w:r>
      <w:r>
        <w:rPr>
          <w:rFonts w:ascii="宋体" w:hAnsi="宋体" w:cs="宋体" w:eastAsia="宋体" w:hint="default"/>
          <w:w w:val="100"/>
        </w:rPr>
        <w:t>计</w:t>
      </w:r>
      <w:r>
        <w:rPr>
          <w:rFonts w:ascii="宋体" w:hAnsi="宋体" w:cs="宋体" w:eastAsia="宋体" w:hint="default"/>
          <w:w w:val="100"/>
        </w:rPr>
        <w:t>量</w:t>
      </w:r>
      <w:r>
        <w:rPr>
          <w:rFonts w:ascii="宋体" w:hAnsi="宋体" w:cs="宋体" w:eastAsia="宋体" w:hint="default"/>
          <w:w w:val="100"/>
        </w:rPr>
        <w:t>时</w:t>
      </w:r>
      <w:r>
        <w:rPr>
          <w:spacing w:val="-5"/>
          <w:w w:val="100"/>
        </w:rPr>
        <w:t>指</w:t>
      </w:r>
      <w:r>
        <w:rPr>
          <w:rFonts w:ascii="宋体" w:hAnsi="宋体" w:cs="宋体" w:eastAsia="宋体" w:hint="default"/>
          <w:w w:val="100"/>
        </w:rPr>
        <w:t>定</w:t>
      </w:r>
      <w:r>
        <w:rPr>
          <w:rFonts w:ascii="宋体" w:hAnsi="宋体" w:cs="宋体" w:eastAsia="宋体" w:hint="default"/>
          <w:w w:val="100"/>
        </w:rPr>
        <w:t>为以</w:t>
      </w:r>
      <w:r>
        <w:rPr>
          <w:spacing w:val="-5"/>
          <w:w w:val="100"/>
        </w:rPr>
        <w:t>公</w:t>
      </w:r>
      <w:r>
        <w:rPr>
          <w:rFonts w:ascii="宋体" w:hAnsi="宋体" w:cs="宋体" w:eastAsia="宋体" w:hint="default"/>
          <w:w w:val="100"/>
        </w:rPr>
        <w:t>允价值</w:t>
      </w:r>
      <w:r>
        <w:rPr>
          <w:rFonts w:ascii="宋体" w:hAnsi="宋体" w:cs="宋体" w:eastAsia="宋体" w:hint="default"/>
          <w:w w:val="100"/>
        </w:rPr>
        <w:t>计</w:t>
      </w:r>
    </w:p>
    <w:p>
      <w:pPr>
        <w:pStyle w:val="BodyText"/>
        <w:spacing w:line="240" w:lineRule="auto" w:before="21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变动计</w:t>
      </w:r>
      <w:r>
        <w:rPr>
          <w:rFonts w:ascii="宋体" w:hAnsi="宋体" w:cs="宋体" w:eastAsia="宋体" w:hint="default"/>
        </w:rPr>
        <w:t>入损益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产或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负债：</w:t>
      </w:r>
    </w:p>
    <w:p>
      <w:pPr>
        <w:pStyle w:val="BodyText"/>
        <w:spacing w:line="240" w:lineRule="auto" w:before="37"/>
        <w:ind w:left="1315" w:right="134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A</w:t>
      </w:r>
      <w:r>
        <w:rPr/>
        <w:t>、</w:t>
      </w:r>
      <w:r>
        <w:rPr>
          <w:rFonts w:ascii="宋体" w:hAnsi="宋体" w:cs="宋体" w:eastAsia="宋体" w:hint="default"/>
        </w:rPr>
        <w:t>该</w:t>
      </w:r>
      <w:r>
        <w:rPr/>
        <w:t>项指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除或</w:t>
      </w:r>
      <w:r>
        <w:rPr/>
        <w:t>明</w:t>
      </w:r>
      <w:r>
        <w:rPr>
          <w:rFonts w:ascii="宋体" w:hAnsi="宋体" w:cs="宋体" w:eastAsia="宋体" w:hint="default"/>
        </w:rPr>
        <w:t>显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产或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的计</w:t>
      </w:r>
      <w:r>
        <w:rPr>
          <w:rFonts w:ascii="宋体" w:hAnsi="宋体" w:cs="宋体" w:eastAsia="宋体" w:hint="default"/>
        </w:rPr>
        <w:t>量基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相关利得或损</w:t>
      </w:r>
      <w:r>
        <w:rPr>
          <w:rFonts w:ascii="宋体" w:hAnsi="宋体" w:cs="宋体" w:eastAsia="宋体" w:hint="default"/>
        </w:rPr>
        <w:t>失</w:t>
      </w:r>
    </w:p>
    <w:p>
      <w:pPr>
        <w:pStyle w:val="BodyText"/>
        <w:spacing w:line="240" w:lineRule="auto" w:before="21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不</w:t>
      </w:r>
      <w:r>
        <w:rPr/>
        <w:t>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的情况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37"/>
        <w:ind w:left="1315" w:right="134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B</w:t>
      </w:r>
      <w:r>
        <w:rPr/>
        <w:t>、风险管理</w:t>
      </w:r>
      <w:r>
        <w:rPr>
          <w:rFonts w:ascii="宋体" w:hAnsi="宋体" w:cs="宋体" w:eastAsia="宋体" w:hint="default"/>
        </w:rPr>
        <w:t>或</w:t>
      </w:r>
      <w:r>
        <w:rPr/>
        <w:t>投资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正式</w:t>
      </w:r>
      <w:r>
        <w:rPr>
          <w:rFonts w:ascii="宋体" w:hAnsi="宋体" w:cs="宋体" w:eastAsia="宋体" w:hint="default"/>
        </w:rPr>
        <w:t>书</w:t>
      </w:r>
      <w:r>
        <w:rPr>
          <w:rFonts w:ascii="宋体" w:hAnsi="宋体" w:cs="宋体" w:eastAsia="宋体" w:hint="default"/>
        </w:rPr>
        <w:t>面</w:t>
      </w:r>
      <w:r>
        <w:rPr/>
        <w:t>文件已</w:t>
      </w:r>
      <w:r>
        <w:rPr>
          <w:rFonts w:ascii="宋体" w:hAnsi="宋体" w:cs="宋体" w:eastAsia="宋体" w:hint="default"/>
        </w:rPr>
        <w:t>载</w:t>
      </w:r>
      <w:r>
        <w:rPr/>
        <w:t>明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该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组合</w:t>
      </w:r>
      <w:r>
        <w:rPr/>
        <w:t>、</w:t>
      </w:r>
      <w:r>
        <w:rPr>
          <w:rFonts w:ascii="宋体" w:hAnsi="宋体" w:cs="宋体" w:eastAsia="宋体" w:hint="default"/>
        </w:rPr>
        <w:t>该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组合</w:t>
      </w:r>
      <w:r>
        <w:rPr/>
        <w:t>、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该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</w:p>
    <w:p>
      <w:pPr>
        <w:pStyle w:val="BodyText"/>
        <w:spacing w:line="240" w:lineRule="auto" w:before="21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和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组合，以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管理、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键</w:t>
      </w:r>
      <w:r>
        <w:rPr/>
        <w:t>管理</w:t>
      </w:r>
      <w:r>
        <w:rPr>
          <w:rFonts w:ascii="宋体" w:hAnsi="宋体" w:cs="宋体" w:eastAsia="宋体" w:hint="default"/>
        </w:rPr>
        <w:t>人员</w:t>
      </w:r>
      <w:r>
        <w:rPr/>
        <w:t>报告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71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40" w:right="9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BodyText"/>
        <w:spacing w:line="240" w:lineRule="auto" w:before="36"/>
        <w:ind w:left="1315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C</w:t>
      </w:r>
      <w:r>
        <w:rPr/>
        <w:t>、</w:t>
      </w:r>
      <w:r>
        <w:rPr>
          <w:rFonts w:ascii="宋体" w:hAnsi="宋体" w:cs="宋体" w:eastAsia="宋体" w:hint="default"/>
        </w:rPr>
        <w:t>该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产或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负债包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嵌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衍</w:t>
      </w:r>
      <w:r>
        <w:rPr/>
        <w:t>生工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21"/>
        <w:ind w:left="1315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，</w:t>
      </w:r>
      <w:r>
        <w:rPr/>
        <w:t>本公司指</w:t>
      </w:r>
      <w:r>
        <w:rPr>
          <w:rFonts w:ascii="宋体" w:hAnsi="宋体" w:cs="宋体" w:eastAsia="宋体" w:hint="default"/>
        </w:rPr>
        <w:t>定的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类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产或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包括</w:t>
      </w:r>
      <w:r>
        <w:rPr/>
        <w:t>（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描</w:t>
      </w:r>
      <w:r>
        <w:rPr>
          <w:rFonts w:ascii="宋体" w:hAnsi="宋体" w:cs="宋体" w:eastAsia="宋体" w:hint="default"/>
        </w:rPr>
        <w:t>述</w:t>
      </w:r>
      <w:r>
        <w:rPr/>
        <w:t>指</w:t>
      </w:r>
      <w:r>
        <w:rPr>
          <w:rFonts w:ascii="宋体" w:hAnsi="宋体" w:cs="宋体" w:eastAsia="宋体" w:hint="default"/>
        </w:rPr>
        <w:t>定的情况</w:t>
      </w:r>
      <w:r>
        <w:rPr/>
        <w:t>）</w:t>
      </w:r>
      <w:r>
        <w:rPr>
          <w:rFonts w:ascii="Times New Roman" w:hAnsi="Times New Roman" w:cs="Times New Roman" w:eastAsia="Times New Roman" w:hint="default"/>
        </w:rPr>
        <w:t>]</w:t>
      </w:r>
    </w:p>
    <w:p>
      <w:pPr>
        <w:pStyle w:val="BodyText"/>
        <w:spacing w:line="240" w:lineRule="auto" w:before="21"/>
        <w:ind w:left="1320" w:right="0"/>
        <w:jc w:val="left"/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/>
        <w:t>投资</w:t>
      </w:r>
    </w:p>
    <w:p>
      <w:pPr>
        <w:pStyle w:val="BodyText"/>
        <w:spacing w:line="273" w:lineRule="auto" w:before="37"/>
        <w:ind w:right="0" w:firstLine="42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spacing w:val="-2"/>
        </w:rPr>
        <w:t>指本公司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期日</w:t>
      </w:r>
      <w:r>
        <w:rPr>
          <w:rFonts w:ascii="宋体" w:hAnsi="宋体" w:cs="宋体" w:eastAsia="宋体" w:hint="default"/>
          <w:spacing w:val="-2"/>
        </w:rPr>
        <w:t>固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固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或可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spacing w:val="-2"/>
        </w:rPr>
        <w:t>本公司有明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意</w:t>
      </w:r>
      <w:r>
        <w:rPr>
          <w:rFonts w:ascii="宋体" w:hAnsi="宋体" w:cs="宋体" w:eastAsia="宋体" w:hint="default"/>
          <w:spacing w:val="-2"/>
        </w:rPr>
        <w:t>图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债</w:t>
      </w:r>
      <w:r>
        <w:rPr/>
        <w:t>、</w:t>
      </w:r>
      <w:r>
        <w:rPr>
          <w:rFonts w:ascii="宋体" w:hAnsi="宋体" w:cs="宋体" w:eastAsia="宋体" w:hint="default"/>
        </w:rPr>
        <w:t>浮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利率</w:t>
      </w:r>
      <w:r>
        <w:rPr/>
        <w:t>公司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等非</w:t>
      </w:r>
      <w:r>
        <w:rPr>
          <w:rFonts w:ascii="宋体" w:hAnsi="宋体" w:cs="宋体" w:eastAsia="宋体" w:hint="default"/>
        </w:rPr>
        <w:t>衍</w:t>
      </w:r>
      <w:r>
        <w:rPr/>
        <w:t>生金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3" w:lineRule="auto" w:before="7"/>
        <w:ind w:right="0" w:firstLine="412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至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期间</w:t>
      </w:r>
      <w:r>
        <w:rPr>
          <w:rFonts w:ascii="宋体" w:hAnsi="宋体" w:cs="宋体" w:eastAsia="宋体" w:hint="default"/>
          <w:spacing w:val="-4"/>
        </w:rPr>
        <w:t>采</w:t>
      </w:r>
      <w:r>
        <w:rPr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际利率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rFonts w:ascii="宋体" w:hAnsi="宋体" w:cs="宋体" w:eastAsia="宋体" w:hint="default"/>
          <w:spacing w:val="-4"/>
        </w:rPr>
        <w:t>摊</w:t>
      </w:r>
      <w:r>
        <w:rPr>
          <w:rFonts w:ascii="宋体" w:hAnsi="宋体" w:cs="宋体" w:eastAsia="宋体" w:hint="default"/>
          <w:spacing w:val="-4"/>
        </w:rPr>
        <w:t>余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量</w:t>
      </w:r>
      <w:r>
        <w:rPr>
          <w:rFonts w:ascii="宋体" w:hAnsi="宋体" w:cs="宋体" w:eastAsia="宋体" w:hint="default"/>
          <w:spacing w:val="-4"/>
        </w:rPr>
        <w:t>。持</w:t>
      </w:r>
      <w:r>
        <w:rPr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至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投资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减值</w:t>
      </w:r>
      <w:r>
        <w:rPr>
          <w:spacing w:val="-4"/>
        </w:rPr>
        <w:t>、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摊</w:t>
      </w:r>
      <w:r>
        <w:rPr>
          <w:rFonts w:ascii="宋体" w:hAnsi="宋体" w:cs="宋体" w:eastAsia="宋体" w:hint="default"/>
          <w:spacing w:val="-2"/>
        </w:rPr>
        <w:t>销或</w:t>
      </w:r>
      <w:r>
        <w:rPr>
          <w:rFonts w:ascii="宋体" w:hAnsi="宋体" w:cs="宋体" w:eastAsia="宋体" w:hint="default"/>
          <w:spacing w:val="-2"/>
        </w:rPr>
        <w:t>终止确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利得或损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均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置持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时，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取得价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33"/>
        </w:rPr>
        <w:t> </w:t>
      </w:r>
      <w:r>
        <w:rPr/>
        <w:t>投资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/>
        <w:t>投资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3" w:lineRule="auto" w:before="7"/>
        <w:ind w:right="121" w:firstLine="41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若</w:t>
      </w:r>
      <w:r>
        <w:rPr/>
        <w:t>本公司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期日</w:t>
      </w:r>
      <w:r>
        <w:rPr>
          <w:rFonts w:ascii="宋体" w:hAnsi="宋体" w:cs="宋体" w:eastAsia="宋体" w:hint="default"/>
        </w:rPr>
        <w:t>前</w:t>
      </w:r>
      <w:r>
        <w:rPr/>
        <w:t>出售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了较</w:t>
      </w:r>
      <w:r>
        <w:rPr/>
        <w:t>大金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/>
        <w:t>投资（</w:t>
      </w:r>
      <w:r>
        <w:rPr>
          <w:rFonts w:ascii="宋体" w:hAnsi="宋体" w:cs="宋体" w:eastAsia="宋体" w:hint="default"/>
        </w:rPr>
        <w:t>较</w:t>
      </w:r>
      <w:r>
        <w:rPr/>
        <w:t>大金</w:t>
      </w:r>
      <w:r>
        <w:rPr>
          <w:rFonts w:ascii="宋体" w:hAnsi="宋体" w:cs="宋体" w:eastAsia="宋体" w:hint="default"/>
        </w:rPr>
        <w:t>额是</w:t>
      </w:r>
      <w:r>
        <w:rPr/>
        <w:t>指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该类</w:t>
      </w:r>
      <w:r>
        <w:rPr/>
        <w:t>投资出售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类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而</w:t>
      </w:r>
      <w:r>
        <w:rPr>
          <w:rFonts w:ascii="宋体" w:hAnsi="宋体" w:cs="宋体" w:eastAsia="宋体" w:hint="default"/>
          <w:spacing w:val="-2"/>
        </w:rPr>
        <w:t>言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将该类</w:t>
      </w:r>
      <w:r>
        <w:rPr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剩</w:t>
      </w:r>
      <w:r>
        <w:rPr>
          <w:rFonts w:ascii="宋体" w:hAnsi="宋体" w:cs="宋体" w:eastAsia="宋体" w:hint="default"/>
          <w:spacing w:val="-2"/>
        </w:rPr>
        <w:t>余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类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可供</w:t>
      </w:r>
      <w:r>
        <w:rPr>
          <w:spacing w:val="-2"/>
        </w:rPr>
        <w:t>出售金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会计</w:t>
      </w:r>
      <w:r>
        <w:rPr>
          <w:rFonts w:ascii="宋体" w:hAnsi="宋体" w:cs="宋体" w:eastAsia="宋体" w:hint="default"/>
          <w:spacing w:val="-2"/>
        </w:rPr>
        <w:t>期间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两个完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的会计</w:t>
      </w:r>
      <w:r>
        <w:rPr>
          <w:spacing w:val="-2"/>
        </w:rPr>
        <w:t>年度内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再</w:t>
      </w:r>
      <w:r>
        <w:rPr>
          <w:rFonts w:ascii="宋体" w:hAnsi="宋体" w:cs="宋体" w:eastAsia="宋体" w:hint="default"/>
          <w:spacing w:val="-2"/>
        </w:rPr>
        <w:t>将该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为持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但</w:t>
      </w:r>
      <w:r>
        <w:rPr>
          <w:rFonts w:ascii="宋体" w:hAnsi="宋体" w:cs="宋体" w:eastAsia="宋体" w:hint="default"/>
          <w:spacing w:val="-2"/>
        </w:rPr>
        <w:t>下列</w:t>
      </w:r>
      <w:r>
        <w:rPr>
          <w:rFonts w:ascii="宋体" w:hAnsi="宋体" w:cs="宋体" w:eastAsia="宋体" w:hint="default"/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除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spacing w:val="-2"/>
        </w:rPr>
        <w:t>出售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类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距</w:t>
      </w:r>
      <w:r>
        <w:rPr>
          <w:rFonts w:ascii="宋体" w:hAnsi="宋体" w:cs="宋体" w:eastAsia="宋体" w:hint="default"/>
          <w:spacing w:val="-2"/>
        </w:rPr>
        <w:t>离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spacing w:val="-2"/>
        </w:rPr>
        <w:t>项投资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期日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赎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较</w:t>
      </w:r>
      <w:r>
        <w:rPr>
          <w:rFonts w:ascii="宋体" w:hAnsi="宋体" w:cs="宋体" w:eastAsia="宋体" w:hint="default"/>
          <w:spacing w:val="-2"/>
        </w:rPr>
        <w:t>近</w:t>
      </w: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三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spacing w:val="-2"/>
        </w:rPr>
        <w:t>内）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rFonts w:ascii="宋体" w:hAnsi="宋体" w:cs="宋体" w:eastAsia="宋体" w:hint="default"/>
          <w:spacing w:val="-2"/>
        </w:rPr>
        <w:t>利率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spacing w:val="-2"/>
        </w:rPr>
        <w:t>项投资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没</w:t>
      </w:r>
      <w:r>
        <w:rPr>
          <w:spacing w:val="-2"/>
        </w:rPr>
        <w:t>有</w:t>
      </w:r>
      <w:r>
        <w:rPr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显</w:t>
      </w:r>
      <w:r>
        <w:rPr>
          <w:rFonts w:ascii="宋体" w:hAnsi="宋体" w:cs="宋体" w:eastAsia="宋体" w:hint="default"/>
          <w:spacing w:val="-2"/>
        </w:rPr>
        <w:t>著</w:t>
      </w:r>
      <w:r>
        <w:rPr>
          <w:rFonts w:ascii="宋体" w:hAnsi="宋体" w:cs="宋体" w:eastAsia="宋体" w:hint="default"/>
          <w:spacing w:val="-2"/>
        </w:rPr>
        <w:t>影响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根</w:t>
      </w:r>
      <w:r>
        <w:rPr>
          <w:rFonts w:ascii="宋体" w:hAnsi="宋体" w:cs="宋体" w:eastAsia="宋体" w:hint="default"/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约</w:t>
      </w:r>
      <w:r>
        <w:rPr>
          <w:rFonts w:ascii="宋体" w:hAnsi="宋体" w:cs="宋体" w:eastAsia="宋体" w:hint="default"/>
          <w:spacing w:val="-2"/>
        </w:rPr>
        <w:t>定的定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偿付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前还</w:t>
      </w:r>
      <w:r>
        <w:rPr>
          <w:rFonts w:ascii="宋体" w:hAnsi="宋体" w:cs="宋体" w:eastAsia="宋体" w:hint="default"/>
          <w:spacing w:val="-2"/>
        </w:rPr>
        <w:t>款方</w:t>
      </w:r>
      <w:r>
        <w:rPr>
          <w:rFonts w:ascii="宋体" w:hAnsi="宋体" w:cs="宋体" w:eastAsia="宋体" w:hint="default"/>
          <w:spacing w:val="-2"/>
        </w:rPr>
        <w:t>式收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几乎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spacing w:val="-2"/>
        </w:rPr>
        <w:t>本金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剩</w:t>
      </w:r>
      <w:r>
        <w:rPr>
          <w:rFonts w:ascii="宋体" w:hAnsi="宋体" w:cs="宋体" w:eastAsia="宋体" w:hint="default"/>
          <w:spacing w:val="-2"/>
        </w:rPr>
        <w:t>余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予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出</w:t>
      </w:r>
      <w:r>
        <w:rPr>
          <w:spacing w:val="-33"/>
        </w:rPr>
        <w:t> </w:t>
      </w:r>
      <w:r>
        <w:rPr>
          <w:spacing w:val="-4"/>
        </w:rPr>
        <w:t>售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类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出售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重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类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无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spacing w:val="-4"/>
        </w:rPr>
        <w:t>控制、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rFonts w:ascii="宋体" w:hAnsi="宋体" w:cs="宋体" w:eastAsia="宋体" w:hint="default"/>
          <w:spacing w:val="-4"/>
        </w:rPr>
        <w:t>期不</w:t>
      </w:r>
      <w:r>
        <w:rPr>
          <w:rFonts w:ascii="宋体" w:hAnsi="宋体" w:cs="宋体" w:eastAsia="宋体" w:hint="default"/>
          <w:spacing w:val="-4"/>
        </w:rPr>
        <w:t>会重</w:t>
      </w:r>
      <w:r>
        <w:rPr>
          <w:rFonts w:ascii="宋体" w:hAnsi="宋体" w:cs="宋体" w:eastAsia="宋体" w:hint="default"/>
          <w:spacing w:val="-4"/>
        </w:rPr>
        <w:t>复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且</w:t>
      </w:r>
      <w:r>
        <w:rPr>
          <w:rFonts w:ascii="宋体" w:hAnsi="宋体" w:cs="宋体" w:eastAsia="宋体" w:hint="default"/>
          <w:spacing w:val="-4"/>
        </w:rPr>
        <w:t>难</w:t>
      </w:r>
      <w:r>
        <w:rPr>
          <w:rFonts w:ascii="宋体" w:hAnsi="宋体" w:cs="宋体" w:eastAsia="宋体" w:hint="default"/>
          <w:spacing w:val="-4"/>
        </w:rPr>
        <w:t>以合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rFonts w:ascii="宋体" w:hAnsi="宋体" w:cs="宋体" w:eastAsia="宋体" w:hint="default"/>
          <w:spacing w:val="-4"/>
        </w:rPr>
        <w:t>计的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spacing w:val="-4"/>
        </w:rPr>
        <w:t>事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rFonts w:ascii="宋体" w:hAnsi="宋体" w:cs="宋体" w:eastAsia="宋体" w:hint="default"/>
          <w:spacing w:val="-4"/>
        </w:rPr>
        <w:t>引</w:t>
      </w:r>
      <w:r>
        <w:rPr>
          <w:rFonts w:ascii="宋体" w:hAnsi="宋体" w:cs="宋体" w:eastAsia="宋体" w:hint="default"/>
          <w:spacing w:val="-4"/>
        </w:rPr>
        <w:t>起</w:t>
      </w:r>
      <w:r>
        <w:rPr>
          <w:rFonts w:ascii="宋体" w:hAnsi="宋体" w:cs="宋体" w:eastAsia="宋体" w:hint="default"/>
          <w:spacing w:val="-4"/>
        </w:rPr>
        <w:t>。</w:t>
      </w:r>
    </w:p>
    <w:p>
      <w:pPr>
        <w:pStyle w:val="BodyText"/>
        <w:spacing w:line="240" w:lineRule="auto" w:before="7"/>
        <w:ind w:left="1319" w:right="0"/>
        <w:jc w:val="left"/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</w:p>
    <w:p>
      <w:pPr>
        <w:pStyle w:val="BodyText"/>
        <w:spacing w:line="273" w:lineRule="auto" w:before="37"/>
        <w:ind w:right="0" w:firstLine="41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spacing w:val="-4"/>
        </w:rPr>
        <w:t>指本公司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spacing w:val="-4"/>
        </w:rPr>
        <w:t>售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或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供</w:t>
      </w:r>
      <w:r>
        <w:rPr>
          <w:rFonts w:ascii="宋体" w:hAnsi="宋体" w:cs="宋体" w:eastAsia="宋体" w:hint="default"/>
          <w:spacing w:val="-4"/>
        </w:rPr>
        <w:t>劳</w:t>
      </w:r>
      <w:r>
        <w:rPr>
          <w:rFonts w:ascii="宋体" w:hAnsi="宋体" w:cs="宋体" w:eastAsia="宋体" w:hint="default"/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形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账款</w:t>
      </w:r>
      <w:r>
        <w:rPr>
          <w:rFonts w:ascii="宋体" w:hAnsi="宋体" w:cs="宋体" w:eastAsia="宋体" w:hint="default"/>
          <w:spacing w:val="-4"/>
        </w:rPr>
        <w:t>等债权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包括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账款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他应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款</w:t>
      </w:r>
      <w:r>
        <w:rPr>
          <w:spacing w:val="-4"/>
        </w:rPr>
        <w:t>、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7"/>
        <w:ind w:left="130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同或</w:t>
      </w:r>
      <w:r>
        <w:rPr>
          <w:rFonts w:ascii="宋体" w:hAnsi="宋体" w:cs="宋体" w:eastAsia="宋体" w:hint="default"/>
        </w:rPr>
        <w:t>协议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款</w:t>
      </w:r>
      <w:r>
        <w:rPr/>
        <w:t>作</w:t>
      </w:r>
      <w:r>
        <w:rPr>
          <w:rFonts w:ascii="宋体" w:hAnsi="宋体" w:cs="宋体" w:eastAsia="宋体" w:hint="default"/>
        </w:rPr>
        <w:t>为初</w:t>
      </w:r>
      <w:r>
        <w:rPr>
          <w:rFonts w:ascii="宋体" w:hAnsi="宋体" w:cs="宋体" w:eastAsia="宋体" w:hint="default"/>
        </w:rPr>
        <w:t>始确</w:t>
      </w:r>
      <w:r>
        <w:rPr>
          <w:rFonts w:ascii="宋体" w:hAnsi="宋体" w:cs="宋体" w:eastAsia="宋体" w:hint="default"/>
        </w:rPr>
        <w:t>认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期间</w:t>
      </w:r>
      <w:r>
        <w:rPr>
          <w:rFonts w:ascii="宋体" w:hAnsi="宋体" w:cs="宋体" w:eastAsia="宋体" w:hint="default"/>
        </w:rPr>
        <w:t>采</w:t>
      </w:r>
      <w:r>
        <w:rPr/>
        <w:t>用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际利率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余</w:t>
      </w:r>
    </w:p>
    <w:p>
      <w:pPr>
        <w:pStyle w:val="BodyText"/>
        <w:spacing w:line="240" w:lineRule="auto" w:before="3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或处</w:t>
      </w:r>
      <w:r>
        <w:rPr>
          <w:rFonts w:ascii="宋体" w:hAnsi="宋体" w:cs="宋体" w:eastAsia="宋体" w:hint="default"/>
        </w:rPr>
        <w:t>置时，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3" w:lineRule="auto" w:before="37"/>
        <w:ind w:left="1305" w:right="0" w:firstLine="1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④</w:t>
      </w:r>
      <w:r>
        <w:rPr>
          <w:rFonts w:ascii="宋体" w:hAnsi="宋体" w:cs="宋体" w:eastAsia="宋体" w:hint="default"/>
        </w:rPr>
        <w:t>可供</w:t>
      </w:r>
      <w:r>
        <w:rPr/>
        <w:t>出售金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可供</w:t>
      </w:r>
      <w:r>
        <w:rPr>
          <w:spacing w:val="-2"/>
        </w:rPr>
        <w:t>出售金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spacing w:val="-2"/>
        </w:rPr>
        <w:t>指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即</w:t>
      </w:r>
      <w:r>
        <w:rPr>
          <w:spacing w:val="-2"/>
        </w:rPr>
        <w:t>指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可供</w:t>
      </w:r>
      <w:r>
        <w:rPr>
          <w:spacing w:val="-2"/>
        </w:rPr>
        <w:t>出售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rFonts w:ascii="宋体" w:hAnsi="宋体" w:cs="宋体" w:eastAsia="宋体" w:hint="default"/>
          <w:spacing w:val="-2"/>
        </w:rPr>
        <w:t>衍</w:t>
      </w:r>
      <w:r>
        <w:rPr>
          <w:spacing w:val="-2"/>
        </w:rPr>
        <w:t>生金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，以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除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述</w:t>
      </w:r>
      <w:r>
        <w:rPr>
          <w:rFonts w:ascii="宋体" w:hAnsi="宋体" w:cs="宋体" w:eastAsia="宋体" w:hint="default"/>
          <w:spacing w:val="-2"/>
        </w:rPr>
        <w:t>三</w:t>
      </w:r>
      <w:r>
        <w:rPr>
          <w:rFonts w:ascii="宋体" w:hAnsi="宋体" w:cs="宋体" w:eastAsia="宋体" w:hint="default"/>
          <w:spacing w:val="-2"/>
        </w:rPr>
        <w:t>类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</w:p>
    <w:p>
      <w:pPr>
        <w:pStyle w:val="BodyText"/>
        <w:spacing w:line="273" w:lineRule="auto" w:before="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类别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外的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此</w:t>
      </w:r>
      <w:r>
        <w:rPr>
          <w:rFonts w:ascii="宋体" w:hAnsi="宋体" w:cs="宋体" w:eastAsia="宋体" w:hint="default"/>
          <w:spacing w:val="-2"/>
        </w:rPr>
        <w:t>类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spacing w:val="-2"/>
        </w:rPr>
        <w:t>用公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折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溢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际利率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摊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rFonts w:ascii="宋体" w:hAnsi="宋体" w:cs="宋体" w:eastAsia="宋体" w:hint="default"/>
          <w:spacing w:val="-2"/>
        </w:rPr>
        <w:t>收入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除减值损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及外</w:t>
      </w:r>
      <w:r>
        <w:rPr>
          <w:rFonts w:ascii="宋体" w:hAnsi="宋体" w:cs="宋体" w:eastAsia="宋体" w:hint="default"/>
          <w:spacing w:val="-2"/>
        </w:rPr>
        <w:t>币</w:t>
      </w:r>
      <w:r>
        <w:rPr>
          <w:rFonts w:ascii="宋体" w:hAnsi="宋体" w:cs="宋体" w:eastAsia="宋体" w:hint="default"/>
          <w:spacing w:val="-2"/>
        </w:rPr>
        <w:t>货</w:t>
      </w:r>
      <w:r>
        <w:rPr>
          <w:rFonts w:ascii="宋体" w:hAnsi="宋体" w:cs="宋体" w:eastAsia="宋体" w:hint="default"/>
          <w:spacing w:val="-2"/>
        </w:rPr>
        <w:t>币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汇兑</w:t>
      </w:r>
      <w:r>
        <w:rPr>
          <w:rFonts w:ascii="宋体" w:hAnsi="宋体" w:cs="宋体" w:eastAsia="宋体" w:hint="default"/>
          <w:spacing w:val="-2"/>
        </w:rPr>
        <w:t>差额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可供</w:t>
      </w:r>
      <w:r>
        <w:rPr>
          <w:spacing w:val="-2"/>
        </w:rPr>
        <w:t>出</w:t>
      </w:r>
      <w:r>
        <w:rPr>
          <w:spacing w:val="-33"/>
        </w:rPr>
        <w:t> </w:t>
      </w:r>
      <w:r>
        <w:rPr>
          <w:spacing w:val="-2"/>
        </w:rPr>
        <w:t>售金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变动</w:t>
      </w:r>
      <w:r>
        <w:rPr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资本公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予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直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终止确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减值</w:t>
      </w:r>
      <w:r>
        <w:rPr>
          <w:rFonts w:ascii="宋体" w:hAnsi="宋体" w:cs="宋体" w:eastAsia="宋体" w:hint="default"/>
          <w:spacing w:val="-2"/>
        </w:rPr>
        <w:t>时，</w:t>
      </w:r>
      <w:r>
        <w:rPr>
          <w:rFonts w:ascii="宋体" w:hAnsi="宋体" w:cs="宋体" w:eastAsia="宋体" w:hint="default"/>
          <w:spacing w:val="-13"/>
        </w:rPr>
        <w:t> 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之前</w:t>
      </w:r>
      <w:r>
        <w:rPr>
          <w:rFonts w:ascii="宋体" w:hAnsi="宋体" w:cs="宋体" w:eastAsia="宋体" w:hint="default"/>
        </w:rPr>
        <w:t>在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利得或损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与可供</w:t>
      </w:r>
      <w:r>
        <w:rPr/>
        <w:t>出售金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产相关</w:t>
      </w:r>
      <w:r>
        <w:rPr>
          <w:rFonts w:ascii="宋体" w:hAnsi="宋体" w:cs="宋体" w:eastAsia="宋体" w:hint="default"/>
        </w:rPr>
        <w:t>的</w:t>
      </w:r>
      <w:r>
        <w:rPr/>
        <w:t>股</w:t>
      </w:r>
      <w:r>
        <w:rPr>
          <w:rFonts w:ascii="宋体" w:hAnsi="宋体" w:cs="宋体" w:eastAsia="宋体" w:hint="default"/>
        </w:rPr>
        <w:t>利或利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3" w:lineRule="auto" w:before="7"/>
        <w:ind w:left="1305" w:right="19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⑤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是</w:t>
      </w:r>
      <w:r>
        <w:rPr/>
        <w:t>指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为以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变动计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摊</w:t>
      </w:r>
      <w:r>
        <w:rPr>
          <w:rFonts w:ascii="宋体" w:hAnsi="宋体" w:cs="宋体" w:eastAsia="宋体" w:hint="default"/>
          <w:spacing w:val="-2"/>
        </w:rPr>
        <w:t>余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摊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终止确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利得或损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，</w:t>
      </w:r>
    </w:p>
    <w:p>
      <w:pPr>
        <w:pStyle w:val="BodyText"/>
        <w:spacing w:line="240" w:lineRule="auto" w:before="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转</w:t>
      </w:r>
      <w:r>
        <w:rPr>
          <w:rFonts w:ascii="Microsoft JhengHei" w:hAnsi="Microsoft JhengHei" w:cs="Microsoft JhengHei" w:eastAsia="Microsoft JhengHei" w:hint="default"/>
        </w:rPr>
        <w:t>移</w:t>
      </w:r>
      <w:r>
        <w:rPr/>
        <w:t>的确</w:t>
      </w:r>
      <w:r>
        <w:rPr>
          <w:rFonts w:ascii="Microsoft JhengHei" w:hAnsi="Microsoft JhengHei" w:cs="Microsoft JhengHei" w:eastAsia="Microsoft JhengHei" w:hint="default"/>
        </w:rPr>
        <w:t>认依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/>
        <w:t>和计</w:t>
      </w:r>
      <w:r>
        <w:rPr>
          <w:rFonts w:ascii="Microsoft JhengHei" w:hAnsi="Microsoft JhengHei" w:cs="Microsoft JhengHei" w:eastAsia="Microsoft JhengHei" w:hint="default"/>
        </w:rPr>
        <w:t>量方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73" w:lineRule="auto"/>
        <w:ind w:right="0" w:firstLine="422"/>
        <w:jc w:val="left"/>
        <w:rPr>
          <w:rFonts w:ascii="宋体" w:hAnsi="宋体" w:cs="宋体" w:eastAsia="宋体" w:hint="default"/>
        </w:rPr>
      </w:pPr>
      <w:r>
        <w:rPr>
          <w:spacing w:val="2"/>
        </w:rPr>
        <w:t>本公司已</w:t>
      </w:r>
      <w:r>
        <w:rPr>
          <w:rFonts w:ascii="宋体" w:hAnsi="宋体" w:cs="宋体" w:eastAsia="宋体" w:hint="default"/>
          <w:spacing w:val="2"/>
        </w:rPr>
        <w:t>将</w:t>
      </w:r>
      <w:r>
        <w:rPr>
          <w:spacing w:val="2"/>
        </w:rPr>
        <w:t>金</w:t>
      </w:r>
      <w:r>
        <w:rPr>
          <w:rFonts w:ascii="宋体" w:hAnsi="宋体" w:cs="宋体" w:eastAsia="宋体" w:hint="default"/>
          <w:spacing w:val="2"/>
        </w:rPr>
        <w:t>融</w:t>
      </w:r>
      <w:r>
        <w:rPr>
          <w:spacing w:val="2"/>
        </w:rPr>
        <w:t>资</w:t>
      </w:r>
      <w:r>
        <w:rPr>
          <w:rFonts w:ascii="宋体" w:hAnsi="宋体" w:cs="宋体" w:eastAsia="宋体" w:hint="default"/>
          <w:spacing w:val="2"/>
        </w:rPr>
        <w:t>产</w:t>
      </w:r>
      <w:r>
        <w:rPr>
          <w:rFonts w:ascii="宋体" w:hAnsi="宋体" w:cs="宋体" w:eastAsia="宋体" w:hint="default"/>
          <w:spacing w:val="2"/>
        </w:rPr>
        <w:t>所</w:t>
      </w:r>
      <w:r>
        <w:rPr>
          <w:spacing w:val="2"/>
        </w:rPr>
        <w:t>有</w:t>
      </w:r>
      <w:r>
        <w:rPr>
          <w:rFonts w:ascii="宋体" w:hAnsi="宋体" w:cs="宋体" w:eastAsia="宋体" w:hint="default"/>
          <w:spacing w:val="2"/>
        </w:rPr>
        <w:t>权</w:t>
      </w:r>
      <w:r>
        <w:rPr>
          <w:rFonts w:ascii="宋体" w:hAnsi="宋体" w:cs="宋体" w:eastAsia="宋体" w:hint="default"/>
          <w:spacing w:val="2"/>
        </w:rPr>
        <w:t>上</w:t>
      </w:r>
      <w:r>
        <w:rPr>
          <w:rFonts w:ascii="宋体" w:hAnsi="宋体" w:cs="宋体" w:eastAsia="宋体" w:hint="default"/>
          <w:spacing w:val="2"/>
        </w:rPr>
        <w:t>几乎</w:t>
      </w:r>
      <w:r>
        <w:rPr>
          <w:rFonts w:ascii="宋体" w:hAnsi="宋体" w:cs="宋体" w:eastAsia="宋体" w:hint="default"/>
          <w:spacing w:val="2"/>
        </w:rPr>
        <w:t>所</w:t>
      </w:r>
      <w:r>
        <w:rPr>
          <w:spacing w:val="2"/>
        </w:rPr>
        <w:t>有</w:t>
      </w:r>
      <w:r>
        <w:rPr>
          <w:rFonts w:ascii="宋体" w:hAnsi="宋体" w:cs="宋体" w:eastAsia="宋体" w:hint="default"/>
          <w:spacing w:val="2"/>
        </w:rPr>
        <w:t>的</w:t>
      </w:r>
      <w:r>
        <w:rPr>
          <w:spacing w:val="2"/>
        </w:rPr>
        <w:t>风险</w:t>
      </w:r>
      <w:r>
        <w:rPr>
          <w:rFonts w:ascii="宋体" w:hAnsi="宋体" w:cs="宋体" w:eastAsia="宋体" w:hint="default"/>
          <w:spacing w:val="2"/>
        </w:rPr>
        <w:t>和</w:t>
      </w:r>
      <w:r>
        <w:rPr>
          <w:spacing w:val="2"/>
        </w:rPr>
        <w:t>报</w:t>
      </w:r>
      <w:r>
        <w:rPr>
          <w:rFonts w:ascii="宋体" w:hAnsi="宋体" w:cs="宋体" w:eastAsia="宋体" w:hint="default"/>
          <w:spacing w:val="2"/>
        </w:rPr>
        <w:t>酬转</w:t>
      </w:r>
      <w:r>
        <w:rPr>
          <w:rFonts w:ascii="宋体" w:hAnsi="宋体" w:cs="宋体" w:eastAsia="宋体" w:hint="default"/>
          <w:spacing w:val="2"/>
        </w:rPr>
        <w:t>移</w:t>
      </w:r>
      <w:r>
        <w:rPr>
          <w:rFonts w:ascii="宋体" w:hAnsi="宋体" w:cs="宋体" w:eastAsia="宋体" w:hint="default"/>
          <w:spacing w:val="2"/>
        </w:rPr>
        <w:t>给</w:t>
      </w:r>
      <w:r>
        <w:rPr>
          <w:rFonts w:ascii="宋体" w:hAnsi="宋体" w:cs="宋体" w:eastAsia="宋体" w:hint="default"/>
          <w:spacing w:val="2"/>
        </w:rPr>
        <w:t>转</w:t>
      </w:r>
      <w:r>
        <w:rPr>
          <w:rFonts w:ascii="宋体" w:hAnsi="宋体" w:cs="宋体" w:eastAsia="宋体" w:hint="default"/>
          <w:spacing w:val="2"/>
        </w:rPr>
        <w:t>入</w:t>
      </w:r>
      <w:r>
        <w:rPr>
          <w:rFonts w:ascii="宋体" w:hAnsi="宋体" w:cs="宋体" w:eastAsia="宋体" w:hint="default"/>
          <w:spacing w:val="2"/>
        </w:rPr>
        <w:t>方</w:t>
      </w:r>
      <w:r>
        <w:rPr>
          <w:rFonts w:ascii="宋体" w:hAnsi="宋体" w:cs="宋体" w:eastAsia="宋体" w:hint="default"/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或</w:t>
      </w:r>
      <w:r>
        <w:rPr>
          <w:rFonts w:ascii="宋体" w:hAnsi="宋体" w:cs="宋体" w:eastAsia="宋体" w:hint="default"/>
          <w:spacing w:val="2"/>
        </w:rPr>
        <w:t>既</w:t>
      </w:r>
      <w:r>
        <w:rPr>
          <w:rFonts w:ascii="宋体" w:hAnsi="宋体" w:cs="宋体" w:eastAsia="宋体" w:hint="default"/>
          <w:spacing w:val="2"/>
        </w:rPr>
        <w:t>没</w:t>
      </w:r>
      <w:r>
        <w:rPr>
          <w:spacing w:val="2"/>
        </w:rPr>
        <w:t>有</w:t>
      </w:r>
      <w:r>
        <w:rPr>
          <w:rFonts w:ascii="宋体" w:hAnsi="宋体" w:cs="宋体" w:eastAsia="宋体" w:hint="default"/>
          <w:spacing w:val="2"/>
        </w:rPr>
        <w:t>转</w:t>
      </w:r>
      <w:r>
        <w:rPr>
          <w:rFonts w:ascii="宋体" w:hAnsi="宋体" w:cs="宋体" w:eastAsia="宋体" w:hint="default"/>
          <w:spacing w:val="2"/>
        </w:rPr>
        <w:t>移</w:t>
      </w:r>
      <w:r>
        <w:rPr>
          <w:rFonts w:ascii="宋体" w:hAnsi="宋体" w:cs="宋体" w:eastAsia="宋体" w:hint="default"/>
          <w:spacing w:val="2"/>
        </w:rPr>
        <w:t>也</w:t>
      </w:r>
      <w:r>
        <w:rPr>
          <w:rFonts w:ascii="宋体" w:hAnsi="宋体" w:cs="宋体" w:eastAsia="宋体" w:hint="default"/>
          <w:spacing w:val="2"/>
        </w:rPr>
        <w:t>没</w:t>
      </w:r>
      <w:r>
        <w:rPr>
          <w:spacing w:val="2"/>
        </w:rPr>
        <w:t>有</w:t>
      </w:r>
      <w:r>
        <w:rPr>
          <w:rFonts w:ascii="宋体" w:hAnsi="宋体" w:cs="宋体" w:eastAsia="宋体" w:hint="default"/>
          <w:spacing w:val="2"/>
        </w:rPr>
        <w:t>保</w:t>
      </w:r>
      <w:r>
        <w:rPr>
          <w:rFonts w:ascii="宋体" w:hAnsi="宋体" w:cs="宋体" w:eastAsia="宋体" w:hint="default"/>
          <w:spacing w:val="2"/>
        </w:rPr>
        <w:t>留</w:t>
      </w:r>
      <w:r>
        <w:rPr>
          <w:spacing w:val="2"/>
        </w:rPr>
        <w:t>金</w:t>
      </w:r>
      <w:r>
        <w:rPr>
          <w:rFonts w:ascii="宋体" w:hAnsi="宋体" w:cs="宋体" w:eastAsia="宋体" w:hint="default"/>
          <w:spacing w:val="2"/>
        </w:rPr>
        <w:t>融</w:t>
      </w:r>
      <w:r>
        <w:rPr>
          <w:rFonts w:ascii="宋体" w:hAnsi="宋体" w:cs="宋体" w:eastAsia="宋体" w:hint="default"/>
          <w:w w:val="100"/>
        </w:rPr>
        <w:t> 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几乎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/>
        <w:t>风险</w:t>
      </w:r>
      <w:r>
        <w:rPr>
          <w:rFonts w:ascii="宋体" w:hAnsi="宋体" w:cs="宋体" w:eastAsia="宋体" w:hint="default"/>
        </w:rPr>
        <w:t>和</w:t>
      </w:r>
      <w:r>
        <w:rPr/>
        <w:t>报</w:t>
      </w:r>
      <w:r>
        <w:rPr>
          <w:rFonts w:ascii="宋体" w:hAnsi="宋体" w:cs="宋体" w:eastAsia="宋体" w:hint="default"/>
        </w:rPr>
        <w:t>酬</w:t>
      </w:r>
      <w:r>
        <w:rPr/>
        <w:t>、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弃</w:t>
      </w:r>
      <w:r>
        <w:rPr>
          <w:rFonts w:ascii="宋体" w:hAnsi="宋体" w:cs="宋体" w:eastAsia="宋体" w:hint="default"/>
        </w:rPr>
        <w:t>了对</w:t>
      </w:r>
      <w:r>
        <w:rPr>
          <w:rFonts w:ascii="宋体" w:hAnsi="宋体" w:cs="宋体" w:eastAsia="宋体" w:hint="default"/>
        </w:rPr>
        <w:t>该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控制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终止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该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64" w:lineRule="auto" w:before="7"/>
        <w:ind w:left="13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终止确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下列</w:t>
      </w:r>
      <w:r>
        <w:rPr>
          <w:rFonts w:ascii="宋体" w:hAnsi="宋体" w:cs="宋体" w:eastAsia="宋体" w:hint="default"/>
        </w:rPr>
        <w:t>两</w:t>
      </w:r>
      <w:r>
        <w:rPr/>
        <w:t>项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损益：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Times New Roman" w:hAnsi="Times New Roman" w:cs="Times New Roman" w:eastAsia="Times New Roman" w:hint="default"/>
        </w:rPr>
        <w:t>A</w:t>
      </w:r>
      <w:r>
        <w:rPr/>
        <w:t>、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Times New Roman" w:hAnsi="Times New Roman" w:cs="Times New Roman" w:eastAsia="Times New Roman" w:hint="default"/>
          <w:spacing w:val="-2"/>
        </w:rPr>
        <w:t>B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移而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直接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者权益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变动</w:t>
      </w:r>
      <w:r>
        <w:rPr>
          <w:rFonts w:ascii="宋体" w:hAnsi="宋体" w:cs="宋体" w:eastAsia="宋体" w:hint="default"/>
          <w:spacing w:val="-2"/>
        </w:rPr>
        <w:t>累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额之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。</w:t>
      </w:r>
    </w:p>
    <w:p>
      <w:pPr>
        <w:pStyle w:val="BodyText"/>
        <w:spacing w:line="273" w:lineRule="exact"/>
        <w:ind w:left="13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终止确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终止确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未</w:t>
      </w:r>
    </w:p>
    <w:p>
      <w:pPr>
        <w:pStyle w:val="BodyText"/>
        <w:spacing w:line="264" w:lineRule="auto" w:before="37"/>
        <w:ind w:left="1315" w:right="0" w:hanging="423"/>
        <w:jc w:val="left"/>
      </w:pPr>
      <w:r>
        <w:rPr>
          <w:rFonts w:ascii="宋体" w:hAnsi="宋体" w:cs="宋体" w:eastAsia="宋体" w:hint="default"/>
        </w:rPr>
        <w:t>终止确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分之</w:t>
      </w:r>
      <w:r>
        <w:rPr>
          <w:rFonts w:ascii="宋体" w:hAnsi="宋体" w:cs="宋体" w:eastAsia="宋体" w:hint="default"/>
        </w:rPr>
        <w:t>间，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对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下列</w:t>
      </w:r>
      <w:r>
        <w:rPr>
          <w:rFonts w:ascii="宋体" w:hAnsi="宋体" w:cs="宋体" w:eastAsia="宋体" w:hint="default"/>
        </w:rPr>
        <w:t>两</w:t>
      </w:r>
      <w:r>
        <w:rPr/>
        <w:t>项金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损益：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Times New Roman" w:hAnsi="Times New Roman" w:cs="Times New Roman" w:eastAsia="Times New Roman" w:hint="default"/>
        </w:rPr>
        <w:t>A</w:t>
      </w:r>
      <w:r>
        <w:rPr/>
        <w:t>、</w:t>
      </w:r>
      <w:r>
        <w:rPr>
          <w:rFonts w:ascii="宋体" w:hAnsi="宋体" w:cs="宋体" w:eastAsia="宋体" w:hint="default"/>
        </w:rPr>
        <w:t>终止确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Times New Roman" w:hAnsi="Times New Roman" w:cs="Times New Roman" w:eastAsia="Times New Roman" w:hint="default"/>
          <w:spacing w:val="-1"/>
        </w:rPr>
        <w:t>B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终止确</w:t>
      </w:r>
      <w:r>
        <w:rPr>
          <w:rFonts w:ascii="宋体" w:hAnsi="宋体" w:cs="宋体" w:eastAsia="宋体" w:hint="default"/>
          <w:spacing w:val="-1"/>
        </w:rPr>
        <w:t>认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对</w:t>
      </w:r>
      <w:r>
        <w:rPr>
          <w:rFonts w:ascii="宋体" w:hAnsi="宋体" w:cs="宋体" w:eastAsia="宋体" w:hint="default"/>
          <w:spacing w:val="-1"/>
        </w:rPr>
        <w:t>价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与</w:t>
      </w:r>
      <w:r>
        <w:rPr>
          <w:spacing w:val="-1"/>
        </w:rPr>
        <w:t>原</w:t>
      </w:r>
      <w:r>
        <w:rPr>
          <w:rFonts w:ascii="宋体" w:hAnsi="宋体" w:cs="宋体" w:eastAsia="宋体" w:hint="default"/>
          <w:spacing w:val="-1"/>
        </w:rPr>
        <w:t>直接</w:t>
      </w:r>
      <w:r>
        <w:rPr>
          <w:rFonts w:ascii="宋体" w:hAnsi="宋体" w:cs="宋体" w:eastAsia="宋体" w:hint="default"/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入</w:t>
      </w:r>
      <w:r>
        <w:rPr>
          <w:rFonts w:ascii="宋体" w:hAnsi="宋体" w:cs="宋体" w:eastAsia="宋体" w:hint="default"/>
          <w:spacing w:val="-1"/>
        </w:rPr>
        <w:t>所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者权益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spacing w:val="-1"/>
        </w:rPr>
        <w:t>公</w:t>
      </w:r>
      <w:r>
        <w:rPr>
          <w:rFonts w:ascii="宋体" w:hAnsi="宋体" w:cs="宋体" w:eastAsia="宋体" w:hint="default"/>
          <w:spacing w:val="-1"/>
        </w:rPr>
        <w:t>允价值</w:t>
      </w:r>
      <w:r>
        <w:rPr>
          <w:rFonts w:ascii="宋体" w:hAnsi="宋体" w:cs="宋体" w:eastAsia="宋体" w:hint="default"/>
          <w:spacing w:val="-1"/>
        </w:rPr>
        <w:t>变动</w:t>
      </w:r>
      <w:r>
        <w:rPr>
          <w:rFonts w:ascii="宋体" w:hAnsi="宋体" w:cs="宋体" w:eastAsia="宋体" w:hint="default"/>
          <w:spacing w:val="-1"/>
        </w:rPr>
        <w:t>累</w:t>
      </w:r>
      <w:r>
        <w:rPr>
          <w:rFonts w:ascii="宋体" w:hAnsi="宋体" w:cs="宋体" w:eastAsia="宋体" w:hint="default"/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额</w:t>
      </w:r>
      <w:r>
        <w:rPr>
          <w:rFonts w:ascii="宋体" w:hAnsi="宋体" w:cs="宋体" w:eastAsia="宋体" w:hint="default"/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对应</w:t>
      </w:r>
      <w:r>
        <w:rPr>
          <w:rFonts w:ascii="宋体" w:hAnsi="宋体" w:cs="宋体" w:eastAsia="宋体" w:hint="default"/>
          <w:spacing w:val="-1"/>
        </w:rPr>
        <w:t>终止确</w:t>
      </w:r>
      <w:r>
        <w:rPr>
          <w:rFonts w:ascii="宋体" w:hAnsi="宋体" w:cs="宋体" w:eastAsia="宋体" w:hint="default"/>
          <w:spacing w:val="-1"/>
        </w:rPr>
        <w:t>认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分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spacing w:val="-1"/>
        </w:rPr>
        <w:t>金</w:t>
      </w:r>
    </w:p>
    <w:p>
      <w:pPr>
        <w:pStyle w:val="BodyText"/>
        <w:spacing w:line="273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额之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78"/>
        <w:ind w:left="0" w:right="22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72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40" w:right="90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BodyText"/>
        <w:spacing w:line="240" w:lineRule="auto" w:before="36"/>
        <w:ind w:left="13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④</w:t>
      </w:r>
      <w:r>
        <w:rPr>
          <w:spacing w:val="-5"/>
        </w:rPr>
        <w:t>金</w:t>
      </w:r>
      <w:r>
        <w:rPr>
          <w:rFonts w:ascii="宋体" w:hAnsi="宋体" w:cs="宋体" w:eastAsia="宋体" w:hint="default"/>
          <w:spacing w:val="-5"/>
        </w:rPr>
        <w:t>融</w:t>
      </w:r>
      <w:r>
        <w:rPr>
          <w:spacing w:val="-5"/>
        </w:rPr>
        <w:t>资</w:t>
      </w:r>
      <w:r>
        <w:rPr>
          <w:rFonts w:ascii="宋体" w:hAnsi="宋体" w:cs="宋体" w:eastAsia="宋体" w:hint="default"/>
          <w:spacing w:val="-5"/>
        </w:rPr>
        <w:t>产</w:t>
      </w:r>
      <w:r>
        <w:rPr>
          <w:rFonts w:ascii="宋体" w:hAnsi="宋体" w:cs="宋体" w:eastAsia="宋体" w:hint="default"/>
          <w:spacing w:val="-5"/>
        </w:rPr>
        <w:t>转</w:t>
      </w:r>
      <w:r>
        <w:rPr>
          <w:rFonts w:ascii="宋体" w:hAnsi="宋体" w:cs="宋体" w:eastAsia="宋体" w:hint="default"/>
          <w:spacing w:val="-5"/>
        </w:rPr>
        <w:t>移</w:t>
      </w:r>
      <w:r>
        <w:rPr>
          <w:rFonts w:ascii="宋体" w:hAnsi="宋体" w:cs="宋体" w:eastAsia="宋体" w:hint="default"/>
          <w:spacing w:val="-5"/>
        </w:rPr>
        <w:t>不</w:t>
      </w:r>
      <w:r>
        <w:rPr>
          <w:rFonts w:ascii="宋体" w:hAnsi="宋体" w:cs="宋体" w:eastAsia="宋体" w:hint="default"/>
          <w:spacing w:val="-5"/>
        </w:rPr>
        <w:t>满</w:t>
      </w:r>
      <w:r>
        <w:rPr>
          <w:rFonts w:ascii="宋体" w:hAnsi="宋体" w:cs="宋体" w:eastAsia="宋体" w:hint="default"/>
          <w:spacing w:val="-5"/>
        </w:rPr>
        <w:t>足</w:t>
      </w:r>
      <w:r>
        <w:rPr>
          <w:rFonts w:ascii="宋体" w:hAnsi="宋体" w:cs="宋体" w:eastAsia="宋体" w:hint="default"/>
          <w:spacing w:val="-5"/>
        </w:rPr>
        <w:t>终止确</w:t>
      </w:r>
      <w:r>
        <w:rPr>
          <w:rFonts w:ascii="宋体" w:hAnsi="宋体" w:cs="宋体" w:eastAsia="宋体" w:hint="default"/>
          <w:spacing w:val="-5"/>
        </w:rPr>
        <w:t>认</w:t>
      </w:r>
      <w:r>
        <w:rPr>
          <w:rFonts w:ascii="宋体" w:hAnsi="宋体" w:cs="宋体" w:eastAsia="宋体" w:hint="default"/>
          <w:spacing w:val="-5"/>
        </w:rPr>
        <w:t>条</w:t>
      </w:r>
      <w:r>
        <w:rPr>
          <w:spacing w:val="-5"/>
        </w:rPr>
        <w:t>件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继</w:t>
      </w:r>
      <w:r>
        <w:rPr>
          <w:rFonts w:ascii="宋体" w:hAnsi="宋体" w:cs="宋体" w:eastAsia="宋体" w:hint="default"/>
          <w:spacing w:val="-5"/>
        </w:rPr>
        <w:t>续</w:t>
      </w:r>
      <w:r>
        <w:rPr>
          <w:rFonts w:ascii="宋体" w:hAnsi="宋体" w:cs="宋体" w:eastAsia="宋体" w:hint="default"/>
          <w:spacing w:val="-5"/>
        </w:rPr>
        <w:t>确</w:t>
      </w:r>
      <w:r>
        <w:rPr>
          <w:rFonts w:ascii="宋体" w:hAnsi="宋体" w:cs="宋体" w:eastAsia="宋体" w:hint="default"/>
          <w:spacing w:val="-5"/>
        </w:rPr>
        <w:t>认</w:t>
      </w:r>
      <w:r>
        <w:rPr>
          <w:rFonts w:ascii="宋体" w:hAnsi="宋体" w:cs="宋体" w:eastAsia="宋体" w:hint="default"/>
          <w:spacing w:val="-5"/>
        </w:rPr>
        <w:t>该</w:t>
      </w:r>
      <w:r>
        <w:rPr>
          <w:spacing w:val="-5"/>
        </w:rPr>
        <w:t>金</w:t>
      </w:r>
      <w:r>
        <w:rPr>
          <w:rFonts w:ascii="宋体" w:hAnsi="宋体" w:cs="宋体" w:eastAsia="宋体" w:hint="default"/>
          <w:spacing w:val="-5"/>
        </w:rPr>
        <w:t>融</w:t>
      </w:r>
      <w:r>
        <w:rPr>
          <w:spacing w:val="-5"/>
        </w:rPr>
        <w:t>资</w:t>
      </w:r>
      <w:r>
        <w:rPr>
          <w:rFonts w:ascii="宋体" w:hAnsi="宋体" w:cs="宋体" w:eastAsia="宋体" w:hint="default"/>
          <w:spacing w:val="-5"/>
        </w:rPr>
        <w:t>产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将</w:t>
      </w:r>
      <w:r>
        <w:rPr>
          <w:rFonts w:ascii="宋体" w:hAnsi="宋体" w:cs="宋体" w:eastAsia="宋体" w:hint="default"/>
          <w:spacing w:val="-5"/>
        </w:rPr>
        <w:t>所</w:t>
      </w:r>
      <w:r>
        <w:rPr>
          <w:rFonts w:ascii="宋体" w:hAnsi="宋体" w:cs="宋体" w:eastAsia="宋体" w:hint="default"/>
          <w:spacing w:val="-5"/>
        </w:rPr>
        <w:t>收</w:t>
      </w:r>
      <w:r>
        <w:rPr>
          <w:rFonts w:ascii="宋体" w:hAnsi="宋体" w:cs="宋体" w:eastAsia="宋体" w:hint="default"/>
          <w:spacing w:val="-5"/>
        </w:rPr>
        <w:t>到</w:t>
      </w:r>
      <w:r>
        <w:rPr>
          <w:rFonts w:ascii="宋体" w:hAnsi="宋体" w:cs="宋体" w:eastAsia="宋体" w:hint="default"/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对</w:t>
      </w:r>
      <w:r>
        <w:rPr>
          <w:rFonts w:ascii="宋体" w:hAnsi="宋体" w:cs="宋体" w:eastAsia="宋体" w:hint="default"/>
          <w:spacing w:val="-5"/>
        </w:rPr>
        <w:t>价</w:t>
      </w:r>
      <w:r>
        <w:rPr>
          <w:rFonts w:ascii="宋体" w:hAnsi="宋体" w:cs="宋体" w:eastAsia="宋体" w:hint="default"/>
          <w:spacing w:val="-5"/>
        </w:rPr>
        <w:t>确</w:t>
      </w:r>
      <w:r>
        <w:rPr>
          <w:rFonts w:ascii="宋体" w:hAnsi="宋体" w:cs="宋体" w:eastAsia="宋体" w:hint="default"/>
          <w:spacing w:val="-5"/>
        </w:rPr>
        <w:t>认</w:t>
      </w:r>
      <w:r>
        <w:rPr>
          <w:rFonts w:ascii="宋体" w:hAnsi="宋体" w:cs="宋体" w:eastAsia="宋体" w:hint="default"/>
          <w:spacing w:val="-5"/>
        </w:rPr>
        <w:t>为</w:t>
      </w:r>
      <w:r>
        <w:rPr>
          <w:spacing w:val="-5"/>
        </w:rPr>
        <w:t>一项金</w:t>
      </w:r>
      <w:r>
        <w:rPr>
          <w:rFonts w:ascii="宋体" w:hAnsi="宋体" w:cs="宋体" w:eastAsia="宋体" w:hint="default"/>
          <w:spacing w:val="-5"/>
        </w:rPr>
        <w:t>融</w:t>
      </w:r>
      <w:r>
        <w:rPr>
          <w:rFonts w:ascii="宋体" w:hAnsi="宋体" w:cs="宋体" w:eastAsia="宋体" w:hint="default"/>
          <w:spacing w:val="-5"/>
        </w:rPr>
        <w:t>负债</w:t>
      </w:r>
      <w:r>
        <w:rPr>
          <w:rFonts w:ascii="宋体" w:hAnsi="宋体" w:cs="宋体" w:eastAsia="宋体" w:hint="default"/>
          <w:spacing w:val="-5"/>
        </w:rPr>
        <w:t>。</w:t>
      </w:r>
    </w:p>
    <w:p>
      <w:pPr>
        <w:pStyle w:val="BodyText"/>
        <w:spacing w:line="240" w:lineRule="auto" w:before="37"/>
        <w:ind w:left="13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⑤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采</w:t>
      </w:r>
      <w:r>
        <w:rPr/>
        <w:t>用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涉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，</w:t>
      </w:r>
      <w:r>
        <w:rPr/>
        <w:t>本公司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涉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/>
        <w:t>程度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一项金</w:t>
      </w:r>
      <w:r>
        <w:rPr>
          <w:rFonts w:ascii="宋体" w:hAnsi="宋体" w:cs="宋体" w:eastAsia="宋体" w:hint="default"/>
        </w:rPr>
        <w:t>融</w:t>
      </w:r>
    </w:p>
    <w:p>
      <w:pPr>
        <w:pStyle w:val="BodyText"/>
        <w:spacing w:line="240" w:lineRule="auto" w:before="37"/>
        <w:ind w:right="0"/>
        <w:jc w:val="left"/>
        <w:rPr>
          <w:rFonts w:ascii="宋体" w:hAnsi="宋体" w:cs="宋体" w:eastAsia="宋体" w:hint="default"/>
        </w:rPr>
      </w:pP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一项金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</w:rPr>
        <w:t>终止</w:t>
      </w:r>
      <w:r>
        <w:rPr/>
        <w:t>确</w:t>
      </w:r>
      <w:r>
        <w:rPr>
          <w:rFonts w:ascii="Microsoft JhengHei" w:hAnsi="Microsoft JhengHei" w:cs="Microsoft JhengHei" w:eastAsia="Microsoft JhengHei" w:hint="default"/>
        </w:rPr>
        <w:t>认条件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1305" w:right="0"/>
        <w:jc w:val="left"/>
        <w:rPr>
          <w:rFonts w:ascii="宋体" w:hAnsi="宋体" w:cs="宋体" w:eastAsia="宋体" w:hint="default"/>
        </w:rPr>
      </w:pP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时</w:t>
      </w:r>
      <w:r>
        <w:rPr/>
        <w:t>义</w:t>
      </w:r>
      <w:r>
        <w:rPr>
          <w:rFonts w:ascii="宋体" w:hAnsi="宋体" w:cs="宋体" w:eastAsia="宋体" w:hint="default"/>
        </w:rPr>
        <w:t>务</w:t>
      </w:r>
      <w:r>
        <w:rPr/>
        <w:t>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/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终止确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该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负债或其</w:t>
      </w:r>
      <w:r>
        <w:rPr/>
        <w:t>一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允价值</w:t>
      </w:r>
      <w:r>
        <w:rPr/>
        <w:t>的确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left="13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跃</w:t>
      </w:r>
      <w:r>
        <w:rPr/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产或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，</w:t>
      </w:r>
      <w:r>
        <w:rPr/>
        <w:t>用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跃</w:t>
      </w:r>
      <w:r>
        <w:rPr/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中的</w:t>
      </w:r>
      <w:r>
        <w:rPr/>
        <w:t>报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37"/>
        <w:ind w:left="13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不存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跃</w:t>
      </w:r>
      <w:r>
        <w:rPr/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/>
        <w:t>本公司</w:t>
      </w:r>
      <w:r>
        <w:rPr>
          <w:rFonts w:ascii="宋体" w:hAnsi="宋体" w:cs="宋体" w:eastAsia="宋体" w:hint="default"/>
        </w:rPr>
        <w:t>采</w:t>
      </w:r>
      <w:r>
        <w:rPr/>
        <w:t>用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值</w:t>
      </w:r>
      <w:r>
        <w:rPr/>
        <w:t>技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其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产（</w:t>
      </w:r>
      <w:r>
        <w:rPr/>
        <w:t>不</w:t>
      </w:r>
      <w:r>
        <w:rPr>
          <w:rFonts w:ascii="Microsoft JhengHei" w:hAnsi="Microsoft JhengHei" w:cs="Microsoft JhengHei" w:eastAsia="Microsoft JhengHei" w:hint="default"/>
        </w:rPr>
        <w:t>含应</w:t>
      </w:r>
      <w:r>
        <w:rPr>
          <w:rFonts w:ascii="Microsoft JhengHei" w:hAnsi="Microsoft JhengHei" w:cs="Microsoft JhengHei" w:eastAsia="Microsoft JhengHei" w:hint="default"/>
        </w:rPr>
        <w:t>收款项）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>
          <w:rFonts w:ascii="Microsoft JhengHei" w:hAnsi="Microsoft JhengHei" w:cs="Microsoft JhengHei" w:eastAsia="Microsoft JhengHei" w:hint="default"/>
        </w:rPr>
        <w:t>值</w:t>
      </w:r>
      <w:r>
        <w:rPr>
          <w:rFonts w:ascii="Microsoft JhengHei" w:hAnsi="Microsoft JhengHei" w:cs="Microsoft JhengHei" w:eastAsia="Microsoft JhengHei" w:hint="default"/>
        </w:rPr>
        <w:t>测</w:t>
      </w:r>
      <w:r>
        <w:rPr>
          <w:rFonts w:ascii="Microsoft JhengHei" w:hAnsi="Microsoft JhengHei" w:cs="Microsoft JhengHei" w:eastAsia="Microsoft JhengHei" w:hint="default"/>
        </w:rPr>
        <w:t>试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>
          <w:rFonts w:ascii="Microsoft JhengHei" w:hAnsi="Microsoft JhengHei" w:cs="Microsoft JhengHei" w:eastAsia="Microsoft JhengHei" w:hint="default"/>
        </w:rPr>
        <w:t>值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/>
        <w:t>计提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1315" w:right="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在</w:t>
      </w:r>
      <w:r>
        <w:rPr/>
        <w:t>资</w:t>
      </w:r>
      <w:r>
        <w:rPr>
          <w:rFonts w:ascii="宋体" w:hAnsi="宋体" w:cs="宋体" w:eastAsia="宋体" w:hint="default"/>
        </w:rPr>
        <w:t>产负债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对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（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，</w:t>
      </w:r>
      <w:r>
        <w:rPr/>
        <w:t>有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观</w:t>
      </w:r>
      <w:r>
        <w:rPr>
          <w:rFonts w:ascii="宋体" w:hAnsi="宋体" w:cs="宋体" w:eastAsia="宋体" w:hint="default"/>
        </w:rPr>
        <w:t>证据表</w:t>
      </w:r>
      <w:r>
        <w:rPr/>
        <w:t>明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减值</w:t>
      </w:r>
    </w:p>
    <w:p>
      <w:pPr>
        <w:pStyle w:val="BodyText"/>
        <w:spacing w:line="240" w:lineRule="auto" w:before="3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计提</w:t>
      </w:r>
      <w:r>
        <w:rPr>
          <w:rFonts w:ascii="宋体" w:hAnsi="宋体" w:cs="宋体" w:eastAsia="宋体" w:hint="default"/>
        </w:rPr>
        <w:t>减值准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37"/>
        <w:ind w:left="1315" w:right="0"/>
        <w:jc w:val="left"/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/>
        <w:t>投资</w:t>
      </w:r>
    </w:p>
    <w:p>
      <w:pPr>
        <w:pStyle w:val="BodyText"/>
        <w:spacing w:line="240" w:lineRule="auto" w:before="37"/>
        <w:ind w:left="13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价值与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现</w:t>
      </w:r>
      <w:r>
        <w:rPr/>
        <w:t>金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现值之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</w:t>
      </w:r>
    </w:p>
    <w:p>
      <w:pPr>
        <w:pStyle w:val="BodyText"/>
        <w:spacing w:line="273" w:lineRule="auto" w:before="37"/>
        <w:ind w:left="1315" w:right="0" w:hanging="423"/>
        <w:jc w:val="left"/>
      </w:pP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4"/>
          <w:w w:val="100"/>
        </w:rPr>
        <w:t>如</w:t>
      </w:r>
      <w:r>
        <w:rPr>
          <w:spacing w:val="-4"/>
          <w:w w:val="100"/>
        </w:rPr>
        <w:t>有</w:t>
      </w:r>
      <w:r>
        <w:rPr>
          <w:rFonts w:ascii="宋体" w:hAnsi="宋体" w:cs="宋体" w:eastAsia="宋体" w:hint="default"/>
          <w:spacing w:val="-4"/>
          <w:w w:val="100"/>
        </w:rPr>
        <w:t>客</w:t>
      </w:r>
      <w:r>
        <w:rPr>
          <w:rFonts w:ascii="宋体" w:hAnsi="宋体" w:cs="宋体" w:eastAsia="宋体" w:hint="default"/>
          <w:spacing w:val="-4"/>
          <w:w w:val="100"/>
        </w:rPr>
        <w:t>观</w:t>
      </w:r>
      <w:r>
        <w:rPr>
          <w:rFonts w:ascii="宋体" w:hAnsi="宋体" w:cs="宋体" w:eastAsia="宋体" w:hint="default"/>
          <w:spacing w:val="-4"/>
          <w:w w:val="100"/>
        </w:rPr>
        <w:t>证据表</w:t>
      </w:r>
      <w:r>
        <w:rPr>
          <w:spacing w:val="-4"/>
          <w:w w:val="100"/>
        </w:rPr>
        <w:t>明</w:t>
      </w:r>
      <w:r>
        <w:rPr>
          <w:rFonts w:ascii="宋体" w:hAnsi="宋体" w:cs="宋体" w:eastAsia="宋体" w:hint="default"/>
          <w:spacing w:val="-4"/>
          <w:w w:val="100"/>
        </w:rPr>
        <w:t>该</w:t>
      </w:r>
      <w:r>
        <w:rPr>
          <w:spacing w:val="-4"/>
          <w:w w:val="100"/>
        </w:rPr>
        <w:t>金</w:t>
      </w:r>
      <w:r>
        <w:rPr>
          <w:rFonts w:ascii="宋体" w:hAnsi="宋体" w:cs="宋体" w:eastAsia="宋体" w:hint="default"/>
          <w:spacing w:val="-4"/>
          <w:w w:val="100"/>
        </w:rPr>
        <w:t>融</w:t>
      </w:r>
      <w:r>
        <w:rPr>
          <w:spacing w:val="-4"/>
          <w:w w:val="100"/>
        </w:rPr>
        <w:t>资</w:t>
      </w:r>
      <w:r>
        <w:rPr>
          <w:rFonts w:ascii="宋体" w:hAnsi="宋体" w:cs="宋体" w:eastAsia="宋体" w:hint="default"/>
          <w:spacing w:val="-4"/>
          <w:w w:val="100"/>
        </w:rPr>
        <w:t>产价值</w:t>
      </w:r>
      <w:r>
        <w:rPr>
          <w:spacing w:val="-4"/>
          <w:w w:val="100"/>
        </w:rPr>
        <w:t>已</w:t>
      </w:r>
      <w:r>
        <w:rPr>
          <w:rFonts w:ascii="宋体" w:hAnsi="宋体" w:cs="宋体" w:eastAsia="宋体" w:hint="default"/>
          <w:spacing w:val="-4"/>
          <w:w w:val="100"/>
        </w:rPr>
        <w:t>恢</w:t>
      </w:r>
      <w:r>
        <w:rPr>
          <w:rFonts w:ascii="宋体" w:hAnsi="宋体" w:cs="宋体" w:eastAsia="宋体" w:hint="default"/>
          <w:spacing w:val="-4"/>
          <w:w w:val="100"/>
        </w:rPr>
        <w:t>复</w:t>
      </w:r>
      <w:r>
        <w:rPr>
          <w:rFonts w:ascii="宋体" w:hAnsi="宋体" w:cs="宋体" w:eastAsia="宋体" w:hint="default"/>
          <w:spacing w:val="-4"/>
          <w:w w:val="100"/>
        </w:rPr>
        <w:t>，</w:t>
      </w:r>
      <w:r>
        <w:rPr>
          <w:rFonts w:ascii="宋体" w:hAnsi="宋体" w:cs="宋体" w:eastAsia="宋体" w:hint="default"/>
          <w:spacing w:val="-4"/>
          <w:w w:val="100"/>
        </w:rPr>
        <w:t>且客</w:t>
      </w:r>
      <w:r>
        <w:rPr>
          <w:rFonts w:ascii="宋体" w:hAnsi="宋体" w:cs="宋体" w:eastAsia="宋体" w:hint="default"/>
          <w:spacing w:val="-4"/>
          <w:w w:val="100"/>
        </w:rPr>
        <w:t>观</w:t>
      </w:r>
      <w:r>
        <w:rPr>
          <w:rFonts w:ascii="宋体" w:hAnsi="宋体" w:cs="宋体" w:eastAsia="宋体" w:hint="default"/>
          <w:spacing w:val="-4"/>
          <w:w w:val="100"/>
        </w:rPr>
        <w:t>上</w:t>
      </w:r>
      <w:r>
        <w:rPr>
          <w:rFonts w:ascii="宋体" w:hAnsi="宋体" w:cs="宋体" w:eastAsia="宋体" w:hint="default"/>
          <w:spacing w:val="-4"/>
          <w:w w:val="100"/>
        </w:rPr>
        <w:t>与</w:t>
      </w:r>
      <w:r>
        <w:rPr>
          <w:rFonts w:ascii="宋体" w:hAnsi="宋体" w:cs="宋体" w:eastAsia="宋体" w:hint="default"/>
          <w:spacing w:val="-4"/>
          <w:w w:val="100"/>
        </w:rPr>
        <w:t>确</w:t>
      </w:r>
      <w:r>
        <w:rPr>
          <w:rFonts w:ascii="宋体" w:hAnsi="宋体" w:cs="宋体" w:eastAsia="宋体" w:hint="default"/>
          <w:spacing w:val="-4"/>
          <w:w w:val="100"/>
        </w:rPr>
        <w:t>认</w:t>
      </w:r>
      <w:r>
        <w:rPr>
          <w:rFonts w:ascii="宋体" w:hAnsi="宋体" w:cs="宋体" w:eastAsia="宋体" w:hint="default"/>
          <w:spacing w:val="-4"/>
          <w:w w:val="100"/>
        </w:rPr>
        <w:t>该</w:t>
      </w:r>
      <w:r>
        <w:rPr>
          <w:rFonts w:ascii="宋体" w:hAnsi="宋体" w:cs="宋体" w:eastAsia="宋体" w:hint="default"/>
          <w:spacing w:val="-4"/>
          <w:w w:val="100"/>
        </w:rPr>
        <w:t>损</w:t>
      </w:r>
      <w:r>
        <w:rPr>
          <w:rFonts w:ascii="宋体" w:hAnsi="宋体" w:cs="宋体" w:eastAsia="宋体" w:hint="default"/>
          <w:spacing w:val="-4"/>
          <w:w w:val="100"/>
        </w:rPr>
        <w:t>失</w:t>
      </w:r>
      <w:r>
        <w:rPr>
          <w:rFonts w:ascii="宋体" w:hAnsi="宋体" w:cs="宋体" w:eastAsia="宋体" w:hint="default"/>
          <w:spacing w:val="-4"/>
          <w:w w:val="100"/>
        </w:rPr>
        <w:t>后</w:t>
      </w:r>
      <w:r>
        <w:rPr>
          <w:rFonts w:ascii="宋体" w:hAnsi="宋体" w:cs="宋体" w:eastAsia="宋体" w:hint="default"/>
          <w:spacing w:val="-4"/>
          <w:w w:val="100"/>
        </w:rPr>
        <w:t>发</w:t>
      </w:r>
      <w:r>
        <w:rPr>
          <w:spacing w:val="-4"/>
          <w:w w:val="100"/>
        </w:rPr>
        <w:t>生</w:t>
      </w:r>
      <w:r>
        <w:rPr>
          <w:rFonts w:ascii="宋体" w:hAnsi="宋体" w:cs="宋体" w:eastAsia="宋体" w:hint="default"/>
          <w:spacing w:val="-4"/>
          <w:w w:val="100"/>
        </w:rPr>
        <w:t>的事</w:t>
      </w:r>
      <w:r>
        <w:rPr>
          <w:spacing w:val="-4"/>
          <w:w w:val="100"/>
        </w:rPr>
        <w:t>项有</w:t>
      </w:r>
      <w:r>
        <w:rPr>
          <w:rFonts w:ascii="宋体" w:hAnsi="宋体" w:cs="宋体" w:eastAsia="宋体" w:hint="default"/>
          <w:spacing w:val="-4"/>
          <w:w w:val="100"/>
        </w:rPr>
        <w:t>关</w:t>
      </w:r>
      <w:r>
        <w:rPr>
          <w:rFonts w:ascii="Times New Roman" w:hAnsi="Times New Roman" w:cs="Times New Roman" w:eastAsia="Times New Roman" w:hint="default"/>
          <w:spacing w:val="-4"/>
          <w:w w:val="100"/>
        </w:rPr>
        <w:t>(</w:t>
      </w:r>
      <w:r>
        <w:rPr>
          <w:rFonts w:ascii="宋体" w:hAnsi="宋体" w:cs="宋体" w:eastAsia="宋体" w:hint="default"/>
          <w:spacing w:val="-4"/>
          <w:w w:val="100"/>
        </w:rPr>
        <w:t>如</w:t>
      </w:r>
      <w:r>
        <w:rPr>
          <w:rFonts w:ascii="宋体" w:hAnsi="宋体" w:cs="宋体" w:eastAsia="宋体" w:hint="default"/>
          <w:spacing w:val="-4"/>
          <w:w w:val="100"/>
        </w:rPr>
        <w:t>债</w:t>
      </w:r>
      <w:r>
        <w:rPr>
          <w:rFonts w:ascii="宋体" w:hAnsi="宋体" w:cs="宋体" w:eastAsia="宋体" w:hint="default"/>
          <w:spacing w:val="-4"/>
          <w:w w:val="100"/>
        </w:rPr>
        <w:t>务人的信</w:t>
      </w:r>
      <w:r>
        <w:rPr>
          <w:spacing w:val="-4"/>
          <w:w w:val="100"/>
        </w:rPr>
        <w:t>用</w:t>
      </w:r>
    </w:p>
    <w:p>
      <w:pPr>
        <w:pStyle w:val="BodyText"/>
        <w:spacing w:line="279" w:lineRule="exact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评</w:t>
      </w:r>
      <w:r>
        <w:rPr>
          <w:rFonts w:ascii="宋体" w:hAnsi="宋体" w:cs="宋体" w:eastAsia="宋体" w:hint="default"/>
          <w:spacing w:val="-4"/>
        </w:rPr>
        <w:t>级</w:t>
      </w:r>
      <w:r>
        <w:rPr>
          <w:spacing w:val="-4"/>
        </w:rPr>
        <w:t>已</w:t>
      </w:r>
      <w:r>
        <w:rPr>
          <w:rFonts w:ascii="宋体" w:hAnsi="宋体" w:cs="宋体" w:eastAsia="宋体" w:hint="default"/>
          <w:spacing w:val="-4"/>
        </w:rPr>
        <w:t>提高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Times New Roman" w:hAnsi="Times New Roman" w:cs="Times New Roman" w:eastAsia="Times New Roman" w:hint="default"/>
          <w:spacing w:val="-4"/>
        </w:rPr>
        <w:t>)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原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减值损</w:t>
      </w:r>
      <w:r>
        <w:rPr>
          <w:rFonts w:ascii="宋体" w:hAnsi="宋体" w:cs="宋体" w:eastAsia="宋体" w:hint="default"/>
          <w:spacing w:val="-4"/>
        </w:rPr>
        <w:t>失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"/>
        </w:rPr>
        <w:t>予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计人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损益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但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该转</w:t>
      </w:r>
      <w:r>
        <w:rPr>
          <w:rFonts w:ascii="宋体" w:hAnsi="宋体" w:cs="宋体" w:eastAsia="宋体" w:hint="default"/>
          <w:spacing w:val="-4"/>
        </w:rPr>
        <w:t>回后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价值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当</w:t>
      </w:r>
      <w:r>
        <w:rPr>
          <w:rFonts w:ascii="宋体" w:hAnsi="宋体" w:cs="宋体" w:eastAsia="宋体" w:hint="default"/>
          <w:spacing w:val="-4"/>
        </w:rPr>
        <w:t>超</w:t>
      </w:r>
      <w:r>
        <w:rPr>
          <w:rFonts w:ascii="宋体" w:hAnsi="宋体" w:cs="宋体" w:eastAsia="宋体" w:hint="default"/>
          <w:spacing w:val="-4"/>
        </w:rPr>
        <w:t>过</w:t>
      </w:r>
    </w:p>
    <w:p>
      <w:pPr>
        <w:pStyle w:val="BodyText"/>
        <w:spacing w:line="240" w:lineRule="auto" w:before="2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计提</w:t>
      </w:r>
      <w:r>
        <w:rPr>
          <w:rFonts w:ascii="宋体" w:hAnsi="宋体" w:cs="宋体" w:eastAsia="宋体" w:hint="default"/>
        </w:rPr>
        <w:t>减值准</w:t>
      </w:r>
      <w:r>
        <w:rPr>
          <w:rFonts w:ascii="宋体" w:hAnsi="宋体" w:cs="宋体" w:eastAsia="宋体" w:hint="default"/>
        </w:rPr>
        <w:t>备情况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该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37"/>
        <w:ind w:left="13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可供</w:t>
      </w:r>
      <w:r>
        <w:rPr/>
        <w:t>出售金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</w:p>
    <w:p>
      <w:pPr>
        <w:pStyle w:val="BodyText"/>
        <w:spacing w:line="273" w:lineRule="auto" w:before="37"/>
        <w:ind w:right="0" w:firstLine="422"/>
        <w:jc w:val="left"/>
        <w:rPr>
          <w:rFonts w:ascii="宋体" w:hAnsi="宋体" w:cs="宋体" w:eastAsia="宋体" w:hint="default"/>
        </w:rPr>
      </w:pPr>
      <w:r>
        <w:rPr/>
        <w:t>有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观</w:t>
      </w:r>
      <w:r>
        <w:rPr>
          <w:rFonts w:ascii="宋体" w:hAnsi="宋体" w:cs="宋体" w:eastAsia="宋体" w:hint="default"/>
        </w:rPr>
        <w:t>证据表</w:t>
      </w:r>
      <w:r>
        <w:rPr/>
        <w:t>明</w:t>
      </w:r>
      <w:r>
        <w:rPr>
          <w:rFonts w:ascii="宋体" w:hAnsi="宋体" w:cs="宋体" w:eastAsia="宋体" w:hint="default"/>
        </w:rPr>
        <w:t>可供</w:t>
      </w:r>
      <w:r>
        <w:rPr/>
        <w:t>出售金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较</w:t>
      </w:r>
      <w:r>
        <w:rPr/>
        <w:t>大</w:t>
      </w:r>
      <w:r>
        <w:rPr>
          <w:rFonts w:ascii="宋体" w:hAnsi="宋体" w:cs="宋体" w:eastAsia="宋体" w:hint="default"/>
        </w:rPr>
        <w:t>幅</w:t>
      </w:r>
      <w:r>
        <w:rPr/>
        <w:t>度</w:t>
      </w:r>
      <w:r>
        <w:rPr>
          <w:rFonts w:ascii="宋体" w:hAnsi="宋体" w:cs="宋体" w:eastAsia="宋体" w:hint="default"/>
        </w:rPr>
        <w:t>下降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下降</w:t>
      </w:r>
      <w:r>
        <w:rPr>
          <w:rFonts w:ascii="宋体" w:hAnsi="宋体" w:cs="宋体" w:eastAsia="宋体" w:hint="default"/>
        </w:rPr>
        <w:t>趋</w:t>
      </w:r>
      <w:r>
        <w:rPr>
          <w:rFonts w:ascii="宋体" w:hAnsi="宋体" w:cs="宋体" w:eastAsia="宋体" w:hint="default"/>
        </w:rPr>
        <w:t>势</w:t>
      </w:r>
      <w:r>
        <w:rPr>
          <w:rFonts w:ascii="宋体" w:hAnsi="宋体" w:cs="宋体" w:eastAsia="宋体" w:hint="default"/>
        </w:rPr>
        <w:t>属于非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可供</w:t>
      </w:r>
      <w:r>
        <w:rPr>
          <w:spacing w:val="-2"/>
        </w:rPr>
        <w:t>出售金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减值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减值损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可供</w:t>
      </w:r>
      <w:r>
        <w:rPr>
          <w:spacing w:val="-2"/>
        </w:rPr>
        <w:t>出售金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减值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值损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时，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直接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者权益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下降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累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入减值损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该转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累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等于可供</w:t>
      </w:r>
      <w:r>
        <w:rPr>
          <w:spacing w:val="-2"/>
        </w:rPr>
        <w:t>出售金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扣除</w:t>
      </w:r>
      <w:r>
        <w:rPr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spacing w:val="-2"/>
        </w:rPr>
        <w:t>本金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摊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当前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spacing w:val="-2"/>
        </w:rPr>
        <w:t>原</w:t>
      </w:r>
      <w:r>
        <w:rPr>
          <w:spacing w:val="-33"/>
        </w:rPr>
        <w:t> </w:t>
      </w:r>
      <w:r>
        <w:rPr/>
        <w:t>已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入损益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减值损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可供</w:t>
      </w:r>
      <w:r>
        <w:rPr>
          <w:spacing w:val="-2"/>
        </w:rPr>
        <w:t>出售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在随后</w:t>
      </w:r>
      <w:r>
        <w:rPr>
          <w:rFonts w:ascii="宋体" w:hAnsi="宋体" w:cs="宋体" w:eastAsia="宋体" w:hint="default"/>
          <w:spacing w:val="-2"/>
        </w:rPr>
        <w:t>的会计</w:t>
      </w:r>
      <w:r>
        <w:rPr>
          <w:rFonts w:ascii="宋体" w:hAnsi="宋体" w:cs="宋体" w:eastAsia="宋体" w:hint="default"/>
          <w:spacing w:val="-2"/>
        </w:rPr>
        <w:t>期间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spacing w:val="-2"/>
        </w:rPr>
        <w:t>升</w:t>
      </w:r>
      <w:r>
        <w:rPr>
          <w:rFonts w:ascii="宋体" w:hAnsi="宋体" w:cs="宋体" w:eastAsia="宋体" w:hint="default"/>
          <w:spacing w:val="-2"/>
        </w:rPr>
        <w:t>且客</w:t>
      </w:r>
      <w:r>
        <w:rPr>
          <w:rFonts w:ascii="宋体" w:hAnsi="宋体" w:cs="宋体" w:eastAsia="宋体" w:hint="default"/>
          <w:spacing w:val="-2"/>
        </w:rPr>
        <w:t>观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减值损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的事</w:t>
      </w:r>
      <w:r>
        <w:rPr>
          <w:spacing w:val="-2"/>
        </w:rPr>
        <w:t>项有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减值损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予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可供</w:t>
      </w:r>
      <w:r>
        <w:rPr>
          <w:spacing w:val="-2"/>
        </w:rPr>
        <w:t>出售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减值损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权益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回</w:t>
      </w:r>
      <w:r>
        <w:rPr/>
        <w:t>升</w:t>
      </w:r>
      <w:r>
        <w:rPr>
          <w:rFonts w:ascii="宋体" w:hAnsi="宋体" w:cs="宋体" w:eastAsia="宋体" w:hint="default"/>
        </w:rPr>
        <w:t>时，通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将</w:t>
      </w:r>
      <w:r>
        <w:rPr>
          <w:rFonts w:ascii="Microsoft JhengHei" w:hAnsi="Microsoft JhengHei" w:cs="Microsoft JhengHei" w:eastAsia="Microsoft JhengHei" w:hint="default"/>
        </w:rPr>
        <w:t>尚</w:t>
      </w:r>
      <w:r>
        <w:rPr>
          <w:rFonts w:ascii="Microsoft JhengHei" w:hAnsi="Microsoft JhengHei" w:cs="Microsoft JhengHei" w:eastAsia="Microsoft JhengHei" w:hint="default"/>
        </w:rPr>
        <w:t>未</w:t>
      </w:r>
      <w:r>
        <w:rPr>
          <w:rFonts w:ascii="Microsoft JhengHei" w:hAnsi="Microsoft JhengHei" w:cs="Microsoft JhengHei" w:eastAsia="Microsoft JhengHei" w:hint="default"/>
        </w:rPr>
        <w:t>到期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至</w:t>
      </w:r>
      <w:r>
        <w:rPr>
          <w:rFonts w:ascii="Microsoft JhengHei" w:hAnsi="Microsoft JhengHei" w:cs="Microsoft JhengHei" w:eastAsia="Microsoft JhengHei" w:hint="default"/>
        </w:rPr>
        <w:t>到期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/>
        <w:t>资重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</w:rPr>
        <w:t>为可</w:t>
      </w:r>
      <w:r>
        <w:rPr>
          <w:rFonts w:ascii="Microsoft JhengHei" w:hAnsi="Microsoft JhengHei" w:cs="Microsoft JhengHei" w:eastAsia="Microsoft JhengHei" w:hint="default"/>
        </w:rPr>
        <w:t>供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</w:rPr>
        <w:t>售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的，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/>
        <w:t>明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意</w:t>
      </w:r>
      <w:r>
        <w:rPr>
          <w:rFonts w:ascii="Microsoft JhengHei" w:hAnsi="Microsoft JhengHei" w:cs="Microsoft JhengHei" w:eastAsia="Microsoft JhengHei" w:hint="default"/>
        </w:rPr>
        <w:t>图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能</w:t>
      </w:r>
      <w:r>
        <w:rPr>
          <w:rFonts w:ascii="Microsoft JhengHei" w:hAnsi="Microsoft JhengHei" w:cs="Microsoft JhengHei" w:eastAsia="Microsoft JhengHei" w:hint="default"/>
        </w:rPr>
        <w:t>力</w:t>
      </w:r>
      <w:r>
        <w:rPr>
          <w:rFonts w:ascii="Microsoft JhengHei" w:hAnsi="Microsoft JhengHei" w:cs="Microsoft JhengHei" w:eastAsia="Microsoft JhengHei" w:hint="default"/>
        </w:rPr>
        <w:t>发生</w:t>
      </w:r>
      <w:r>
        <w:rPr>
          <w:rFonts w:ascii="Microsoft JhengHei" w:hAnsi="Microsoft JhengHei" w:cs="Microsoft JhengHei" w:eastAsia="Microsoft JhengHei" w:hint="default"/>
        </w:rPr>
        <w:t>改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依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240" w:lineRule="auto" w:before="127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10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收款项</w:t>
      </w:r>
      <w:r>
        <w:rPr>
          <w:rFonts w:ascii="Microsoft JhengHei" w:hAnsi="Microsoft JhengHei" w:cs="Microsoft JhengHei" w:eastAsia="Microsoft JhengHei" w:hint="default"/>
        </w:rPr>
        <w:t>坏账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/>
        <w:t>的确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/>
        <w:t>准和计提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项金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项金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大、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试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减值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类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似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用风险</w:t>
      </w:r>
    </w:p>
    <w:p>
      <w:pPr>
        <w:spacing w:line="240" w:lineRule="auto" w:before="7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78"/>
        <w:ind w:left="0" w:right="22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73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40" w:right="90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spacing w:line="316" w:lineRule="auto" w:before="46"/>
        <w:ind w:left="892" w:right="13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sz w:val="18"/>
          <w:szCs w:val="18"/>
        </w:rPr>
        <w:t>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年度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与之相同或相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似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段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划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用风险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组合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史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失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结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类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似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用风险</w:t>
      </w:r>
      <w:r>
        <w:rPr>
          <w:rFonts w:ascii="宋体" w:hAnsi="宋体" w:cs="宋体" w:eastAsia="宋体" w:hint="default"/>
          <w:spacing w:val="44"/>
          <w:sz w:val="18"/>
          <w:szCs w:val="18"/>
        </w:rPr>
        <w:t> </w:t>
      </w:r>
      <w:r>
        <w:rPr>
          <w:rFonts w:ascii="宋体" w:hAnsi="宋体" w:cs="宋体" w:eastAsia="宋体" w:hint="default"/>
          <w:spacing w:val="44"/>
          <w:sz w:val="18"/>
          <w:szCs w:val="18"/>
        </w:rPr>
      </w:r>
      <w:r>
        <w:rPr>
          <w:rFonts w:ascii="宋体" w:hAnsi="宋体" w:cs="宋体" w:eastAsia="宋体" w:hint="default"/>
          <w:spacing w:val="-3"/>
          <w:sz w:val="18"/>
          <w:szCs w:val="18"/>
        </w:rPr>
        <w:t>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组合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4"/>
        <w:spacing w:line="240" w:lineRule="auto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单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/>
        <w:t>重大的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收款项</w:t>
      </w:r>
      <w:r>
        <w:rPr>
          <w:rFonts w:ascii="Microsoft JhengHei" w:hAnsi="Microsoft JhengHei" w:cs="Microsoft JhengHei" w:eastAsia="Microsoft JhengHei" w:hint="default"/>
        </w:rPr>
        <w:t>坏账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54"/>
        <w:gridCol w:w="4512"/>
      </w:tblGrid>
      <w:tr>
        <w:trPr>
          <w:trHeight w:val="715" w:hRule="exact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100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100 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以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</w:tr>
      <w:tr>
        <w:trPr>
          <w:trHeight w:val="1340" w:hRule="exact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备的计提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4"/>
              <w:ind w:left="23" w:right="1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项金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测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试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客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观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证据表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减值损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。经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测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试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再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组合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335" w:lineRule="exact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）按</w:t>
      </w:r>
      <w:r>
        <w:rPr>
          <w:rFonts w:ascii="Microsoft JhengHei" w:hAnsi="Microsoft JhengHei" w:cs="Microsoft JhengHei" w:eastAsia="Microsoft JhengHei" w:hint="default"/>
        </w:rPr>
        <w:t>组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计提</w:t>
      </w:r>
      <w:r>
        <w:rPr>
          <w:rFonts w:ascii="Microsoft JhengHei" w:hAnsi="Microsoft JhengHei" w:cs="Microsoft JhengHei" w:eastAsia="Microsoft JhengHei" w:hint="default"/>
        </w:rPr>
        <w:t>坏账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收款项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7"/>
        <w:gridCol w:w="2189"/>
        <w:gridCol w:w="4781"/>
      </w:tblGrid>
      <w:tr>
        <w:trPr>
          <w:trHeight w:val="710" w:hRule="exact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815" w:right="98" w:hanging="71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备的计</w:t>
            </w:r>
            <w:r>
              <w:rPr>
                <w:rFonts w:ascii="宋体" w:hAnsi="宋体" w:cs="宋体" w:eastAsia="宋体" w:hint="default"/>
                <w:spacing w:val="-6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</w:t>
            </w:r>
          </w:p>
        </w:tc>
      </w:tr>
      <w:tr>
        <w:trPr>
          <w:trHeight w:val="362" w:hRule="exact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大、</w:t>
            </w:r>
          </w:p>
        </w:tc>
      </w:tr>
      <w:tr>
        <w:trPr>
          <w:trHeight w:val="310" w:hRule="exact"/>
        </w:trPr>
        <w:tc>
          <w:tcPr>
            <w:tcW w:w="25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21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7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</w:p>
        </w:tc>
      </w:tr>
      <w:tr>
        <w:trPr>
          <w:trHeight w:val="314" w:hRule="exact"/>
        </w:trPr>
        <w:tc>
          <w:tcPr>
            <w:tcW w:w="25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47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与之相同或相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</w:tc>
      </w:tr>
      <w:tr>
        <w:trPr>
          <w:trHeight w:val="312" w:hRule="exact"/>
        </w:trPr>
        <w:tc>
          <w:tcPr>
            <w:tcW w:w="25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218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7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用风险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似</w:t>
            </w:r>
          </w:p>
        </w:tc>
      </w:tr>
      <w:tr>
        <w:trPr>
          <w:trHeight w:val="358" w:hRule="exact"/>
        </w:trPr>
        <w:tc>
          <w:tcPr>
            <w:tcW w:w="25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218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8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用风险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</w:tr>
    </w:tbl>
    <w:p>
      <w:pPr>
        <w:spacing w:before="53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组合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备的</w:t>
      </w:r>
    </w:p>
    <w:p>
      <w:pPr>
        <w:spacing w:before="115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12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9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5"/>
        <w:gridCol w:w="2986"/>
        <w:gridCol w:w="3994"/>
      </w:tblGrid>
      <w:tr>
        <w:trPr>
          <w:trHeight w:val="398" w:hRule="exact"/>
        </w:trPr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04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</w:tr>
      <w:tr>
        <w:trPr>
          <w:trHeight w:val="403" w:hRule="exact"/>
        </w:trPr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86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0.5%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0.5%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</w:tr>
      <w:tr>
        <w:trPr>
          <w:trHeight w:val="403" w:hRule="exact"/>
        </w:trPr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10%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10%</w:t>
            </w:r>
          </w:p>
        </w:tc>
      </w:tr>
      <w:tr>
        <w:trPr>
          <w:trHeight w:val="398" w:hRule="exact"/>
        </w:trPr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20%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20%</w:t>
            </w:r>
          </w:p>
        </w:tc>
      </w:tr>
      <w:tr>
        <w:trPr>
          <w:trHeight w:val="403" w:hRule="exact"/>
        </w:trPr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20%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20%</w:t>
            </w:r>
          </w:p>
        </w:tc>
      </w:tr>
      <w:tr>
        <w:trPr>
          <w:trHeight w:val="403" w:hRule="exact"/>
        </w:trPr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20%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20%</w:t>
            </w:r>
          </w:p>
        </w:tc>
      </w:tr>
      <w:tr>
        <w:trPr>
          <w:trHeight w:val="403" w:hRule="exact"/>
        </w:trPr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20%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20%</w:t>
            </w:r>
          </w:p>
        </w:tc>
      </w:tr>
    </w:tbl>
    <w:p>
      <w:pPr>
        <w:spacing w:before="53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组合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备的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343" w:lineRule="auto" w:before="115"/>
        <w:ind w:left="892" w:right="55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7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组合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备的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37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单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>
          <w:rFonts w:ascii="Microsoft JhengHei" w:hAnsi="Microsoft JhengHei" w:cs="Microsoft JhengHei" w:eastAsia="Microsoft JhengHei" w:hint="default"/>
        </w:rPr>
        <w:t>虽</w:t>
      </w:r>
      <w:r>
        <w:rPr/>
        <w:t>不重大</w:t>
      </w:r>
      <w:r>
        <w:rPr>
          <w:rFonts w:ascii="Microsoft JhengHei" w:hAnsi="Microsoft JhengHei" w:cs="Microsoft JhengHei" w:eastAsia="Microsoft JhengHei" w:hint="default"/>
        </w:rPr>
        <w:t>但单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计提</w:t>
      </w:r>
      <w:r>
        <w:rPr>
          <w:rFonts w:ascii="Microsoft JhengHei" w:hAnsi="Microsoft JhengHei" w:cs="Microsoft JhengHei" w:eastAsia="Microsoft JhengHei" w:hint="default"/>
        </w:rPr>
        <w:t>坏账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line="734" w:lineRule="exact"/>
        <w:ind w:left="888" w:right="0" w:firstLine="0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position w:val="-14"/>
          <w:sz w:val="20"/>
          <w:szCs w:val="20"/>
        </w:rPr>
        <w:pict>
          <v:group style="width:478.8pt;height:36.75pt;mso-position-horizontal-relative:char;mso-position-vertical-relative:line" coordorigin="0,0" coordsize="9576,735">
            <v:group style="position:absolute;left:10;top:561;width:3346;height:158" coordorigin="10,561" coordsize="3346,158">
              <v:shape style="position:absolute;left:10;top:561;width:3346;height:158" coordorigin="10,561" coordsize="3346,158" path="m10,719l3355,719,3355,561,10,561,10,719xe" filled="true" fillcolor="#d2d2d2" stroked="false">
                <v:path arrowok="t"/>
                <v:fill type="solid"/>
              </v:shape>
            </v:group>
            <v:group style="position:absolute;left:22;top:167;width:2;height:394" coordorigin="22,167" coordsize="2,394">
              <v:shape style="position:absolute;left:22;top:167;width:2;height:394" coordorigin="22,167" coordsize="0,394" path="m22,167l22,561e" filled="false" stroked="true" strokeweight="1.2pt" strokecolor="#d2d2d2">
                <v:path arrowok="t"/>
              </v:shape>
            </v:group>
            <v:group style="position:absolute;left:10;top:15;width:3346;height:152" coordorigin="10,15" coordsize="3346,152">
              <v:shape style="position:absolute;left:10;top:15;width:3346;height:152" coordorigin="10,15" coordsize="3346,152" path="m10,167l3355,167,3355,15,10,15,10,167xe" filled="true" fillcolor="#d2d2d2" stroked="false">
                <v:path arrowok="t"/>
                <v:fill type="solid"/>
              </v:shape>
            </v:group>
            <v:group style="position:absolute;left:3343;top:168;width:2;height:394" coordorigin="3343,168" coordsize="2,394">
              <v:shape style="position:absolute;left:3343;top:168;width:2;height:394" coordorigin="3343,168" coordsize="0,394" path="m3343,168l3343,562e" filled="false" stroked="true" strokeweight="1.2pt" strokecolor="#d2d2d2">
                <v:path arrowok="t"/>
              </v:shape>
            </v:group>
            <v:group style="position:absolute;left:34;top:168;width:3298;height:394" coordorigin="34,168" coordsize="3298,394">
              <v:shape style="position:absolute;left:34;top:168;width:3298;height:394" coordorigin="34,168" coordsize="3298,394" path="m34,562l3331,562,3331,168,34,168,34,562xe" filled="true" fillcolor="#d2d2d2" stroked="false">
                <v:path arrowok="t"/>
                <v:fill type="solid"/>
              </v:shape>
            </v:group>
            <v:group style="position:absolute;left:3377;top:14;width:2;height:706" coordorigin="3377,14" coordsize="2,706">
              <v:shape style="position:absolute;left:3377;top:14;width:2;height:706" coordorigin="3377,14" coordsize="0,706" path="m3377,14l3377,720e" filled="false" stroked="true" strokeweight="1.2pt" strokecolor="#cce8cf">
                <v:path arrowok="t"/>
              </v:shape>
            </v:group>
            <v:group style="position:absolute;left:9557;top:14;width:2;height:706" coordorigin="9557,14" coordsize="2,706">
              <v:shape style="position:absolute;left:9557;top:14;width:2;height:706" coordorigin="9557,14" coordsize="0,706" path="m9557,14l9557,720e" filled="false" stroked="true" strokeweight=".96pt" strokecolor="#cce8cf">
                <v:path arrowok="t"/>
              </v:shape>
            </v:group>
            <v:group style="position:absolute;left:3389;top:14;width:6159;height:356" coordorigin="3389,14" coordsize="6159,356">
              <v:shape style="position:absolute;left:3389;top:14;width:6159;height:356" coordorigin="3389,14" coordsize="6159,356" path="m3389,370l9547,370,9547,14,3389,14,3389,370xe" filled="true" fillcolor="#cce8cf" stroked="false">
                <v:path arrowok="t"/>
                <v:fill type="solid"/>
              </v:shape>
            </v:group>
            <v:group style="position:absolute;left:3389;top:370;width:6159;height:351" coordorigin="3389,370" coordsize="6159,351">
              <v:shape style="position:absolute;left:3389;top:370;width:6159;height:351" coordorigin="3389,370" coordsize="6159,351" path="m3389,720l9547,720,9547,370,3389,370,3389,720xe" filled="true" fillcolor="#cce8cf" stroked="false">
                <v:path arrowok="t"/>
                <v:fill type="solid"/>
              </v:shape>
            </v:group>
            <v:group style="position:absolute;left:10;top:10;width:3346;height:2" coordorigin="10,10" coordsize="3346,2">
              <v:shape style="position:absolute;left:10;top:10;width:3346;height:2" coordorigin="10,10" coordsize="3346,0" path="m10,10l3355,10e" filled="false" stroked="true" strokeweight=".48pt" strokecolor="#000000">
                <v:path arrowok="t"/>
              </v:shape>
            </v:group>
            <v:group style="position:absolute;left:3365;top:10;width:6202;height:2" coordorigin="3365,10" coordsize="6202,2">
              <v:shape style="position:absolute;left:3365;top:10;width:6202;height:2" coordorigin="3365,10" coordsize="6202,0" path="m3365,10l9566,10e" filled="false" stroked="true" strokeweight=".48pt" strokecolor="#000000">
                <v:path arrowok="t"/>
              </v:shape>
            </v:group>
            <v:group style="position:absolute;left:5;top:5;width:2;height:725" coordorigin="5,5" coordsize="2,725">
              <v:shape style="position:absolute;left:5;top:5;width:2;height:725" coordorigin="5,5" coordsize="0,725" path="m5,5l5,730e" filled="false" stroked="true" strokeweight=".48pt" strokecolor="#000000">
                <v:path arrowok="t"/>
              </v:shape>
            </v:group>
            <v:group style="position:absolute;left:10;top:725;width:3346;height:2" coordorigin="10,725" coordsize="3346,2">
              <v:shape style="position:absolute;left:10;top:725;width:3346;height:2" coordorigin="10,725" coordsize="3346,0" path="m10,725l3355,725e" filled="false" stroked="true" strokeweight=".48pt" strokecolor="#000000">
                <v:path arrowok="t"/>
              </v:shape>
            </v:group>
            <v:group style="position:absolute;left:3360;top:5;width:2;height:725" coordorigin="3360,5" coordsize="2,725">
              <v:shape style="position:absolute;left:3360;top:5;width:2;height:725" coordorigin="3360,5" coordsize="0,725" path="m3360,5l3360,730e" filled="false" stroked="true" strokeweight=".48pt" strokecolor="#000000">
                <v:path arrowok="t"/>
              </v:shape>
            </v:group>
            <v:group style="position:absolute;left:3365;top:725;width:6202;height:2" coordorigin="3365,725" coordsize="6202,2">
              <v:shape style="position:absolute;left:3365;top:725;width:6202;height:2" coordorigin="3365,725" coordsize="6202,0" path="m3365,725l9566,725e" filled="false" stroked="true" strokeweight=".48pt" strokecolor="#000000">
                <v:path arrowok="t"/>
              </v:shape>
            </v:group>
            <v:group style="position:absolute;left:9571;top:5;width:2;height:725" coordorigin="9571,5" coordsize="2,725">
              <v:shape style="position:absolute;left:9571;top:5;width:2;height:725" coordorigin="9571,5" coordsize="0,725" path="m9571,5l9571,730e" filled="false" stroked="true" strokeweight=".48pt" strokecolor="#000000">
                <v:path arrowok="t"/>
              </v:shape>
              <v:shape style="position:absolute;left:5;top:10;width:3356;height:716" type="#_x0000_t202" filled="false" stroked="false">
                <v:textbox inset="0,0,0,0">
                  <w:txbxContent>
                    <w:p>
                      <w:pPr>
                        <w:spacing w:line="240" w:lineRule="auto" w:before="3"/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2"/>
                          <w:szCs w:val="12"/>
                        </w:rPr>
                      </w:pPr>
                    </w:p>
                    <w:p>
                      <w:pPr>
                        <w:spacing w:before="0"/>
                        <w:ind w:left="28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单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计提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坏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准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备的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理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由</w:t>
                      </w:r>
                    </w:p>
                  </w:txbxContent>
                </v:textbox>
                <w10:wrap type="none"/>
              </v:shape>
              <v:shape style="position:absolute;left:3360;top:10;width:6212;height:716" type="#_x0000_t202" filled="false" stroked="false">
                <v:textbox inset="0,0,0,0">
                  <w:txbxContent>
                    <w:p>
                      <w:pPr>
                        <w:spacing w:before="58"/>
                        <w:ind w:left="28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根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据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以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前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年度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与之相同或相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似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按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段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划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分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的信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用风险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组合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历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史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损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失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率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为</w:t>
                      </w:r>
                    </w:p>
                    <w:p>
                      <w:pPr>
                        <w:spacing w:before="81"/>
                        <w:ind w:left="28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基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础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position w:val="-14"/>
          <w:sz w:val="20"/>
          <w:szCs w:val="2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74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40" w:right="9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spacing w:line="422" w:lineRule="exact"/>
        <w:ind w:left="868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7"/>
          <w:sz w:val="20"/>
          <w:szCs w:val="20"/>
        </w:rPr>
        <w:pict>
          <v:group style="width:478.8pt;height:21.15pt;mso-position-horizontal-relative:char;mso-position-vertical-relative:line" coordorigin="0,0" coordsize="9576,423">
            <v:group style="position:absolute;left:22;top:14;width:2;height:394" coordorigin="22,14" coordsize="2,394">
              <v:shape style="position:absolute;left:22;top:14;width:2;height:394" coordorigin="22,14" coordsize="0,394" path="m22,14l22,408e" filled="false" stroked="true" strokeweight="1.2pt" strokecolor="#d2d2d2">
                <v:path arrowok="t"/>
              </v:shape>
            </v:group>
            <v:group style="position:absolute;left:3343;top:14;width:2;height:394" coordorigin="3343,14" coordsize="2,394">
              <v:shape style="position:absolute;left:3343;top:14;width:2;height:394" coordorigin="3343,14" coordsize="0,394" path="m3343,14l3343,408e" filled="false" stroked="true" strokeweight="1.2pt" strokecolor="#d2d2d2">
                <v:path arrowok="t"/>
              </v:shape>
            </v:group>
            <v:group style="position:absolute;left:34;top:14;width:3298;height:394" coordorigin="34,14" coordsize="3298,394">
              <v:shape style="position:absolute;left:34;top:14;width:3298;height:394" coordorigin="34,14" coordsize="3298,394" path="m34,408l3331,408,3331,14,34,14,34,408xe" filled="true" fillcolor="#d2d2d2" stroked="false">
                <v:path arrowok="t"/>
                <v:fill type="solid"/>
              </v:shape>
            </v:group>
            <v:group style="position:absolute;left:3377;top:14;width:2;height:394" coordorigin="3377,14" coordsize="2,394">
              <v:shape style="position:absolute;left:3377;top:14;width:2;height:394" coordorigin="3377,14" coordsize="0,394" path="m3377,14l3377,408e" filled="false" stroked="true" strokeweight="1.2pt" strokecolor="#cce8cf">
                <v:path arrowok="t"/>
              </v:shape>
            </v:group>
            <v:group style="position:absolute;left:9557;top:14;width:2;height:394" coordorigin="9557,14" coordsize="2,394">
              <v:shape style="position:absolute;left:9557;top:14;width:2;height:394" coordorigin="9557,14" coordsize="0,394" path="m9557,14l9557,408e" filled="false" stroked="true" strokeweight=".96pt" strokecolor="#cce8cf">
                <v:path arrowok="t"/>
              </v:shape>
            </v:group>
            <v:group style="position:absolute;left:3389;top:14;width:6159;height:394" coordorigin="3389,14" coordsize="6159,394">
              <v:shape style="position:absolute;left:3389;top:14;width:6159;height:394" coordorigin="3389,14" coordsize="6159,394" path="m3389,408l9547,408,9547,14,3389,14,3389,408xe" filled="true" fillcolor="#cce8cf" stroked="false">
                <v:path arrowok="t"/>
                <v:fill type="solid"/>
              </v:shape>
            </v:group>
            <v:group style="position:absolute;left:10;top:10;width:3346;height:2" coordorigin="10,10" coordsize="3346,2">
              <v:shape style="position:absolute;left:10;top:10;width:3346;height:2" coordorigin="10,10" coordsize="3346,0" path="m10,10l3355,10e" filled="false" stroked="true" strokeweight=".48pt" strokecolor="#000000">
                <v:path arrowok="t"/>
              </v:shape>
            </v:group>
            <v:group style="position:absolute;left:3365;top:10;width:6202;height:2" coordorigin="3365,10" coordsize="6202,2">
              <v:shape style="position:absolute;left:3365;top:10;width:6202;height:2" coordorigin="3365,10" coordsize="6202,0" path="m3365,10l9566,10e" filled="false" stroked="true" strokeweight=".48pt" strokecolor="#000000">
                <v:path arrowok="t"/>
              </v:shape>
            </v:group>
            <v:group style="position:absolute;left:5;top:5;width:2;height:413" coordorigin="5,5" coordsize="2,413">
              <v:shape style="position:absolute;left:5;top:5;width:2;height:413" coordorigin="5,5" coordsize="0,413" path="m5,5l5,418e" filled="false" stroked="true" strokeweight=".48pt" strokecolor="#000000">
                <v:path arrowok="t"/>
              </v:shape>
            </v:group>
            <v:group style="position:absolute;left:10;top:413;width:3346;height:2" coordorigin="10,413" coordsize="3346,2">
              <v:shape style="position:absolute;left:10;top:413;width:3346;height:2" coordorigin="10,413" coordsize="3346,0" path="m10,413l3355,413e" filled="false" stroked="true" strokeweight=".48pt" strokecolor="#000000">
                <v:path arrowok="t"/>
              </v:shape>
            </v:group>
            <v:group style="position:absolute;left:3360;top:5;width:2;height:413" coordorigin="3360,5" coordsize="2,413">
              <v:shape style="position:absolute;left:3360;top:5;width:2;height:413" coordorigin="3360,5" coordsize="0,413" path="m3360,5l3360,418e" filled="false" stroked="true" strokeweight=".48pt" strokecolor="#000000">
                <v:path arrowok="t"/>
              </v:shape>
            </v:group>
            <v:group style="position:absolute;left:3365;top:413;width:6202;height:2" coordorigin="3365,413" coordsize="6202,2">
              <v:shape style="position:absolute;left:3365;top:413;width:6202;height:2" coordorigin="3365,413" coordsize="6202,0" path="m3365,413l9566,413e" filled="false" stroked="true" strokeweight=".48pt" strokecolor="#000000">
                <v:path arrowok="t"/>
              </v:shape>
            </v:group>
            <v:group style="position:absolute;left:9571;top:5;width:2;height:413" coordorigin="9571,5" coordsize="2,413">
              <v:shape style="position:absolute;left:9571;top:5;width:2;height:413" coordorigin="9571,5" coordsize="0,413" path="m9571,5l9571,418e" filled="false" stroked="true" strokeweight=".48pt" strokecolor="#000000">
                <v:path arrowok="t"/>
              </v:shape>
              <v:shape style="position:absolute;left:5;top:10;width:3344;height:404" type="#_x0000_t202" filled="false" stroked="false">
                <v:textbox inset="0,0,0,0">
                  <w:txbxContent>
                    <w:p>
                      <w:pPr>
                        <w:spacing w:before="58"/>
                        <w:ind w:left="28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坏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准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备的计提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方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法</w:t>
                      </w:r>
                    </w:p>
                  </w:txbxContent>
                </v:textbox>
                <w10:wrap type="none"/>
              </v:shape>
              <v:shape style="position:absolute;left:3348;top:10;width:6224;height:404" type="#_x0000_t202" filled="false" stroked="false">
                <v:textbox inset="0,0,0,0">
                  <w:txbxContent>
                    <w:p>
                      <w:pPr>
                        <w:spacing w:before="58"/>
                        <w:ind w:left="4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个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别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计提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7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11</w:t>
      </w:r>
      <w:r>
        <w:rPr/>
        <w:t>、存</w:t>
      </w:r>
      <w:r>
        <w:rPr>
          <w:rFonts w:ascii="Microsoft JhengHei" w:hAnsi="Microsoft JhengHei" w:cs="Microsoft JhengHei" w:eastAsia="Microsoft JhengHei" w:hint="default"/>
        </w:rPr>
        <w:t>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存</w:t>
      </w:r>
      <w:r>
        <w:rPr>
          <w:rFonts w:ascii="Microsoft JhengHei" w:hAnsi="Microsoft JhengHei" w:cs="Microsoft JhengHei" w:eastAsia="Microsoft JhengHei" w:hint="default"/>
        </w:rPr>
        <w:t>货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材料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委托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材料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品、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物、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品、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品、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等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发出</w:t>
      </w:r>
      <w:r>
        <w:rPr/>
        <w:t>存</w:t>
      </w:r>
      <w:r>
        <w:rPr>
          <w:rFonts w:ascii="Microsoft JhengHei" w:hAnsi="Microsoft JhengHei" w:cs="Microsoft JhengHei" w:eastAsia="Microsoft JhengHei" w:hint="default"/>
        </w:rPr>
        <w:t>货</w:t>
      </w:r>
      <w:r>
        <w:rPr/>
        <w:t>的计</w:t>
      </w:r>
      <w:r>
        <w:rPr>
          <w:rFonts w:ascii="Microsoft JhengHei" w:hAnsi="Microsoft JhengHei" w:cs="Microsoft JhengHei" w:eastAsia="Microsoft JhengHei" w:hint="default"/>
        </w:rPr>
        <w:t>价方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价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加</w:t>
      </w:r>
      <w:r>
        <w:rPr>
          <w:rFonts w:ascii="宋体" w:hAnsi="宋体" w:cs="宋体" w:eastAsia="宋体" w:hint="default"/>
          <w:sz w:val="18"/>
          <w:szCs w:val="18"/>
        </w:rPr>
        <w:t>权</w:t>
      </w:r>
      <w:r>
        <w:rPr>
          <w:rFonts w:ascii="宋体" w:hAnsi="宋体" w:cs="宋体" w:eastAsia="宋体" w:hint="default"/>
          <w:sz w:val="18"/>
          <w:szCs w:val="18"/>
        </w:rPr>
        <w:t>平</w:t>
      </w:r>
      <w:r>
        <w:rPr>
          <w:rFonts w:ascii="宋体" w:hAnsi="宋体" w:cs="宋体" w:eastAsia="宋体" w:hint="default"/>
          <w:sz w:val="18"/>
          <w:szCs w:val="18"/>
        </w:rPr>
        <w:t>均</w:t>
      </w:r>
      <w:r>
        <w:rPr>
          <w:rFonts w:ascii="宋体" w:hAnsi="宋体" w:cs="宋体" w:eastAsia="宋体" w:hint="default"/>
          <w:sz w:val="18"/>
          <w:szCs w:val="18"/>
        </w:rPr>
        <w:t>法</w:t>
      </w:r>
    </w:p>
    <w:p>
      <w:pPr>
        <w:spacing w:before="11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240" w:lineRule="auto" w:before="127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存</w:t>
      </w:r>
      <w:r>
        <w:rPr>
          <w:rFonts w:ascii="Microsoft JhengHei" w:hAnsi="Microsoft JhengHei" w:cs="Microsoft JhengHei" w:eastAsia="Microsoft JhengHei" w:hint="default"/>
        </w:rPr>
        <w:t>货</w:t>
      </w:r>
      <w:r>
        <w:rPr>
          <w:rFonts w:ascii="Microsoft JhengHei" w:hAnsi="Microsoft JhengHei" w:cs="Microsoft JhengHei" w:eastAsia="Microsoft JhengHei" w:hint="default"/>
        </w:rPr>
        <w:t>可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>
          <w:rFonts w:ascii="Microsoft JhengHei" w:hAnsi="Microsoft JhengHei" w:cs="Microsoft JhengHei" w:eastAsia="Microsoft JhengHei" w:hint="default"/>
        </w:rPr>
        <w:t>现</w:t>
      </w:r>
      <w:r>
        <w:rPr>
          <w:rFonts w:ascii="Microsoft JhengHei" w:hAnsi="Microsoft JhengHei" w:cs="Microsoft JhengHei" w:eastAsia="Microsoft JhengHei" w:hint="default"/>
        </w:rPr>
        <w:t>净值</w:t>
      </w:r>
      <w:r>
        <w:rPr/>
        <w:t>的确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</w:rPr>
        <w:t>依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/>
        <w:t>及存</w:t>
      </w:r>
      <w:r>
        <w:rPr>
          <w:rFonts w:ascii="Microsoft JhengHei" w:hAnsi="Microsoft JhengHei" w:cs="Microsoft JhengHei" w:eastAsia="Microsoft JhengHei" w:hint="default"/>
        </w:rPr>
        <w:t>货跌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/>
        <w:t>的计提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29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产负债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货进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面清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现净值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取或调整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价准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before="76"/>
        <w:ind w:left="129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库</w:t>
      </w:r>
      <w:r>
        <w:rPr>
          <w:rFonts w:ascii="宋体" w:hAnsi="宋体" w:cs="宋体" w:eastAsia="宋体" w:hint="default"/>
          <w:sz w:val="18"/>
          <w:szCs w:val="18"/>
        </w:rPr>
        <w:t>存</w:t>
      </w:r>
      <w:r>
        <w:rPr>
          <w:rFonts w:ascii="宋体" w:hAnsi="宋体" w:cs="宋体" w:eastAsia="宋体" w:hint="default"/>
          <w:sz w:val="18"/>
          <w:szCs w:val="18"/>
        </w:rPr>
        <w:t>商</w:t>
      </w:r>
      <w:r>
        <w:rPr>
          <w:rFonts w:ascii="宋体" w:hAnsi="宋体" w:cs="宋体" w:eastAsia="宋体" w:hint="default"/>
          <w:sz w:val="18"/>
          <w:szCs w:val="18"/>
        </w:rPr>
        <w:t>品、用</w:t>
      </w:r>
      <w:r>
        <w:rPr>
          <w:rFonts w:ascii="宋体" w:hAnsi="宋体" w:cs="宋体" w:eastAsia="宋体" w:hint="default"/>
          <w:sz w:val="18"/>
          <w:szCs w:val="18"/>
        </w:rPr>
        <w:t>于</w:t>
      </w:r>
      <w:r>
        <w:rPr>
          <w:rFonts w:ascii="宋体" w:hAnsi="宋体" w:cs="宋体" w:eastAsia="宋体" w:hint="default"/>
          <w:sz w:val="18"/>
          <w:szCs w:val="18"/>
        </w:rPr>
        <w:t>出售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材料</w:t>
      </w:r>
      <w:r>
        <w:rPr>
          <w:rFonts w:ascii="宋体" w:hAnsi="宋体" w:cs="宋体" w:eastAsia="宋体" w:hint="default"/>
          <w:sz w:val="18"/>
          <w:szCs w:val="18"/>
        </w:rPr>
        <w:t>等</w:t>
      </w:r>
      <w:r>
        <w:rPr>
          <w:rFonts w:ascii="宋体" w:hAnsi="宋体" w:cs="宋体" w:eastAsia="宋体" w:hint="default"/>
          <w:sz w:val="18"/>
          <w:szCs w:val="18"/>
        </w:rPr>
        <w:t>直接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z w:val="18"/>
          <w:szCs w:val="18"/>
        </w:rPr>
        <w:t>于</w:t>
      </w:r>
      <w:r>
        <w:rPr>
          <w:rFonts w:ascii="宋体" w:hAnsi="宋体" w:cs="宋体" w:eastAsia="宋体" w:hint="default"/>
          <w:sz w:val="18"/>
          <w:szCs w:val="18"/>
        </w:rPr>
        <w:t>出售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商</w:t>
      </w:r>
      <w:r>
        <w:rPr>
          <w:rFonts w:ascii="宋体" w:hAnsi="宋体" w:cs="宋体" w:eastAsia="宋体" w:hint="default"/>
          <w:sz w:val="18"/>
          <w:szCs w:val="18"/>
        </w:rPr>
        <w:t>品</w:t>
      </w:r>
      <w:r>
        <w:rPr>
          <w:rFonts w:ascii="宋体" w:hAnsi="宋体" w:cs="宋体" w:eastAsia="宋体" w:hint="default"/>
          <w:sz w:val="18"/>
          <w:szCs w:val="18"/>
        </w:rPr>
        <w:t>存</w:t>
      </w:r>
      <w:r>
        <w:rPr>
          <w:rFonts w:ascii="宋体" w:hAnsi="宋体" w:cs="宋体" w:eastAsia="宋体" w:hint="default"/>
          <w:sz w:val="18"/>
          <w:szCs w:val="18"/>
        </w:rPr>
        <w:t>货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正常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经营</w:t>
      </w:r>
      <w:r>
        <w:rPr>
          <w:rFonts w:ascii="宋体" w:hAnsi="宋体" w:cs="宋体" w:eastAsia="宋体" w:hint="default"/>
          <w:sz w:val="18"/>
          <w:szCs w:val="18"/>
        </w:rPr>
        <w:t>过</w:t>
      </w:r>
      <w:r>
        <w:rPr>
          <w:rFonts w:ascii="宋体" w:hAnsi="宋体" w:cs="宋体" w:eastAsia="宋体" w:hint="default"/>
          <w:sz w:val="18"/>
          <w:szCs w:val="18"/>
        </w:rPr>
        <w:t>程</w:t>
      </w:r>
      <w:r>
        <w:rPr>
          <w:rFonts w:ascii="宋体" w:hAnsi="宋体" w:cs="宋体" w:eastAsia="宋体" w:hint="default"/>
          <w:sz w:val="18"/>
          <w:szCs w:val="18"/>
        </w:rPr>
        <w:t>中</w:t>
      </w:r>
      <w:r>
        <w:rPr>
          <w:rFonts w:ascii="宋体" w:hAnsi="宋体" w:cs="宋体" w:eastAsia="宋体" w:hint="default"/>
          <w:sz w:val="18"/>
          <w:szCs w:val="18"/>
        </w:rPr>
        <w:t>，以</w:t>
      </w:r>
      <w:r>
        <w:rPr>
          <w:rFonts w:ascii="宋体" w:hAnsi="宋体" w:cs="宋体" w:eastAsia="宋体" w:hint="default"/>
          <w:sz w:val="18"/>
          <w:szCs w:val="18"/>
        </w:rPr>
        <w:t>该</w:t>
      </w:r>
      <w:r>
        <w:rPr>
          <w:rFonts w:ascii="宋体" w:hAnsi="宋体" w:cs="宋体" w:eastAsia="宋体" w:hint="default"/>
          <w:sz w:val="18"/>
          <w:szCs w:val="18"/>
        </w:rPr>
        <w:t>存</w:t>
      </w:r>
      <w:r>
        <w:rPr>
          <w:rFonts w:ascii="宋体" w:hAnsi="宋体" w:cs="宋体" w:eastAsia="宋体" w:hint="default"/>
          <w:sz w:val="18"/>
          <w:szCs w:val="18"/>
        </w:rPr>
        <w:t>货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估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售</w:t>
      </w:r>
      <w:r>
        <w:rPr>
          <w:rFonts w:ascii="宋体" w:hAnsi="宋体" w:cs="宋体" w:eastAsia="宋体" w:hint="default"/>
          <w:sz w:val="18"/>
          <w:szCs w:val="18"/>
        </w:rPr>
        <w:t>价减</w:t>
      </w:r>
      <w:r>
        <w:rPr>
          <w:rFonts w:ascii="宋体" w:hAnsi="宋体" w:cs="宋体" w:eastAsia="宋体" w:hint="default"/>
          <w:sz w:val="18"/>
          <w:szCs w:val="18"/>
        </w:rPr>
        <w:t>去</w:t>
      </w:r>
      <w:r>
        <w:rPr>
          <w:rFonts w:ascii="宋体" w:hAnsi="宋体" w:cs="宋体" w:eastAsia="宋体" w:hint="default"/>
          <w:sz w:val="18"/>
          <w:szCs w:val="18"/>
        </w:rPr>
        <w:t>估</w:t>
      </w:r>
      <w:r>
        <w:rPr>
          <w:rFonts w:ascii="宋体" w:hAnsi="宋体" w:cs="宋体" w:eastAsia="宋体" w:hint="default"/>
          <w:sz w:val="18"/>
          <w:szCs w:val="18"/>
        </w:rPr>
        <w:t>计的</w:t>
      </w:r>
      <w:r>
        <w:rPr>
          <w:rFonts w:ascii="宋体" w:hAnsi="宋体" w:cs="宋体" w:eastAsia="宋体" w:hint="default"/>
          <w:sz w:val="18"/>
          <w:szCs w:val="18"/>
        </w:rPr>
        <w:t>销</w:t>
      </w:r>
    </w:p>
    <w:p>
      <w:pPr>
        <w:spacing w:before="7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相关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现净值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before="76"/>
        <w:ind w:left="129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sz w:val="18"/>
          <w:szCs w:val="18"/>
        </w:rPr>
        <w:t>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加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材料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存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正常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经营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价减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去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至完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本、</w:t>
      </w:r>
    </w:p>
    <w:p>
      <w:pPr>
        <w:spacing w:line="316" w:lineRule="auto" w:before="76"/>
        <w:ind w:left="1295" w:right="0" w:hanging="423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相关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现净值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为执行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销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售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同或者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劳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存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其可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变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现净值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以合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同价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格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算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础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存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的数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量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于销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售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同</w:t>
      </w:r>
    </w:p>
    <w:p>
      <w:pPr>
        <w:spacing w:line="316" w:lineRule="auto" w:before="19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订购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现净值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包括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材料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6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其可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变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现净值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格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格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）作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算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出售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材料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格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作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其可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变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现净值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的计</w:t>
      </w:r>
      <w:r>
        <w:rPr>
          <w:rFonts w:ascii="宋体" w:hAnsi="宋体" w:cs="宋体" w:eastAsia="宋体" w:hint="default"/>
          <w:spacing w:val="4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算</w:t>
      </w:r>
      <w:r>
        <w:rPr>
          <w:rFonts w:ascii="宋体" w:hAnsi="宋体" w:cs="宋体" w:eastAsia="宋体" w:hint="default"/>
          <w:sz w:val="18"/>
          <w:szCs w:val="18"/>
        </w:rPr>
        <w:t>基</w:t>
      </w:r>
      <w:r>
        <w:rPr>
          <w:rFonts w:ascii="宋体" w:hAnsi="宋体" w:cs="宋体" w:eastAsia="宋体" w:hint="default"/>
          <w:sz w:val="18"/>
          <w:szCs w:val="18"/>
        </w:rPr>
        <w:t>础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316" w:lineRule="auto" w:before="19"/>
        <w:ind w:left="872" w:right="0" w:firstLine="422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产负债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日通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常按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个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存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目计提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存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价准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数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量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单价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较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低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存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照存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类别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计提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存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跌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价准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地区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相关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相同或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最终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目的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6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价准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5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前减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记存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价值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影响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因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素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已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消失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恢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并在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原已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计提的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存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价准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入</w:t>
      </w:r>
      <w:r>
        <w:rPr>
          <w:rFonts w:ascii="宋体" w:hAnsi="宋体" w:cs="宋体" w:eastAsia="宋体" w:hint="default"/>
          <w:spacing w:val="4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当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损益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240" w:lineRule="auto" w:before="146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存</w:t>
      </w:r>
      <w:r>
        <w:rPr>
          <w:rFonts w:ascii="Microsoft JhengHei" w:hAnsi="Microsoft JhengHei" w:cs="Microsoft JhengHei" w:eastAsia="Microsoft JhengHei" w:hint="default"/>
        </w:rPr>
        <w:t>货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盘</w:t>
      </w:r>
      <w:r>
        <w:rPr/>
        <w:t>存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/>
        <w:t>度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盘</w:t>
      </w:r>
      <w:r>
        <w:rPr>
          <w:rFonts w:ascii="宋体" w:hAnsi="宋体" w:cs="宋体" w:eastAsia="宋体" w:hint="default"/>
          <w:sz w:val="18"/>
          <w:szCs w:val="18"/>
        </w:rPr>
        <w:t>存</w:t>
      </w:r>
      <w:r>
        <w:rPr>
          <w:rFonts w:ascii="宋体" w:hAnsi="宋体" w:cs="宋体" w:eastAsia="宋体" w:hint="default"/>
          <w:sz w:val="18"/>
          <w:szCs w:val="18"/>
        </w:rPr>
        <w:t>制度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永</w:t>
      </w:r>
      <w:r>
        <w:rPr>
          <w:rFonts w:ascii="宋体" w:hAnsi="宋体" w:cs="宋体" w:eastAsia="宋体" w:hint="default"/>
          <w:sz w:val="18"/>
          <w:szCs w:val="18"/>
        </w:rPr>
        <w:t>续</w:t>
      </w:r>
      <w:r>
        <w:rPr>
          <w:rFonts w:ascii="宋体" w:hAnsi="宋体" w:cs="宋体" w:eastAsia="宋体" w:hint="default"/>
          <w:sz w:val="18"/>
          <w:szCs w:val="18"/>
        </w:rPr>
        <w:t>盘</w:t>
      </w:r>
      <w:r>
        <w:rPr>
          <w:rFonts w:ascii="宋体" w:hAnsi="宋体" w:cs="宋体" w:eastAsia="宋体" w:hint="default"/>
          <w:sz w:val="18"/>
          <w:szCs w:val="18"/>
        </w:rPr>
        <w:t>存</w:t>
      </w:r>
      <w:r>
        <w:rPr>
          <w:rFonts w:ascii="宋体" w:hAnsi="宋体" w:cs="宋体" w:eastAsia="宋体" w:hint="default"/>
          <w:sz w:val="18"/>
          <w:szCs w:val="18"/>
        </w:rPr>
        <w:t>制</w:t>
      </w:r>
    </w:p>
    <w:p>
      <w:pPr>
        <w:spacing w:before="11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240" w:lineRule="auto" w:before="127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低</w:t>
      </w:r>
      <w:r>
        <w:rPr>
          <w:rFonts w:ascii="Microsoft JhengHei" w:hAnsi="Microsoft JhengHei" w:cs="Microsoft JhengHei" w:eastAsia="Microsoft JhengHei" w:hint="default"/>
        </w:rPr>
        <w:t>值</w:t>
      </w:r>
      <w:r>
        <w:rPr>
          <w:rFonts w:ascii="Microsoft JhengHei" w:hAnsi="Microsoft JhengHei" w:cs="Microsoft JhengHei" w:eastAsia="Microsoft JhengHei" w:hint="default"/>
        </w:rPr>
        <w:t>易</w:t>
      </w:r>
      <w:r>
        <w:rPr>
          <w:rFonts w:ascii="Microsoft JhengHei" w:hAnsi="Microsoft JhengHei" w:cs="Microsoft JhengHei" w:eastAsia="Microsoft JhengHei" w:hint="default"/>
        </w:rPr>
        <w:t>耗</w:t>
      </w:r>
      <w:r>
        <w:rPr>
          <w:rFonts w:ascii="Microsoft JhengHei" w:hAnsi="Microsoft JhengHei" w:cs="Microsoft JhengHei" w:eastAsia="Microsoft JhengHei" w:hint="default"/>
        </w:rPr>
        <w:t>品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包</w:t>
      </w:r>
      <w:r>
        <w:rPr>
          <w:rFonts w:ascii="Microsoft JhengHei" w:hAnsi="Microsoft JhengHei" w:cs="Microsoft JhengHei" w:eastAsia="Microsoft JhengHei" w:hint="default"/>
        </w:rPr>
        <w:t>装物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摊销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低</w:t>
      </w:r>
      <w:r>
        <w:rPr>
          <w:rFonts w:ascii="宋体" w:hAnsi="宋体" w:cs="宋体" w:eastAsia="宋体" w:hint="default"/>
          <w:sz w:val="18"/>
          <w:szCs w:val="18"/>
        </w:rPr>
        <w:t>值</w:t>
      </w:r>
      <w:r>
        <w:rPr>
          <w:rFonts w:ascii="宋体" w:hAnsi="宋体" w:cs="宋体" w:eastAsia="宋体" w:hint="default"/>
          <w:sz w:val="18"/>
          <w:szCs w:val="18"/>
        </w:rPr>
        <w:t>易</w:t>
      </w:r>
      <w:r>
        <w:rPr>
          <w:rFonts w:ascii="宋体" w:hAnsi="宋体" w:cs="宋体" w:eastAsia="宋体" w:hint="default"/>
          <w:sz w:val="18"/>
          <w:szCs w:val="18"/>
        </w:rPr>
        <w:t>耗</w:t>
      </w:r>
      <w:r>
        <w:rPr>
          <w:rFonts w:ascii="宋体" w:hAnsi="宋体" w:cs="宋体" w:eastAsia="宋体" w:hint="default"/>
          <w:sz w:val="18"/>
          <w:szCs w:val="18"/>
        </w:rPr>
        <w:t>品</w:t>
      </w:r>
    </w:p>
    <w:p>
      <w:pPr>
        <w:spacing w:before="115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摊</w:t>
      </w:r>
      <w:r>
        <w:rPr>
          <w:rFonts w:ascii="宋体" w:hAnsi="宋体" w:cs="宋体" w:eastAsia="宋体" w:hint="default"/>
          <w:sz w:val="18"/>
          <w:szCs w:val="18"/>
        </w:rPr>
        <w:t>销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一</w:t>
      </w:r>
      <w:r>
        <w:rPr>
          <w:rFonts w:ascii="宋体" w:hAnsi="宋体" w:cs="宋体" w:eastAsia="宋体" w:hint="default"/>
          <w:sz w:val="18"/>
          <w:szCs w:val="18"/>
        </w:rPr>
        <w:t>次</w:t>
      </w:r>
      <w:r>
        <w:rPr>
          <w:rFonts w:ascii="宋体" w:hAnsi="宋体" w:cs="宋体" w:eastAsia="宋体" w:hint="default"/>
          <w:sz w:val="18"/>
          <w:szCs w:val="18"/>
        </w:rPr>
        <w:t>摊</w:t>
      </w:r>
      <w:r>
        <w:rPr>
          <w:rFonts w:ascii="宋体" w:hAnsi="宋体" w:cs="宋体" w:eastAsia="宋体" w:hint="default"/>
          <w:sz w:val="18"/>
          <w:szCs w:val="18"/>
        </w:rPr>
        <w:t>销</w:t>
      </w:r>
      <w:r>
        <w:rPr>
          <w:rFonts w:ascii="宋体" w:hAnsi="宋体" w:cs="宋体" w:eastAsia="宋体" w:hint="default"/>
          <w:sz w:val="18"/>
          <w:szCs w:val="18"/>
        </w:rPr>
        <w:t>法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0" w:right="2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75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2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spacing w:before="46"/>
        <w:ind w:left="1305" w:right="20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892" w:right="20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包</w:t>
      </w:r>
      <w:r>
        <w:rPr>
          <w:rFonts w:ascii="宋体" w:hAnsi="宋体" w:cs="宋体" w:eastAsia="宋体" w:hint="default"/>
          <w:sz w:val="18"/>
          <w:szCs w:val="18"/>
        </w:rPr>
        <w:t>装</w:t>
      </w:r>
      <w:r>
        <w:rPr>
          <w:rFonts w:ascii="宋体" w:hAnsi="宋体" w:cs="宋体" w:eastAsia="宋体" w:hint="default"/>
          <w:sz w:val="18"/>
          <w:szCs w:val="18"/>
        </w:rPr>
        <w:t>物</w:t>
      </w:r>
    </w:p>
    <w:p>
      <w:pPr>
        <w:spacing w:before="119"/>
        <w:ind w:left="892" w:right="20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</w:t>
      </w:r>
    </w:p>
    <w:p>
      <w:pPr>
        <w:pStyle w:val="BodyText"/>
        <w:spacing w:line="240" w:lineRule="auto" w:before="84"/>
        <w:ind w:right="20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装</w:t>
      </w:r>
      <w:r>
        <w:rPr/>
        <w:t>物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领</w:t>
      </w:r>
      <w:r>
        <w:rPr/>
        <w:t>用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采</w:t>
      </w:r>
      <w:r>
        <w:rPr/>
        <w:t>用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left="892" w:right="203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权投</w:t>
      </w:r>
      <w:r>
        <w:rPr/>
        <w:t>资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left="892" w:right="20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成</w:t>
      </w:r>
      <w:r>
        <w:rPr/>
        <w:t>本的确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line="319" w:lineRule="auto" w:before="0"/>
        <w:ind w:left="892" w:right="102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①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一控制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下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取得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一控制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下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取得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，以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日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会计政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策调整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后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面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净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中所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享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份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作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为初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始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②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非同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一控制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下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取得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44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非同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一控制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控股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取得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购买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定的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本作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为初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。通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过多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交易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步实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现非</w:t>
      </w:r>
      <w:r>
        <w:rPr>
          <w:rFonts w:ascii="宋体" w:hAnsi="宋体" w:cs="宋体" w:eastAsia="宋体" w:hint="default"/>
          <w:spacing w:val="4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一控制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下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当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购买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之前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持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被购买方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面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价值与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购买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日新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之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作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该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项投资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③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他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式取得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取得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购买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作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为初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4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。以发行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权益性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证券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取得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发行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权益性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证券的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允价值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包括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自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单位收取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已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宣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4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放</w:t>
      </w:r>
      <w:r>
        <w:rPr>
          <w:rFonts w:ascii="宋体" w:hAnsi="宋体" w:cs="宋体" w:eastAsia="宋体" w:hint="default"/>
          <w:spacing w:val="-6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6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6"/>
          <w:sz w:val="18"/>
          <w:szCs w:val="18"/>
        </w:rPr>
        <w:t>金股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利或利润</w:t>
      </w:r>
      <w:r>
        <w:rPr>
          <w:rFonts w:ascii="宋体" w:hAnsi="宋体" w:cs="宋体" w:eastAsia="宋体" w:hint="default"/>
          <w:spacing w:val="-6"/>
          <w:sz w:val="18"/>
          <w:szCs w:val="18"/>
        </w:rPr>
        <w:t>）作</w:t>
      </w:r>
      <w:r>
        <w:rPr>
          <w:rFonts w:ascii="宋体" w:hAnsi="宋体" w:cs="宋体" w:eastAsia="宋体" w:hint="default"/>
          <w:spacing w:val="-6"/>
          <w:sz w:val="18"/>
          <w:szCs w:val="18"/>
        </w:rPr>
        <w:t>为初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始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6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者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入</w:t>
      </w:r>
      <w:r>
        <w:rPr>
          <w:rFonts w:ascii="宋体" w:hAnsi="宋体" w:cs="宋体" w:eastAsia="宋体" w:hint="default"/>
          <w:spacing w:val="-6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6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6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6"/>
          <w:sz w:val="18"/>
          <w:szCs w:val="18"/>
        </w:rPr>
        <w:t>照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同或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协议</w:t>
      </w:r>
      <w:r>
        <w:rPr>
          <w:rFonts w:ascii="宋体" w:hAnsi="宋体" w:cs="宋体" w:eastAsia="宋体" w:hint="default"/>
          <w:spacing w:val="-6"/>
          <w:sz w:val="18"/>
          <w:szCs w:val="18"/>
        </w:rPr>
        <w:t>约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定的</w:t>
      </w:r>
      <w:r>
        <w:rPr>
          <w:rFonts w:ascii="宋体" w:hAnsi="宋体" w:cs="宋体" w:eastAsia="宋体" w:hint="default"/>
          <w:spacing w:val="-6"/>
          <w:sz w:val="18"/>
          <w:szCs w:val="18"/>
        </w:rPr>
        <w:t>价值</w:t>
      </w:r>
      <w:r>
        <w:rPr>
          <w:rFonts w:ascii="宋体" w:hAnsi="宋体" w:cs="宋体" w:eastAsia="宋体" w:hint="default"/>
          <w:spacing w:val="-6"/>
          <w:sz w:val="18"/>
          <w:szCs w:val="18"/>
        </w:rPr>
        <w:t>作</w:t>
      </w:r>
      <w:r>
        <w:rPr>
          <w:rFonts w:ascii="宋体" w:hAnsi="宋体" w:cs="宋体" w:eastAsia="宋体" w:hint="default"/>
          <w:spacing w:val="-6"/>
          <w:sz w:val="18"/>
          <w:szCs w:val="18"/>
        </w:rPr>
        <w:t>为初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始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6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6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但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同或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协议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约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定的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价值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允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除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外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非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货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币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交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换具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商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实质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换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入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产或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换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出资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允价值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够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靠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量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交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换换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换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出资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允价值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除非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凿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证据表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4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换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允价值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加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靠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；不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述前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提的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交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换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换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出资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面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价值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应支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相关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作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换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入</w:t>
      </w:r>
      <w:r>
        <w:rPr>
          <w:rFonts w:ascii="宋体" w:hAnsi="宋体" w:cs="宋体" w:eastAsia="宋体" w:hint="default"/>
          <w:spacing w:val="4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务重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取得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允价值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4"/>
        <w:spacing w:line="240" w:lineRule="auto"/>
        <w:ind w:left="892" w:right="20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后续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量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损益</w:t>
      </w:r>
      <w:r>
        <w:rPr/>
        <w:t>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line="319" w:lineRule="auto" w:before="0"/>
        <w:ind w:left="892" w:right="102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子公司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具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共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控制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影响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活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跃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有报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允价值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靠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4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核算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具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共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控制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影响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权益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核算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4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8"/>
          <w:w w:val="101"/>
          <w:sz w:val="18"/>
          <w:szCs w:val="18"/>
        </w:rPr>
        <w:t>权益</w:t>
      </w:r>
      <w:r>
        <w:rPr>
          <w:rFonts w:ascii="宋体" w:hAnsi="宋体" w:cs="宋体" w:eastAsia="宋体" w:hint="default"/>
          <w:spacing w:val="-8"/>
          <w:w w:val="101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8"/>
          <w:w w:val="101"/>
          <w:sz w:val="18"/>
          <w:szCs w:val="18"/>
        </w:rPr>
        <w:t>核算</w:t>
      </w:r>
      <w:r>
        <w:rPr>
          <w:rFonts w:ascii="宋体" w:hAnsi="宋体" w:cs="宋体" w:eastAsia="宋体" w:hint="default"/>
          <w:spacing w:val="-8"/>
          <w:w w:val="101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8"/>
          <w:w w:val="101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8"/>
          <w:w w:val="101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8"/>
          <w:w w:val="101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8"/>
          <w:w w:val="101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8"/>
          <w:w w:val="101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8"/>
          <w:w w:val="101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8"/>
          <w:w w:val="101"/>
          <w:sz w:val="18"/>
          <w:szCs w:val="18"/>
        </w:rPr>
        <w:t>①</w:t>
      </w:r>
      <w:r>
        <w:rPr>
          <w:rFonts w:ascii="宋体" w:hAnsi="宋体" w:cs="宋体" w:eastAsia="宋体" w:hint="default"/>
          <w:spacing w:val="17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始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本大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享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单位可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辨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净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允价值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份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w w:val="101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89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调整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始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始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小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享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单位可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辨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净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允价值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份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其差额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入当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损益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调整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取得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17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净损益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份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损益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调整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面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价值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享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净损</w:t>
      </w:r>
      <w:r>
        <w:rPr>
          <w:rFonts w:ascii="宋体" w:hAnsi="宋体" w:cs="宋体" w:eastAsia="宋体" w:hint="default"/>
          <w:spacing w:val="4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份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时，以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取得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单位各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允价值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的会计政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策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及会计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期间，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抵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联</w:t>
      </w:r>
      <w:r>
        <w:rPr>
          <w:rFonts w:ascii="宋体" w:hAnsi="宋体" w:cs="宋体" w:eastAsia="宋体" w:hint="default"/>
          <w:spacing w:val="4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营企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合营企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之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间发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部交易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损益按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照持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比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例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算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归属于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的部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但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部交易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损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失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属于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产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减值损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失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全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净利润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调整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后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③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净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亏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损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，以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4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面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价值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他实质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上构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单位净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权益减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记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至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零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限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但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同或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协议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约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负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承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担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外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损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失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义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务的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除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后实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现净利润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其收益分享额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损分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收益分享额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 </w:t>
      </w:r>
      <w:r>
        <w:rPr>
          <w:rFonts w:ascii="宋体" w:hAnsi="宋体" w:cs="宋体" w:eastAsia="宋体" w:hint="default"/>
          <w:sz w:val="18"/>
          <w:szCs w:val="18"/>
        </w:rPr>
        <w:t>④</w:t>
      </w:r>
      <w:r>
        <w:rPr>
          <w:rFonts w:ascii="宋体" w:hAnsi="宋体" w:cs="宋体" w:eastAsia="宋体" w:hint="default"/>
          <w:sz w:val="18"/>
          <w:szCs w:val="18"/>
        </w:rPr>
        <w:t>被</w:t>
      </w:r>
      <w:r>
        <w:rPr>
          <w:rFonts w:ascii="宋体" w:hAnsi="宋体" w:cs="宋体" w:eastAsia="宋体" w:hint="default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2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宣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派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利润或现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金股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利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算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分得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冲减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面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价值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⑤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单位除净损益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外所</w:t>
      </w:r>
      <w:r>
        <w:rPr>
          <w:rFonts w:ascii="宋体" w:hAnsi="宋体" w:cs="宋体" w:eastAsia="宋体" w:hint="default"/>
          <w:spacing w:val="4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者权益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他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变动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变的情况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照持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算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享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承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调整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面</w:t>
      </w:r>
      <w:r>
        <w:rPr>
          <w:rFonts w:ascii="宋体" w:hAnsi="宋体" w:cs="宋体" w:eastAsia="宋体" w:hint="default"/>
          <w:spacing w:val="4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价值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加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或减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资本公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。持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少后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联营企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合营企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时，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当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续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4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权益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核算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剩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按处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例将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他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综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收益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（资本公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利得或损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失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结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当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损益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。持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4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比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例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加后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仍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然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是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联营企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合营企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时，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当按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照新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持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比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例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继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续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权益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核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算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新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日，新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与按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新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持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比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例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算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单位可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辨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净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允价值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份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差额按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照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前述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原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则处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理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66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取得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价值与按增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扣除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6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允价值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差额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当调整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价值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资本公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8"/>
          <w:szCs w:val="28"/>
        </w:rPr>
      </w:pPr>
    </w:p>
    <w:p>
      <w:pPr>
        <w:spacing w:before="78"/>
        <w:ind w:left="0" w:right="2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76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40" w:right="92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Heading4"/>
        <w:spacing w:line="335" w:lineRule="exact"/>
        <w:ind w:left="892" w:right="20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确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/>
        <w:t>对</w:t>
      </w:r>
      <w:r>
        <w:rPr>
          <w:rFonts w:ascii="Microsoft JhengHei" w:hAnsi="Microsoft JhengHei" w:cs="Microsoft JhengHei" w:eastAsia="Microsoft JhengHei" w:hint="default"/>
        </w:rPr>
        <w:t>被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单位</w:t>
      </w:r>
      <w:r>
        <w:rPr>
          <w:rFonts w:ascii="Microsoft JhengHei" w:hAnsi="Microsoft JhengHei" w:cs="Microsoft JhengHei" w:eastAsia="Microsoft JhengHei" w:hint="default"/>
        </w:rPr>
        <w:t>具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共</w:t>
      </w:r>
      <w:r>
        <w:rPr>
          <w:rFonts w:ascii="Microsoft JhengHei" w:hAnsi="Microsoft JhengHei" w:cs="Microsoft JhengHei" w:eastAsia="Microsoft JhengHei" w:hint="default"/>
        </w:rPr>
        <w:t>同控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/>
        <w:t>、重大</w:t>
      </w:r>
      <w:r>
        <w:rPr>
          <w:rFonts w:ascii="Microsoft JhengHei" w:hAnsi="Microsoft JhengHei" w:cs="Microsoft JhengHei" w:eastAsia="Microsoft JhengHei" w:hint="default"/>
        </w:rPr>
        <w:t>影响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依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line="316" w:lineRule="auto" w:before="0"/>
        <w:ind w:left="892" w:right="211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①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指任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合营企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合营企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经营</w:t>
      </w:r>
      <w:r>
        <w:rPr>
          <w:rFonts w:ascii="宋体" w:hAnsi="宋体" w:cs="宋体" w:eastAsia="宋体" w:hint="default"/>
          <w:spacing w:val="-3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动的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②</w:t>
      </w:r>
      <w:r>
        <w:rPr>
          <w:rFonts w:ascii="宋体" w:hAnsi="宋体" w:cs="宋体" w:eastAsia="宋体" w:hint="default"/>
          <w:spacing w:val="55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影响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据重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影响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的财务和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75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或者与其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直接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子公司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 </w:t>
      </w:r>
      <w:r>
        <w:rPr>
          <w:rFonts w:ascii="宋体" w:hAnsi="宋体" w:cs="宋体" w:eastAsia="宋体" w:hint="default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</w:t>
      </w:r>
      <w:r>
        <w:rPr>
          <w:rFonts w:ascii="宋体" w:hAnsi="宋体" w:cs="宋体" w:eastAsia="宋体" w:hint="default"/>
          <w:sz w:val="18"/>
          <w:szCs w:val="18"/>
        </w:rPr>
        <w:t>％</w:t>
      </w:r>
    </w:p>
    <w:p>
      <w:pPr>
        <w:spacing w:line="302" w:lineRule="auto" w:before="0"/>
        <w:ind w:left="892" w:right="20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（</w:t>
      </w:r>
      <w:r>
        <w:rPr>
          <w:rFonts w:ascii="宋体" w:hAnsi="宋体" w:cs="宋体" w:eastAsia="宋体" w:hint="default"/>
          <w:sz w:val="18"/>
          <w:szCs w:val="18"/>
        </w:rPr>
        <w:t>含 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20%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但低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于 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50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时，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除非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证据表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25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影响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影响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 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20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25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影响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除非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证据表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下能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影响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4"/>
        <w:spacing w:line="240" w:lineRule="auto"/>
        <w:ind w:left="892" w:right="20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>
          <w:rFonts w:ascii="Microsoft JhengHei" w:hAnsi="Microsoft JhengHei" w:cs="Microsoft JhengHei" w:eastAsia="Microsoft JhengHei" w:hint="default"/>
        </w:rPr>
        <w:t>值</w:t>
      </w:r>
      <w:r>
        <w:rPr>
          <w:rFonts w:ascii="Microsoft JhengHei" w:hAnsi="Microsoft JhengHei" w:cs="Microsoft JhengHei" w:eastAsia="Microsoft JhengHei" w:hint="default"/>
        </w:rPr>
        <w:t>测</w:t>
      </w:r>
      <w:r>
        <w:rPr>
          <w:rFonts w:ascii="Microsoft JhengHei" w:hAnsi="Microsoft JhengHei" w:cs="Microsoft JhengHei" w:eastAsia="Microsoft JhengHei" w:hint="default"/>
        </w:rPr>
        <w:t>试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>
          <w:rFonts w:ascii="Microsoft JhengHei" w:hAnsi="Microsoft JhengHei" w:cs="Microsoft JhengHei" w:eastAsia="Microsoft JhengHei" w:hint="default"/>
        </w:rPr>
        <w:t>值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/>
        <w:t>计提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left="1315" w:right="203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）本公司</w:t>
      </w:r>
      <w:r>
        <w:rPr>
          <w:rFonts w:ascii="宋体" w:hAnsi="宋体" w:cs="宋体" w:eastAsia="宋体" w:hint="default"/>
        </w:rPr>
        <w:t>于</w:t>
      </w:r>
      <w:r>
        <w:rPr/>
        <w:t>资</w:t>
      </w:r>
      <w:r>
        <w:rPr>
          <w:rFonts w:ascii="宋体" w:hAnsi="宋体" w:cs="宋体" w:eastAsia="宋体" w:hint="default"/>
        </w:rPr>
        <w:t>产负债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断</w:t>
      </w:r>
      <w:r>
        <w:rPr/>
        <w:t>资</w:t>
      </w:r>
      <w:r>
        <w:rPr>
          <w:rFonts w:ascii="宋体" w:hAnsi="宋体" w:cs="宋体" w:eastAsia="宋体" w:hint="default"/>
        </w:rPr>
        <w:t>产是否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迹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，存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迹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/>
        <w:t>本公司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估</w:t>
      </w:r>
    </w:p>
    <w:p>
      <w:pPr>
        <w:pStyle w:val="BodyText"/>
        <w:spacing w:line="240" w:lineRule="auto" w:before="21"/>
        <w:ind w:right="20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其可收</w:t>
      </w:r>
      <w:r>
        <w:rPr>
          <w:rFonts w:ascii="宋体" w:hAnsi="宋体" w:cs="宋体" w:eastAsia="宋体" w:hint="default"/>
        </w:rPr>
        <w:t>回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</w:t>
      </w:r>
      <w:r>
        <w:rPr/>
        <w:t>试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66" w:lineRule="auto" w:before="37"/>
        <w:ind w:right="182" w:firstLine="422"/>
        <w:jc w:val="both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可收</w:t>
      </w:r>
      <w:r>
        <w:rPr>
          <w:rFonts w:ascii="宋体" w:hAnsi="宋体" w:cs="宋体" w:eastAsia="宋体" w:hint="default"/>
        </w:rPr>
        <w:t>回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允价值减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净额与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现</w:t>
      </w:r>
      <w:r>
        <w:rPr/>
        <w:t>金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现值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</w:rPr>
        <w:t>者之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较</w:t>
      </w:r>
      <w:r>
        <w:rPr>
          <w:rFonts w:ascii="宋体" w:hAnsi="宋体" w:cs="宋体" w:eastAsia="宋体" w:hint="default"/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spacing w:val="-2"/>
        </w:rPr>
        <w:t>项资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础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其可收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难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spacing w:val="-2"/>
        </w:rPr>
        <w:t>项资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可收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rFonts w:ascii="宋体" w:hAnsi="宋体" w:cs="宋体" w:eastAsia="宋体" w:hint="default"/>
          <w:spacing w:val="-2"/>
        </w:rPr>
        <w:t>计的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13"/>
        </w:rPr>
        <w:t> 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属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组为</w:t>
      </w:r>
      <w:r>
        <w:rPr>
          <w:rFonts w:ascii="宋体" w:hAnsi="宋体" w:cs="宋体" w:eastAsia="宋体" w:hint="default"/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础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可收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可收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低</w:t>
      </w:r>
      <w:r>
        <w:rPr>
          <w:rFonts w:ascii="宋体" w:hAnsi="宋体" w:cs="宋体" w:eastAsia="宋体" w:hint="default"/>
          <w:spacing w:val="-2"/>
        </w:rPr>
        <w:t>于其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rFonts w:ascii="宋体" w:hAnsi="宋体" w:cs="宋体" w:eastAsia="宋体" w:hint="default"/>
          <w:spacing w:val="-2"/>
        </w:rPr>
        <w:t>时，</w:t>
      </w:r>
      <w:r>
        <w:rPr>
          <w:rFonts w:ascii="宋体" w:hAnsi="宋体" w:cs="宋体" w:eastAsia="宋体" w:hint="default"/>
          <w:spacing w:val="-2"/>
        </w:rPr>
        <w:t>计提</w:t>
      </w:r>
      <w:r>
        <w:rPr>
          <w:rFonts w:ascii="宋体" w:hAnsi="宋体" w:cs="宋体" w:eastAsia="宋体" w:hint="default"/>
          <w:spacing w:val="-2"/>
        </w:rPr>
        <w:t>相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产减值准</w:t>
      </w:r>
    </w:p>
    <w:p>
      <w:pPr>
        <w:spacing w:line="240" w:lineRule="auto" w:before="1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240" w:lineRule="auto"/>
        <w:ind w:left="892" w:right="20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/>
        <w:t>资性</w:t>
      </w:r>
      <w:r>
        <w:rPr>
          <w:rFonts w:ascii="Microsoft JhengHei" w:hAnsi="Microsoft JhengHei" w:cs="Microsoft JhengHei" w:eastAsia="Microsoft JhengHei" w:hint="default"/>
        </w:rPr>
        <w:t>房</w:t>
      </w:r>
      <w:r>
        <w:rPr>
          <w:rFonts w:ascii="Microsoft JhengHei" w:hAnsi="Microsoft JhengHei" w:cs="Microsoft JhengHei" w:eastAsia="Microsoft JhengHei" w:hint="default"/>
        </w:rPr>
        <w:t>地产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73" w:lineRule="auto"/>
        <w:ind w:right="203" w:firstLine="412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房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产是</w:t>
      </w:r>
      <w:r>
        <w:rPr>
          <w:spacing w:val="-2"/>
        </w:rPr>
        <w:t>指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赚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rFonts w:ascii="宋体" w:hAnsi="宋体" w:cs="宋体" w:eastAsia="宋体" w:hint="default"/>
          <w:spacing w:val="-2"/>
        </w:rPr>
        <w:t>租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spacing w:val="-2"/>
        </w:rPr>
        <w:t>资本</w:t>
      </w:r>
      <w:r>
        <w:rPr>
          <w:rFonts w:ascii="宋体" w:hAnsi="宋体" w:cs="宋体" w:eastAsia="宋体" w:hint="default"/>
          <w:spacing w:val="-2"/>
        </w:rPr>
        <w:t>增值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两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兼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而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房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本公司投资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房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产包括</w:t>
      </w:r>
      <w:r>
        <w:rPr>
          <w:spacing w:val="-2"/>
        </w:rPr>
        <w:t>已</w:t>
      </w:r>
      <w:r>
        <w:rPr>
          <w:w w:val="100"/>
        </w:rPr>
        <w:t> </w:t>
      </w:r>
      <w:r>
        <w:rPr/>
        <w:t>出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地</w:t>
      </w:r>
      <w:r>
        <w:rPr/>
        <w:t>使用</w:t>
      </w:r>
      <w:r>
        <w:rPr>
          <w:rFonts w:ascii="宋体" w:hAnsi="宋体" w:cs="宋体" w:eastAsia="宋体" w:hint="default"/>
        </w:rPr>
        <w:t>权</w:t>
      </w:r>
      <w:r>
        <w:rPr/>
        <w:t>、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增值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地</w:t>
      </w:r>
      <w:r>
        <w:rPr/>
        <w:t>使用</w:t>
      </w:r>
      <w:r>
        <w:rPr>
          <w:rFonts w:ascii="宋体" w:hAnsi="宋体" w:cs="宋体" w:eastAsia="宋体" w:hint="default"/>
        </w:rPr>
        <w:t>权</w:t>
      </w:r>
      <w:r>
        <w:rPr/>
        <w:t>、已出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的</w:t>
      </w:r>
      <w:r>
        <w:rPr/>
        <w:t>建</w:t>
      </w:r>
      <w:r>
        <w:rPr>
          <w:rFonts w:ascii="宋体" w:hAnsi="宋体" w:cs="宋体" w:eastAsia="宋体" w:hint="default"/>
        </w:rPr>
        <w:t>筑</w:t>
      </w:r>
      <w:r>
        <w:rPr/>
        <w:t>物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7"/>
        <w:ind w:left="1305" w:right="102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对</w:t>
      </w:r>
      <w:r>
        <w:rPr/>
        <w:t>投资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产按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产或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</w:p>
    <w:p>
      <w:pPr>
        <w:pStyle w:val="BodyText"/>
        <w:spacing w:line="240" w:lineRule="auto" w:before="37"/>
        <w:ind w:right="20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计提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73" w:lineRule="auto"/>
        <w:ind w:right="102"/>
        <w:jc w:val="left"/>
        <w:rPr>
          <w:rFonts w:ascii="宋体" w:hAnsi="宋体" w:cs="宋体" w:eastAsia="宋体" w:hint="default"/>
        </w:rPr>
      </w:pPr>
      <w:r>
        <w:rPr/>
        <w:t>资</w:t>
      </w:r>
      <w:r>
        <w:rPr>
          <w:rFonts w:ascii="宋体" w:hAnsi="宋体" w:cs="宋体" w:eastAsia="宋体" w:hint="default"/>
        </w:rPr>
        <w:t>产减值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  <w:spacing w:val="-100"/>
        </w:rPr>
        <w:t> 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产负债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判</w:t>
      </w:r>
      <w:r>
        <w:rPr>
          <w:rFonts w:ascii="宋体" w:hAnsi="宋体" w:cs="宋体" w:eastAsia="宋体" w:hint="default"/>
          <w:spacing w:val="-2"/>
        </w:rPr>
        <w:t>断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产是否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减值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迹</w:t>
      </w:r>
      <w:r>
        <w:rPr>
          <w:rFonts w:ascii="宋体" w:hAnsi="宋体" w:cs="宋体" w:eastAsia="宋体" w:hint="default"/>
          <w:spacing w:val="-2"/>
        </w:rPr>
        <w:t>象</w:t>
      </w:r>
      <w:r>
        <w:rPr>
          <w:rFonts w:ascii="宋体" w:hAnsi="宋体" w:cs="宋体" w:eastAsia="宋体" w:hint="default"/>
          <w:spacing w:val="-2"/>
        </w:rPr>
        <w:t>，存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减值</w:t>
      </w:r>
      <w:r>
        <w:rPr>
          <w:rFonts w:ascii="宋体" w:hAnsi="宋体" w:cs="宋体" w:eastAsia="宋体" w:hint="default"/>
          <w:spacing w:val="-2"/>
        </w:rPr>
        <w:t>迹</w:t>
      </w:r>
      <w:r>
        <w:rPr>
          <w:rFonts w:ascii="宋体" w:hAnsi="宋体" w:cs="宋体" w:eastAsia="宋体" w:hint="default"/>
          <w:spacing w:val="-2"/>
        </w:rPr>
        <w:t>象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其可收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减值</w:t>
      </w:r>
      <w:r>
        <w:rPr>
          <w:rFonts w:ascii="宋体" w:hAnsi="宋体" w:cs="宋体" w:eastAsia="宋体" w:hint="default"/>
          <w:spacing w:val="-2"/>
        </w:rPr>
        <w:t>测</w:t>
      </w:r>
      <w:r>
        <w:rPr>
          <w:spacing w:val="-2"/>
        </w:rPr>
        <w:t>试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誉</w:t>
      </w:r>
      <w:r>
        <w:rPr>
          <w:spacing w:val="-2"/>
        </w:rPr>
        <w:t>、使用</w:t>
      </w:r>
      <w:r>
        <w:rPr>
          <w:rFonts w:ascii="宋体" w:hAnsi="宋体" w:cs="宋体" w:eastAsia="宋体" w:hint="default"/>
          <w:spacing w:val="-2"/>
        </w:rPr>
        <w:t>寿命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定的</w:t>
      </w:r>
      <w:r>
        <w:rPr>
          <w:rFonts w:ascii="宋体" w:hAnsi="宋体" w:cs="宋体" w:eastAsia="宋体" w:hint="default"/>
          <w:spacing w:val="-2"/>
        </w:rPr>
        <w:t>无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尚未</w:t>
      </w:r>
      <w:r>
        <w:rPr>
          <w:spacing w:val="-2"/>
        </w:rPr>
        <w:t>达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spacing w:val="-2"/>
        </w:rPr>
        <w:t>使用</w:t>
      </w:r>
      <w:r>
        <w:rPr>
          <w:rFonts w:ascii="宋体" w:hAnsi="宋体" w:cs="宋体" w:eastAsia="宋体" w:hint="default"/>
          <w:spacing w:val="-2"/>
        </w:rPr>
        <w:t>状</w:t>
      </w:r>
      <w:r>
        <w:rPr>
          <w:rFonts w:ascii="宋体" w:hAnsi="宋体" w:cs="宋体" w:eastAsia="宋体" w:hint="default"/>
          <w:spacing w:val="-2"/>
        </w:rPr>
        <w:t>态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论</w:t>
      </w:r>
      <w:r>
        <w:rPr>
          <w:rFonts w:ascii="宋体" w:hAnsi="宋体" w:cs="宋体" w:eastAsia="宋体" w:hint="default"/>
        </w:rPr>
        <w:t>是否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迹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每</w:t>
      </w:r>
      <w:r>
        <w:rPr/>
        <w:t>年</w:t>
      </w:r>
      <w:r>
        <w:rPr>
          <w:rFonts w:ascii="宋体" w:hAnsi="宋体" w:cs="宋体" w:eastAsia="宋体" w:hint="default"/>
        </w:rPr>
        <w:t>都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</w:t>
      </w:r>
      <w:r>
        <w:rPr/>
        <w:t>试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可收</w:t>
      </w:r>
      <w:r>
        <w:rPr>
          <w:rFonts w:ascii="宋体" w:hAnsi="宋体" w:cs="宋体" w:eastAsia="宋体" w:hint="default"/>
        </w:rPr>
        <w:t>回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允价值减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净额与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现</w:t>
      </w:r>
      <w:r>
        <w:rPr/>
        <w:t>金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现值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</w:rPr>
        <w:t>者之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  <w:spacing w:val="60"/>
        </w:rPr>
        <w:t> 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spacing w:val="-2"/>
        </w:rPr>
        <w:t>项资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础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其可收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难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spacing w:val="-2"/>
        </w:rPr>
        <w:t>项资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可收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rFonts w:ascii="宋体" w:hAnsi="宋体" w:cs="宋体" w:eastAsia="宋体" w:hint="default"/>
          <w:spacing w:val="-2"/>
        </w:rPr>
        <w:t>计的</w:t>
      </w:r>
      <w:r>
        <w:rPr>
          <w:rFonts w:ascii="宋体" w:hAnsi="宋体" w:cs="宋体" w:eastAsia="宋体" w:hint="default"/>
          <w:spacing w:val="-2"/>
        </w:rPr>
        <w:t>，以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属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组为</w:t>
      </w:r>
      <w:r>
        <w:rPr>
          <w:rFonts w:ascii="宋体" w:hAnsi="宋体" w:cs="宋体" w:eastAsia="宋体" w:hint="default"/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础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可收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，以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流入是否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产或者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流入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依</w:t>
      </w:r>
      <w:r>
        <w:rPr>
          <w:rFonts w:ascii="宋体" w:hAnsi="宋体" w:cs="宋体" w:eastAsia="宋体" w:hint="default"/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产或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可收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低</w:t>
      </w:r>
      <w:r>
        <w:rPr>
          <w:rFonts w:ascii="宋体" w:hAnsi="宋体" w:cs="宋体" w:eastAsia="宋体" w:hint="default"/>
          <w:spacing w:val="-2"/>
        </w:rPr>
        <w:t>于其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rFonts w:ascii="宋体" w:hAnsi="宋体" w:cs="宋体" w:eastAsia="宋体" w:hint="default"/>
          <w:spacing w:val="-2"/>
        </w:rPr>
        <w:t>时，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价值减</w:t>
      </w:r>
      <w:r>
        <w:rPr>
          <w:rFonts w:ascii="宋体" w:hAnsi="宋体" w:cs="宋体" w:eastAsia="宋体" w:hint="default"/>
          <w:spacing w:val="-4"/>
        </w:rPr>
        <w:t>记</w:t>
      </w:r>
      <w:r>
        <w:rPr>
          <w:rFonts w:ascii="宋体" w:hAnsi="宋体" w:cs="宋体" w:eastAsia="宋体" w:hint="default"/>
          <w:spacing w:val="-4"/>
        </w:rPr>
        <w:t>至</w:t>
      </w:r>
      <w:r>
        <w:rPr>
          <w:rFonts w:ascii="宋体" w:hAnsi="宋体" w:cs="宋体" w:eastAsia="宋体" w:hint="default"/>
          <w:spacing w:val="-4"/>
        </w:rPr>
        <w:t>可收</w:t>
      </w:r>
      <w:r>
        <w:rPr>
          <w:rFonts w:ascii="宋体" w:hAnsi="宋体" w:cs="宋体" w:eastAsia="宋体" w:hint="default"/>
          <w:spacing w:val="-4"/>
        </w:rPr>
        <w:t>回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减</w:t>
      </w:r>
      <w:r>
        <w:rPr>
          <w:rFonts w:ascii="宋体" w:hAnsi="宋体" w:cs="宋体" w:eastAsia="宋体" w:hint="default"/>
          <w:spacing w:val="-4"/>
        </w:rPr>
        <w:t>记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额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入当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损益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计提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产减值准</w:t>
      </w:r>
      <w:r>
        <w:rPr>
          <w:rFonts w:ascii="宋体" w:hAnsi="宋体" w:cs="宋体" w:eastAsia="宋体" w:hint="default"/>
          <w:spacing w:val="-4"/>
        </w:rPr>
        <w:t>备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减值准</w:t>
      </w:r>
      <w:r>
        <w:rPr>
          <w:rFonts w:ascii="宋体" w:hAnsi="宋体" w:cs="宋体" w:eastAsia="宋体" w:hint="default"/>
          <w:spacing w:val="-4"/>
        </w:rPr>
        <w:t>备</w:t>
      </w:r>
      <w:r>
        <w:rPr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计提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期间不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240" w:lineRule="auto"/>
        <w:ind w:left="892" w:right="20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left="892" w:right="20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确</w:t>
      </w:r>
      <w:r>
        <w:rPr>
          <w:rFonts w:ascii="Microsoft JhengHei" w:hAnsi="Microsoft JhengHei" w:cs="Microsoft JhengHei" w:eastAsia="Microsoft JhengHei" w:hint="default"/>
        </w:rPr>
        <w:t>认条件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92" w:right="20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品、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供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经营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管理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使用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寿命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个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年度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足</w:t>
      </w:r>
    </w:p>
    <w:p>
      <w:pPr>
        <w:spacing w:before="81"/>
        <w:ind w:left="892" w:right="20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下列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该固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流入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该固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地计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8"/>
          <w:szCs w:val="28"/>
        </w:rPr>
      </w:pPr>
    </w:p>
    <w:p>
      <w:pPr>
        <w:spacing w:before="78"/>
        <w:ind w:left="0" w:right="2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77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40" w:right="92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Heading4"/>
        <w:spacing w:line="335" w:lineRule="exact"/>
        <w:ind w:left="892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）融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租</w:t>
      </w:r>
      <w:r>
        <w:rPr>
          <w:rFonts w:ascii="Microsoft JhengHei" w:hAnsi="Microsoft JhengHei" w:cs="Microsoft JhengHei" w:eastAsia="Microsoft JhengHei" w:hint="default"/>
        </w:rPr>
        <w:t>入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</w:rPr>
        <w:t>依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/>
        <w:t>、计</w:t>
      </w:r>
      <w:r>
        <w:rPr>
          <w:rFonts w:ascii="Microsoft JhengHei" w:hAnsi="Microsoft JhengHei" w:cs="Microsoft JhengHei" w:eastAsia="Microsoft JhengHei" w:hint="default"/>
        </w:rPr>
        <w:t>价方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line="319" w:lineRule="auto" w:before="0"/>
        <w:ind w:left="892" w:right="143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承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日，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租赁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允价值与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最低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租赁付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额现值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两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较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作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价值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。融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租赁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租</w:t>
      </w:r>
      <w:r>
        <w:rPr>
          <w:rFonts w:ascii="宋体" w:hAnsi="宋体" w:cs="宋体" w:eastAsia="宋体" w:hint="default"/>
          <w:spacing w:val="4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租赁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取得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租赁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租赁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使用年限内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计提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折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；无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4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租赁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取得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租赁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租赁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租赁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使用年限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4"/>
        <w:spacing w:line="240" w:lineRule="auto"/>
        <w:ind w:left="892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各类固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折旧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73" w:lineRule="auto"/>
        <w:ind w:right="14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固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折</w:t>
      </w:r>
      <w:r>
        <w:rPr>
          <w:rFonts w:ascii="宋体" w:hAnsi="宋体" w:cs="宋体" w:eastAsia="宋体" w:hint="default"/>
          <w:spacing w:val="-2"/>
        </w:rPr>
        <w:t>旧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spacing w:val="-2"/>
        </w:rPr>
        <w:t>用年限</w:t>
      </w:r>
      <w:r>
        <w:rPr>
          <w:rFonts w:ascii="宋体" w:hAnsi="宋体" w:cs="宋体" w:eastAsia="宋体" w:hint="default"/>
          <w:spacing w:val="-2"/>
        </w:rPr>
        <w:t>平</w:t>
      </w:r>
      <w:r>
        <w:rPr>
          <w:rFonts w:ascii="宋体" w:hAnsi="宋体" w:cs="宋体" w:eastAsia="宋体" w:hint="default"/>
          <w:spacing w:val="-2"/>
        </w:rPr>
        <w:t>均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类</w:t>
      </w:r>
      <w:r>
        <w:rPr>
          <w:rFonts w:ascii="宋体" w:hAnsi="宋体" w:cs="宋体" w:eastAsia="宋体" w:hint="default"/>
          <w:spacing w:val="-2"/>
        </w:rPr>
        <w:t>计提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固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spacing w:val="-2"/>
        </w:rPr>
        <w:t>达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spacing w:val="-2"/>
        </w:rPr>
        <w:t>使用</w:t>
      </w:r>
      <w:r>
        <w:rPr>
          <w:rFonts w:ascii="宋体" w:hAnsi="宋体" w:cs="宋体" w:eastAsia="宋体" w:hint="default"/>
          <w:spacing w:val="-2"/>
        </w:rPr>
        <w:t>状</w:t>
      </w:r>
      <w:r>
        <w:rPr>
          <w:rFonts w:ascii="宋体" w:hAnsi="宋体" w:cs="宋体" w:eastAsia="宋体" w:hint="default"/>
          <w:spacing w:val="-2"/>
        </w:rPr>
        <w:t>态</w:t>
      </w:r>
      <w:r>
        <w:rPr>
          <w:rFonts w:ascii="宋体" w:hAnsi="宋体" w:cs="宋体" w:eastAsia="宋体" w:hint="default"/>
          <w:spacing w:val="-2"/>
        </w:rPr>
        <w:t>时开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计提</w:t>
      </w:r>
      <w:r>
        <w:rPr>
          <w:rFonts w:ascii="宋体" w:hAnsi="宋体" w:cs="宋体" w:eastAsia="宋体" w:hint="default"/>
          <w:spacing w:val="-2"/>
        </w:rPr>
        <w:t>折</w:t>
      </w:r>
      <w:r>
        <w:rPr>
          <w:rFonts w:ascii="宋体" w:hAnsi="宋体" w:cs="宋体" w:eastAsia="宋体" w:hint="default"/>
          <w:spacing w:val="-2"/>
        </w:rPr>
        <w:t>旧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终止确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为持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待</w:t>
      </w:r>
      <w:r>
        <w:rPr>
          <w:spacing w:val="-2"/>
        </w:rPr>
        <w:t>售</w:t>
      </w:r>
      <w:r>
        <w:rPr>
          <w:rFonts w:ascii="宋体" w:hAnsi="宋体" w:cs="宋体" w:eastAsia="宋体" w:hint="default"/>
          <w:spacing w:val="-2"/>
        </w:rPr>
        <w:t>非流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停</w:t>
      </w:r>
      <w:r>
        <w:rPr>
          <w:rFonts w:ascii="宋体" w:hAnsi="宋体" w:cs="宋体" w:eastAsia="宋体" w:hint="default"/>
          <w:spacing w:val="-2"/>
        </w:rPr>
        <w:t>止</w:t>
      </w:r>
      <w:r>
        <w:rPr>
          <w:rFonts w:ascii="宋体" w:hAnsi="宋体" w:cs="宋体" w:eastAsia="宋体" w:hint="default"/>
          <w:spacing w:val="-2"/>
        </w:rPr>
        <w:t>计提</w:t>
      </w:r>
      <w:r>
        <w:rPr>
          <w:rFonts w:ascii="宋体" w:hAnsi="宋体" w:cs="宋体" w:eastAsia="宋体" w:hint="default"/>
          <w:spacing w:val="-2"/>
        </w:rPr>
        <w:t>折</w:t>
      </w:r>
      <w:r>
        <w:rPr>
          <w:rFonts w:ascii="宋体" w:hAnsi="宋体" w:cs="宋体" w:eastAsia="宋体" w:hint="default"/>
          <w:spacing w:val="-2"/>
        </w:rPr>
        <w:t>旧</w:t>
      </w:r>
      <w:r>
        <w:rPr>
          <w:spacing w:val="-2"/>
        </w:rPr>
        <w:t>（已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足折</w:t>
      </w:r>
      <w:r>
        <w:rPr>
          <w:rFonts w:ascii="宋体" w:hAnsi="宋体" w:cs="宋体" w:eastAsia="宋体" w:hint="default"/>
          <w:spacing w:val="-2"/>
        </w:rPr>
        <w:t>旧</w:t>
      </w:r>
      <w:r>
        <w:rPr>
          <w:rFonts w:ascii="宋体" w:hAnsi="宋体" w:cs="宋体" w:eastAsia="宋体" w:hint="default"/>
          <w:spacing w:val="-2"/>
        </w:rPr>
        <w:t>仍</w:t>
      </w:r>
      <w:r>
        <w:rPr>
          <w:rFonts w:ascii="宋体" w:hAnsi="宋体" w:cs="宋体" w:eastAsia="宋体" w:hint="default"/>
          <w:spacing w:val="-2"/>
        </w:rPr>
        <w:t>继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spacing w:val="-2"/>
        </w:rPr>
        <w:t>使用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固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价入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土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除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</w:rPr>
        <w:t>外</w:t>
      </w:r>
      <w:r>
        <w:rPr/>
        <w:t>）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tbl>
      <w:tblPr>
        <w:tblW w:w="0" w:type="auto"/>
        <w:jc w:val="left"/>
        <w:tblInd w:w="9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4"/>
        <w:gridCol w:w="2117"/>
        <w:gridCol w:w="2218"/>
        <w:gridCol w:w="2726"/>
      </w:tblGrid>
      <w:tr>
        <w:trPr>
          <w:trHeight w:val="403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类别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年限（年）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403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35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3%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2.77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6.47</w:t>
            </w:r>
          </w:p>
        </w:tc>
      </w:tr>
      <w:tr>
        <w:trPr>
          <w:trHeight w:val="398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3%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6.93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13.86</w:t>
            </w:r>
          </w:p>
        </w:tc>
      </w:tr>
      <w:tr>
        <w:trPr>
          <w:trHeight w:val="403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3%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12.13</w:t>
            </w:r>
          </w:p>
        </w:tc>
      </w:tr>
      <w:tr>
        <w:trPr>
          <w:trHeight w:val="403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3%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12.13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19.40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335" w:lineRule="exact"/>
        <w:ind w:left="892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>
          <w:rFonts w:ascii="Microsoft JhengHei" w:hAnsi="Microsoft JhengHei" w:cs="Microsoft JhengHei" w:eastAsia="Microsoft JhengHei" w:hint="default"/>
        </w:rPr>
        <w:t>值</w:t>
      </w:r>
      <w:r>
        <w:rPr>
          <w:rFonts w:ascii="Microsoft JhengHei" w:hAnsi="Microsoft JhengHei" w:cs="Microsoft JhengHei" w:eastAsia="Microsoft JhengHei" w:hint="default"/>
        </w:rPr>
        <w:t>测</w:t>
      </w:r>
      <w:r>
        <w:rPr>
          <w:rFonts w:ascii="Microsoft JhengHei" w:hAnsi="Microsoft JhengHei" w:cs="Microsoft JhengHei" w:eastAsia="Microsoft JhengHei" w:hint="default"/>
        </w:rPr>
        <w:t>试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>
          <w:rFonts w:ascii="Microsoft JhengHei" w:hAnsi="Microsoft JhengHei" w:cs="Microsoft JhengHei" w:eastAsia="Microsoft JhengHei" w:hint="default"/>
        </w:rPr>
        <w:t>值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/>
        <w:t>计提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line="316" w:lineRule="auto" w:before="0"/>
        <w:ind w:left="892" w:right="143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产负债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存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减值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减值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试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其可收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可收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面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价值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3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面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价值减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可收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入当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损益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计提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产减值准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可收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额按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允价值</w:t>
      </w:r>
      <w:r>
        <w:rPr>
          <w:rFonts w:ascii="宋体" w:hAnsi="宋体" w:cs="宋体" w:eastAsia="宋体" w:hint="default"/>
          <w:spacing w:val="43"/>
          <w:sz w:val="18"/>
          <w:szCs w:val="18"/>
        </w:rPr>
        <w:t> </w:t>
      </w:r>
      <w:r>
        <w:rPr>
          <w:rFonts w:ascii="宋体" w:hAnsi="宋体" w:cs="宋体" w:eastAsia="宋体" w:hint="default"/>
          <w:spacing w:val="43"/>
          <w:sz w:val="18"/>
          <w:szCs w:val="18"/>
        </w:rPr>
      </w:r>
      <w:r>
        <w:rPr>
          <w:rFonts w:ascii="宋体" w:hAnsi="宋体" w:cs="宋体" w:eastAsia="宋体" w:hint="default"/>
          <w:spacing w:val="-4"/>
          <w:sz w:val="18"/>
          <w:szCs w:val="18"/>
        </w:rPr>
        <w:t>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去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净额与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流量现值之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较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高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本公司原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则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按单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项资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可收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难</w:t>
      </w:r>
      <w:r>
        <w:rPr>
          <w:rFonts w:ascii="宋体" w:hAnsi="宋体" w:cs="宋体" w:eastAsia="宋体" w:hint="default"/>
          <w:spacing w:val="3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项资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可收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计的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项资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组为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可收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减值准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计提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4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期间不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回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240" w:lineRule="auto" w:before="146"/>
        <w:ind w:left="892" w:right="0"/>
        <w:jc w:val="both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</w:t>
      </w:r>
      <w:r>
        <w:rPr/>
        <w:t>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装修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装修</w:t>
      </w:r>
      <w:r>
        <w:rPr>
          <w:rFonts w:ascii="宋体" w:hAnsi="宋体" w:cs="宋体" w:eastAsia="宋体" w:hint="default"/>
        </w:rPr>
        <w:t>期间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可</w:t>
      </w:r>
      <w:r>
        <w:rPr/>
        <w:t>使用年限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短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期间</w:t>
      </w:r>
      <w:r>
        <w:rPr/>
        <w:t>内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采</w:t>
      </w:r>
    </w:p>
    <w:p>
      <w:pPr>
        <w:pStyle w:val="BodyText"/>
        <w:spacing w:line="240" w:lineRule="auto" w:before="37"/>
        <w:ind w:right="0"/>
        <w:jc w:val="both"/>
        <w:rPr>
          <w:rFonts w:ascii="宋体" w:hAnsi="宋体" w:cs="宋体" w:eastAsia="宋体" w:hint="default"/>
        </w:rPr>
      </w:pPr>
      <w:r>
        <w:rPr/>
        <w:t>用年限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计提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left="892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15</w:t>
      </w:r>
      <w:r>
        <w:rPr/>
        <w:t>、在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/>
        <w:t>工</w:t>
      </w:r>
      <w:r>
        <w:rPr>
          <w:rFonts w:ascii="Microsoft JhengHei" w:hAnsi="Microsoft JhengHei" w:cs="Microsoft JhengHei" w:eastAsia="Microsoft JhengHei" w:hint="default"/>
        </w:rPr>
        <w:t>程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left="892" w:right="0"/>
        <w:jc w:val="both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在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/>
        <w:t>工</w:t>
      </w:r>
      <w:r>
        <w:rPr>
          <w:rFonts w:ascii="Microsoft JhengHei" w:hAnsi="Microsoft JhengHei" w:cs="Microsoft JhengHei" w:eastAsia="Microsoft JhengHei" w:hint="default"/>
        </w:rPr>
        <w:t>程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/>
        <w:t>别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9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建工程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类核算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left="892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在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/>
        <w:t>工</w:t>
      </w:r>
      <w:r>
        <w:rPr>
          <w:rFonts w:ascii="Microsoft JhengHei" w:hAnsi="Microsoft JhengHei" w:cs="Microsoft JhengHei" w:eastAsia="Microsoft JhengHei" w:hint="default"/>
        </w:rPr>
        <w:t>程</w:t>
      </w:r>
      <w:r>
        <w:rPr>
          <w:rFonts w:ascii="Microsoft JhengHei" w:hAnsi="Microsoft JhengHei" w:cs="Microsoft JhengHei" w:eastAsia="Microsoft JhengHei" w:hint="default"/>
        </w:rPr>
        <w:t>结</w:t>
      </w:r>
      <w:r>
        <w:rPr>
          <w:rFonts w:ascii="Microsoft JhengHei" w:hAnsi="Microsoft JhengHei" w:cs="Microsoft JhengHei" w:eastAsia="Microsoft JhengHei" w:hint="default"/>
        </w:rPr>
        <w:t>转为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/>
        <w:t>准和</w:t>
      </w:r>
      <w:r>
        <w:rPr>
          <w:rFonts w:ascii="Microsoft JhengHei" w:hAnsi="Microsoft JhengHei" w:cs="Microsoft JhengHei" w:eastAsia="Microsoft JhengHei" w:hint="default"/>
        </w:rPr>
        <w:t>时点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line="316" w:lineRule="auto" w:before="0"/>
        <w:ind w:left="892" w:right="143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建工程达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使用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时，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核算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建工程已达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使用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尚未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办</w:t>
      </w:r>
      <w:r>
        <w:rPr>
          <w:rFonts w:ascii="宋体" w:hAnsi="宋体" w:cs="宋体" w:eastAsia="宋体" w:hint="default"/>
          <w:spacing w:val="4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竣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算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自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达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使用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起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工程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预算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造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价或者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工程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计的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价值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40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折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政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策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计提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折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竣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算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调整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价值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调整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原已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计提</w:t>
      </w:r>
    </w:p>
    <w:p>
      <w:pPr>
        <w:spacing w:line="240" w:lineRule="auto" w:before="1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78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40" w:right="9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spacing w:before="46"/>
        <w:ind w:left="89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折</w:t>
      </w:r>
      <w:r>
        <w:rPr>
          <w:rFonts w:ascii="宋体" w:hAnsi="宋体" w:cs="宋体" w:eastAsia="宋体" w:hint="default"/>
          <w:sz w:val="18"/>
          <w:szCs w:val="18"/>
        </w:rPr>
        <w:t>旧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left="892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在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/>
        <w:t>工</w:t>
      </w:r>
      <w:r>
        <w:rPr>
          <w:rFonts w:ascii="Microsoft JhengHei" w:hAnsi="Microsoft JhengHei" w:cs="Microsoft JhengHei" w:eastAsia="Microsoft JhengHei" w:hint="default"/>
        </w:rPr>
        <w:t>程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>
          <w:rFonts w:ascii="Microsoft JhengHei" w:hAnsi="Microsoft JhengHei" w:cs="Microsoft JhengHei" w:eastAsia="Microsoft JhengHei" w:hint="default"/>
        </w:rPr>
        <w:t>值</w:t>
      </w:r>
      <w:r>
        <w:rPr>
          <w:rFonts w:ascii="Microsoft JhengHei" w:hAnsi="Microsoft JhengHei" w:cs="Microsoft JhengHei" w:eastAsia="Microsoft JhengHei" w:hint="default"/>
        </w:rPr>
        <w:t>测</w:t>
      </w:r>
      <w:r>
        <w:rPr>
          <w:rFonts w:ascii="Microsoft JhengHei" w:hAnsi="Microsoft JhengHei" w:cs="Microsoft JhengHei" w:eastAsia="Microsoft JhengHei" w:hint="default"/>
        </w:rPr>
        <w:t>试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>
          <w:rFonts w:ascii="Microsoft JhengHei" w:hAnsi="Microsoft JhengHei" w:cs="Microsoft JhengHei" w:eastAsia="Microsoft JhengHei" w:hint="default"/>
        </w:rPr>
        <w:t>值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/>
        <w:t>计提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line="316" w:lineRule="auto" w:before="0"/>
        <w:ind w:left="892" w:right="143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产负债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存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减值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建工程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减值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试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其可收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可收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面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价值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3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面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价值减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可收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入当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损益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计提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产减值准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可收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额按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允价值</w:t>
      </w:r>
      <w:r>
        <w:rPr>
          <w:rFonts w:ascii="宋体" w:hAnsi="宋体" w:cs="宋体" w:eastAsia="宋体" w:hint="default"/>
          <w:spacing w:val="43"/>
          <w:sz w:val="18"/>
          <w:szCs w:val="18"/>
        </w:rPr>
        <w:t> </w:t>
      </w:r>
      <w:r>
        <w:rPr>
          <w:rFonts w:ascii="宋体" w:hAnsi="宋体" w:cs="宋体" w:eastAsia="宋体" w:hint="default"/>
          <w:spacing w:val="43"/>
          <w:sz w:val="18"/>
          <w:szCs w:val="18"/>
        </w:rPr>
      </w:r>
      <w:r>
        <w:rPr>
          <w:rFonts w:ascii="宋体" w:hAnsi="宋体" w:cs="宋体" w:eastAsia="宋体" w:hint="default"/>
          <w:spacing w:val="-4"/>
          <w:sz w:val="18"/>
          <w:szCs w:val="18"/>
        </w:rPr>
        <w:t>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去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净额与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流量现值之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较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高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本公司原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则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按单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项资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可收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难</w:t>
      </w:r>
      <w:r>
        <w:rPr>
          <w:rFonts w:ascii="宋体" w:hAnsi="宋体" w:cs="宋体" w:eastAsia="宋体" w:hint="default"/>
          <w:spacing w:val="3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项资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可收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计的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项资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组为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可收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减值准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计提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4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期间不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回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4"/>
        <w:spacing w:line="240" w:lineRule="auto"/>
        <w:ind w:left="892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借</w:t>
      </w:r>
      <w:r>
        <w:rPr>
          <w:rFonts w:ascii="Microsoft JhengHei" w:hAnsi="Microsoft JhengHei" w:cs="Microsoft JhengHei" w:eastAsia="Microsoft JhengHei" w:hint="default"/>
        </w:rPr>
        <w:t>款费用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left="892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借</w:t>
      </w:r>
      <w:r>
        <w:rPr>
          <w:rFonts w:ascii="Microsoft JhengHei" w:hAnsi="Microsoft JhengHei" w:cs="Microsoft JhengHei" w:eastAsia="Microsoft JhengHei" w:hint="default"/>
        </w:rPr>
        <w:t>款费用</w:t>
      </w:r>
      <w:r>
        <w:rPr/>
        <w:t>资本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/>
        <w:t>的确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</w:rPr>
        <w:t>原则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73" w:lineRule="auto"/>
        <w:ind w:right="137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符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资本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条</w:t>
      </w:r>
      <w:r>
        <w:rPr>
          <w:spacing w:val="-2"/>
        </w:rPr>
        <w:t>件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spacing w:val="-2"/>
        </w:rPr>
        <w:t>指</w:t>
      </w:r>
      <w:r>
        <w:rPr>
          <w:rFonts w:ascii="宋体" w:hAnsi="宋体" w:cs="宋体" w:eastAsia="宋体" w:hint="default"/>
          <w:spacing w:val="-2"/>
        </w:rPr>
        <w:t>需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相当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时间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或者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产活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rFonts w:ascii="宋体" w:hAnsi="宋体" w:cs="宋体" w:eastAsia="宋体" w:hint="default"/>
          <w:spacing w:val="-2"/>
        </w:rPr>
        <w:t>才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spacing w:val="-2"/>
        </w:rPr>
        <w:t>达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spacing w:val="-2"/>
        </w:rPr>
        <w:t>使用</w:t>
      </w:r>
      <w:r>
        <w:rPr>
          <w:rFonts w:ascii="宋体" w:hAnsi="宋体" w:cs="宋体" w:eastAsia="宋体" w:hint="default"/>
          <w:spacing w:val="-2"/>
        </w:rPr>
        <w:t>或者可销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售</w:t>
      </w:r>
      <w:r>
        <w:rPr>
          <w:rFonts w:ascii="宋体" w:hAnsi="宋体" w:cs="宋体" w:eastAsia="宋体" w:hint="default"/>
          <w:spacing w:val="-2"/>
        </w:rPr>
        <w:t>状</w:t>
      </w:r>
      <w:r>
        <w:rPr>
          <w:rFonts w:ascii="宋体" w:hAnsi="宋体" w:cs="宋体" w:eastAsia="宋体" w:hint="default"/>
          <w:spacing w:val="-2"/>
        </w:rPr>
        <w:t>态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固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、投资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房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货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借款费</w:t>
      </w:r>
      <w:r>
        <w:rPr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包括</w:t>
      </w:r>
      <w:r>
        <w:rPr>
          <w:rFonts w:ascii="宋体" w:hAnsi="宋体" w:cs="宋体" w:eastAsia="宋体" w:hint="default"/>
          <w:spacing w:val="-2"/>
        </w:rPr>
        <w:t>借款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折</w:t>
      </w:r>
      <w:r>
        <w:rPr>
          <w:rFonts w:ascii="宋体" w:hAnsi="宋体" w:cs="宋体" w:eastAsia="宋体" w:hint="default"/>
          <w:spacing w:val="-2"/>
        </w:rPr>
        <w:t>价或者</w:t>
      </w:r>
      <w:r>
        <w:rPr>
          <w:rFonts w:ascii="宋体" w:hAnsi="宋体" w:cs="宋体" w:eastAsia="宋体" w:hint="default"/>
          <w:spacing w:val="-2"/>
        </w:rPr>
        <w:t>溢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摊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辅</w:t>
      </w:r>
      <w:r>
        <w:rPr>
          <w:rFonts w:ascii="宋体" w:hAnsi="宋体" w:cs="宋体" w:eastAsia="宋体" w:hint="default"/>
          <w:spacing w:val="-2"/>
        </w:rPr>
        <w:t>助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33"/>
        </w:rPr>
        <w:t> </w:t>
      </w:r>
      <w:r>
        <w:rPr/>
        <w:t>用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币借款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汇兑</w:t>
      </w:r>
      <w:r>
        <w:rPr>
          <w:rFonts w:ascii="宋体" w:hAnsi="宋体" w:cs="宋体" w:eastAsia="宋体" w:hint="default"/>
        </w:rPr>
        <w:t>差额等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3" w:lineRule="auto" w:before="7"/>
        <w:ind w:right="134" w:firstLine="422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借款费</w:t>
      </w:r>
      <w:r>
        <w:rPr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直接</w:t>
      </w:r>
      <w:r>
        <w:rPr>
          <w:rFonts w:ascii="宋体" w:hAnsi="宋体" w:cs="宋体" w:eastAsia="宋体" w:hint="default"/>
          <w:spacing w:val="-2"/>
        </w:rPr>
        <w:t>归属于</w:t>
      </w:r>
      <w:r>
        <w:rPr>
          <w:rFonts w:ascii="宋体" w:hAnsi="宋体" w:cs="宋体" w:eastAsia="宋体" w:hint="default"/>
          <w:spacing w:val="-2"/>
        </w:rPr>
        <w:t>符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资本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条</w:t>
      </w:r>
      <w:r>
        <w:rPr>
          <w:spacing w:val="-2"/>
        </w:rPr>
        <w:t>件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或者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予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资本</w:t>
      </w:r>
      <w:r>
        <w:rPr>
          <w:rFonts w:ascii="宋体" w:hAnsi="宋体" w:cs="宋体" w:eastAsia="宋体" w:hint="default"/>
          <w:spacing w:val="-2"/>
        </w:rPr>
        <w:t>化，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相关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借款费</w:t>
      </w:r>
      <w:r>
        <w:rPr/>
        <w:t>用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7"/>
        <w:ind w:left="1315" w:right="42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借款费</w:t>
      </w:r>
      <w:r>
        <w:rPr/>
        <w:t>用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下列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时开</w:t>
      </w:r>
      <w:r>
        <w:rPr>
          <w:rFonts w:ascii="宋体" w:hAnsi="宋体" w:cs="宋体" w:eastAsia="宋体" w:hint="default"/>
        </w:rPr>
        <w:t>始</w:t>
      </w:r>
      <w:r>
        <w:rPr/>
        <w:t>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 w:before="37"/>
        <w:ind w:left="13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支</w:t>
      </w:r>
      <w:r>
        <w:rPr/>
        <w:t>出已</w:t>
      </w:r>
      <w:r>
        <w:rPr>
          <w:rFonts w:ascii="宋体" w:hAnsi="宋体" w:cs="宋体" w:eastAsia="宋体" w:hint="default"/>
        </w:rPr>
        <w:t>经发</w:t>
      </w:r>
      <w:r>
        <w:rPr/>
        <w:t>生</w:t>
      </w:r>
      <w:r>
        <w:rPr>
          <w:rFonts w:ascii="宋体" w:hAnsi="宋体" w:cs="宋体" w:eastAsia="宋体" w:hint="default"/>
        </w:rPr>
        <w:t>，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支</w:t>
      </w:r>
      <w:r>
        <w:rPr/>
        <w:t>出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购</w:t>
      </w:r>
      <w:r>
        <w:rPr/>
        <w:t>建</w:t>
      </w:r>
      <w:r>
        <w:rPr>
          <w:rFonts w:ascii="宋体" w:hAnsi="宋体" w:cs="宋体" w:eastAsia="宋体" w:hint="default"/>
        </w:rPr>
        <w:t>或者</w:t>
      </w:r>
      <w:r>
        <w:rPr/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</w:t>
      </w:r>
      <w:r>
        <w:rPr/>
        <w:t>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现</w:t>
      </w:r>
      <w:r>
        <w:rPr/>
        <w:t>金、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非现</w:t>
      </w:r>
    </w:p>
    <w:p>
      <w:pPr>
        <w:pStyle w:val="BodyText"/>
        <w:spacing w:line="240" w:lineRule="auto" w:before="37"/>
        <w:ind w:right="0"/>
        <w:jc w:val="both"/>
        <w:rPr>
          <w:rFonts w:ascii="宋体" w:hAnsi="宋体" w:cs="宋体" w:eastAsia="宋体" w:hint="default"/>
        </w:rPr>
      </w:pPr>
      <w:r>
        <w:rPr/>
        <w:t>金资</w:t>
      </w:r>
      <w:r>
        <w:rPr>
          <w:rFonts w:ascii="宋体" w:hAnsi="宋体" w:cs="宋体" w:eastAsia="宋体" w:hint="default"/>
        </w:rPr>
        <w:t>产或者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支</w:t>
      </w:r>
      <w:r>
        <w:rPr/>
        <w:t>出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37"/>
        <w:ind w:left="1315" w:right="42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借款费</w:t>
      </w:r>
      <w:r>
        <w:rPr/>
        <w:t>用已</w:t>
      </w:r>
      <w:r>
        <w:rPr>
          <w:rFonts w:ascii="宋体" w:hAnsi="宋体" w:cs="宋体" w:eastAsia="宋体" w:hint="default"/>
        </w:rPr>
        <w:t>经发</w:t>
      </w:r>
      <w:r>
        <w:rPr/>
        <w:t>生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37"/>
        <w:ind w:left="1315" w:right="13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</w:rPr>
        <w:t>为</w:t>
      </w:r>
      <w:r>
        <w:rPr/>
        <w:t>使资</w:t>
      </w:r>
      <w:r>
        <w:rPr>
          <w:rFonts w:ascii="宋体" w:hAnsi="宋体" w:cs="宋体" w:eastAsia="宋体" w:hint="default"/>
        </w:rPr>
        <w:t>产</w:t>
      </w:r>
      <w:r>
        <w:rPr/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/>
        <w:t>使用</w:t>
      </w:r>
      <w:r>
        <w:rPr>
          <w:rFonts w:ascii="宋体" w:hAnsi="宋体" w:cs="宋体" w:eastAsia="宋体" w:hint="default"/>
        </w:rPr>
        <w:t>或者可销</w:t>
      </w:r>
      <w:r>
        <w:rPr/>
        <w:t>售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必</w:t>
      </w:r>
      <w:r>
        <w:rPr>
          <w:rFonts w:ascii="宋体" w:hAnsi="宋体" w:cs="宋体" w:eastAsia="宋体" w:hint="default"/>
        </w:rPr>
        <w:t>要的</w:t>
      </w:r>
      <w:r>
        <w:rPr>
          <w:rFonts w:ascii="宋体" w:hAnsi="宋体" w:cs="宋体" w:eastAsia="宋体" w:hint="default"/>
        </w:rPr>
        <w:t>购</w:t>
      </w:r>
      <w:r>
        <w:rPr/>
        <w:t>建</w:t>
      </w:r>
      <w:r>
        <w:rPr>
          <w:rFonts w:ascii="宋体" w:hAnsi="宋体" w:cs="宋体" w:eastAsia="宋体" w:hint="default"/>
        </w:rPr>
        <w:t>或者</w:t>
      </w:r>
      <w:r>
        <w:rPr/>
        <w:t>生</w:t>
      </w:r>
      <w:r>
        <w:rPr>
          <w:rFonts w:ascii="宋体" w:hAnsi="宋体" w:cs="宋体" w:eastAsia="宋体" w:hint="default"/>
        </w:rPr>
        <w:t>产活</w:t>
      </w:r>
      <w:r>
        <w:rPr>
          <w:rFonts w:ascii="宋体" w:hAnsi="宋体" w:cs="宋体" w:eastAsia="宋体" w:hint="default"/>
        </w:rPr>
        <w:t>动</w:t>
      </w:r>
      <w:r>
        <w:rPr/>
        <w:t>已</w:t>
      </w:r>
      <w:r>
        <w:rPr>
          <w:rFonts w:ascii="宋体" w:hAnsi="宋体" w:cs="宋体" w:eastAsia="宋体" w:hint="default"/>
        </w:rPr>
        <w:t>经开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4"/>
        <w:spacing w:line="240" w:lineRule="auto"/>
        <w:ind w:left="892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借</w:t>
      </w:r>
      <w:r>
        <w:rPr>
          <w:rFonts w:ascii="Microsoft JhengHei" w:hAnsi="Microsoft JhengHei" w:cs="Microsoft JhengHei" w:eastAsia="Microsoft JhengHei" w:hint="default"/>
        </w:rPr>
        <w:t>款费用</w:t>
      </w:r>
      <w:r>
        <w:rPr/>
        <w:t>资本</w:t>
      </w:r>
      <w:r>
        <w:rPr>
          <w:rFonts w:ascii="Microsoft JhengHei" w:hAnsi="Microsoft JhengHei" w:cs="Microsoft JhengHei" w:eastAsia="Microsoft JhengHei" w:hint="default"/>
        </w:rPr>
        <w:t>化期间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73" w:lineRule="auto"/>
        <w:ind w:right="134" w:firstLine="42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或者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符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资本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条</w:t>
      </w:r>
      <w:r>
        <w:rPr>
          <w:spacing w:val="-2"/>
        </w:rPr>
        <w:t>件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借款费</w:t>
      </w:r>
      <w:r>
        <w:rPr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达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spacing w:val="-2"/>
        </w:rPr>
        <w:t>使用</w:t>
      </w:r>
      <w:r>
        <w:rPr>
          <w:rFonts w:ascii="宋体" w:hAnsi="宋体" w:cs="宋体" w:eastAsia="宋体" w:hint="default"/>
          <w:spacing w:val="-2"/>
        </w:rPr>
        <w:t>或者可销</w:t>
      </w:r>
      <w:r>
        <w:rPr>
          <w:spacing w:val="-2"/>
        </w:rPr>
        <w:t>售</w:t>
      </w:r>
      <w:r>
        <w:rPr>
          <w:rFonts w:ascii="宋体" w:hAnsi="宋体" w:cs="宋体" w:eastAsia="宋体" w:hint="default"/>
          <w:spacing w:val="-2"/>
        </w:rPr>
        <w:t>状</w:t>
      </w:r>
      <w:r>
        <w:rPr>
          <w:rFonts w:ascii="宋体" w:hAnsi="宋体" w:cs="宋体" w:eastAsia="宋体" w:hint="default"/>
          <w:spacing w:val="-2"/>
        </w:rPr>
        <w:t>态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该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该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/>
        <w:t>使用</w:t>
      </w:r>
      <w:r>
        <w:rPr>
          <w:rFonts w:ascii="宋体" w:hAnsi="宋体" w:cs="宋体" w:eastAsia="宋体" w:hint="default"/>
        </w:rPr>
        <w:t>或者可销</w:t>
      </w:r>
      <w:r>
        <w:rPr/>
        <w:t>售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态后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4"/>
        <w:spacing w:line="240" w:lineRule="auto"/>
        <w:ind w:left="892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暂停</w:t>
      </w:r>
      <w:r>
        <w:rPr/>
        <w:t>资本</w:t>
      </w:r>
      <w:r>
        <w:rPr>
          <w:rFonts w:ascii="Microsoft JhengHei" w:hAnsi="Microsoft JhengHei" w:cs="Microsoft JhengHei" w:eastAsia="Microsoft JhengHei" w:hint="default"/>
        </w:rPr>
        <w:t>化期间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64" w:lineRule="auto"/>
        <w:ind w:right="14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</w:t>
      </w:r>
      <w:r>
        <w:rPr/>
        <w:t>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购</w:t>
      </w:r>
      <w:r>
        <w:rPr/>
        <w:t>建</w:t>
      </w:r>
      <w:r>
        <w:rPr>
          <w:rFonts w:ascii="宋体" w:hAnsi="宋体" w:cs="宋体" w:eastAsia="宋体" w:hint="default"/>
        </w:rPr>
        <w:t>或者</w:t>
      </w:r>
      <w:r>
        <w:rPr/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过</w:t>
      </w:r>
      <w:r>
        <w:rPr/>
        <w:t>程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非正常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断</w:t>
      </w:r>
      <w:r>
        <w:rPr/>
        <w:t>、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时间</w:t>
      </w:r>
      <w:r>
        <w:rPr>
          <w:rFonts w:ascii="宋体" w:hAnsi="宋体" w:cs="宋体" w:eastAsia="宋体" w:hint="default"/>
        </w:rPr>
        <w:t>连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Times New Roman" w:hAnsi="Times New Roman" w:cs="Times New Roman" w:eastAsia="Times New Roman" w:hint="default"/>
          <w:spacing w:val="32"/>
        </w:rPr>
        <w:t> 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借款费</w:t>
      </w:r>
      <w:r>
        <w:rPr/>
        <w:t>用</w:t>
      </w:r>
      <w:r>
        <w:rPr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暂</w:t>
      </w:r>
      <w:r>
        <w:rPr>
          <w:rFonts w:ascii="宋体" w:hAnsi="宋体" w:cs="宋体" w:eastAsia="宋体" w:hint="default"/>
          <w:spacing w:val="-2"/>
        </w:rPr>
        <w:t>停</w:t>
      </w:r>
      <w:r>
        <w:rPr>
          <w:spacing w:val="-2"/>
        </w:rPr>
        <w:t>资本</w:t>
      </w:r>
      <w:r>
        <w:rPr>
          <w:rFonts w:ascii="宋体" w:hAnsi="宋体" w:cs="宋体" w:eastAsia="宋体" w:hint="default"/>
          <w:spacing w:val="-2"/>
        </w:rPr>
        <w:t>化。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或者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符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资本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条</w:t>
      </w:r>
      <w:r>
        <w:rPr>
          <w:spacing w:val="-2"/>
        </w:rPr>
        <w:t>件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中部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别</w:t>
      </w:r>
      <w:r>
        <w:rPr>
          <w:rFonts w:ascii="宋体" w:hAnsi="宋体" w:cs="宋体" w:eastAsia="宋体" w:hint="default"/>
          <w:spacing w:val="-2"/>
        </w:rPr>
        <w:t>完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且</w:t>
      </w:r>
      <w:r>
        <w:rPr>
          <w:rFonts w:ascii="宋体" w:hAnsi="宋体" w:cs="宋体" w:eastAsia="宋体" w:hint="default"/>
          <w:spacing w:val="-2"/>
        </w:rPr>
        <w:t>可单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spacing w:val="-2"/>
        </w:rPr>
        <w:t>使用</w:t>
      </w:r>
      <w:r>
        <w:rPr>
          <w:rFonts w:ascii="宋体" w:hAnsi="宋体" w:cs="宋体" w:eastAsia="宋体" w:hint="default"/>
          <w:spacing w:val="-2"/>
        </w:rPr>
        <w:t>时，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借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款费</w:t>
      </w:r>
      <w:r>
        <w:rPr/>
        <w:t>用</w:t>
      </w:r>
      <w:r>
        <w:rPr>
          <w:rFonts w:ascii="宋体" w:hAnsi="宋体" w:cs="宋体" w:eastAsia="宋体" w:hint="default"/>
        </w:rPr>
        <w:t>停</w:t>
      </w:r>
      <w:r>
        <w:rPr>
          <w:rFonts w:ascii="宋体" w:hAnsi="宋体" w:cs="宋体" w:eastAsia="宋体" w:hint="default"/>
        </w:rPr>
        <w:t>止</w:t>
      </w:r>
      <w:r>
        <w:rPr/>
        <w:t>资本</w:t>
      </w:r>
      <w:r>
        <w:rPr>
          <w:rFonts w:ascii="宋体" w:hAnsi="宋体" w:cs="宋体" w:eastAsia="宋体" w:hint="default"/>
        </w:rPr>
        <w:t>化。</w:t>
      </w:r>
    </w:p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240" w:lineRule="auto"/>
        <w:ind w:left="892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借</w:t>
      </w:r>
      <w:r>
        <w:rPr>
          <w:rFonts w:ascii="Microsoft JhengHei" w:hAnsi="Microsoft JhengHei" w:cs="Microsoft JhengHei" w:eastAsia="Microsoft JhengHei" w:hint="default"/>
        </w:rPr>
        <w:t>款费用</w:t>
      </w:r>
      <w:r>
        <w:rPr/>
        <w:t>资本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/>
        <w:t>的计</w:t>
      </w:r>
      <w:r>
        <w:rPr>
          <w:rFonts w:ascii="Microsoft JhengHei" w:hAnsi="Microsoft JhengHei" w:cs="Microsoft JhengHei" w:eastAsia="Microsoft JhengHei" w:hint="default"/>
        </w:rPr>
        <w:t>算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1315" w:right="4281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季</w:t>
      </w:r>
      <w:r>
        <w:rPr/>
        <w:t>度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算借款费</w:t>
      </w:r>
      <w:r>
        <w:rPr/>
        <w:t>用资本</w:t>
      </w:r>
      <w:r>
        <w:rPr>
          <w:rFonts w:ascii="宋体" w:hAnsi="宋体" w:cs="宋体" w:eastAsia="宋体" w:hint="default"/>
        </w:rPr>
        <w:t>化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37"/>
        <w:ind w:left="13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费</w:t>
      </w:r>
      <w:r>
        <w:rPr/>
        <w:t>用（</w:t>
      </w:r>
      <w:r>
        <w:rPr>
          <w:rFonts w:ascii="宋体" w:hAnsi="宋体" w:cs="宋体" w:eastAsia="宋体" w:hint="default"/>
        </w:rPr>
        <w:t>扣除</w:t>
      </w:r>
      <w:r>
        <w:rPr>
          <w:rFonts w:ascii="宋体" w:hAnsi="宋体" w:cs="宋体" w:eastAsia="宋体" w:hint="default"/>
        </w:rPr>
        <w:t>尚未</w:t>
      </w:r>
      <w:r>
        <w:rPr>
          <w:rFonts w:ascii="宋体" w:hAnsi="宋体" w:cs="宋体" w:eastAsia="宋体" w:hint="default"/>
        </w:rPr>
        <w:t>动</w:t>
      </w:r>
      <w:r>
        <w:rPr/>
        <w:t>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借款</w:t>
      </w:r>
      <w:r>
        <w:rPr/>
        <w:t>资金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收入或者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</w:t>
      </w:r>
      <w:r>
        <w:rPr/>
        <w:t>投资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</w:p>
    <w:p>
      <w:pPr>
        <w:pStyle w:val="BodyText"/>
        <w:spacing w:line="240" w:lineRule="auto" w:before="37"/>
        <w:ind w:right="0"/>
        <w:jc w:val="both"/>
        <w:rPr>
          <w:rFonts w:ascii="宋体" w:hAnsi="宋体" w:cs="宋体" w:eastAsia="宋体" w:hint="default"/>
        </w:rPr>
      </w:pPr>
      <w:r>
        <w:rPr/>
        <w:t>投资</w:t>
      </w:r>
      <w:r>
        <w:rPr>
          <w:rFonts w:ascii="宋体" w:hAnsi="宋体" w:cs="宋体" w:eastAsia="宋体" w:hint="default"/>
        </w:rPr>
        <w:t>收益</w:t>
      </w:r>
      <w:r>
        <w:rPr/>
        <w:t>）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辅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购</w:t>
      </w:r>
      <w:r>
        <w:rPr/>
        <w:t>建</w:t>
      </w:r>
      <w:r>
        <w:rPr>
          <w:rFonts w:ascii="宋体" w:hAnsi="宋体" w:cs="宋体" w:eastAsia="宋体" w:hint="default"/>
        </w:rPr>
        <w:t>或者</w:t>
      </w:r>
      <w:r>
        <w:rPr/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</w:t>
      </w:r>
      <w:r>
        <w:rPr/>
        <w:t>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/>
        <w:t>使用</w:t>
      </w:r>
      <w:r>
        <w:rPr>
          <w:rFonts w:ascii="宋体" w:hAnsi="宋体" w:cs="宋体" w:eastAsia="宋体" w:hint="default"/>
        </w:rPr>
        <w:t>或者可销</w:t>
      </w:r>
      <w:r>
        <w:rPr/>
        <w:t>售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，</w:t>
      </w:r>
    </w:p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79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40" w:right="9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BodyText"/>
        <w:spacing w:line="240" w:lineRule="auto" w:before="36"/>
        <w:ind w:right="42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</w:t>
      </w:r>
      <w:r>
        <w:rPr/>
        <w:t>资本</w:t>
      </w:r>
      <w:r>
        <w:rPr>
          <w:rFonts w:ascii="宋体" w:hAnsi="宋体" w:cs="宋体" w:eastAsia="宋体" w:hint="default"/>
        </w:rPr>
        <w:t>化。</w:t>
      </w:r>
    </w:p>
    <w:p>
      <w:pPr>
        <w:pStyle w:val="BodyText"/>
        <w:spacing w:line="240" w:lineRule="auto" w:before="37"/>
        <w:ind w:left="13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计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支</w:t>
      </w:r>
      <w:r>
        <w:rPr/>
        <w:t>出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支</w:t>
      </w:r>
      <w:r>
        <w:rPr/>
        <w:t>出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乘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占</w:t>
      </w:r>
      <w:r>
        <w:rPr/>
        <w:t>用一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的</w:t>
      </w:r>
      <w:r>
        <w:rPr/>
        <w:t>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算确</w:t>
      </w:r>
    </w:p>
    <w:p>
      <w:pPr>
        <w:pStyle w:val="BodyText"/>
        <w:spacing w:line="240" w:lineRule="auto" w:before="37"/>
        <w:ind w:right="13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定</w:t>
      </w:r>
      <w:r>
        <w:rPr/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予</w:t>
      </w:r>
      <w:r>
        <w:rPr/>
        <w:t>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息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。</w:t>
      </w:r>
      <w:r>
        <w:rPr/>
        <w:t>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/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3" w:lineRule="auto" w:before="37"/>
        <w:ind w:right="134" w:firstLine="42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借款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折</w:t>
      </w:r>
      <w:r>
        <w:rPr>
          <w:rFonts w:ascii="宋体" w:hAnsi="宋体" w:cs="宋体" w:eastAsia="宋体" w:hint="default"/>
          <w:spacing w:val="-2"/>
        </w:rPr>
        <w:t>价或者</w:t>
      </w:r>
      <w:r>
        <w:rPr>
          <w:rFonts w:ascii="宋体" w:hAnsi="宋体" w:cs="宋体" w:eastAsia="宋体" w:hint="default"/>
          <w:spacing w:val="-2"/>
        </w:rPr>
        <w:t>溢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际利率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每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会计</w:t>
      </w:r>
      <w:r>
        <w:rPr>
          <w:rFonts w:ascii="宋体" w:hAnsi="宋体" w:cs="宋体" w:eastAsia="宋体" w:hint="default"/>
          <w:spacing w:val="-2"/>
        </w:rPr>
        <w:t>期间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摊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折</w:t>
      </w:r>
      <w:r>
        <w:rPr>
          <w:rFonts w:ascii="宋体" w:hAnsi="宋体" w:cs="宋体" w:eastAsia="宋体" w:hint="default"/>
          <w:spacing w:val="-2"/>
        </w:rPr>
        <w:t>价或者</w:t>
      </w:r>
      <w:r>
        <w:rPr>
          <w:rFonts w:ascii="宋体" w:hAnsi="宋体" w:cs="宋体" w:eastAsia="宋体" w:hint="default"/>
          <w:spacing w:val="-2"/>
        </w:rPr>
        <w:t>溢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调整每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息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99"/>
        </w:rPr>
        <w:t> 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资本</w:t>
      </w:r>
      <w:r>
        <w:rPr>
          <w:rFonts w:ascii="宋体" w:hAnsi="宋体" w:cs="宋体" w:eastAsia="宋体" w:hint="default"/>
          <w:spacing w:val="-2"/>
        </w:rPr>
        <w:t>化期间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币</w:t>
      </w:r>
      <w:r>
        <w:rPr>
          <w:rFonts w:ascii="宋体" w:hAnsi="宋体" w:cs="宋体" w:eastAsia="宋体" w:hint="default"/>
          <w:spacing w:val="-2"/>
        </w:rPr>
        <w:t>专</w:t>
      </w:r>
      <w:r>
        <w:rPr>
          <w:rFonts w:ascii="宋体" w:hAnsi="宋体" w:cs="宋体" w:eastAsia="宋体" w:hint="default"/>
          <w:spacing w:val="-2"/>
        </w:rPr>
        <w:t>门</w:t>
      </w:r>
      <w:r>
        <w:rPr>
          <w:rFonts w:ascii="宋体" w:hAnsi="宋体" w:cs="宋体" w:eastAsia="宋体" w:hint="default"/>
          <w:spacing w:val="-2"/>
        </w:rPr>
        <w:t>借款</w:t>
      </w:r>
      <w:r>
        <w:rPr>
          <w:spacing w:val="-2"/>
        </w:rPr>
        <w:t>本金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利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汇兑</w:t>
      </w:r>
      <w:r>
        <w:rPr>
          <w:rFonts w:ascii="宋体" w:hAnsi="宋体" w:cs="宋体" w:eastAsia="宋体" w:hint="default"/>
          <w:spacing w:val="-2"/>
        </w:rPr>
        <w:t>差额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予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资本</w:t>
      </w:r>
      <w:r>
        <w:rPr>
          <w:rFonts w:ascii="宋体" w:hAnsi="宋体" w:cs="宋体" w:eastAsia="宋体" w:hint="default"/>
          <w:spacing w:val="-2"/>
        </w:rPr>
        <w:t>化，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符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资本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条</w:t>
      </w:r>
      <w:r>
        <w:rPr>
          <w:spacing w:val="-2"/>
        </w:rPr>
        <w:t>件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33"/>
        </w:rPr>
        <w:t> </w:t>
      </w:r>
      <w:r>
        <w:rPr/>
        <w:t>本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4"/>
        <w:spacing w:line="240" w:lineRule="auto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17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生</w:t>
      </w:r>
      <w:r>
        <w:rPr>
          <w:rFonts w:ascii="Microsoft JhengHei" w:hAnsi="Microsoft JhengHei" w:cs="Microsoft JhengHei" w:eastAsia="Microsoft JhengHei" w:hint="default"/>
        </w:rPr>
        <w:t>物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18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油气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19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无形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无形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的计</w:t>
      </w:r>
      <w:r>
        <w:rPr>
          <w:rFonts w:ascii="Microsoft JhengHei" w:hAnsi="Microsoft JhengHei" w:cs="Microsoft JhengHei" w:eastAsia="Microsoft JhengHei" w:hint="default"/>
        </w:rPr>
        <w:t>价方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73" w:lineRule="auto"/>
        <w:ind w:right="134" w:firstLine="412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无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购买</w:t>
      </w:r>
      <w:r>
        <w:rPr>
          <w:rFonts w:ascii="宋体" w:hAnsi="宋体" w:cs="宋体" w:eastAsia="宋体" w:hint="default"/>
          <w:spacing w:val="-2"/>
        </w:rPr>
        <w:t>无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超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正常</w:t>
      </w:r>
      <w:r>
        <w:rPr>
          <w:rFonts w:ascii="宋体" w:hAnsi="宋体" w:cs="宋体" w:eastAsia="宋体" w:hint="default"/>
          <w:spacing w:val="-2"/>
        </w:rPr>
        <w:t>信</w:t>
      </w:r>
      <w:r>
        <w:rPr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条</w:t>
      </w:r>
      <w:r>
        <w:rPr>
          <w:spacing w:val="-2"/>
        </w:rPr>
        <w:t>件</w:t>
      </w:r>
      <w:r>
        <w:rPr>
          <w:rFonts w:ascii="宋体" w:hAnsi="宋体" w:cs="宋体" w:eastAsia="宋体" w:hint="default"/>
          <w:spacing w:val="-2"/>
        </w:rPr>
        <w:t>延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实质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购买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现值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宋体" w:hAnsi="宋体" w:cs="宋体" w:eastAsia="宋体" w:hint="default"/>
          <w:spacing w:val="-2"/>
        </w:rPr>
        <w:t>务重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rFonts w:ascii="宋体" w:hAnsi="宋体" w:cs="宋体" w:eastAsia="宋体" w:hint="default"/>
          <w:spacing w:val="-2"/>
        </w:rPr>
        <w:t>取得债</w:t>
      </w:r>
      <w:r>
        <w:rPr>
          <w:rFonts w:ascii="宋体" w:hAnsi="宋体" w:cs="宋体" w:eastAsia="宋体" w:hint="default"/>
          <w:spacing w:val="-2"/>
        </w:rPr>
        <w:t>务人</w:t>
      </w:r>
      <w:r>
        <w:rPr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抵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无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，以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无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础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其入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rFonts w:ascii="宋体" w:hAnsi="宋体" w:cs="宋体" w:eastAsia="宋体" w:hint="default"/>
          <w:spacing w:val="-2"/>
        </w:rPr>
        <w:t>货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币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换具</w:t>
      </w:r>
      <w:r>
        <w:rPr>
          <w:rFonts w:ascii="宋体" w:hAnsi="宋体" w:cs="宋体" w:eastAsia="宋体" w:hint="default"/>
          <w:spacing w:val="-2"/>
        </w:rPr>
        <w:t>备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实质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换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产或</w:t>
      </w:r>
      <w:r>
        <w:rPr>
          <w:rFonts w:ascii="宋体" w:hAnsi="宋体" w:cs="宋体" w:eastAsia="宋体" w:hint="default"/>
          <w:spacing w:val="-2"/>
        </w:rPr>
        <w:t>换</w:t>
      </w:r>
      <w:r>
        <w:rPr>
          <w:spacing w:val="-2"/>
        </w:rPr>
        <w:t>出资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靠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rFonts w:ascii="宋体" w:hAnsi="宋体" w:cs="宋体" w:eastAsia="宋体" w:hint="default"/>
          <w:spacing w:val="-2"/>
        </w:rPr>
        <w:t>货</w:t>
      </w:r>
      <w:r>
        <w:rPr>
          <w:rFonts w:ascii="宋体" w:hAnsi="宋体" w:cs="宋体" w:eastAsia="宋体" w:hint="default"/>
          <w:spacing w:val="-2"/>
        </w:rPr>
        <w:t>币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换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  <w:spacing w:val="-2"/>
        </w:rPr>
        <w:t>换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无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常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换</w:t>
      </w:r>
      <w:r>
        <w:rPr>
          <w:spacing w:val="-2"/>
        </w:rPr>
        <w:t>出资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础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其入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除非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凿</w:t>
      </w:r>
      <w:r>
        <w:rPr>
          <w:rFonts w:ascii="宋体" w:hAnsi="宋体" w:cs="宋体" w:eastAsia="宋体" w:hint="default"/>
          <w:spacing w:val="-2"/>
        </w:rPr>
        <w:t>证据表</w:t>
      </w:r>
      <w:r>
        <w:rPr>
          <w:spacing w:val="-2"/>
        </w:rPr>
        <w:t>明</w:t>
      </w:r>
      <w:r>
        <w:rPr>
          <w:rFonts w:ascii="宋体" w:hAnsi="宋体" w:cs="宋体" w:eastAsia="宋体" w:hint="default"/>
          <w:spacing w:val="-2"/>
        </w:rPr>
        <w:t>换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rFonts w:ascii="宋体" w:hAnsi="宋体" w:cs="宋体" w:eastAsia="宋体" w:hint="default"/>
          <w:spacing w:val="-2"/>
        </w:rPr>
        <w:t>更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靠</w:t>
      </w:r>
      <w:r>
        <w:rPr>
          <w:rFonts w:ascii="宋体" w:hAnsi="宋体" w:cs="宋体" w:eastAsia="宋体" w:hint="default"/>
          <w:spacing w:val="-2"/>
        </w:rPr>
        <w:t>；不</w:t>
      </w:r>
      <w:r>
        <w:rPr>
          <w:rFonts w:ascii="宋体" w:hAnsi="宋体" w:cs="宋体" w:eastAsia="宋体" w:hint="default"/>
          <w:spacing w:val="-2"/>
        </w:rPr>
        <w:t>满</w:t>
      </w:r>
      <w:r>
        <w:rPr>
          <w:rFonts w:ascii="宋体" w:hAnsi="宋体" w:cs="宋体" w:eastAsia="宋体" w:hint="default"/>
          <w:spacing w:val="-2"/>
        </w:rPr>
        <w:t>足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述前</w:t>
      </w:r>
      <w:r>
        <w:rPr>
          <w:rFonts w:ascii="宋体" w:hAnsi="宋体" w:cs="宋体" w:eastAsia="宋体" w:hint="default"/>
          <w:spacing w:val="-2"/>
        </w:rPr>
        <w:t>提的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rFonts w:ascii="宋体" w:hAnsi="宋体" w:cs="宋体" w:eastAsia="宋体" w:hint="default"/>
          <w:spacing w:val="-2"/>
        </w:rPr>
        <w:t>货</w:t>
      </w:r>
      <w:r>
        <w:rPr>
          <w:rFonts w:ascii="宋体" w:hAnsi="宋体" w:cs="宋体" w:eastAsia="宋体" w:hint="default"/>
          <w:spacing w:val="-2"/>
        </w:rPr>
        <w:t>币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换</w:t>
      </w:r>
      <w:r>
        <w:rPr>
          <w:rFonts w:ascii="宋体" w:hAnsi="宋体" w:cs="宋体" w:eastAsia="宋体" w:hint="default"/>
          <w:spacing w:val="-2"/>
        </w:rPr>
        <w:t>，以</w:t>
      </w:r>
      <w:r>
        <w:rPr>
          <w:rFonts w:ascii="宋体" w:hAnsi="宋体" w:cs="宋体" w:eastAsia="宋体" w:hint="default"/>
          <w:spacing w:val="-2"/>
        </w:rPr>
        <w:t>换</w:t>
      </w:r>
      <w:r>
        <w:rPr>
          <w:spacing w:val="-2"/>
        </w:rPr>
        <w:t>出资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应支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换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，不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损益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4"/>
        <w:spacing w:line="240" w:lineRule="auto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使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</w:rPr>
        <w:t>寿命</w:t>
      </w:r>
      <w:r>
        <w:rPr/>
        <w:t>有限的</w:t>
      </w:r>
      <w:r>
        <w:rPr>
          <w:rFonts w:ascii="Microsoft JhengHei" w:hAnsi="Microsoft JhengHei" w:cs="Microsoft JhengHei" w:eastAsia="Microsoft JhengHei" w:hint="default"/>
        </w:rPr>
        <w:t>无形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使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</w:rPr>
        <w:t>寿命</w:t>
      </w:r>
      <w:r>
        <w:rPr>
          <w:rFonts w:ascii="Microsoft JhengHei" w:hAnsi="Microsoft JhengHei" w:cs="Microsoft JhengHei" w:eastAsia="Microsoft JhengHei" w:hint="default"/>
        </w:rPr>
        <w:t>估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于取得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其</w:t>
      </w:r>
      <w:r>
        <w:rPr/>
        <w:t>使用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。无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/>
        <w:t>使用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为</w:t>
      </w:r>
      <w:r>
        <w:rPr/>
        <w:t>有限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/>
        <w:t>本公司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该</w:t>
      </w:r>
      <w:r>
        <w:rPr/>
        <w:t>使用</w:t>
      </w:r>
      <w:r>
        <w:rPr>
          <w:rFonts w:ascii="宋体" w:hAnsi="宋体" w:cs="宋体" w:eastAsia="宋体" w:hint="default"/>
        </w:rPr>
        <w:t>寿命</w:t>
      </w:r>
    </w:p>
    <w:p>
      <w:pPr>
        <w:pStyle w:val="BodyText"/>
        <w:spacing w:line="240" w:lineRule="auto" w:before="37"/>
        <w:ind w:right="42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的</w:t>
      </w:r>
      <w:r>
        <w:rPr/>
        <w:t>年限</w:t>
      </w:r>
      <w:r>
        <w:rPr>
          <w:rFonts w:ascii="宋体" w:hAnsi="宋体" w:cs="宋体" w:eastAsia="宋体" w:hint="default"/>
        </w:rPr>
        <w:t>或者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成</w:t>
      </w:r>
      <w:r>
        <w:rPr/>
        <w:t>使用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产量等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量单位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，</w:t>
      </w:r>
    </w:p>
    <w:p>
      <w:pPr>
        <w:spacing w:line="240" w:lineRule="auto" w:before="13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0"/>
        <w:gridCol w:w="2213"/>
        <w:gridCol w:w="5074"/>
      </w:tblGrid>
      <w:tr>
        <w:trPr>
          <w:trHeight w:val="403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寿命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</w:tr>
      <w:tr>
        <w:trPr>
          <w:trHeight w:val="398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</w:p>
        </w:tc>
      </w:tr>
      <w:tr>
        <w:trPr>
          <w:trHeight w:val="403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胶囊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评估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使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</w:rPr>
        <w:t>寿命</w:t>
      </w:r>
      <w:r>
        <w:rPr/>
        <w:t>不确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无形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判断</w:t>
      </w:r>
      <w:r>
        <w:rPr>
          <w:rFonts w:ascii="Microsoft JhengHei" w:hAnsi="Microsoft JhengHei" w:cs="Microsoft JhengHei" w:eastAsia="Microsoft JhengHei" w:hint="default"/>
        </w:rPr>
        <w:t>依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1315" w:right="13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为</w:t>
      </w:r>
      <w:r>
        <w:rPr/>
        <w:t>本公司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来经济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期</w:t>
      </w:r>
      <w:r>
        <w:rPr/>
        <w:t>限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视</w:t>
      </w:r>
      <w:r>
        <w:rPr>
          <w:rFonts w:ascii="宋体" w:hAnsi="宋体" w:cs="宋体" w:eastAsia="宋体" w:hint="default"/>
        </w:rPr>
        <w:t>为</w:t>
      </w:r>
      <w:r>
        <w:rPr/>
        <w:t>使用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定的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80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4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Heading4"/>
        <w:spacing w:line="335" w:lineRule="exact"/>
        <w:ind w:left="892" w:right="4281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无形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>
          <w:rFonts w:ascii="Microsoft JhengHei" w:hAnsi="Microsoft JhengHei" w:cs="Microsoft JhengHei" w:eastAsia="Microsoft JhengHei" w:hint="default"/>
        </w:rPr>
        <w:t>值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/>
        <w:t>的计提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66" w:lineRule="auto"/>
        <w:ind w:right="134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、本公司</w:t>
      </w:r>
      <w:r>
        <w:rPr>
          <w:rFonts w:ascii="宋体" w:hAnsi="宋体" w:cs="宋体" w:eastAsia="宋体" w:hint="default"/>
        </w:rPr>
        <w:t>于</w:t>
      </w:r>
      <w:r>
        <w:rPr/>
        <w:t>资</w:t>
      </w:r>
      <w:r>
        <w:rPr>
          <w:rFonts w:ascii="宋体" w:hAnsi="宋体" w:cs="宋体" w:eastAsia="宋体" w:hint="default"/>
        </w:rPr>
        <w:t>产负债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断</w:t>
      </w:r>
      <w:r>
        <w:rPr/>
        <w:t>资</w:t>
      </w:r>
      <w:r>
        <w:rPr>
          <w:rFonts w:ascii="宋体" w:hAnsi="宋体" w:cs="宋体" w:eastAsia="宋体" w:hint="default"/>
        </w:rPr>
        <w:t>产是否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迹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，存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迹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/>
        <w:t>本公司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其可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减值</w:t>
      </w:r>
      <w:r>
        <w:rPr>
          <w:rFonts w:ascii="宋体" w:hAnsi="宋体" w:cs="宋体" w:eastAsia="宋体" w:hint="default"/>
          <w:spacing w:val="-2"/>
        </w:rPr>
        <w:t>测</w:t>
      </w:r>
      <w:r>
        <w:rPr>
          <w:spacing w:val="-2"/>
        </w:rPr>
        <w:t>试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誉</w:t>
      </w:r>
      <w:r>
        <w:rPr>
          <w:spacing w:val="-2"/>
        </w:rPr>
        <w:t>、使用</w:t>
      </w:r>
      <w:r>
        <w:rPr>
          <w:rFonts w:ascii="宋体" w:hAnsi="宋体" w:cs="宋体" w:eastAsia="宋体" w:hint="default"/>
          <w:spacing w:val="-2"/>
        </w:rPr>
        <w:t>寿命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定的</w:t>
      </w:r>
      <w:r>
        <w:rPr>
          <w:rFonts w:ascii="宋体" w:hAnsi="宋体" w:cs="宋体" w:eastAsia="宋体" w:hint="default"/>
          <w:spacing w:val="-2"/>
        </w:rPr>
        <w:t>无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尚未</w:t>
      </w:r>
      <w:r>
        <w:rPr>
          <w:spacing w:val="-2"/>
        </w:rPr>
        <w:t>达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spacing w:val="-2"/>
        </w:rPr>
        <w:t>使用</w:t>
      </w:r>
      <w:r>
        <w:rPr>
          <w:rFonts w:ascii="宋体" w:hAnsi="宋体" w:cs="宋体" w:eastAsia="宋体" w:hint="default"/>
          <w:spacing w:val="-2"/>
        </w:rPr>
        <w:t>状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论</w:t>
      </w:r>
      <w:r>
        <w:rPr>
          <w:rFonts w:ascii="宋体" w:hAnsi="宋体" w:cs="宋体" w:eastAsia="宋体" w:hint="default"/>
        </w:rPr>
        <w:t>是否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迹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每</w:t>
      </w:r>
      <w:r>
        <w:rPr/>
        <w:t>年</w:t>
      </w:r>
      <w:r>
        <w:rPr>
          <w:rFonts w:ascii="宋体" w:hAnsi="宋体" w:cs="宋体" w:eastAsia="宋体" w:hint="default"/>
        </w:rPr>
        <w:t>都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</w:t>
      </w:r>
      <w:r>
        <w:rPr/>
        <w:t>试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可收</w:t>
      </w:r>
      <w:r>
        <w:rPr>
          <w:rFonts w:ascii="宋体" w:hAnsi="宋体" w:cs="宋体" w:eastAsia="宋体" w:hint="default"/>
        </w:rPr>
        <w:t>回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允价值减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净额与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现</w:t>
      </w:r>
      <w:r>
        <w:rPr/>
        <w:t>金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现值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</w:rPr>
        <w:t>者之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spacing w:val="-2"/>
        </w:rPr>
        <w:t>项资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础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其可收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难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spacing w:val="-2"/>
        </w:rPr>
        <w:t>项资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可收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rFonts w:ascii="宋体" w:hAnsi="宋体" w:cs="宋体" w:eastAsia="宋体" w:hint="default"/>
          <w:spacing w:val="-2"/>
        </w:rPr>
        <w:t>计的</w:t>
      </w:r>
      <w:r>
        <w:rPr>
          <w:rFonts w:ascii="宋体" w:hAnsi="宋体" w:cs="宋体" w:eastAsia="宋体" w:hint="default"/>
          <w:spacing w:val="-2"/>
        </w:rPr>
        <w:t>，以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spacing w:val="-2"/>
        </w:rPr>
        <w:t>资</w:t>
      </w:r>
      <w:r>
        <w:rPr>
          <w:spacing w:val="-33"/>
        </w:rPr>
        <w:t>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组为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可收</w:t>
      </w:r>
      <w:r>
        <w:rPr>
          <w:rFonts w:ascii="宋体" w:hAnsi="宋体" w:cs="宋体" w:eastAsia="宋体" w:hint="default"/>
        </w:rPr>
        <w:t>回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、资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，以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产</w:t>
      </w:r>
      <w:r>
        <w:rPr/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现</w:t>
      </w:r>
      <w:r>
        <w:rPr/>
        <w:t>金</w:t>
      </w:r>
      <w:r>
        <w:rPr>
          <w:rFonts w:ascii="宋体" w:hAnsi="宋体" w:cs="宋体" w:eastAsia="宋体" w:hint="default"/>
        </w:rPr>
        <w:t>流入是否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于其</w:t>
      </w:r>
      <w:r>
        <w:rPr>
          <w:rFonts w:ascii="宋体" w:hAnsi="宋体" w:cs="宋体" w:eastAsia="宋体" w:hint="default"/>
        </w:rPr>
        <w:t>他</w:t>
      </w:r>
      <w:r>
        <w:rPr/>
        <w:t>资</w:t>
      </w:r>
      <w:r>
        <w:rPr>
          <w:rFonts w:ascii="宋体" w:hAnsi="宋体" w:cs="宋体" w:eastAsia="宋体" w:hint="default"/>
        </w:rPr>
        <w:t>产或者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/>
        <w:t>金</w:t>
      </w:r>
      <w:r>
        <w:rPr>
          <w:rFonts w:ascii="宋体" w:hAnsi="宋体" w:cs="宋体" w:eastAsia="宋体" w:hint="default"/>
        </w:rPr>
        <w:t>流入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产或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可收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低</w:t>
      </w:r>
      <w:r>
        <w:rPr>
          <w:rFonts w:ascii="宋体" w:hAnsi="宋体" w:cs="宋体" w:eastAsia="宋体" w:hint="default"/>
          <w:spacing w:val="-2"/>
        </w:rPr>
        <w:t>于其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rFonts w:ascii="宋体" w:hAnsi="宋体" w:cs="宋体" w:eastAsia="宋体" w:hint="default"/>
          <w:spacing w:val="-2"/>
        </w:rPr>
        <w:t>时，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价值减</w:t>
      </w:r>
      <w:r>
        <w:rPr>
          <w:rFonts w:ascii="宋体" w:hAnsi="宋体" w:cs="宋体" w:eastAsia="宋体" w:hint="default"/>
          <w:spacing w:val="-2"/>
        </w:rPr>
        <w:t>记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rFonts w:ascii="宋体" w:hAnsi="宋体" w:cs="宋体" w:eastAsia="宋体" w:hint="default"/>
          <w:spacing w:val="-2"/>
        </w:rPr>
        <w:t>可收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记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计提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产减值准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。</w:t>
      </w:r>
    </w:p>
    <w:p>
      <w:pPr>
        <w:spacing w:before="14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3"/>
          <w:sz w:val="21"/>
          <w:szCs w:val="21"/>
        </w:rPr>
        <w:t>4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产减值损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期间不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4"/>
        <w:spacing w:line="240" w:lineRule="auto"/>
        <w:ind w:left="892" w:right="134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划分</w:t>
      </w:r>
      <w:r>
        <w:rPr/>
        <w:t>公司内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>
          <w:rFonts w:ascii="Microsoft JhengHei" w:hAnsi="Microsoft JhengHei" w:cs="Microsoft JhengHei" w:eastAsia="Microsoft JhengHei" w:hint="default"/>
        </w:rPr>
        <w:t>研</w:t>
      </w:r>
      <w:r>
        <w:rPr>
          <w:rFonts w:ascii="Microsoft JhengHei" w:hAnsi="Microsoft JhengHei" w:cs="Microsoft JhengHei" w:eastAsia="Microsoft JhengHei" w:hint="default"/>
        </w:rPr>
        <w:t>究开</w:t>
      </w:r>
      <w:r>
        <w:rPr>
          <w:rFonts w:ascii="Microsoft JhengHei" w:hAnsi="Microsoft JhengHei" w:cs="Microsoft JhengHei" w:eastAsia="Microsoft JhengHei" w:hint="default"/>
        </w:rPr>
        <w:t>发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目的</w:t>
      </w:r>
      <w:r>
        <w:rPr>
          <w:rFonts w:ascii="Microsoft JhengHei" w:hAnsi="Microsoft JhengHei" w:cs="Microsoft JhengHei" w:eastAsia="Microsoft JhengHei" w:hint="default"/>
        </w:rPr>
        <w:t>研</w:t>
      </w:r>
      <w:r>
        <w:rPr>
          <w:rFonts w:ascii="Microsoft JhengHei" w:hAnsi="Microsoft JhengHei" w:cs="Microsoft JhengHei" w:eastAsia="Microsoft JhengHei" w:hint="default"/>
        </w:rPr>
        <w:t>究</w:t>
      </w:r>
      <w:r>
        <w:rPr>
          <w:rFonts w:ascii="Microsoft JhengHei" w:hAnsi="Microsoft JhengHei" w:cs="Microsoft JhengHei" w:eastAsia="Microsoft JhengHei" w:hint="default"/>
        </w:rPr>
        <w:t>阶段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开</w:t>
      </w:r>
      <w:r>
        <w:rPr>
          <w:rFonts w:ascii="Microsoft JhengHei" w:hAnsi="Microsoft JhengHei" w:cs="Microsoft JhengHei" w:eastAsia="Microsoft JhengHei" w:hint="default"/>
        </w:rPr>
        <w:t>发</w:t>
      </w:r>
      <w:r>
        <w:rPr>
          <w:rFonts w:ascii="Microsoft JhengHei" w:hAnsi="Microsoft JhengHei" w:cs="Microsoft JhengHei" w:eastAsia="Microsoft JhengHei" w:hint="default"/>
        </w:rPr>
        <w:t>阶段</w:t>
      </w:r>
      <w:r>
        <w:rPr>
          <w:rFonts w:ascii="Microsoft JhengHei" w:hAnsi="Microsoft JhengHei" w:cs="Microsoft JhengHei" w:eastAsia="Microsoft JhengHei" w:hint="default"/>
        </w:rPr>
        <w:t>具体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/>
        <w:t>准</w:t>
      </w:r>
      <w:r>
        <w:rPr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划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分</w:t>
      </w:r>
      <w:r>
        <w:rPr>
          <w:rFonts w:ascii="宋体" w:hAnsi="宋体" w:cs="宋体" w:eastAsia="宋体" w:hint="default"/>
          <w:w w:val="101"/>
          <w:sz w:val="18"/>
          <w:szCs w:val="18"/>
        </w:rPr>
        <w:t>研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究</w:t>
      </w:r>
      <w:r>
        <w:rPr>
          <w:rFonts w:ascii="宋体" w:hAnsi="宋体" w:cs="宋体" w:eastAsia="宋体" w:hint="default"/>
          <w:w w:val="101"/>
          <w:sz w:val="18"/>
          <w:szCs w:val="18"/>
        </w:rPr>
        <w:t>阶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段</w:t>
      </w:r>
      <w:r>
        <w:rPr>
          <w:rFonts w:ascii="宋体" w:hAnsi="宋体" w:cs="宋体" w:eastAsia="宋体" w:hint="default"/>
          <w:w w:val="101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开</w:t>
      </w:r>
      <w:r>
        <w:rPr>
          <w:rFonts w:ascii="宋体" w:hAnsi="宋体" w:cs="宋体" w:eastAsia="宋体" w:hint="default"/>
          <w:w w:val="101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阶</w:t>
      </w:r>
      <w:r>
        <w:rPr>
          <w:rFonts w:ascii="宋体" w:hAnsi="宋体" w:cs="宋体" w:eastAsia="宋体" w:hint="default"/>
          <w:w w:val="101"/>
          <w:sz w:val="18"/>
          <w:szCs w:val="18"/>
        </w:rPr>
        <w:t>段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w w:val="101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要</w:t>
      </w:r>
      <w:r>
        <w:rPr>
          <w:rFonts w:ascii="宋体" w:hAnsi="宋体" w:cs="宋体" w:eastAsia="宋体" w:hint="default"/>
          <w:w w:val="101"/>
          <w:sz w:val="18"/>
          <w:szCs w:val="18"/>
        </w:rPr>
        <w:t>标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准</w:t>
      </w:r>
      <w:r>
        <w:rPr>
          <w:rFonts w:ascii="宋体" w:hAnsi="宋体" w:cs="宋体" w:eastAsia="宋体" w:hint="default"/>
          <w:w w:val="101"/>
          <w:sz w:val="18"/>
          <w:szCs w:val="18"/>
        </w:rPr>
        <w:t>是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形</w:t>
      </w:r>
      <w:r>
        <w:rPr>
          <w:rFonts w:ascii="宋体" w:hAnsi="宋体" w:cs="宋体" w:eastAsia="宋体" w:hint="default"/>
          <w:w w:val="101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无</w:t>
      </w:r>
      <w:r>
        <w:rPr>
          <w:rFonts w:ascii="宋体" w:hAnsi="宋体" w:cs="宋体" w:eastAsia="宋体" w:hint="default"/>
          <w:w w:val="101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资</w:t>
      </w:r>
      <w:r>
        <w:rPr>
          <w:rFonts w:ascii="宋体" w:hAnsi="宋体" w:cs="宋体" w:eastAsia="宋体" w:hint="default"/>
          <w:w w:val="101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w w:val="101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82"/>
          <w:w w:val="101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公</w:t>
      </w:r>
      <w:r>
        <w:rPr>
          <w:rFonts w:ascii="宋体" w:hAnsi="宋体" w:cs="宋体" w:eastAsia="宋体" w:hint="default"/>
          <w:w w:val="101"/>
          <w:sz w:val="18"/>
          <w:szCs w:val="18"/>
        </w:rPr>
        <w:t>司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管</w:t>
      </w:r>
      <w:r>
        <w:rPr>
          <w:rFonts w:ascii="宋体" w:hAnsi="宋体" w:cs="宋体" w:eastAsia="宋体" w:hint="default"/>
          <w:w w:val="101"/>
          <w:sz w:val="18"/>
          <w:szCs w:val="18"/>
        </w:rPr>
        <w:t>理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机</w:t>
      </w:r>
      <w:r>
        <w:rPr>
          <w:rFonts w:ascii="宋体" w:hAnsi="宋体" w:cs="宋体" w:eastAsia="宋体" w:hint="default"/>
          <w:w w:val="101"/>
          <w:sz w:val="18"/>
          <w:szCs w:val="18"/>
        </w:rPr>
        <w:t>构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以</w:t>
      </w:r>
      <w:r>
        <w:rPr>
          <w:rFonts w:ascii="宋体" w:hAnsi="宋体" w:cs="宋体" w:eastAsia="宋体" w:hint="default"/>
          <w:w w:val="101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研</w:t>
      </w:r>
      <w:r>
        <w:rPr>
          <w:rFonts w:ascii="宋体" w:hAnsi="宋体" w:cs="宋体" w:eastAsia="宋体" w:hint="default"/>
          <w:w w:val="101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部</w:t>
      </w:r>
      <w:r>
        <w:rPr>
          <w:rFonts w:ascii="宋体" w:hAnsi="宋体" w:cs="宋体" w:eastAsia="宋体" w:hint="default"/>
          <w:w w:val="101"/>
          <w:sz w:val="18"/>
          <w:szCs w:val="18"/>
        </w:rPr>
        <w:t>门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应</w:t>
      </w:r>
      <w:r>
        <w:rPr>
          <w:rFonts w:ascii="宋体" w:hAnsi="宋体" w:cs="宋体" w:eastAsia="宋体" w:hint="default"/>
          <w:w w:val="101"/>
          <w:sz w:val="18"/>
          <w:szCs w:val="18"/>
        </w:rPr>
        <w:t>根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据</w:t>
      </w:r>
      <w:r>
        <w:rPr>
          <w:rFonts w:ascii="宋体" w:hAnsi="宋体" w:cs="宋体" w:eastAsia="宋体" w:hint="default"/>
          <w:w w:val="101"/>
          <w:sz w:val="18"/>
          <w:szCs w:val="18"/>
        </w:rPr>
        <w:t>两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者</w:t>
      </w:r>
      <w:r>
        <w:rPr>
          <w:rFonts w:ascii="宋体" w:hAnsi="宋体" w:cs="宋体" w:eastAsia="宋体" w:hint="default"/>
          <w:w w:val="101"/>
          <w:sz w:val="18"/>
          <w:szCs w:val="18"/>
        </w:rPr>
        <w:t>特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点</w:t>
      </w:r>
      <w:r>
        <w:rPr>
          <w:rFonts w:ascii="宋体" w:hAnsi="宋体" w:cs="宋体" w:eastAsia="宋体" w:hint="default"/>
          <w:w w:val="101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区</w:t>
      </w:r>
      <w:r>
        <w:rPr>
          <w:rFonts w:ascii="宋体" w:hAnsi="宋体" w:cs="宋体" w:eastAsia="宋体" w:hint="default"/>
          <w:w w:val="101"/>
          <w:sz w:val="18"/>
          <w:szCs w:val="18"/>
        </w:rPr>
        <w:t>别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来</w:t>
      </w:r>
      <w:r>
        <w:rPr>
          <w:rFonts w:ascii="宋体" w:hAnsi="宋体" w:cs="宋体" w:eastAsia="宋体" w:hint="default"/>
          <w:w w:val="101"/>
          <w:sz w:val="18"/>
          <w:szCs w:val="18"/>
        </w:rPr>
        <w:t>判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断</w:t>
      </w:r>
      <w:r>
        <w:rPr>
          <w:rFonts w:ascii="宋体" w:hAnsi="宋体" w:cs="宋体" w:eastAsia="宋体" w:hint="default"/>
          <w:w w:val="101"/>
          <w:sz w:val="18"/>
          <w:szCs w:val="18"/>
        </w:rPr>
        <w:t>形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76"/>
        <w:ind w:left="892" w:right="13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成无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供切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目所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段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240" w:lineRule="auto" w:before="127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>
          <w:rFonts w:ascii="Microsoft JhengHei" w:hAnsi="Microsoft JhengHei" w:cs="Microsoft JhengHei" w:eastAsia="Microsoft JhengHei" w:hint="default"/>
        </w:rPr>
        <w:t>研</w:t>
      </w:r>
      <w:r>
        <w:rPr>
          <w:rFonts w:ascii="Microsoft JhengHei" w:hAnsi="Microsoft JhengHei" w:cs="Microsoft JhengHei" w:eastAsia="Microsoft JhengHei" w:hint="default"/>
        </w:rPr>
        <w:t>究开</w:t>
      </w:r>
      <w:r>
        <w:rPr>
          <w:rFonts w:ascii="Microsoft JhengHei" w:hAnsi="Microsoft JhengHei" w:cs="Microsoft JhengHei" w:eastAsia="Microsoft JhengHei" w:hint="default"/>
        </w:rPr>
        <w:t>发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</w:t>
      </w:r>
      <w:r>
        <w:rPr>
          <w:rFonts w:ascii="Microsoft JhengHei" w:hAnsi="Microsoft JhengHei" w:cs="Microsoft JhengHei" w:eastAsia="Microsoft JhengHei" w:hint="default"/>
        </w:rPr>
        <w:t>支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核</w:t>
      </w:r>
      <w:r>
        <w:rPr>
          <w:rFonts w:ascii="Microsoft JhengHei" w:hAnsi="Microsoft JhengHei" w:cs="Microsoft JhengHei" w:eastAsia="Microsoft JhengHei" w:hint="default"/>
        </w:rPr>
        <w:t>算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92" w:right="13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开发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开发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下列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line="316" w:lineRule="auto" w:before="76"/>
        <w:ind w:left="892" w:right="143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1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（一）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无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使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使用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出售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具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判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断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无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开发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是否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具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当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段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果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供相关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证据和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材料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行开发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已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具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，不存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上的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障碍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4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before="19"/>
        <w:ind w:left="892" w:right="13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使用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开发无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的目的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316" w:lineRule="auto" w:before="76"/>
        <w:ind w:left="892" w:right="143" w:firstLine="148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无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经济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利益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包括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无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存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无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自身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存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；无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8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使用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当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有用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。无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产是否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为企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带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来经济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利益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当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无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场</w:t>
      </w:r>
      <w:r>
        <w:rPr>
          <w:rFonts w:ascii="宋体" w:hAnsi="宋体" w:cs="宋体" w:eastAsia="宋体" w:hint="default"/>
          <w:spacing w:val="4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场并能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来经济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316" w:lineRule="auto" w:before="19"/>
        <w:ind w:left="892" w:right="134" w:firstLine="22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）有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财务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持，以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开发，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能力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使用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取得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无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开发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财务和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他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获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这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些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相关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划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。企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自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有资金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供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支</w:t>
      </w:r>
      <w:r>
        <w:rPr>
          <w:rFonts w:ascii="宋体" w:hAnsi="宋体" w:cs="宋体" w:eastAsia="宋体" w:hint="default"/>
          <w:spacing w:val="4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外部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持，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机构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开发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316" w:lineRule="auto" w:before="19"/>
        <w:ind w:left="892" w:right="143" w:firstLine="148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归属于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无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开发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段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靠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地计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这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开发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当单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核算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直接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7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人员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工资、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材料费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相关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设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折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开发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活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动的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当按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照合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各</w:t>
      </w:r>
      <w:r>
        <w:rPr>
          <w:rFonts w:ascii="宋体" w:hAnsi="宋体" w:cs="宋体" w:eastAsia="宋体" w:hint="default"/>
          <w:spacing w:val="4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开发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；无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入当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损益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4"/>
        <w:spacing w:line="240" w:lineRule="auto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20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期待</w:t>
      </w:r>
      <w:r>
        <w:rPr>
          <w:rFonts w:ascii="Microsoft JhengHei" w:hAnsi="Microsoft JhengHei" w:cs="Microsoft JhengHei" w:eastAsia="Microsoft JhengHei" w:hint="default"/>
        </w:rPr>
        <w:t>摊</w:t>
      </w:r>
      <w:r>
        <w:rPr>
          <w:rFonts w:ascii="Microsoft JhengHei" w:hAnsi="Microsoft JhengHei" w:cs="Microsoft JhengHei" w:eastAsia="Microsoft JhengHei" w:hint="default"/>
        </w:rPr>
        <w:t>费用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left="130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是</w:t>
      </w:r>
      <w:r>
        <w:rPr/>
        <w:t>指本公司已</w:t>
      </w:r>
      <w:r>
        <w:rPr>
          <w:rFonts w:ascii="宋体" w:hAnsi="宋体" w:cs="宋体" w:eastAsia="宋体" w:hint="default"/>
        </w:rPr>
        <w:t>经发</w:t>
      </w:r>
      <w:r>
        <w:rPr/>
        <w:t>生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由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期</w:t>
      </w:r>
      <w:r>
        <w:rPr/>
        <w:t>限</w:t>
      </w:r>
      <w:r>
        <w:rPr>
          <w:rFonts w:ascii="宋体" w:hAnsi="宋体" w:cs="宋体" w:eastAsia="宋体" w:hint="default"/>
        </w:rPr>
        <w:t>在</w:t>
      </w:r>
      <w:r>
        <w:rPr/>
        <w:t>一年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上的</w:t>
      </w:r>
      <w:r>
        <w:rPr>
          <w:rFonts w:ascii="宋体" w:hAnsi="宋体" w:cs="宋体" w:eastAsia="宋体" w:hint="default"/>
        </w:rPr>
        <w:t>各</w:t>
      </w:r>
      <w:r>
        <w:rPr/>
        <w:t>项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待</w:t>
      </w:r>
    </w:p>
    <w:p>
      <w:pPr>
        <w:pStyle w:val="BodyText"/>
        <w:spacing w:line="240" w:lineRule="auto" w:before="37"/>
        <w:ind w:right="42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受益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均摊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 w:before="37"/>
        <w:ind w:left="1305" w:right="134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租</w:t>
      </w:r>
      <w:r>
        <w:rPr/>
        <w:t>金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定的</w:t>
      </w:r>
      <w:r>
        <w:rPr>
          <w:rFonts w:ascii="宋体" w:hAnsi="宋体" w:cs="宋体" w:eastAsia="宋体" w:hint="default"/>
        </w:rPr>
        <w:t>期</w:t>
      </w:r>
      <w:r>
        <w:rPr/>
        <w:t>限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均摊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81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40" w:right="9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BodyText"/>
        <w:spacing w:line="240" w:lineRule="auto" w:before="36"/>
        <w:ind w:left="1305" w:right="134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良支</w:t>
      </w:r>
      <w:r>
        <w:rPr/>
        <w:t>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剩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租赁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可</w:t>
      </w:r>
      <w:r>
        <w:rPr/>
        <w:t>使用年限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短</w:t>
      </w:r>
      <w:r>
        <w:rPr>
          <w:rFonts w:ascii="宋体" w:hAnsi="宋体" w:cs="宋体" w:eastAsia="宋体" w:hint="default"/>
        </w:rPr>
        <w:t>的</w:t>
      </w:r>
    </w:p>
    <w:p>
      <w:pPr>
        <w:pStyle w:val="BodyText"/>
        <w:spacing w:line="240" w:lineRule="auto" w:before="21"/>
        <w:ind w:right="42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期</w:t>
      </w:r>
      <w:r>
        <w:rPr/>
        <w:t>限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均摊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64" w:lineRule="auto" w:before="37"/>
        <w:ind w:right="134" w:firstLine="412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租赁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式</w:t>
      </w:r>
      <w:r>
        <w:rPr>
          <w:rFonts w:ascii="宋体" w:hAnsi="宋体" w:cs="宋体" w:eastAsia="宋体" w:hint="default"/>
          <w:spacing w:val="-2"/>
        </w:rPr>
        <w:t>租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固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符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资本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条</w:t>
      </w:r>
      <w:r>
        <w:rPr>
          <w:spacing w:val="-2"/>
        </w:rPr>
        <w:t>件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装修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两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装修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隔</w:t>
      </w:r>
      <w:r>
        <w:rPr>
          <w:rFonts w:ascii="宋体" w:hAnsi="宋体" w:cs="宋体" w:eastAsia="宋体" w:hint="default"/>
          <w:spacing w:val="-2"/>
        </w:rPr>
        <w:t>期间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剩</w:t>
      </w:r>
      <w:r>
        <w:rPr>
          <w:rFonts w:ascii="宋体" w:hAnsi="宋体" w:cs="宋体" w:eastAsia="宋体" w:hint="default"/>
          <w:spacing w:val="-2"/>
        </w:rPr>
        <w:t>余</w:t>
      </w:r>
      <w:r>
        <w:rPr>
          <w:rFonts w:ascii="宋体" w:hAnsi="宋体" w:cs="宋体" w:eastAsia="宋体" w:hint="default"/>
          <w:spacing w:val="-2"/>
        </w:rPr>
        <w:t>租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赁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可</w:t>
      </w:r>
      <w:r>
        <w:rPr/>
        <w:t>使用年限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短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期</w:t>
      </w:r>
      <w:r>
        <w:rPr/>
        <w:t>限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均摊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能</w:t>
      </w:r>
      <w:r>
        <w:rPr/>
        <w:t>使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期间</w:t>
      </w:r>
      <w:r>
        <w:rPr>
          <w:rFonts w:ascii="宋体" w:hAnsi="宋体" w:cs="宋体" w:eastAsia="宋体" w:hint="default"/>
        </w:rPr>
        <w:t>受益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费</w:t>
      </w:r>
      <w:r>
        <w:rPr/>
        <w:t>用项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价值</w:t>
      </w:r>
      <w:r>
        <w:rPr/>
        <w:t>全</w:t>
      </w:r>
      <w:r>
        <w:rPr>
          <w:rFonts w:ascii="宋体" w:hAnsi="宋体" w:cs="宋体" w:eastAsia="宋体" w:hint="default"/>
        </w:rPr>
        <w:t>部计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4"/>
        <w:spacing w:line="240" w:lineRule="auto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附回</w:t>
      </w:r>
      <w:r>
        <w:rPr>
          <w:rFonts w:ascii="Microsoft JhengHei" w:hAnsi="Microsoft JhengHei" w:cs="Microsoft JhengHei" w:eastAsia="Microsoft JhengHei" w:hint="default"/>
        </w:rPr>
        <w:t>购</w:t>
      </w:r>
      <w:r>
        <w:rPr>
          <w:rFonts w:ascii="Microsoft JhengHei" w:hAnsi="Microsoft JhengHei" w:cs="Microsoft JhengHei" w:eastAsia="Microsoft JhengHei" w:hint="default"/>
        </w:rPr>
        <w:t>条件</w:t>
      </w:r>
      <w:r>
        <w:rPr/>
        <w:t>的资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转</w:t>
      </w:r>
      <w:r>
        <w:rPr>
          <w:rFonts w:ascii="Microsoft JhengHei" w:hAnsi="Microsoft JhengHei" w:cs="Microsoft JhengHei" w:eastAsia="Microsoft JhengHei" w:hint="default"/>
        </w:rPr>
        <w:t>让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0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240" w:lineRule="auto" w:before="127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预</w:t>
      </w:r>
      <w:r>
        <w:rPr/>
        <w:t>计负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92" w:right="13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sz w:val="18"/>
          <w:szCs w:val="18"/>
        </w:rPr>
        <w:t>因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未决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诉讼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保证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弃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履行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导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经济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利益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义</w:t>
      </w:r>
    </w:p>
    <w:p>
      <w:pPr>
        <w:spacing w:before="76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务的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时，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负债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4"/>
        <w:spacing w:line="240" w:lineRule="auto"/>
        <w:ind w:left="892" w:right="4281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预</w:t>
      </w:r>
      <w:r>
        <w:rPr/>
        <w:t>计负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/>
        <w:t>的确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/>
        <w:t>准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73" w:lineRule="auto"/>
        <w:ind w:right="134" w:firstLine="3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因</w:t>
      </w:r>
      <w:r>
        <w:rPr>
          <w:rFonts w:ascii="宋体" w:hAnsi="宋体" w:cs="宋体" w:eastAsia="宋体" w:hint="default"/>
          <w:spacing w:val="-2"/>
        </w:rPr>
        <w:t>未决</w:t>
      </w:r>
      <w:r>
        <w:rPr>
          <w:rFonts w:ascii="宋体" w:hAnsi="宋体" w:cs="宋体" w:eastAsia="宋体" w:hint="default"/>
          <w:spacing w:val="-2"/>
        </w:rPr>
        <w:t>诉讼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品</w:t>
      </w:r>
      <w:r>
        <w:rPr>
          <w:rFonts w:ascii="宋体" w:hAnsi="宋体" w:cs="宋体" w:eastAsia="宋体" w:hint="default"/>
          <w:spacing w:val="-2"/>
        </w:rPr>
        <w:t>质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保证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亏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油</w:t>
      </w:r>
      <w:r>
        <w:rPr>
          <w:rFonts w:ascii="宋体" w:hAnsi="宋体" w:cs="宋体" w:eastAsia="宋体" w:hint="default"/>
          <w:spacing w:val="-2"/>
        </w:rPr>
        <w:t>气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弃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spacing w:val="-2"/>
        </w:rPr>
        <w:t>义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spacing w:val="-2"/>
        </w:rPr>
        <w:t>义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履行</w:t>
      </w:r>
      <w:r>
        <w:rPr>
          <w:rFonts w:ascii="宋体" w:hAnsi="宋体" w:cs="宋体" w:eastAsia="宋体" w:hint="default"/>
          <w:spacing w:val="-2"/>
        </w:rPr>
        <w:t>很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导</w:t>
      </w:r>
      <w:r>
        <w:rPr>
          <w:rFonts w:ascii="宋体" w:hAnsi="宋体" w:cs="宋体" w:eastAsia="宋体" w:hint="default"/>
          <w:spacing w:val="-2"/>
        </w:rPr>
        <w:t>致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流</w:t>
      </w:r>
      <w:r>
        <w:rPr/>
        <w:t>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该</w:t>
      </w:r>
      <w:r>
        <w:rPr/>
        <w:t>义</w:t>
      </w:r>
      <w:r>
        <w:rPr>
          <w:rFonts w:ascii="宋体" w:hAnsi="宋体" w:cs="宋体" w:eastAsia="宋体" w:hint="default"/>
        </w:rPr>
        <w:t>务的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时，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240" w:lineRule="auto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预</w:t>
      </w:r>
      <w:r>
        <w:rPr/>
        <w:t>计负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/>
        <w:t>的计</w:t>
      </w:r>
      <w:r>
        <w:rPr>
          <w:rFonts w:ascii="Microsoft JhengHei" w:hAnsi="Microsoft JhengHei" w:cs="Microsoft JhengHei" w:eastAsia="Microsoft JhengHei" w:hint="default"/>
        </w:rPr>
        <w:t>量方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64" w:lineRule="auto"/>
        <w:ind w:right="134" w:firstLine="412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负债按</w:t>
      </w:r>
      <w:r>
        <w:rPr>
          <w:rFonts w:ascii="宋体" w:hAnsi="宋体" w:cs="宋体" w:eastAsia="宋体" w:hint="default"/>
        </w:rPr>
        <w:t>照履行</w:t>
      </w:r>
      <w:r>
        <w:rPr>
          <w:rFonts w:ascii="宋体" w:hAnsi="宋体" w:cs="宋体" w:eastAsia="宋体" w:hint="default"/>
        </w:rPr>
        <w:t>相关现</w:t>
      </w:r>
      <w:r>
        <w:rPr>
          <w:rFonts w:ascii="宋体" w:hAnsi="宋体" w:cs="宋体" w:eastAsia="宋体" w:hint="default"/>
        </w:rPr>
        <w:t>实</w:t>
      </w:r>
      <w:r>
        <w:rPr/>
        <w:t>义</w:t>
      </w:r>
      <w:r>
        <w:rPr>
          <w:rFonts w:ascii="宋体" w:hAnsi="宋体" w:cs="宋体" w:eastAsia="宋体" w:hint="default"/>
        </w:rPr>
        <w:t>务所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支</w:t>
      </w:r>
      <w:r>
        <w:rPr/>
        <w:t>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佳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计数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或</w:t>
      </w:r>
      <w:r>
        <w:rPr/>
        <w:t>有</w:t>
      </w:r>
      <w:r>
        <w:rPr>
          <w:rFonts w:ascii="宋体" w:hAnsi="宋体" w:cs="宋体" w:eastAsia="宋体" w:hint="default"/>
        </w:rPr>
        <w:t>事</w:t>
      </w:r>
      <w:r>
        <w:rPr/>
        <w:t>项有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风险、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货</w:t>
      </w:r>
      <w:r>
        <w:rPr>
          <w:rFonts w:ascii="宋体" w:hAnsi="宋体" w:cs="宋体" w:eastAsia="宋体" w:hint="default"/>
          <w:spacing w:val="-2"/>
        </w:rPr>
        <w:t>币</w:t>
      </w:r>
      <w:r>
        <w:rPr>
          <w:rFonts w:ascii="宋体" w:hAnsi="宋体" w:cs="宋体" w:eastAsia="宋体" w:hint="default"/>
          <w:spacing w:val="-2"/>
        </w:rPr>
        <w:t>时间</w:t>
      </w:r>
      <w:r>
        <w:rPr>
          <w:rFonts w:ascii="宋体" w:hAnsi="宋体" w:cs="宋体" w:eastAsia="宋体" w:hint="default"/>
          <w:spacing w:val="-2"/>
        </w:rPr>
        <w:t>价值等因</w:t>
      </w:r>
      <w:r>
        <w:rPr>
          <w:rFonts w:ascii="宋体" w:hAnsi="宋体" w:cs="宋体" w:eastAsia="宋体" w:hint="default"/>
          <w:spacing w:val="-2"/>
        </w:rPr>
        <w:t>素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货</w:t>
      </w:r>
      <w:r>
        <w:rPr>
          <w:rFonts w:ascii="宋体" w:hAnsi="宋体" w:cs="宋体" w:eastAsia="宋体" w:hint="default"/>
          <w:spacing w:val="-2"/>
        </w:rPr>
        <w:t>币</w:t>
      </w:r>
      <w:r>
        <w:rPr>
          <w:rFonts w:ascii="宋体" w:hAnsi="宋体" w:cs="宋体" w:eastAsia="宋体" w:hint="default"/>
          <w:spacing w:val="-2"/>
        </w:rPr>
        <w:t>时间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rFonts w:ascii="宋体" w:hAnsi="宋体" w:cs="宋体" w:eastAsia="宋体" w:hint="default"/>
          <w:spacing w:val="-2"/>
        </w:rPr>
        <w:t>影响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，通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流</w:t>
      </w:r>
      <w:r>
        <w:rPr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折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佳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计数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6"/>
        <w:ind w:left="1305" w:right="134"/>
        <w:jc w:val="left"/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油</w:t>
      </w:r>
      <w:r>
        <w:rPr>
          <w:rFonts w:ascii="宋体" w:hAnsi="宋体" w:cs="宋体" w:eastAsia="宋体" w:hint="default"/>
        </w:rPr>
        <w:t>气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弃</w:t>
      </w:r>
      <w:r>
        <w:rPr>
          <w:rFonts w:ascii="宋体" w:hAnsi="宋体" w:cs="宋体" w:eastAsia="宋体" w:hint="default"/>
        </w:rPr>
        <w:t>置</w:t>
      </w:r>
      <w:r>
        <w:rPr/>
        <w:t>义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入相关</w:t>
      </w:r>
      <w:r>
        <w:rPr>
          <w:rFonts w:ascii="宋体" w:hAnsi="宋体" w:cs="宋体" w:eastAsia="宋体" w:hint="default"/>
        </w:rPr>
        <w:t>油</w:t>
      </w:r>
      <w:r>
        <w:rPr>
          <w:rFonts w:ascii="宋体" w:hAnsi="宋体" w:cs="宋体" w:eastAsia="宋体" w:hint="default"/>
        </w:rPr>
        <w:t>气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/>
        <w:t>原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，</w:t>
      </w:r>
      <w:r>
        <w:rPr/>
        <w:t>金</w:t>
      </w:r>
    </w:p>
    <w:p>
      <w:pPr>
        <w:pStyle w:val="BodyText"/>
        <w:spacing w:line="240" w:lineRule="auto" w:before="21"/>
        <w:ind w:right="13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额等于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求</w:t>
      </w:r>
      <w:r>
        <w:rPr/>
        <w:t>作出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支</w:t>
      </w:r>
      <w:r>
        <w:rPr/>
        <w:t>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现值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37"/>
        <w:ind w:left="1233" w:right="134"/>
        <w:jc w:val="left"/>
      </w:pPr>
      <w:r>
        <w:rPr>
          <w:rFonts w:ascii="Times New Roman" w:hAnsi="Times New Roman" w:cs="Times New Roman" w:eastAsia="Times New Roman" w:hint="default"/>
          <w:spacing w:val="-3"/>
        </w:rPr>
        <w:t>3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符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负债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条</w:t>
      </w:r>
      <w:r>
        <w:rPr>
          <w:spacing w:val="-3"/>
        </w:rPr>
        <w:t>件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废</w:t>
      </w:r>
      <w:r>
        <w:rPr>
          <w:rFonts w:ascii="宋体" w:hAnsi="宋体" w:cs="宋体" w:eastAsia="宋体" w:hint="default"/>
          <w:spacing w:val="-3"/>
        </w:rPr>
        <w:t>弃</w:t>
      </w:r>
      <w:r>
        <w:rPr>
          <w:rFonts w:ascii="宋体" w:hAnsi="宋体" w:cs="宋体" w:eastAsia="宋体" w:hint="default"/>
          <w:spacing w:val="-3"/>
        </w:rPr>
        <w:t>时发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拆</w:t>
      </w:r>
      <w:r>
        <w:rPr>
          <w:rFonts w:ascii="宋体" w:hAnsi="宋体" w:cs="宋体" w:eastAsia="宋体" w:hint="default"/>
          <w:spacing w:val="-3"/>
        </w:rPr>
        <w:t>卸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搬</w:t>
      </w:r>
      <w:r>
        <w:rPr>
          <w:rFonts w:ascii="宋体" w:hAnsi="宋体" w:cs="宋体" w:eastAsia="宋体" w:hint="default"/>
          <w:spacing w:val="-3"/>
        </w:rPr>
        <w:t>移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清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支</w:t>
      </w:r>
      <w:r>
        <w:rPr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在实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清</w:t>
      </w:r>
      <w:r>
        <w:rPr>
          <w:spacing w:val="-3"/>
        </w:rPr>
        <w:t>理</w:t>
      </w:r>
    </w:p>
    <w:p>
      <w:pPr>
        <w:pStyle w:val="BodyText"/>
        <w:spacing w:line="240" w:lineRule="auto" w:before="21"/>
        <w:ind w:right="42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23</w:t>
      </w:r>
      <w:r>
        <w:rPr/>
        <w:t>、股份</w:t>
      </w:r>
      <w:r>
        <w:rPr>
          <w:rFonts w:ascii="Microsoft JhengHei" w:hAnsi="Microsoft JhengHei" w:cs="Microsoft JhengHei" w:eastAsia="Microsoft JhengHei" w:hint="default"/>
        </w:rPr>
        <w:t>支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益</w:t>
      </w:r>
      <w:r>
        <w:rPr/>
        <w:t>工</w:t>
      </w:r>
      <w:r>
        <w:rPr>
          <w:rFonts w:ascii="Microsoft JhengHei" w:hAnsi="Microsoft JhengHei" w:cs="Microsoft JhengHei" w:eastAsia="Microsoft JhengHei" w:hint="default"/>
        </w:rPr>
        <w:t>具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股份</w:t>
      </w:r>
      <w:r>
        <w:rPr>
          <w:rFonts w:ascii="Microsoft JhengHei" w:hAnsi="Microsoft JhengHei" w:cs="Microsoft JhengHei" w:eastAsia="Microsoft JhengHei" w:hint="default"/>
        </w:rPr>
        <w:t>支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种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92" w:right="13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本公司股份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益</w:t>
      </w:r>
      <w:r>
        <w:rPr/>
        <w:t>工</w:t>
      </w:r>
      <w:r>
        <w:rPr>
          <w:rFonts w:ascii="Microsoft JhengHei" w:hAnsi="Microsoft JhengHei" w:cs="Microsoft JhengHei" w:eastAsia="Microsoft JhengHei" w:hint="default"/>
        </w:rPr>
        <w:t>具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允价值</w:t>
      </w:r>
      <w:r>
        <w:rPr/>
        <w:t>的确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73" w:lineRule="auto"/>
        <w:ind w:right="13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授</w:t>
      </w:r>
      <w:r>
        <w:rPr>
          <w:rFonts w:ascii="宋体" w:hAnsi="宋体" w:cs="宋体" w:eastAsia="宋体" w:hint="default"/>
          <w:spacing w:val="-2"/>
        </w:rPr>
        <w:t>予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权等权益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活</w:t>
      </w:r>
      <w:r>
        <w:rPr>
          <w:rFonts w:ascii="宋体" w:hAnsi="宋体" w:cs="宋体" w:eastAsia="宋体" w:hint="default"/>
          <w:spacing w:val="-2"/>
        </w:rPr>
        <w:t>跃</w:t>
      </w:r>
      <w:r>
        <w:rPr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2"/>
        </w:rPr>
        <w:t>活</w:t>
      </w:r>
      <w:r>
        <w:rPr>
          <w:rFonts w:ascii="宋体" w:hAnsi="宋体" w:cs="宋体" w:eastAsia="宋体" w:hint="default"/>
          <w:spacing w:val="-2"/>
        </w:rPr>
        <w:t>跃</w:t>
      </w:r>
      <w:r>
        <w:rPr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rFonts w:ascii="宋体" w:hAnsi="宋体" w:cs="宋体" w:eastAsia="宋体" w:hint="default"/>
          <w:spacing w:val="-2"/>
        </w:rPr>
        <w:t>中的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授</w:t>
      </w:r>
      <w:r>
        <w:rPr>
          <w:rFonts w:ascii="宋体" w:hAnsi="宋体" w:cs="宋体" w:eastAsia="宋体" w:hint="default"/>
          <w:spacing w:val="-2"/>
        </w:rPr>
        <w:t>予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权等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权益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不存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跃</w:t>
      </w:r>
      <w:r>
        <w:rPr/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采</w:t>
      </w:r>
      <w:r>
        <w:rPr/>
        <w:t>用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型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其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82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4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Heading4"/>
        <w:spacing w:line="335" w:lineRule="exact"/>
        <w:ind w:left="892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</w:rPr>
        <w:t>可行权权</w:t>
      </w:r>
      <w:r>
        <w:rPr>
          <w:rFonts w:ascii="Microsoft JhengHei" w:hAnsi="Microsoft JhengHei" w:cs="Microsoft JhengHei" w:eastAsia="Microsoft JhengHei" w:hint="default"/>
        </w:rPr>
        <w:t>益</w:t>
      </w:r>
      <w:r>
        <w:rPr/>
        <w:t>工</w:t>
      </w:r>
      <w:r>
        <w:rPr>
          <w:rFonts w:ascii="Microsoft JhengHei" w:hAnsi="Microsoft JhengHei" w:cs="Microsoft JhengHei" w:eastAsia="Microsoft JhengHei" w:hint="default"/>
        </w:rPr>
        <w:t>具</w:t>
      </w:r>
      <w:r>
        <w:rPr>
          <w:rFonts w:ascii="Microsoft JhengHei" w:hAnsi="Microsoft JhengHei" w:cs="Microsoft JhengHei" w:eastAsia="Microsoft JhengHei" w:hint="default"/>
        </w:rPr>
        <w:t>最佳</w:t>
      </w:r>
      <w:r>
        <w:rPr>
          <w:rFonts w:ascii="Microsoft JhengHei" w:hAnsi="Microsoft JhengHei" w:cs="Microsoft JhengHei" w:eastAsia="Microsoft JhengHei" w:hint="default"/>
        </w:rPr>
        <w:t>估</w:t>
      </w:r>
      <w:r>
        <w:rPr/>
        <w:t>计的</w:t>
      </w:r>
      <w:r>
        <w:rPr>
          <w:rFonts w:ascii="Microsoft JhengHei" w:hAnsi="Microsoft JhengHei" w:cs="Microsoft JhengHei" w:eastAsia="Microsoft JhengHei" w:hint="default"/>
        </w:rPr>
        <w:t>依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9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个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产负债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日，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取得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人数变动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续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作出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正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权益</w:t>
      </w:r>
    </w:p>
    <w:p>
      <w:pPr>
        <w:spacing w:before="81"/>
        <w:ind w:left="89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最终预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权权益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当与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际可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left="892" w:right="0"/>
        <w:jc w:val="both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实</w:t>
      </w:r>
      <w:r>
        <w:rPr>
          <w:rFonts w:ascii="Microsoft JhengHei" w:hAnsi="Microsoft JhengHei" w:cs="Microsoft JhengHei" w:eastAsia="Microsoft JhengHei" w:hint="default"/>
        </w:rPr>
        <w:t>施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修</w:t>
      </w:r>
      <w:r>
        <w:rPr>
          <w:rFonts w:ascii="Microsoft JhengHei" w:hAnsi="Microsoft JhengHei" w:cs="Microsoft JhengHei" w:eastAsia="Microsoft JhengHei" w:hint="default"/>
        </w:rPr>
        <w:t>改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终止</w:t>
      </w:r>
      <w:r>
        <w:rPr/>
        <w:t>股份</w:t>
      </w:r>
      <w:r>
        <w:rPr>
          <w:rFonts w:ascii="Microsoft JhengHei" w:hAnsi="Microsoft JhengHei" w:cs="Microsoft JhengHei" w:eastAsia="Microsoft JhengHei" w:hint="default"/>
        </w:rPr>
        <w:t>支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划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会计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据上</w:t>
      </w:r>
      <w:r>
        <w:rPr>
          <w:rFonts w:ascii="宋体" w:hAnsi="宋体" w:cs="宋体" w:eastAsia="宋体" w:hint="default"/>
        </w:rPr>
        <w:t>述权益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权益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截至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费</w:t>
      </w:r>
      <w:r>
        <w:rPr/>
        <w:t>用金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，</w:t>
      </w:r>
    </w:p>
    <w:p>
      <w:pPr>
        <w:pStyle w:val="BodyText"/>
        <w:spacing w:line="240" w:lineRule="auto" w:before="37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计</w:t>
      </w:r>
      <w:r>
        <w:rPr/>
        <w:t>已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，</w:t>
      </w:r>
      <w:r>
        <w:rPr/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费</w:t>
      </w:r>
      <w:r>
        <w:rPr/>
        <w:t>用金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left="892" w:right="0"/>
        <w:jc w:val="both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回</w:t>
      </w:r>
      <w:r>
        <w:rPr>
          <w:rFonts w:ascii="Microsoft JhengHei" w:hAnsi="Microsoft JhengHei" w:cs="Microsoft JhengHei" w:eastAsia="Microsoft JhengHei" w:hint="default"/>
        </w:rPr>
        <w:t>购</w:t>
      </w:r>
      <w:r>
        <w:rPr/>
        <w:t>本公司股份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73" w:lineRule="auto"/>
        <w:ind w:right="202" w:firstLine="422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股份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注</w:t>
      </w:r>
      <w:r>
        <w:rPr>
          <w:rFonts w:ascii="宋体" w:hAnsi="宋体" w:cs="宋体" w:eastAsia="宋体" w:hint="default"/>
          <w:spacing w:val="-2"/>
        </w:rPr>
        <w:t>销或者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让</w:t>
      </w:r>
      <w:r>
        <w:rPr>
          <w:rFonts w:ascii="宋体" w:hAnsi="宋体" w:cs="宋体" w:eastAsia="宋体" w:hint="default"/>
          <w:spacing w:val="-2"/>
        </w:rPr>
        <w:t>之前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库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spacing w:val="-2"/>
        </w:rPr>
        <w:t>股管理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spacing w:val="-2"/>
        </w:rPr>
        <w:t>股份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库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股</w:t>
      </w:r>
      <w:r>
        <w:rPr>
          <w:w w:val="100"/>
        </w:rPr>
        <w:t> </w:t>
      </w:r>
      <w:r>
        <w:rPr>
          <w:spacing w:val="-2"/>
        </w:rPr>
        <w:t>份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和交易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少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者权益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回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注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spacing w:val="-2"/>
        </w:rPr>
        <w:t>本公司股份</w:t>
      </w:r>
      <w:r>
        <w:rPr>
          <w:rFonts w:ascii="宋体" w:hAnsi="宋体" w:cs="宋体" w:eastAsia="宋体" w:hint="default"/>
          <w:spacing w:val="-2"/>
        </w:rPr>
        <w:t>时，不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利得或损</w:t>
      </w:r>
      <w:r>
        <w:rPr>
          <w:rFonts w:ascii="宋体" w:hAnsi="宋体" w:cs="宋体" w:eastAsia="宋体" w:hint="default"/>
          <w:spacing w:val="-2"/>
        </w:rPr>
        <w:t>失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13"/>
        </w:rPr>
        <w:t> 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rFonts w:ascii="宋体" w:hAnsi="宋体" w:cs="宋体" w:eastAsia="宋体" w:hint="default"/>
          <w:spacing w:val="-2"/>
        </w:rPr>
        <w:t>让</w:t>
      </w:r>
      <w:r>
        <w:rPr>
          <w:rFonts w:ascii="宋体" w:hAnsi="宋体" w:cs="宋体" w:eastAsia="宋体" w:hint="default"/>
          <w:spacing w:val="-2"/>
        </w:rPr>
        <w:t>库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际收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额与</w:t>
      </w:r>
      <w:r>
        <w:rPr>
          <w:rFonts w:ascii="宋体" w:hAnsi="宋体" w:cs="宋体" w:eastAsia="宋体" w:hint="default"/>
          <w:spacing w:val="-2"/>
        </w:rPr>
        <w:t>库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差额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spacing w:val="-2"/>
        </w:rPr>
        <w:t>资本公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资本公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足</w:t>
      </w:r>
      <w:r>
        <w:rPr>
          <w:rFonts w:ascii="宋体" w:hAnsi="宋体" w:cs="宋体" w:eastAsia="宋体" w:hint="default"/>
          <w:spacing w:val="-2"/>
        </w:rPr>
        <w:t>冲减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冲减</w:t>
      </w:r>
      <w:r>
        <w:rPr>
          <w:rFonts w:ascii="宋体" w:hAnsi="宋体" w:cs="宋体" w:eastAsia="宋体" w:hint="default"/>
          <w:spacing w:val="-2"/>
        </w:rPr>
        <w:t>盈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余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rFonts w:ascii="宋体" w:hAnsi="宋体" w:cs="宋体" w:eastAsia="宋体" w:hint="default"/>
          <w:spacing w:val="-2"/>
        </w:rPr>
        <w:t>利润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注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库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和注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数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少</w:t>
      </w:r>
      <w:r>
        <w:rPr>
          <w:spacing w:val="-2"/>
        </w:rPr>
        <w:t>股本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注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rFonts w:ascii="宋体" w:hAnsi="宋体" w:cs="宋体" w:eastAsia="宋体" w:hint="default"/>
          <w:spacing w:val="-2"/>
        </w:rPr>
        <w:t>库</w:t>
      </w:r>
      <w:r>
        <w:rPr>
          <w:rFonts w:ascii="宋体" w:hAnsi="宋体" w:cs="宋体" w:eastAsia="宋体" w:hint="default"/>
          <w:spacing w:val="-2"/>
        </w:rPr>
        <w:t>存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余</w:t>
      </w:r>
      <w:r>
        <w:rPr>
          <w:rFonts w:ascii="宋体" w:hAnsi="宋体" w:cs="宋体" w:eastAsia="宋体" w:hint="default"/>
          <w:spacing w:val="-2"/>
        </w:rPr>
        <w:t>额与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冲减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，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冲减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冲减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余</w:t>
      </w:r>
      <w:r>
        <w:rPr/>
        <w:t>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4"/>
        <w:spacing w:line="240" w:lineRule="auto"/>
        <w:ind w:left="892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收入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left="892" w:right="0"/>
        <w:jc w:val="both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销</w:t>
      </w:r>
      <w:r>
        <w:rPr>
          <w:rFonts w:ascii="Microsoft JhengHei" w:hAnsi="Microsoft JhengHei" w:cs="Microsoft JhengHei" w:eastAsia="Microsoft JhengHei" w:hint="default"/>
        </w:rPr>
        <w:t>售</w:t>
      </w:r>
      <w:r>
        <w:rPr>
          <w:rFonts w:ascii="Microsoft JhengHei" w:hAnsi="Microsoft JhengHei" w:cs="Microsoft JhengHei" w:eastAsia="Microsoft JhengHei" w:hint="default"/>
        </w:rPr>
        <w:t>商</w:t>
      </w:r>
      <w:r>
        <w:rPr>
          <w:rFonts w:ascii="Microsoft JhengHei" w:hAnsi="Microsoft JhengHei" w:cs="Microsoft JhengHei" w:eastAsia="Microsoft JhengHei" w:hint="default"/>
        </w:rPr>
        <w:t>品收入</w:t>
      </w:r>
      <w:r>
        <w:rPr/>
        <w:t>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</w:rPr>
        <w:t>时</w:t>
      </w:r>
      <w:r>
        <w:rPr>
          <w:rFonts w:ascii="Microsoft JhengHei" w:hAnsi="Microsoft JhengHei" w:cs="Microsoft JhengHei" w:eastAsia="Microsoft JhengHei" w:hint="default"/>
        </w:rPr>
        <w:t>间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具体</w:t>
      </w:r>
      <w:r>
        <w:rPr>
          <w:rFonts w:ascii="Microsoft JhengHei" w:hAnsi="Microsoft JhengHei" w:cs="Microsoft JhengHei" w:eastAsia="Microsoft JhengHei" w:hint="default"/>
        </w:rPr>
        <w:t>判断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/>
        <w:t>准</w:t>
      </w:r>
      <w:r>
        <w:rPr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line="319" w:lineRule="auto" w:before="0"/>
        <w:ind w:left="892" w:right="223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sz w:val="18"/>
          <w:szCs w:val="18"/>
        </w:rPr>
        <w:t>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收入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下列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已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将商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上的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风险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酬转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移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给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购买方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既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保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留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常与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4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权相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联系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续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管理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已售出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施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控制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相关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经济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利益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流入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相关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收入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够</w:t>
      </w:r>
      <w:r>
        <w:rPr>
          <w:rFonts w:ascii="宋体" w:hAnsi="宋体" w:cs="宋体" w:eastAsia="宋体" w:hint="default"/>
          <w:spacing w:val="4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可</w:t>
      </w:r>
      <w:r>
        <w:rPr>
          <w:rFonts w:ascii="宋体" w:hAnsi="宋体" w:cs="宋体" w:eastAsia="宋体" w:hint="default"/>
          <w:sz w:val="18"/>
          <w:szCs w:val="18"/>
        </w:rPr>
        <w:t>靠</w:t>
      </w:r>
      <w:r>
        <w:rPr>
          <w:rFonts w:ascii="宋体" w:hAnsi="宋体" w:cs="宋体" w:eastAsia="宋体" w:hint="default"/>
          <w:sz w:val="18"/>
          <w:szCs w:val="18"/>
        </w:rPr>
        <w:t>的计</w:t>
      </w:r>
      <w:r>
        <w:rPr>
          <w:rFonts w:ascii="宋体" w:hAnsi="宋体" w:cs="宋体" w:eastAsia="宋体" w:hint="default"/>
          <w:sz w:val="18"/>
          <w:szCs w:val="18"/>
        </w:rPr>
        <w:t>量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1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4"/>
        <w:spacing w:line="240" w:lineRule="auto"/>
        <w:ind w:left="892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</w:rPr>
        <w:t>让渡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使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收入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依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left="1305" w:right="0"/>
        <w:jc w:val="left"/>
      </w:pPr>
      <w:r>
        <w:rPr>
          <w:rFonts w:ascii="宋体" w:hAnsi="宋体" w:cs="宋体" w:eastAsia="宋体" w:hint="default"/>
        </w:rPr>
        <w:t>在</w:t>
      </w:r>
      <w:r>
        <w:rPr/>
        <w:t>资</w:t>
      </w:r>
      <w:r>
        <w:rPr>
          <w:rFonts w:ascii="宋体" w:hAnsi="宋体" w:cs="宋体" w:eastAsia="宋体" w:hint="default"/>
        </w:rPr>
        <w:t>产负债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务交易的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采</w:t>
      </w:r>
      <w:r>
        <w:rPr/>
        <w:t>用</w:t>
      </w:r>
      <w:r>
        <w:rPr>
          <w:rFonts w:ascii="宋体" w:hAnsi="宋体" w:cs="宋体" w:eastAsia="宋体" w:hint="default"/>
        </w:rPr>
        <w:t>完</w:t>
      </w:r>
      <w:r>
        <w:rPr/>
        <w:t>工</w:t>
      </w:r>
      <w:r>
        <w:rPr>
          <w:rFonts w:ascii="宋体" w:hAnsi="宋体" w:cs="宋体" w:eastAsia="宋体" w:hint="default"/>
        </w:rPr>
        <w:t>百</w:t>
      </w:r>
      <w:r>
        <w:rPr>
          <w:rFonts w:ascii="宋体" w:hAnsi="宋体" w:cs="宋体" w:eastAsia="宋体" w:hint="default"/>
        </w:rPr>
        <w:t>分比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方</w:t>
      </w:r>
      <w:r>
        <w:rPr/>
        <w:t>已</w:t>
      </w:r>
    </w:p>
    <w:p>
      <w:pPr>
        <w:pStyle w:val="BodyText"/>
        <w:spacing w:line="240" w:lineRule="auto" w:before="37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收或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同或</w:t>
      </w:r>
      <w:r>
        <w:rPr>
          <w:rFonts w:ascii="宋体" w:hAnsi="宋体" w:cs="宋体" w:eastAsia="宋体" w:hint="default"/>
        </w:rPr>
        <w:t>协议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款确</w:t>
      </w:r>
      <w:r>
        <w:rPr>
          <w:rFonts w:ascii="宋体" w:hAnsi="宋体" w:cs="宋体" w:eastAsia="宋体" w:hint="default"/>
        </w:rPr>
        <w:t>定提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收入总额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但</w:t>
      </w:r>
      <w:r>
        <w:rPr/>
        <w:t>已</w:t>
      </w:r>
      <w:r>
        <w:rPr>
          <w:rFonts w:ascii="宋体" w:hAnsi="宋体" w:cs="宋体" w:eastAsia="宋体" w:hint="default"/>
        </w:rPr>
        <w:t>收或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同或</w:t>
      </w:r>
      <w:r>
        <w:rPr>
          <w:rFonts w:ascii="宋体" w:hAnsi="宋体" w:cs="宋体" w:eastAsia="宋体" w:hint="default"/>
        </w:rPr>
        <w:t>协议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不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37"/>
        <w:ind w:left="130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/>
        <w:t>资</w:t>
      </w:r>
      <w:r>
        <w:rPr>
          <w:rFonts w:ascii="宋体" w:hAnsi="宋体" w:cs="宋体" w:eastAsia="宋体" w:hint="default"/>
        </w:rPr>
        <w:t>产负债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务交易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下列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73" w:lineRule="auto" w:before="37"/>
        <w:ind w:right="223" w:firstLine="41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①</w:t>
      </w:r>
      <w:r>
        <w:rPr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劳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补</w:t>
      </w:r>
      <w:r>
        <w:rPr>
          <w:rFonts w:ascii="宋体" w:hAnsi="宋体" w:cs="宋体" w:eastAsia="宋体" w:hint="default"/>
          <w:spacing w:val="-2"/>
        </w:rPr>
        <w:t>偿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经发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劳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rFonts w:ascii="宋体" w:hAnsi="宋体" w:cs="宋体" w:eastAsia="宋体" w:hint="default"/>
          <w:spacing w:val="-2"/>
        </w:rPr>
        <w:t>劳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收入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按相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同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转劳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7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②</w:t>
      </w:r>
      <w:r>
        <w:rPr>
          <w:spacing w:val="-4"/>
        </w:rPr>
        <w:t>已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劳</w:t>
      </w:r>
      <w:r>
        <w:rPr>
          <w:rFonts w:ascii="宋体" w:hAnsi="宋体" w:cs="宋体" w:eastAsia="宋体" w:hint="default"/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够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补</w:t>
      </w:r>
      <w:r>
        <w:rPr>
          <w:rFonts w:ascii="宋体" w:hAnsi="宋体" w:cs="宋体" w:eastAsia="宋体" w:hint="default"/>
          <w:spacing w:val="-4"/>
        </w:rPr>
        <w:t>偿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spacing w:val="-4"/>
        </w:rPr>
        <w:t>已</w:t>
      </w:r>
      <w:r>
        <w:rPr>
          <w:rFonts w:ascii="宋体" w:hAnsi="宋体" w:cs="宋体" w:eastAsia="宋体" w:hint="default"/>
          <w:spacing w:val="-4"/>
        </w:rPr>
        <w:t>经发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劳</w:t>
      </w:r>
      <w:r>
        <w:rPr>
          <w:rFonts w:ascii="宋体" w:hAnsi="宋体" w:cs="宋体" w:eastAsia="宋体" w:hint="default"/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入当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损益</w:t>
      </w:r>
      <w:r>
        <w:rPr>
          <w:rFonts w:ascii="宋体" w:hAnsi="宋体" w:cs="宋体" w:eastAsia="宋体" w:hint="default"/>
          <w:spacing w:val="-4"/>
        </w:rPr>
        <w:t>，不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供</w:t>
      </w:r>
      <w:r>
        <w:rPr>
          <w:rFonts w:ascii="宋体" w:hAnsi="宋体" w:cs="宋体" w:eastAsia="宋体" w:hint="default"/>
          <w:spacing w:val="-4"/>
        </w:rPr>
        <w:t>劳</w:t>
      </w:r>
      <w:r>
        <w:rPr>
          <w:rFonts w:ascii="宋体" w:hAnsi="宋体" w:cs="宋体" w:eastAsia="宋体" w:hint="default"/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收入</w:t>
      </w:r>
      <w:r>
        <w:rPr>
          <w:rFonts w:ascii="宋体" w:hAnsi="宋体" w:cs="宋体" w:eastAsia="宋体" w:hint="default"/>
          <w:spacing w:val="-4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4"/>
        <w:spacing w:line="240" w:lineRule="auto"/>
        <w:ind w:left="892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/>
        <w:t>提</w:t>
      </w:r>
      <w:r>
        <w:rPr>
          <w:rFonts w:ascii="Microsoft JhengHei" w:hAnsi="Microsoft JhengHei" w:cs="Microsoft JhengHei" w:eastAsia="Microsoft JhengHei" w:hint="default"/>
        </w:rPr>
        <w:t>供</w:t>
      </w:r>
      <w:r>
        <w:rPr>
          <w:rFonts w:ascii="Microsoft JhengHei" w:hAnsi="Microsoft JhengHei" w:cs="Microsoft JhengHei" w:eastAsia="Microsoft JhengHei" w:hint="default"/>
        </w:rPr>
        <w:t>劳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>
          <w:rFonts w:ascii="Microsoft JhengHei" w:hAnsi="Microsoft JhengHei" w:cs="Microsoft JhengHei" w:eastAsia="Microsoft JhengHei" w:hint="default"/>
        </w:rPr>
        <w:t>收入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依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73" w:lineRule="auto"/>
        <w:ind w:right="223" w:firstLine="41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经济</w:t>
      </w:r>
      <w:r>
        <w:rPr>
          <w:rFonts w:ascii="宋体" w:hAnsi="宋体" w:cs="宋体" w:eastAsia="宋体" w:hint="default"/>
          <w:spacing w:val="-2"/>
        </w:rPr>
        <w:t>利益</w:t>
      </w:r>
      <w:r>
        <w:rPr>
          <w:rFonts w:ascii="宋体" w:hAnsi="宋体" w:cs="宋体" w:eastAsia="宋体" w:hint="default"/>
          <w:spacing w:val="-2"/>
        </w:rPr>
        <w:t>很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流入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收入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靠</w:t>
      </w:r>
      <w:r>
        <w:rPr>
          <w:rFonts w:ascii="宋体" w:hAnsi="宋体" w:cs="宋体" w:eastAsia="宋体" w:hint="default"/>
          <w:spacing w:val="-2"/>
        </w:rPr>
        <w:t>地计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时，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别</w:t>
      </w:r>
      <w:r>
        <w:rPr>
          <w:rFonts w:ascii="宋体" w:hAnsi="宋体" w:cs="宋体" w:eastAsia="宋体" w:hint="default"/>
          <w:spacing w:val="-2"/>
        </w:rPr>
        <w:t>下列</w:t>
      </w:r>
      <w:r>
        <w:rPr>
          <w:rFonts w:ascii="宋体" w:hAnsi="宋体" w:cs="宋体" w:eastAsia="宋体" w:hint="default"/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让</w:t>
      </w:r>
      <w:r>
        <w:rPr>
          <w:rFonts w:ascii="宋体" w:hAnsi="宋体" w:cs="宋体" w:eastAsia="宋体" w:hint="default"/>
          <w:spacing w:val="-2"/>
        </w:rPr>
        <w:t>渡</w:t>
      </w:r>
      <w:r>
        <w:rPr>
          <w:spacing w:val="-2"/>
        </w:rPr>
        <w:t>资</w:t>
      </w:r>
      <w:r>
        <w:rPr>
          <w:w w:val="100"/>
        </w:rPr>
        <w:t> </w:t>
      </w:r>
      <w:r>
        <w:rPr>
          <w:rFonts w:ascii="宋体" w:hAnsi="宋体" w:cs="宋体" w:eastAsia="宋体" w:hint="default"/>
        </w:rPr>
        <w:t>产</w:t>
      </w:r>
      <w:r>
        <w:rPr/>
        <w:t>使用</w:t>
      </w:r>
      <w:r>
        <w:rPr>
          <w:rFonts w:ascii="宋体" w:hAnsi="宋体" w:cs="宋体" w:eastAsia="宋体" w:hint="default"/>
        </w:rPr>
        <w:t>权收入</w:t>
      </w:r>
      <w:r>
        <w:rPr/>
        <w:t>金</w:t>
      </w:r>
      <w:r>
        <w:rPr>
          <w:rFonts w:ascii="宋体" w:hAnsi="宋体" w:cs="宋体" w:eastAsia="宋体" w:hint="default"/>
        </w:rPr>
        <w:t>额：</w:t>
      </w:r>
    </w:p>
    <w:p>
      <w:pPr>
        <w:pStyle w:val="BodyText"/>
        <w:spacing w:line="240" w:lineRule="auto" w:before="7"/>
        <w:ind w:left="130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收入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人</w:t>
      </w:r>
      <w:r>
        <w:rPr/>
        <w:t>使用本公司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/>
        <w:t>资金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时间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际利率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37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/>
        <w:t>使用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收入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同或</w:t>
      </w:r>
      <w:r>
        <w:rPr>
          <w:rFonts w:ascii="宋体" w:hAnsi="宋体" w:cs="宋体" w:eastAsia="宋体" w:hint="default"/>
        </w:rPr>
        <w:t>协议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定的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时间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法计</w:t>
      </w:r>
      <w:r>
        <w:rPr>
          <w:rFonts w:ascii="宋体" w:hAnsi="宋体" w:cs="宋体" w:eastAsia="宋体" w:hint="default"/>
        </w:rPr>
        <w:t>算确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78"/>
        <w:ind w:left="0" w:right="22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83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40" w:right="90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Heading4"/>
        <w:spacing w:line="335" w:lineRule="exact"/>
        <w:ind w:left="892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）按</w:t>
      </w:r>
      <w:r>
        <w:rPr/>
        <w:t>完工</w:t>
      </w:r>
      <w:r>
        <w:rPr>
          <w:rFonts w:ascii="Microsoft JhengHei" w:hAnsi="Microsoft JhengHei" w:cs="Microsoft JhengHei" w:eastAsia="Microsoft JhengHei" w:hint="default"/>
        </w:rPr>
        <w:t>百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比法</w:t>
      </w:r>
      <w:r>
        <w:rPr/>
        <w:t>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/>
        <w:t>提</w:t>
      </w:r>
      <w:r>
        <w:rPr>
          <w:rFonts w:ascii="Microsoft JhengHei" w:hAnsi="Microsoft JhengHei" w:cs="Microsoft JhengHei" w:eastAsia="Microsoft JhengHei" w:hint="default"/>
        </w:rPr>
        <w:t>供</w:t>
      </w:r>
      <w:r>
        <w:rPr>
          <w:rFonts w:ascii="Microsoft JhengHei" w:hAnsi="Microsoft JhengHei" w:cs="Microsoft JhengHei" w:eastAsia="Microsoft JhengHei" w:hint="default"/>
        </w:rPr>
        <w:t>劳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收入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>
          <w:rFonts w:ascii="Microsoft JhengHei" w:hAnsi="Microsoft JhengHei" w:cs="Microsoft JhengHei" w:eastAsia="Microsoft JhengHei" w:hint="default"/>
        </w:rPr>
        <w:t>造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>
          <w:rFonts w:ascii="Microsoft JhengHei" w:hAnsi="Microsoft JhengHei" w:cs="Microsoft JhengHei" w:eastAsia="Microsoft JhengHei" w:hint="default"/>
        </w:rPr>
        <w:t>同收入时</w:t>
      </w:r>
      <w:r>
        <w:rPr/>
        <w:t>，确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>
          <w:rFonts w:ascii="Microsoft JhengHei" w:hAnsi="Microsoft JhengHei" w:cs="Microsoft JhengHei" w:eastAsia="Microsoft JhengHei" w:hint="default"/>
        </w:rPr>
        <w:t>同</w:t>
      </w:r>
      <w:r>
        <w:rPr/>
        <w:t>完工</w:t>
      </w:r>
      <w:r>
        <w:rPr>
          <w:rFonts w:ascii="Microsoft JhengHei" w:hAnsi="Microsoft JhengHei" w:cs="Microsoft JhengHei" w:eastAsia="Microsoft JhengHei" w:hint="default"/>
        </w:rPr>
        <w:t>进</w:t>
      </w:r>
      <w:r>
        <w:rPr/>
        <w:t>度的</w:t>
      </w:r>
      <w:r>
        <w:rPr>
          <w:rFonts w:ascii="Microsoft JhengHei" w:hAnsi="Microsoft JhengHei" w:cs="Microsoft JhengHei" w:eastAsia="Microsoft JhengHei" w:hint="default"/>
        </w:rPr>
        <w:t>依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line="316" w:lineRule="auto" w:before="0"/>
        <w:ind w:left="892" w:right="134" w:firstLine="412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产负债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务交易的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同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协议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收入总额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同或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协议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4"/>
        <w:spacing w:line="240" w:lineRule="auto"/>
        <w:ind w:left="892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政</w:t>
      </w:r>
      <w:r>
        <w:rPr>
          <w:rFonts w:ascii="Microsoft JhengHei" w:hAnsi="Microsoft JhengHei" w:cs="Microsoft JhengHei" w:eastAsia="Microsoft JhengHei" w:hint="default"/>
        </w:rPr>
        <w:t>府补助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left="892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类型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9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府补助分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产相关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府补助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与收益相关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府补助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left="892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会计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left="1305" w:right="4281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府补助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</w:p>
    <w:p>
      <w:pPr>
        <w:pStyle w:val="BodyText"/>
        <w:spacing w:line="273" w:lineRule="auto" w:before="21"/>
        <w:ind w:left="1305" w:right="13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府补助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府补助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并能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府补助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货</w:t>
      </w:r>
      <w:r>
        <w:rPr>
          <w:rFonts w:ascii="宋体" w:hAnsi="宋体" w:cs="宋体" w:eastAsia="宋体" w:hint="default"/>
          <w:spacing w:val="-2"/>
        </w:rPr>
        <w:t>币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府补助</w:t>
      </w:r>
      <w:r>
        <w:rPr>
          <w:rFonts w:ascii="宋体" w:hAnsi="宋体" w:cs="宋体" w:eastAsia="宋体" w:hint="default"/>
          <w:spacing w:val="-2"/>
        </w:rPr>
        <w:t>为为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rFonts w:ascii="宋体" w:hAnsi="宋体" w:cs="宋体" w:eastAsia="宋体" w:hint="default"/>
          <w:spacing w:val="-2"/>
        </w:rPr>
        <w:t>货</w:t>
      </w:r>
      <w:r>
        <w:rPr>
          <w:rFonts w:ascii="宋体" w:hAnsi="宋体" w:cs="宋体" w:eastAsia="宋体" w:hint="default"/>
          <w:spacing w:val="-2"/>
        </w:rPr>
        <w:t>币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</w:t>
      </w:r>
    </w:p>
    <w:p>
      <w:pPr>
        <w:pStyle w:val="BodyText"/>
        <w:spacing w:line="240" w:lineRule="auto" w:before="7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；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名</w:t>
      </w:r>
      <w:r>
        <w:rPr/>
        <w:t>义金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64" w:lineRule="auto" w:before="37"/>
        <w:ind w:left="1305" w:right="134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府补助</w:t>
      </w:r>
      <w:r>
        <w:rPr>
          <w:rFonts w:ascii="宋体" w:hAnsi="宋体" w:cs="宋体" w:eastAsia="宋体" w:hint="default"/>
        </w:rPr>
        <w:t>的会计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spacing w:val="-102"/>
        </w:rPr>
        <w:t> 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产相关</w:t>
      </w:r>
      <w:r>
        <w:rPr>
          <w:rFonts w:ascii="宋体" w:hAnsi="宋体" w:cs="宋体" w:eastAsia="宋体" w:hint="default"/>
          <w:spacing w:val="-2"/>
        </w:rPr>
        <w:t>的政</w:t>
      </w:r>
      <w:r>
        <w:rPr>
          <w:rFonts w:ascii="宋体" w:hAnsi="宋体" w:cs="宋体" w:eastAsia="宋体" w:hint="default"/>
          <w:spacing w:val="-2"/>
        </w:rPr>
        <w:t>府补助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递</w:t>
      </w:r>
      <w:r>
        <w:rPr>
          <w:rFonts w:ascii="宋体" w:hAnsi="宋体" w:cs="宋体" w:eastAsia="宋体" w:hint="default"/>
          <w:spacing w:val="-2"/>
        </w:rPr>
        <w:t>延</w:t>
      </w:r>
      <w:r>
        <w:rPr>
          <w:rFonts w:ascii="宋体" w:hAnsi="宋体" w:cs="宋体" w:eastAsia="宋体" w:hint="default"/>
          <w:spacing w:val="-2"/>
        </w:rPr>
        <w:t>收益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并在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适</w:t>
      </w:r>
      <w:r>
        <w:rPr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寿命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平</w:t>
      </w:r>
      <w:r>
        <w:rPr>
          <w:rFonts w:ascii="宋体" w:hAnsi="宋体" w:cs="宋体" w:eastAsia="宋体" w:hint="default"/>
          <w:spacing w:val="-2"/>
        </w:rPr>
        <w:t>均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1"/>
        </w:rPr>
        <w:t> 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名</w:t>
      </w:r>
      <w:r>
        <w:rPr/>
        <w:t>义金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的政</w:t>
      </w:r>
      <w:r>
        <w:rPr>
          <w:rFonts w:ascii="宋体" w:hAnsi="宋体" w:cs="宋体" w:eastAsia="宋体" w:hint="default"/>
        </w:rPr>
        <w:t>府补助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直接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与收益相关</w:t>
      </w:r>
      <w:r>
        <w:rPr>
          <w:rFonts w:ascii="宋体" w:hAnsi="宋体" w:cs="宋体" w:eastAsia="宋体" w:hint="default"/>
        </w:rPr>
        <w:t>的政</w:t>
      </w:r>
      <w:r>
        <w:rPr>
          <w:rFonts w:ascii="宋体" w:hAnsi="宋体" w:cs="宋体" w:eastAsia="宋体" w:hint="default"/>
        </w:rPr>
        <w:t>府补助</w:t>
      </w:r>
      <w:r>
        <w:rPr>
          <w:rFonts w:ascii="宋体" w:hAnsi="宋体" w:cs="宋体" w:eastAsia="宋体" w:hint="default"/>
        </w:rPr>
        <w:t>，</w:t>
      </w:r>
      <w:r>
        <w:rPr/>
        <w:t>用</w:t>
      </w:r>
      <w:r>
        <w:rPr>
          <w:rFonts w:ascii="宋体" w:hAnsi="宋体" w:cs="宋体" w:eastAsia="宋体" w:hint="default"/>
        </w:rPr>
        <w:t>于补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期间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或损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并在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费</w:t>
      </w:r>
    </w:p>
    <w:p>
      <w:pPr>
        <w:pStyle w:val="BodyText"/>
        <w:spacing w:line="240" w:lineRule="auto" w:before="37"/>
        <w:ind w:right="0"/>
        <w:jc w:val="both"/>
        <w:rPr>
          <w:rFonts w:ascii="宋体" w:hAnsi="宋体" w:cs="宋体" w:eastAsia="宋体" w:hint="default"/>
        </w:rPr>
      </w:pPr>
      <w:r>
        <w:rPr/>
        <w:t>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期间，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；</w:t>
      </w:r>
      <w:r>
        <w:rPr/>
        <w:t>用</w:t>
      </w:r>
      <w:r>
        <w:rPr>
          <w:rFonts w:ascii="宋体" w:hAnsi="宋体" w:cs="宋体" w:eastAsia="宋体" w:hint="default"/>
        </w:rPr>
        <w:t>于补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企</w:t>
      </w:r>
      <w:r>
        <w:rPr/>
        <w:t>业已</w:t>
      </w:r>
      <w:r>
        <w:rPr>
          <w:rFonts w:ascii="宋体" w:hAnsi="宋体" w:cs="宋体" w:eastAsia="宋体" w:hint="default"/>
        </w:rPr>
        <w:t>发</w:t>
      </w:r>
      <w:r>
        <w:rPr/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或损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直接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4"/>
        <w:spacing w:line="240" w:lineRule="auto"/>
        <w:ind w:left="892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27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递延</w:t>
      </w:r>
      <w:r>
        <w:rPr/>
        <w:t>所</w:t>
      </w:r>
      <w:r>
        <w:rPr>
          <w:rFonts w:ascii="Microsoft JhengHei" w:hAnsi="Microsoft JhengHei" w:cs="Microsoft JhengHei" w:eastAsia="Microsoft JhengHei" w:hint="default"/>
        </w:rPr>
        <w:t>得税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递延</w:t>
      </w:r>
      <w:r>
        <w:rPr/>
        <w:t>所</w:t>
      </w:r>
      <w:r>
        <w:rPr>
          <w:rFonts w:ascii="Microsoft JhengHei" w:hAnsi="Microsoft JhengHei" w:cs="Microsoft JhengHei" w:eastAsia="Microsoft JhengHei" w:hint="default"/>
        </w:rPr>
        <w:t>得税</w:t>
      </w:r>
      <w:r>
        <w:rPr/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left="892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</w:rPr>
        <w:t>递延</w:t>
      </w:r>
      <w:r>
        <w:rPr/>
        <w:t>所</w:t>
      </w:r>
      <w:r>
        <w:rPr>
          <w:rFonts w:ascii="Microsoft JhengHei" w:hAnsi="Microsoft JhengHei" w:cs="Microsoft JhengHei" w:eastAsia="Microsoft JhengHei" w:hint="default"/>
        </w:rPr>
        <w:t>得税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依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line="316" w:lineRule="auto" w:before="0"/>
        <w:ind w:left="892" w:right="143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于可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抵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扣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性差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结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年度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抵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扣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款抵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取得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抵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扣可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抵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扣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性差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4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抵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扣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款抵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得额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认由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此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递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除非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抵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扣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性差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交易中</w:t>
      </w:r>
      <w:r>
        <w:rPr>
          <w:rFonts w:ascii="宋体" w:hAnsi="宋体" w:cs="宋体" w:eastAsia="宋体" w:hint="default"/>
          <w:spacing w:val="44"/>
          <w:sz w:val="18"/>
          <w:szCs w:val="18"/>
        </w:rPr>
        <w:t> </w:t>
      </w:r>
      <w:r>
        <w:rPr>
          <w:rFonts w:ascii="宋体" w:hAnsi="宋体" w:cs="宋体" w:eastAsia="宋体" w:hint="default"/>
          <w:spacing w:val="44"/>
          <w:sz w:val="18"/>
          <w:szCs w:val="18"/>
        </w:rPr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spacing w:val="-7"/>
          <w:w w:val="101"/>
          <w:sz w:val="18"/>
          <w:szCs w:val="18"/>
        </w:rPr>
        <w:t>1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该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交易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是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且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交易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既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影响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利润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也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影响应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纳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得额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spacing w:val="-7"/>
          <w:w w:val="101"/>
          <w:sz w:val="18"/>
          <w:szCs w:val="18"/>
        </w:rPr>
        <w:t>2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于与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子公司、</w:t>
      </w:r>
      <w:r>
        <w:rPr>
          <w:rFonts w:ascii="宋体" w:hAnsi="宋体" w:cs="宋体" w:eastAsia="宋体" w:hint="default"/>
          <w:spacing w:val="-7"/>
          <w:w w:val="101"/>
          <w:sz w:val="18"/>
          <w:szCs w:val="18"/>
        </w:rPr>
        <w:t>合营企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联营企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业投资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相关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抵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扣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性差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下列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递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性差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4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获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抵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扣可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抵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扣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性差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得额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产负债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日，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递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4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递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负债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产或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偿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负债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期间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映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产负债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产或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偿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负债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4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影响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产负债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递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面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价值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果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来期间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无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取得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纳</w:t>
      </w:r>
      <w:r>
        <w:rPr>
          <w:rFonts w:ascii="宋体" w:hAnsi="宋体" w:cs="宋体" w:eastAsia="宋体" w:hint="default"/>
          <w:spacing w:val="4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得额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抵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扣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递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利益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则减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递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面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价值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入当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4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者权益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递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其减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者权益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取得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得额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时，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4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递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价值可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4"/>
        <w:spacing w:line="240" w:lineRule="auto"/>
        <w:ind w:left="892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</w:rPr>
        <w:t>递延</w:t>
      </w:r>
      <w:r>
        <w:rPr/>
        <w:t>所</w:t>
      </w:r>
      <w:r>
        <w:rPr>
          <w:rFonts w:ascii="Microsoft JhengHei" w:hAnsi="Microsoft JhengHei" w:cs="Microsoft JhengHei" w:eastAsia="Microsoft JhengHei" w:hint="default"/>
        </w:rPr>
        <w:t>得税</w:t>
      </w:r>
      <w:r>
        <w:rPr/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依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line="309" w:lineRule="auto" w:before="0"/>
        <w:ind w:left="892" w:right="143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各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纳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暂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性差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异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均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相关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递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延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负债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除非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该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纳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暂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性差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异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是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下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交易中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spacing w:val="-6"/>
          <w:w w:val="101"/>
          <w:sz w:val="18"/>
          <w:szCs w:val="18"/>
        </w:rPr>
        <w:t>1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商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誉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始确</w:t>
      </w:r>
      <w:r>
        <w:rPr>
          <w:rFonts w:ascii="宋体" w:hAnsi="宋体" w:cs="宋体" w:eastAsia="宋体" w:hint="default"/>
          <w:spacing w:val="-65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或者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具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的交易中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产或负债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始确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交易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交易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既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影响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利润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也</w:t>
      </w:r>
      <w:r>
        <w:rPr>
          <w:rFonts w:ascii="宋体" w:hAnsi="宋体" w:cs="宋体" w:eastAsia="宋体" w:hint="default"/>
          <w:spacing w:val="4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影响应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纳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得额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spacing w:val="-6"/>
          <w:w w:val="101"/>
          <w:sz w:val="18"/>
          <w:szCs w:val="18"/>
        </w:rPr>
        <w:t>2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具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下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特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征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的交易中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产或负债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始确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该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交易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是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且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交易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既</w:t>
      </w:r>
      <w:r>
        <w:rPr>
          <w:rFonts w:ascii="宋体" w:hAnsi="宋体" w:cs="宋体" w:eastAsia="宋体" w:hint="default"/>
          <w:spacing w:val="-6"/>
          <w:sz w:val="18"/>
          <w:szCs w:val="18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84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40" w:right="98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spacing w:line="304" w:lineRule="auto" w:before="46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影响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利润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也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影响应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纳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得额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spacing w:val="-6"/>
          <w:w w:val="101"/>
          <w:sz w:val="18"/>
          <w:szCs w:val="18"/>
        </w:rPr>
        <w:t>3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于与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子公司、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合营企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联营企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业投资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相关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纳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暂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性差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异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该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暂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6"/>
          <w:w w:val="101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67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异转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时间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且该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性差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28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经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租赁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租赁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left="892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经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租赁</w:t>
      </w:r>
      <w:r>
        <w:rPr/>
        <w:t>会计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left="13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/>
        <w:t>本公司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入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扣除免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线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</w:p>
    <w:p>
      <w:pPr>
        <w:pStyle w:val="BodyText"/>
        <w:spacing w:line="240" w:lineRule="auto" w:before="3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。</w:t>
      </w:r>
      <w:r>
        <w:rPr/>
        <w:t>本公司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直接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37"/>
        <w:ind w:left="1315" w:right="0"/>
        <w:jc w:val="left"/>
        <w:rPr>
          <w:rFonts w:ascii="宋体" w:hAnsi="宋体" w:cs="宋体" w:eastAsia="宋体" w:hint="default"/>
        </w:rPr>
      </w:pP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出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了应</w:t>
      </w:r>
      <w:r>
        <w:rPr>
          <w:rFonts w:ascii="宋体" w:hAnsi="宋体" w:cs="宋体" w:eastAsia="宋体" w:hint="default"/>
        </w:rPr>
        <w:t>由</w:t>
      </w:r>
      <w:r>
        <w:rPr/>
        <w:t>本公司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时，</w:t>
      </w:r>
      <w:r>
        <w:rPr/>
        <w:t>本公司</w:t>
      </w:r>
      <w:r>
        <w:rPr>
          <w:rFonts w:ascii="宋体" w:hAnsi="宋体" w:cs="宋体" w:eastAsia="宋体" w:hint="default"/>
        </w:rPr>
        <w:t>将该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租</w:t>
      </w:r>
      <w:r>
        <w:rPr/>
        <w:t>金</w:t>
      </w:r>
      <w:r>
        <w:rPr>
          <w:rFonts w:ascii="宋体" w:hAnsi="宋体" w:cs="宋体" w:eastAsia="宋体" w:hint="default"/>
        </w:rPr>
        <w:t>总额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扣除</w:t>
      </w:r>
      <w:r>
        <w:rPr>
          <w:rFonts w:ascii="宋体" w:hAnsi="宋体" w:cs="宋体" w:eastAsia="宋体" w:hint="default"/>
        </w:rPr>
        <w:t>，</w:t>
      </w:r>
    </w:p>
    <w:p>
      <w:pPr>
        <w:pStyle w:val="BodyText"/>
        <w:spacing w:line="240" w:lineRule="auto" w:before="3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按扣除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租</w:t>
      </w:r>
      <w:r>
        <w:rPr/>
        <w:t>金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3" w:lineRule="auto" w:before="37"/>
        <w:ind w:right="202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②</w:t>
      </w:r>
      <w:r>
        <w:rPr>
          <w:spacing w:val="-2"/>
        </w:rPr>
        <w:t>本公司出</w:t>
      </w:r>
      <w:r>
        <w:rPr>
          <w:rFonts w:ascii="宋体" w:hAnsi="宋体" w:cs="宋体" w:eastAsia="宋体" w:hint="default"/>
          <w:spacing w:val="-2"/>
        </w:rPr>
        <w:t>租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收取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租赁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扣除免</w:t>
      </w:r>
      <w:r>
        <w:rPr>
          <w:rFonts w:ascii="宋体" w:hAnsi="宋体" w:cs="宋体" w:eastAsia="宋体" w:hint="default"/>
          <w:spacing w:val="-2"/>
        </w:rPr>
        <w:t>租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租赁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直</w:t>
      </w:r>
      <w:r>
        <w:rPr>
          <w:rFonts w:ascii="宋体" w:hAnsi="宋体" w:cs="宋体" w:eastAsia="宋体" w:hint="default"/>
          <w:spacing w:val="-2"/>
        </w:rPr>
        <w:t>线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摊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租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赁</w:t>
      </w:r>
      <w:r>
        <w:rPr>
          <w:rFonts w:ascii="宋体" w:hAnsi="宋体" w:cs="宋体" w:eastAsia="宋体" w:hint="default"/>
          <w:spacing w:val="-2"/>
        </w:rPr>
        <w:t>收入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租赁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rFonts w:ascii="宋体" w:hAnsi="宋体" w:cs="宋体" w:eastAsia="宋体" w:hint="default"/>
          <w:spacing w:val="-2"/>
        </w:rPr>
        <w:t>相关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直接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入当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如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较</w:t>
      </w:r>
      <w:r>
        <w:rPr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予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资本</w:t>
      </w:r>
      <w:r>
        <w:rPr>
          <w:rFonts w:ascii="宋体" w:hAnsi="宋体" w:cs="宋体" w:eastAsia="宋体" w:hint="default"/>
          <w:spacing w:val="-2"/>
        </w:rPr>
        <w:t>化，</w:t>
      </w:r>
      <w:r>
        <w:rPr>
          <w:rFonts w:ascii="宋体" w:hAnsi="宋体" w:cs="宋体" w:eastAsia="宋体" w:hint="default"/>
          <w:spacing w:val="-13"/>
        </w:rPr>
        <w:t> 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期间</w:t>
      </w:r>
      <w:r>
        <w:rPr/>
        <w:t>内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相同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7"/>
        <w:ind w:left="1315" w:right="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了应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时，</w:t>
      </w:r>
      <w:r>
        <w:rPr/>
        <w:t>本公司</w:t>
      </w:r>
      <w:r>
        <w:rPr>
          <w:rFonts w:ascii="宋体" w:hAnsi="宋体" w:cs="宋体" w:eastAsia="宋体" w:hint="default"/>
        </w:rPr>
        <w:t>将该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租</w:t>
      </w:r>
      <w:r>
        <w:rPr/>
        <w:t>金</w:t>
      </w:r>
      <w:r>
        <w:rPr>
          <w:rFonts w:ascii="宋体" w:hAnsi="宋体" w:cs="宋体" w:eastAsia="宋体" w:hint="default"/>
        </w:rPr>
        <w:t>收入总额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扣除</w:t>
      </w:r>
      <w:r>
        <w:rPr>
          <w:rFonts w:ascii="宋体" w:hAnsi="宋体" w:cs="宋体" w:eastAsia="宋体" w:hint="default"/>
        </w:rPr>
        <w:t>，</w:t>
      </w:r>
    </w:p>
    <w:p>
      <w:pPr>
        <w:pStyle w:val="BodyText"/>
        <w:spacing w:line="240" w:lineRule="auto" w:before="3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按扣除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租</w:t>
      </w:r>
      <w:r>
        <w:rPr/>
        <w:t>金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4"/>
        <w:spacing w:line="240" w:lineRule="auto"/>
        <w:ind w:left="892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）融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租赁</w:t>
      </w:r>
      <w:r>
        <w:rPr/>
        <w:t>会计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1315" w:right="0"/>
        <w:jc w:val="left"/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入</w:t>
      </w:r>
      <w:r>
        <w:rPr/>
        <w:t>资</w:t>
      </w:r>
      <w:r>
        <w:rPr>
          <w:rFonts w:ascii="宋体" w:hAnsi="宋体" w:cs="宋体" w:eastAsia="宋体" w:hint="default"/>
        </w:rPr>
        <w:t>产：</w:t>
      </w:r>
      <w:r>
        <w:rPr/>
        <w:t>本公司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日，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租赁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公</w:t>
      </w:r>
      <w:r>
        <w:rPr>
          <w:rFonts w:ascii="宋体" w:hAnsi="宋体" w:cs="宋体" w:eastAsia="宋体" w:hint="default"/>
        </w:rPr>
        <w:t>允价值与</w:t>
      </w:r>
      <w:r>
        <w:rPr>
          <w:rFonts w:ascii="宋体" w:hAnsi="宋体" w:cs="宋体" w:eastAsia="宋体" w:hint="default"/>
        </w:rPr>
        <w:t>最低</w:t>
      </w:r>
      <w:r>
        <w:rPr>
          <w:rFonts w:ascii="宋体" w:hAnsi="宋体" w:cs="宋体" w:eastAsia="宋体" w:hint="default"/>
        </w:rPr>
        <w:t>租赁付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额现值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者</w:t>
      </w:r>
      <w:r>
        <w:rPr/>
        <w:t>作</w:t>
      </w:r>
    </w:p>
    <w:p>
      <w:pPr>
        <w:pStyle w:val="BodyText"/>
        <w:spacing w:line="240" w:lineRule="auto" w:before="3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入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将最低</w:t>
      </w:r>
      <w:r>
        <w:rPr>
          <w:rFonts w:ascii="宋体" w:hAnsi="宋体" w:cs="宋体" w:eastAsia="宋体" w:hint="default"/>
        </w:rPr>
        <w:t>租赁付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额</w:t>
      </w:r>
      <w:r>
        <w:rPr/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价值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其差额</w:t>
      </w:r>
      <w:r>
        <w:rPr/>
        <w:t>作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37"/>
        <w:ind w:left="1315" w:right="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采</w:t>
      </w:r>
      <w:r>
        <w:rPr/>
        <w:t>用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际利率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期间</w:t>
      </w:r>
      <w:r>
        <w:rPr/>
        <w:t>内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3" w:lineRule="auto" w:before="37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②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租</w:t>
      </w:r>
      <w:r>
        <w:rPr>
          <w:spacing w:val="-2"/>
        </w:rPr>
        <w:t>出资</w:t>
      </w:r>
      <w:r>
        <w:rPr>
          <w:rFonts w:ascii="宋体" w:hAnsi="宋体" w:cs="宋体" w:eastAsia="宋体" w:hint="default"/>
          <w:spacing w:val="-2"/>
        </w:rPr>
        <w:t>产：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租赁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日，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租赁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余</w:t>
      </w:r>
      <w:r>
        <w:rPr>
          <w:rFonts w:ascii="宋体" w:hAnsi="宋体" w:cs="宋体" w:eastAsia="宋体" w:hint="default"/>
          <w:spacing w:val="-2"/>
        </w:rPr>
        <w:t>值之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与其现值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差额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收益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rFonts w:ascii="宋体" w:hAnsi="宋体" w:cs="宋体" w:eastAsia="宋体" w:hint="default"/>
          <w:spacing w:val="-4"/>
        </w:rPr>
        <w:t>来</w:t>
      </w:r>
      <w:r>
        <w:rPr>
          <w:rFonts w:ascii="宋体" w:hAnsi="宋体" w:cs="宋体" w:eastAsia="宋体" w:hint="default"/>
          <w:spacing w:val="-4"/>
        </w:rPr>
        <w:t>受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租赁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spacing w:val="-4"/>
        </w:rPr>
        <w:t>期间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确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租赁</w:t>
      </w:r>
      <w:r>
        <w:rPr>
          <w:rFonts w:ascii="宋体" w:hAnsi="宋体" w:cs="宋体" w:eastAsia="宋体" w:hint="default"/>
          <w:spacing w:val="-4"/>
        </w:rPr>
        <w:t>收入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本公司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spacing w:val="-4"/>
        </w:rPr>
        <w:t>出</w:t>
      </w:r>
      <w:r>
        <w:rPr>
          <w:rFonts w:ascii="宋体" w:hAnsi="宋体" w:cs="宋体" w:eastAsia="宋体" w:hint="default"/>
          <w:spacing w:val="-4"/>
        </w:rPr>
        <w:t>租</w:t>
      </w:r>
      <w:r>
        <w:rPr>
          <w:rFonts w:ascii="宋体" w:hAnsi="宋体" w:cs="宋体" w:eastAsia="宋体" w:hint="default"/>
          <w:spacing w:val="-4"/>
        </w:rPr>
        <w:t>交易</w:t>
      </w:r>
      <w:r>
        <w:rPr>
          <w:rFonts w:ascii="宋体" w:hAnsi="宋体" w:cs="宋体" w:eastAsia="宋体" w:hint="default"/>
          <w:spacing w:val="-4"/>
        </w:rPr>
        <w:t>相关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初</w:t>
      </w:r>
      <w:r>
        <w:rPr>
          <w:rFonts w:ascii="宋体" w:hAnsi="宋体" w:cs="宋体" w:eastAsia="宋体" w:hint="default"/>
          <w:spacing w:val="-4"/>
        </w:rPr>
        <w:t>始</w:t>
      </w:r>
      <w:r>
        <w:rPr>
          <w:rFonts w:ascii="宋体" w:hAnsi="宋体" w:cs="宋体" w:eastAsia="宋体" w:hint="default"/>
          <w:spacing w:val="-4"/>
        </w:rPr>
        <w:t>直接</w:t>
      </w:r>
      <w:r>
        <w:rPr>
          <w:rFonts w:ascii="宋体" w:hAnsi="宋体" w:cs="宋体" w:eastAsia="宋体" w:hint="default"/>
          <w:spacing w:val="-4"/>
        </w:rPr>
        <w:t>费</w:t>
      </w:r>
      <w:r>
        <w:rPr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收益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4"/>
        <w:spacing w:line="240" w:lineRule="auto"/>
        <w:ind w:left="892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售后租</w:t>
      </w:r>
      <w:r>
        <w:rPr>
          <w:rFonts w:ascii="Microsoft JhengHei" w:hAnsi="Microsoft JhengHei" w:cs="Microsoft JhengHei" w:eastAsia="Microsoft JhengHei" w:hint="default"/>
        </w:rPr>
        <w:t>回</w:t>
      </w:r>
      <w:r>
        <w:rPr/>
        <w:t>的会计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29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待售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left="892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）持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待售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/>
        <w:t>准</w:t>
      </w:r>
      <w:r>
        <w:rPr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73" w:lineRule="auto"/>
        <w:ind w:right="0" w:firstLine="412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满</w:t>
      </w:r>
      <w:r>
        <w:rPr>
          <w:rFonts w:ascii="宋体" w:hAnsi="宋体" w:cs="宋体" w:eastAsia="宋体" w:hint="default"/>
          <w:spacing w:val="-2"/>
        </w:rPr>
        <w:t>足</w:t>
      </w:r>
      <w:r>
        <w:rPr>
          <w:rFonts w:ascii="宋体" w:hAnsi="宋体" w:cs="宋体" w:eastAsia="宋体" w:hint="default"/>
          <w:spacing w:val="-2"/>
        </w:rPr>
        <w:t>下列</w:t>
      </w:r>
      <w:r>
        <w:rPr>
          <w:rFonts w:ascii="宋体" w:hAnsi="宋体" w:cs="宋体" w:eastAsia="宋体" w:hint="default"/>
          <w:spacing w:val="-2"/>
        </w:rPr>
        <w:t>条</w:t>
      </w:r>
      <w:r>
        <w:rPr>
          <w:spacing w:val="-2"/>
        </w:rPr>
        <w:t>件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非流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为持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待</w:t>
      </w:r>
      <w:r>
        <w:rPr>
          <w:spacing w:val="-2"/>
        </w:rPr>
        <w:t>售资</w:t>
      </w:r>
      <w:r>
        <w:rPr>
          <w:rFonts w:ascii="宋体" w:hAnsi="宋体" w:cs="宋体" w:eastAsia="宋体" w:hint="default"/>
          <w:spacing w:val="-2"/>
        </w:rPr>
        <w:t>产：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spacing w:val="-2"/>
        </w:rPr>
        <w:t>本公司已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就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非流</w:t>
      </w:r>
      <w:r>
        <w:rPr>
          <w:rFonts w:ascii="宋体" w:hAnsi="宋体" w:cs="宋体" w:eastAsia="宋体" w:hint="default"/>
          <w:spacing w:val="-2"/>
        </w:rPr>
        <w:t>动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w w:val="100"/>
        </w:rPr>
        <w:t> </w:t>
      </w:r>
      <w:r>
        <w:rPr/>
        <w:t>作出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二</w:t>
      </w:r>
      <w:r>
        <w:rPr>
          <w:rFonts w:ascii="宋体" w:hAnsi="宋体" w:cs="宋体" w:eastAsia="宋体" w:hint="default"/>
        </w:rPr>
        <w:t>是</w:t>
      </w:r>
      <w:r>
        <w:rPr/>
        <w:t>本公司已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与受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撤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协议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该</w:t>
      </w:r>
      <w:r>
        <w:rPr/>
        <w:t>项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在</w:t>
      </w:r>
      <w:r>
        <w:rPr/>
        <w:t>一年内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4"/>
        <w:spacing w:line="240" w:lineRule="auto"/>
        <w:ind w:left="89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）持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待售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的会计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73" w:lineRule="auto"/>
        <w:ind w:right="0" w:firstLine="41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待</w:t>
      </w:r>
      <w:r>
        <w:rPr>
          <w:spacing w:val="-2"/>
        </w:rPr>
        <w:t>售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固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调整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固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rFonts w:ascii="宋体" w:hAnsi="宋体" w:cs="宋体" w:eastAsia="宋体" w:hint="default"/>
          <w:spacing w:val="-2"/>
        </w:rPr>
        <w:t>残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该固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净</w:t>
      </w:r>
      <w:r>
        <w:rPr>
          <w:rFonts w:ascii="宋体" w:hAnsi="宋体" w:cs="宋体" w:eastAsia="宋体" w:hint="default"/>
          <w:spacing w:val="-2"/>
        </w:rPr>
        <w:t>残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反</w:t>
      </w:r>
      <w:r>
        <w:rPr>
          <w:rFonts w:ascii="宋体" w:hAnsi="宋体" w:cs="宋体" w:eastAsia="宋体" w:hint="default"/>
          <w:spacing w:val="-2"/>
        </w:rPr>
        <w:t>映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价值减</w:t>
      </w:r>
      <w:r>
        <w:rPr>
          <w:rFonts w:ascii="宋体" w:hAnsi="宋体" w:cs="宋体" w:eastAsia="宋体" w:hint="default"/>
          <w:spacing w:val="-2"/>
        </w:rPr>
        <w:t>去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但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超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符</w:t>
      </w:r>
      <w:r>
        <w:rPr>
          <w:rFonts w:ascii="宋体" w:hAnsi="宋体" w:cs="宋体" w:eastAsia="宋体" w:hint="default"/>
          <w:spacing w:val="-2"/>
        </w:rPr>
        <w:t>合持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待</w:t>
      </w:r>
      <w:r>
        <w:rPr>
          <w:spacing w:val="-2"/>
        </w:rPr>
        <w:t>售</w:t>
      </w:r>
      <w:r>
        <w:rPr>
          <w:rFonts w:ascii="宋体" w:hAnsi="宋体" w:cs="宋体" w:eastAsia="宋体" w:hint="default"/>
          <w:spacing w:val="-2"/>
        </w:rPr>
        <w:t>条</w:t>
      </w:r>
      <w:r>
        <w:rPr>
          <w:spacing w:val="-2"/>
        </w:rPr>
        <w:t>件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固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rFonts w:ascii="宋体" w:hAnsi="宋体" w:cs="宋体" w:eastAsia="宋体" w:hint="default"/>
          <w:spacing w:val="-2"/>
        </w:rPr>
        <w:t>高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于调整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残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应</w:t>
      </w:r>
      <w:r>
        <w:rPr/>
        <w:t>作</w:t>
      </w:r>
      <w:r>
        <w:rPr>
          <w:rFonts w:ascii="宋体" w:hAnsi="宋体" w:cs="宋体" w:eastAsia="宋体" w:hint="default"/>
        </w:rPr>
        <w:t>为</w:t>
      </w:r>
      <w:r>
        <w:rPr/>
        <w:t>资</w:t>
      </w:r>
      <w:r>
        <w:rPr>
          <w:rFonts w:ascii="宋体" w:hAnsi="宋体" w:cs="宋体" w:eastAsia="宋体" w:hint="default"/>
        </w:rPr>
        <w:t>产减值损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符</w:t>
      </w:r>
      <w:r>
        <w:rPr>
          <w:rFonts w:ascii="宋体" w:hAnsi="宋体" w:cs="宋体" w:eastAsia="宋体" w:hint="default"/>
        </w:rPr>
        <w:t>合持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/>
        <w:t>售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产等其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非流</w:t>
      </w:r>
      <w:r>
        <w:rPr>
          <w:rFonts w:ascii="宋体" w:hAnsi="宋体" w:cs="宋体" w:eastAsia="宋体" w:hint="default"/>
        </w:rPr>
        <w:t>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/>
        <w:t>原</w:t>
      </w:r>
      <w:r>
        <w:rPr>
          <w:rFonts w:ascii="宋体" w:hAnsi="宋体" w:cs="宋体" w:eastAsia="宋体" w:hint="default"/>
        </w:rPr>
        <w:t>则处</w:t>
      </w:r>
      <w:r>
        <w:rPr/>
        <w:t>理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78"/>
        <w:ind w:left="0" w:right="22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85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40" w:right="90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Heading4"/>
        <w:spacing w:line="335" w:lineRule="exact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30</w:t>
      </w:r>
      <w:r>
        <w:rPr/>
        <w:t>、资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证</w:t>
      </w:r>
      <w:r>
        <w:rPr>
          <w:rFonts w:ascii="Microsoft JhengHei" w:hAnsi="Microsoft JhengHei" w:cs="Microsoft JhengHei" w:eastAsia="Microsoft JhengHei" w:hint="default"/>
        </w:rPr>
        <w:t>券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left="892" w:right="4281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套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会计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32</w:t>
      </w:r>
      <w:r>
        <w:rPr/>
        <w:t>、主要会计</w:t>
      </w:r>
      <w:r>
        <w:rPr>
          <w:rFonts w:ascii="Microsoft JhengHei" w:hAnsi="Microsoft JhengHei" w:cs="Microsoft JhengHei" w:eastAsia="Microsoft JhengHei" w:hint="default"/>
        </w:rPr>
        <w:t>政策</w:t>
      </w:r>
      <w:r>
        <w:rPr/>
        <w:t>、会计</w:t>
      </w:r>
      <w:r>
        <w:rPr>
          <w:rFonts w:ascii="Microsoft JhengHei" w:hAnsi="Microsoft JhengHei" w:cs="Microsoft JhengHei" w:eastAsia="Microsoft JhengHei" w:hint="default"/>
        </w:rPr>
        <w:t>估</w:t>
      </w:r>
      <w:r>
        <w:rPr/>
        <w:t>计的</w:t>
      </w:r>
      <w:r>
        <w:rPr>
          <w:rFonts w:ascii="Microsoft JhengHei" w:hAnsi="Microsoft JhengHei" w:cs="Microsoft JhengHei" w:eastAsia="Microsoft JhengHei" w:hint="default"/>
        </w:rPr>
        <w:t>变更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要会计政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是否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更</w:t>
      </w:r>
    </w:p>
    <w:p>
      <w:pPr>
        <w:spacing w:before="119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会计</w:t>
      </w:r>
      <w:r>
        <w:rPr>
          <w:rFonts w:ascii="Microsoft JhengHei" w:hAnsi="Microsoft JhengHei" w:cs="Microsoft JhengHei" w:eastAsia="Microsoft JhengHei" w:hint="default"/>
        </w:rPr>
        <w:t>政策</w:t>
      </w:r>
      <w:r>
        <w:rPr>
          <w:rFonts w:ascii="Microsoft JhengHei" w:hAnsi="Microsoft JhengHei" w:cs="Microsoft JhengHei" w:eastAsia="Microsoft JhengHei" w:hint="default"/>
        </w:rPr>
        <w:t>变更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要会计政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策是否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更</w:t>
      </w:r>
    </w:p>
    <w:p>
      <w:pPr>
        <w:spacing w:before="115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6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会计</w:t>
      </w:r>
      <w:r>
        <w:rPr>
          <w:rFonts w:ascii="Microsoft JhengHei" w:hAnsi="Microsoft JhengHei" w:cs="Microsoft JhengHei" w:eastAsia="Microsoft JhengHei" w:hint="default"/>
        </w:rPr>
        <w:t>估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变更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是否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更</w:t>
      </w:r>
    </w:p>
    <w:p>
      <w:pPr>
        <w:spacing w:before="115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前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会计</w:t>
      </w:r>
      <w:r>
        <w:rPr>
          <w:rFonts w:ascii="Microsoft JhengHei" w:hAnsi="Microsoft JhengHei" w:cs="Microsoft JhengHei" w:eastAsia="Microsoft JhengHei" w:hint="default"/>
        </w:rPr>
        <w:t>差</w:t>
      </w:r>
      <w:r>
        <w:rPr>
          <w:rFonts w:ascii="Microsoft JhengHei" w:hAnsi="Microsoft JhengHei" w:cs="Microsoft JhengHei" w:eastAsia="Microsoft JhengHei" w:hint="default"/>
        </w:rPr>
        <w:t>错</w:t>
      </w:r>
      <w:r>
        <w:rPr>
          <w:rFonts w:ascii="Microsoft JhengHei" w:hAnsi="Microsoft JhengHei" w:cs="Microsoft JhengHei" w:eastAsia="Microsoft JhengHei" w:hint="default"/>
        </w:rPr>
        <w:t>更</w:t>
      </w:r>
      <w:r>
        <w:rPr>
          <w:rFonts w:ascii="Microsoft JhengHei" w:hAnsi="Microsoft JhengHei" w:cs="Microsoft JhengHei" w:eastAsia="Microsoft JhengHei" w:hint="default"/>
        </w:rPr>
        <w:t>正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是否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差错</w:t>
      </w:r>
    </w:p>
    <w:p>
      <w:pPr>
        <w:spacing w:before="115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before="101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追溯</w:t>
      </w:r>
      <w:r>
        <w:rPr/>
        <w:t>重述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是否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追溯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差错</w:t>
      </w:r>
    </w:p>
    <w:p>
      <w:pPr>
        <w:spacing w:before="115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宋体" w:hAnsi="宋体" w:cs="宋体" w:eastAsia="宋体" w:hint="default"/>
          <w:sz w:val="18"/>
          <w:szCs w:val="18"/>
        </w:rPr>
        <w:t>√</w:t>
      </w:r>
      <w:r>
        <w:rPr>
          <w:rFonts w:ascii="宋体" w:hAnsi="宋体" w:cs="宋体" w:eastAsia="宋体" w:hint="default"/>
          <w:spacing w:val="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未来</w:t>
      </w:r>
      <w:r>
        <w:rPr>
          <w:rFonts w:ascii="Microsoft JhengHei" w:hAnsi="Microsoft JhengHei" w:cs="Microsoft JhengHei" w:eastAsia="Microsoft JhengHei" w:hint="default"/>
        </w:rPr>
        <w:t>适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是否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来适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差错</w:t>
      </w:r>
    </w:p>
    <w:p>
      <w:pPr>
        <w:spacing w:before="115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宋体" w:hAnsi="宋体" w:cs="宋体" w:eastAsia="宋体" w:hint="default"/>
          <w:sz w:val="18"/>
          <w:szCs w:val="18"/>
        </w:rPr>
        <w:t>√</w:t>
      </w:r>
      <w:r>
        <w:rPr>
          <w:rFonts w:ascii="宋体" w:hAnsi="宋体" w:cs="宋体" w:eastAsia="宋体" w:hint="default"/>
          <w:spacing w:val="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34</w:t>
      </w:r>
      <w:r>
        <w:rPr/>
        <w:t>、其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/>
        <w:t>主要会计</w:t>
      </w:r>
      <w:r>
        <w:rPr>
          <w:rFonts w:ascii="Microsoft JhengHei" w:hAnsi="Microsoft JhengHei" w:cs="Microsoft JhengHei" w:eastAsia="Microsoft JhengHei" w:hint="default"/>
        </w:rPr>
        <w:t>政策</w:t>
      </w:r>
      <w:r>
        <w:rPr/>
        <w:t>、会计</w:t>
      </w:r>
      <w:r>
        <w:rPr>
          <w:rFonts w:ascii="Microsoft JhengHei" w:hAnsi="Microsoft JhengHei" w:cs="Microsoft JhengHei" w:eastAsia="Microsoft JhengHei" w:hint="default"/>
        </w:rPr>
        <w:t>估</w:t>
      </w:r>
      <w:r>
        <w:rPr/>
        <w:t>计和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编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86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40" w:right="980"/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Heading2"/>
        <w:spacing w:line="367" w:lineRule="exact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税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、公司主要</w:t>
      </w:r>
      <w:r>
        <w:rPr>
          <w:rFonts w:ascii="Microsoft JhengHei" w:hAnsi="Microsoft JhengHei" w:cs="Microsoft JhengHei" w:eastAsia="Microsoft JhengHei" w:hint="default"/>
        </w:rPr>
        <w:t>税种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税率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9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4"/>
        <w:gridCol w:w="3026"/>
        <w:gridCol w:w="3014"/>
      </w:tblGrid>
      <w:tr>
        <w:trPr>
          <w:trHeight w:val="398" w:hRule="exact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-1"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</w:tr>
      <w:tr>
        <w:trPr>
          <w:trHeight w:val="403" w:hRule="exact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3" w:space="0" w:color="CCE8CF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增值额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tabs>
                <w:tab w:pos="628" w:val="left" w:leader="none"/>
              </w:tabs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13%</w:t>
              <w:tab/>
              <w:t>17%</w:t>
            </w:r>
          </w:p>
        </w:tc>
      </w:tr>
      <w:tr>
        <w:trPr>
          <w:trHeight w:val="403" w:hRule="exact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3" w:space="0" w:color="CCE8CF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</w:tr>
      <w:tr>
        <w:trPr>
          <w:trHeight w:val="401" w:hRule="exact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3" w:space="0" w:color="CCE8CF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7%</w:t>
            </w:r>
          </w:p>
        </w:tc>
      </w:tr>
      <w:tr>
        <w:trPr>
          <w:trHeight w:val="401" w:hRule="exact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3" w:space="0" w:color="CCE8CF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6"/>
              <w:ind w:left="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得额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tabs>
                <w:tab w:pos="763" w:val="left" w:leader="none"/>
                <w:tab w:pos="1363" w:val="left" w:leader="none"/>
              </w:tabs>
              <w:spacing w:line="240" w:lineRule="auto" w:before="98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12.5%</w:t>
              <w:tab/>
            </w:r>
            <w:r>
              <w:rPr>
                <w:rFonts w:ascii="Times New Roman"/>
                <w:spacing w:val="-2"/>
                <w:sz w:val="18"/>
              </w:rPr>
              <w:t>15%</w:t>
              <w:tab/>
              <w:t>25%</w:t>
            </w:r>
          </w:p>
        </w:tc>
      </w:tr>
      <w:tr>
        <w:trPr>
          <w:trHeight w:val="403" w:hRule="exact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3%</w:t>
            </w:r>
          </w:p>
        </w:tc>
      </w:tr>
      <w:tr>
        <w:trPr>
          <w:trHeight w:val="403" w:hRule="exact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2%</w:t>
            </w:r>
          </w:p>
        </w:tc>
      </w:tr>
    </w:tbl>
    <w:p>
      <w:pPr>
        <w:spacing w:line="338" w:lineRule="auto" w:before="53"/>
        <w:ind w:left="892" w:right="13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各分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执行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税税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率</w:t>
      </w:r>
      <w:r>
        <w:rPr>
          <w:rFonts w:ascii="宋体" w:hAnsi="宋体" w:cs="宋体" w:eastAsia="宋体" w:hint="default"/>
          <w:spacing w:val="-4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控股子公司河南焦作明胶有限责任公司、天津海达创业投资管理有限公司、广西海东科技创业投资有限公司、广汉明浩骨制</w:t>
      </w:r>
      <w:r>
        <w:rPr>
          <w:rFonts w:ascii="宋体" w:hAnsi="宋体" w:cs="宋体" w:eastAsia="宋体" w:hint="default"/>
          <w:spacing w:val="43"/>
          <w:sz w:val="18"/>
          <w:szCs w:val="18"/>
        </w:rPr>
        <w:t> </w:t>
      </w:r>
      <w:r>
        <w:rPr>
          <w:rFonts w:ascii="宋体" w:hAnsi="宋体" w:cs="宋体" w:eastAsia="宋体" w:hint="default"/>
          <w:spacing w:val="43"/>
          <w:sz w:val="18"/>
          <w:szCs w:val="18"/>
        </w:rPr>
      </w:r>
      <w:r>
        <w:rPr>
          <w:rFonts w:ascii="宋体" w:hAnsi="宋体" w:cs="宋体" w:eastAsia="宋体" w:hint="default"/>
          <w:spacing w:val="-4"/>
          <w:sz w:val="18"/>
          <w:szCs w:val="18"/>
        </w:rPr>
        <w:t>品有限责任公司、广东明洋明胶有限责任公司、青海宁达创业投资有限责任公司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税税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25%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全资子公司青海明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30" w:lineRule="exact" w:before="0"/>
        <w:ind w:left="892" w:right="13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胶有限责任公司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税税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12.5%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控股子公司青海明诺胶囊有限公司、青海明杏生物工程有限公司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所</w:t>
      </w:r>
    </w:p>
    <w:p>
      <w:pPr>
        <w:spacing w:before="63"/>
        <w:ind w:left="892" w:right="4281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得</w:t>
      </w:r>
      <w:r>
        <w:rPr>
          <w:rFonts w:ascii="宋体" w:hAnsi="宋体" w:cs="宋体" w:eastAsia="宋体" w:hint="default"/>
          <w:sz w:val="18"/>
          <w:szCs w:val="18"/>
        </w:rPr>
        <w:t>税税</w:t>
      </w:r>
      <w:r>
        <w:rPr>
          <w:rFonts w:ascii="宋体" w:hAnsi="宋体" w:cs="宋体" w:eastAsia="宋体" w:hint="default"/>
          <w:sz w:val="18"/>
          <w:szCs w:val="18"/>
        </w:rPr>
        <w:t>率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15%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pStyle w:val="Heading4"/>
        <w:spacing w:line="240" w:lineRule="auto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税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优惠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批文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56" w:lineRule="auto"/>
        <w:ind w:right="143" w:firstLine="422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1"/>
        </w:rPr>
        <w:t>(1)</w:t>
      </w:r>
      <w:r>
        <w:rPr>
          <w:rFonts w:ascii="宋体" w:hAnsi="宋体" w:cs="宋体" w:eastAsia="宋体" w:hint="default"/>
          <w:spacing w:val="-1"/>
        </w:rPr>
        <w:t>根</w:t>
      </w:r>
      <w:r>
        <w:rPr>
          <w:rFonts w:ascii="宋体" w:hAnsi="宋体" w:cs="宋体" w:eastAsia="宋体" w:hint="default"/>
          <w:spacing w:val="-1"/>
        </w:rPr>
        <w:t>据国</w:t>
      </w:r>
      <w:r>
        <w:rPr>
          <w:rFonts w:ascii="宋体" w:hAnsi="宋体" w:cs="宋体" w:eastAsia="宋体" w:hint="default"/>
          <w:spacing w:val="-1"/>
        </w:rPr>
        <w:t>家</w:t>
      </w:r>
      <w:r>
        <w:rPr>
          <w:rFonts w:ascii="宋体" w:hAnsi="宋体" w:cs="宋体" w:eastAsia="宋体" w:hint="default"/>
          <w:spacing w:val="-1"/>
        </w:rPr>
        <w:t>税</w:t>
      </w:r>
      <w:r>
        <w:rPr>
          <w:rFonts w:ascii="宋体" w:hAnsi="宋体" w:cs="宋体" w:eastAsia="宋体" w:hint="default"/>
          <w:spacing w:val="-1"/>
        </w:rPr>
        <w:t>务</w:t>
      </w:r>
      <w:r>
        <w:rPr>
          <w:rFonts w:ascii="宋体" w:hAnsi="宋体" w:cs="宋体" w:eastAsia="宋体" w:hint="default"/>
          <w:spacing w:val="-1"/>
        </w:rPr>
        <w:t>局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rFonts w:ascii="宋体" w:hAnsi="宋体" w:cs="宋体" w:eastAsia="宋体" w:hint="default"/>
          <w:spacing w:val="-1"/>
        </w:rPr>
        <w:t>税发</w:t>
      </w:r>
      <w:r>
        <w:rPr>
          <w:rFonts w:ascii="Times New Roman" w:hAnsi="Times New Roman" w:cs="Times New Roman" w:eastAsia="Times New Roman" w:hint="default"/>
          <w:spacing w:val="-1"/>
        </w:rPr>
        <w:t>[2002]47</w:t>
      </w:r>
      <w:r>
        <w:rPr>
          <w:rFonts w:ascii="宋体" w:hAnsi="宋体" w:cs="宋体" w:eastAsia="宋体" w:hint="default"/>
          <w:spacing w:val="-1"/>
        </w:rPr>
        <w:t>号</w:t>
      </w:r>
      <w:r>
        <w:rPr>
          <w:spacing w:val="-1"/>
        </w:rPr>
        <w:t>文</w:t>
      </w:r>
      <w:r>
        <w:rPr>
          <w:rFonts w:ascii="宋体" w:hAnsi="宋体" w:cs="宋体" w:eastAsia="宋体" w:hint="default"/>
          <w:spacing w:val="-1"/>
        </w:rPr>
        <w:t>《</w:t>
      </w:r>
      <w:r>
        <w:rPr>
          <w:rFonts w:ascii="宋体" w:hAnsi="宋体" w:cs="宋体" w:eastAsia="宋体" w:hint="default"/>
          <w:spacing w:val="-1"/>
        </w:rPr>
        <w:t>关于</w:t>
      </w:r>
      <w:r>
        <w:rPr>
          <w:rFonts w:ascii="宋体" w:hAnsi="宋体" w:cs="宋体" w:eastAsia="宋体" w:hint="default"/>
          <w:spacing w:val="-1"/>
        </w:rPr>
        <w:t>落</w:t>
      </w:r>
      <w:r>
        <w:rPr>
          <w:rFonts w:ascii="宋体" w:hAnsi="宋体" w:cs="宋体" w:eastAsia="宋体" w:hint="default"/>
          <w:spacing w:val="-1"/>
        </w:rPr>
        <w:t>实</w:t>
      </w:r>
      <w:r>
        <w:rPr>
          <w:spacing w:val="-1"/>
        </w:rPr>
        <w:t>西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spacing w:val="-1"/>
        </w:rPr>
        <w:t>大</w:t>
      </w:r>
      <w:r>
        <w:rPr>
          <w:rFonts w:ascii="宋体" w:hAnsi="宋体" w:cs="宋体" w:eastAsia="宋体" w:hint="default"/>
          <w:spacing w:val="-1"/>
        </w:rPr>
        <w:t>开发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关</w:t>
      </w:r>
      <w:r>
        <w:rPr>
          <w:rFonts w:ascii="宋体" w:hAnsi="宋体" w:cs="宋体" w:eastAsia="宋体" w:hint="default"/>
          <w:spacing w:val="-1"/>
        </w:rPr>
        <w:t>税</w:t>
      </w:r>
      <w:r>
        <w:rPr>
          <w:rFonts w:ascii="宋体" w:hAnsi="宋体" w:cs="宋体" w:eastAsia="宋体" w:hint="default"/>
          <w:spacing w:val="-1"/>
        </w:rPr>
        <w:t>收</w:t>
      </w:r>
      <w:r>
        <w:rPr>
          <w:rFonts w:ascii="宋体" w:hAnsi="宋体" w:cs="宋体" w:eastAsia="宋体" w:hint="default"/>
          <w:spacing w:val="-1"/>
        </w:rPr>
        <w:t>政</w:t>
      </w:r>
      <w:r>
        <w:rPr>
          <w:rFonts w:ascii="宋体" w:hAnsi="宋体" w:cs="宋体" w:eastAsia="宋体" w:hint="default"/>
          <w:spacing w:val="-1"/>
        </w:rPr>
        <w:t>策</w:t>
      </w:r>
      <w:r>
        <w:rPr>
          <w:rFonts w:ascii="宋体" w:hAnsi="宋体" w:cs="宋体" w:eastAsia="宋体" w:hint="default"/>
          <w:spacing w:val="-1"/>
        </w:rPr>
        <w:t>具</w:t>
      </w:r>
      <w:r>
        <w:rPr>
          <w:rFonts w:ascii="宋体" w:hAnsi="宋体" w:cs="宋体" w:eastAsia="宋体" w:hint="default"/>
          <w:spacing w:val="-1"/>
        </w:rPr>
        <w:t>体实</w:t>
      </w:r>
      <w:r>
        <w:rPr>
          <w:rFonts w:ascii="宋体" w:hAnsi="宋体" w:cs="宋体" w:eastAsia="宋体" w:hint="default"/>
          <w:spacing w:val="-1"/>
        </w:rPr>
        <w:t>施</w:t>
      </w:r>
      <w:r>
        <w:rPr>
          <w:rFonts w:ascii="宋体" w:hAnsi="宋体" w:cs="宋体" w:eastAsia="宋体" w:hint="default"/>
          <w:spacing w:val="-1"/>
        </w:rPr>
        <w:t>意见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通</w:t>
      </w:r>
      <w:r>
        <w:rPr>
          <w:rFonts w:ascii="宋体" w:hAnsi="宋体" w:cs="宋体" w:eastAsia="宋体" w:hint="default"/>
          <w:spacing w:val="-1"/>
        </w:rPr>
        <w:t>知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spacing w:val="-1"/>
        </w:rPr>
        <w:t>、</w:t>
      </w:r>
      <w:r>
        <w:rPr>
          <w:w w:val="100"/>
        </w:rPr>
        <w:t> </w:t>
      </w:r>
      <w:r>
        <w:rPr>
          <w:spacing w:val="-3"/>
        </w:rPr>
        <w:t>青海省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局</w:t>
      </w:r>
      <w:r>
        <w:rPr>
          <w:spacing w:val="-3"/>
        </w:rPr>
        <w:t>、青海省</w:t>
      </w:r>
      <w:r>
        <w:rPr>
          <w:rFonts w:ascii="宋体" w:hAnsi="宋体" w:cs="宋体" w:eastAsia="宋体" w:hint="default"/>
          <w:spacing w:val="-3"/>
        </w:rPr>
        <w:t>经济</w:t>
      </w:r>
      <w:r>
        <w:rPr>
          <w:rFonts w:ascii="宋体" w:hAnsi="宋体" w:cs="宋体" w:eastAsia="宋体" w:hint="default"/>
          <w:spacing w:val="-3"/>
        </w:rPr>
        <w:t>贸</w:t>
      </w:r>
      <w:r>
        <w:rPr>
          <w:rFonts w:ascii="宋体" w:hAnsi="宋体" w:cs="宋体" w:eastAsia="宋体" w:hint="default"/>
          <w:spacing w:val="-3"/>
        </w:rPr>
        <w:t>易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rFonts w:ascii="宋体" w:hAnsi="宋体" w:cs="宋体" w:eastAsia="宋体" w:hint="default"/>
          <w:spacing w:val="-3"/>
        </w:rPr>
        <w:t>员会</w:t>
      </w:r>
      <w:r>
        <w:rPr>
          <w:spacing w:val="-3"/>
        </w:rPr>
        <w:t>青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税发</w:t>
      </w:r>
      <w:r>
        <w:rPr>
          <w:rFonts w:ascii="Times New Roman" w:hAnsi="Times New Roman" w:cs="Times New Roman" w:eastAsia="Times New Roman" w:hint="default"/>
          <w:spacing w:val="-3"/>
        </w:rPr>
        <w:t>[2002]186 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spacing w:val="-3"/>
        </w:rPr>
        <w:t>文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关于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spacing w:val="-3"/>
        </w:rPr>
        <w:t>达全省审</w:t>
      </w:r>
      <w:r>
        <w:rPr>
          <w:rFonts w:ascii="宋体" w:hAnsi="宋体" w:cs="宋体" w:eastAsia="宋体" w:hint="default"/>
          <w:spacing w:val="-3"/>
        </w:rPr>
        <w:t>核确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可减按</w:t>
      </w:r>
      <w:r>
        <w:rPr>
          <w:rFonts w:ascii="Times New Roman" w:hAnsi="Times New Roman" w:cs="Times New Roman" w:eastAsia="Times New Roman" w:hint="default"/>
          <w:spacing w:val="-3"/>
        </w:rPr>
        <w:t>15%</w:t>
      </w:r>
      <w:r>
        <w:rPr>
          <w:rFonts w:ascii="Times New Roman" w:hAnsi="Times New Roman" w:cs="Times New Roman" w:eastAsia="Times New Roman" w:hint="default"/>
          <w:spacing w:val="-19"/>
        </w:rPr>
        <w:t> </w:t>
      </w:r>
      <w:r>
        <w:rPr>
          <w:rFonts w:ascii="宋体" w:hAnsi="宋体" w:cs="宋体" w:eastAsia="宋体" w:hint="default"/>
          <w:spacing w:val="-1"/>
        </w:rPr>
        <w:t>税</w:t>
      </w:r>
      <w:r>
        <w:rPr>
          <w:rFonts w:ascii="宋体" w:hAnsi="宋体" w:cs="宋体" w:eastAsia="宋体" w:hint="default"/>
          <w:spacing w:val="-1"/>
        </w:rPr>
        <w:t>率</w:t>
      </w:r>
      <w:r>
        <w:rPr>
          <w:rFonts w:ascii="宋体" w:hAnsi="宋体" w:cs="宋体" w:eastAsia="宋体" w:hint="default"/>
          <w:spacing w:val="-1"/>
        </w:rPr>
        <w:t>缴</w:t>
      </w:r>
      <w:r>
        <w:rPr>
          <w:rFonts w:ascii="宋体" w:hAnsi="宋体" w:cs="宋体" w:eastAsia="宋体" w:hint="default"/>
          <w:spacing w:val="-1"/>
        </w:rPr>
        <w:t>纳</w:t>
      </w:r>
      <w:r>
        <w:rPr>
          <w:rFonts w:ascii="宋体" w:hAnsi="宋体" w:cs="宋体" w:eastAsia="宋体" w:hint="default"/>
          <w:spacing w:val="-1"/>
        </w:rPr>
        <w:t>企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所</w:t>
      </w:r>
      <w:r>
        <w:rPr>
          <w:rFonts w:ascii="宋体" w:hAnsi="宋体" w:cs="宋体" w:eastAsia="宋体" w:hint="default"/>
          <w:spacing w:val="-1"/>
        </w:rPr>
        <w:t>得</w:t>
      </w:r>
      <w:r>
        <w:rPr>
          <w:rFonts w:ascii="宋体" w:hAnsi="宋体" w:cs="宋体" w:eastAsia="宋体" w:hint="default"/>
          <w:spacing w:val="-1"/>
        </w:rPr>
        <w:t>税</w:t>
      </w:r>
      <w:r>
        <w:rPr>
          <w:spacing w:val="-1"/>
        </w:rPr>
        <w:t>（第一</w:t>
      </w:r>
      <w:r>
        <w:rPr>
          <w:rFonts w:ascii="宋体" w:hAnsi="宋体" w:cs="宋体" w:eastAsia="宋体" w:hint="default"/>
          <w:spacing w:val="-1"/>
        </w:rPr>
        <w:t>批</w:t>
      </w:r>
      <w:r>
        <w:rPr>
          <w:spacing w:val="-1"/>
        </w:rPr>
        <w:t>）</w:t>
      </w:r>
      <w:r>
        <w:rPr>
          <w:rFonts w:ascii="宋体" w:hAnsi="宋体" w:cs="宋体" w:eastAsia="宋体" w:hint="default"/>
          <w:spacing w:val="-1"/>
        </w:rPr>
        <w:t>企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名</w:t>
      </w:r>
      <w:r>
        <w:rPr>
          <w:rFonts w:ascii="宋体" w:hAnsi="宋体" w:cs="宋体" w:eastAsia="宋体" w:hint="default"/>
          <w:spacing w:val="-1"/>
        </w:rPr>
        <w:t>单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通</w:t>
      </w:r>
      <w:r>
        <w:rPr>
          <w:rFonts w:ascii="宋体" w:hAnsi="宋体" w:cs="宋体" w:eastAsia="宋体" w:hint="default"/>
          <w:spacing w:val="-1"/>
        </w:rPr>
        <w:t>知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spacing w:val="-1"/>
        </w:rPr>
        <w:t>本公司</w:t>
      </w:r>
      <w:r>
        <w:rPr>
          <w:rFonts w:ascii="宋体" w:hAnsi="宋体" w:cs="宋体" w:eastAsia="宋体" w:hint="default"/>
          <w:spacing w:val="-1"/>
        </w:rPr>
        <w:t>所</w:t>
      </w:r>
      <w:r>
        <w:rPr>
          <w:rFonts w:ascii="宋体" w:hAnsi="宋体" w:cs="宋体" w:eastAsia="宋体" w:hint="default"/>
          <w:spacing w:val="-1"/>
        </w:rPr>
        <w:t>得</w:t>
      </w:r>
      <w:r>
        <w:rPr>
          <w:rFonts w:ascii="宋体" w:hAnsi="宋体" w:cs="宋体" w:eastAsia="宋体" w:hint="default"/>
          <w:spacing w:val="-1"/>
        </w:rPr>
        <w:t>税</w:t>
      </w:r>
      <w:r>
        <w:rPr>
          <w:rFonts w:ascii="宋体" w:hAnsi="宋体" w:cs="宋体" w:eastAsia="宋体" w:hint="default"/>
          <w:spacing w:val="-1"/>
        </w:rPr>
        <w:t>享受减按</w:t>
      </w:r>
      <w:r>
        <w:rPr>
          <w:rFonts w:ascii="Times New Roman" w:hAnsi="Times New Roman" w:cs="Times New Roman" w:eastAsia="Times New Roman" w:hint="default"/>
          <w:spacing w:val="-1"/>
        </w:rPr>
        <w:t>15%</w:t>
      </w:r>
      <w:r>
        <w:rPr>
          <w:rFonts w:ascii="宋体" w:hAnsi="宋体" w:cs="宋体" w:eastAsia="宋体" w:hint="default"/>
          <w:spacing w:val="-1"/>
        </w:rPr>
        <w:t>税</w:t>
      </w:r>
      <w:r>
        <w:rPr>
          <w:rFonts w:ascii="宋体" w:hAnsi="宋体" w:cs="宋体" w:eastAsia="宋体" w:hint="default"/>
          <w:spacing w:val="-1"/>
        </w:rPr>
        <w:t>率</w:t>
      </w:r>
      <w:r>
        <w:rPr>
          <w:rFonts w:ascii="宋体" w:hAnsi="宋体" w:cs="宋体" w:eastAsia="宋体" w:hint="default"/>
          <w:spacing w:val="-1"/>
        </w:rPr>
        <w:t>缴</w:t>
      </w:r>
      <w:r>
        <w:rPr>
          <w:rFonts w:ascii="宋体" w:hAnsi="宋体" w:cs="宋体" w:eastAsia="宋体" w:hint="default"/>
          <w:spacing w:val="-1"/>
        </w:rPr>
        <w:t>纳</w:t>
      </w:r>
      <w:r>
        <w:rPr>
          <w:rFonts w:ascii="宋体" w:hAnsi="宋体" w:cs="宋体" w:eastAsia="宋体" w:hint="default"/>
          <w:spacing w:val="-1"/>
        </w:rPr>
        <w:t>，税</w:t>
      </w:r>
      <w:r>
        <w:rPr>
          <w:rFonts w:ascii="宋体" w:hAnsi="宋体" w:cs="宋体" w:eastAsia="宋体" w:hint="default"/>
          <w:spacing w:val="-1"/>
        </w:rPr>
        <w:t>收</w:t>
      </w:r>
      <w:r>
        <w:rPr>
          <w:rFonts w:ascii="宋体" w:hAnsi="宋体" w:cs="宋体" w:eastAsia="宋体" w:hint="default"/>
          <w:spacing w:val="-1"/>
        </w:rPr>
        <w:t>优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期</w:t>
      </w:r>
      <w:r>
        <w:rPr/>
        <w:t>限</w:t>
      </w:r>
      <w:r>
        <w:rPr>
          <w:rFonts w:ascii="宋体" w:hAnsi="宋体" w:cs="宋体" w:eastAsia="宋体" w:hint="default"/>
        </w:rPr>
        <w:t>自</w:t>
      </w:r>
      <w:r>
        <w:rPr>
          <w:rFonts w:ascii="Times New Roman" w:hAnsi="Times New Roman" w:cs="Times New Roman" w:eastAsia="Times New Roman" w:hint="default"/>
        </w:rPr>
        <w:t>2002</w:t>
      </w:r>
      <w:r>
        <w:rPr/>
        <w:t>年度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56" w:lineRule="auto" w:before="5"/>
        <w:ind w:right="143" w:firstLine="422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4"/>
        </w:rPr>
        <w:t>(2)</w:t>
      </w:r>
      <w:r>
        <w:rPr>
          <w:rFonts w:ascii="宋体" w:hAnsi="宋体" w:cs="宋体" w:eastAsia="宋体" w:hint="default"/>
          <w:spacing w:val="-4"/>
        </w:rPr>
        <w:t>根</w:t>
      </w:r>
      <w:r>
        <w:rPr>
          <w:rFonts w:ascii="宋体" w:hAnsi="宋体" w:cs="宋体" w:eastAsia="宋体" w:hint="default"/>
          <w:spacing w:val="-4"/>
        </w:rPr>
        <w:t>据财政部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家</w:t>
      </w:r>
      <w:r>
        <w:rPr>
          <w:rFonts w:ascii="宋体" w:hAnsi="宋体" w:cs="宋体" w:eastAsia="宋体" w:hint="default"/>
          <w:spacing w:val="-4"/>
        </w:rPr>
        <w:t>税</w:t>
      </w:r>
      <w:r>
        <w:rPr>
          <w:rFonts w:ascii="宋体" w:hAnsi="宋体" w:cs="宋体" w:eastAsia="宋体" w:hint="default"/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局</w:t>
      </w:r>
      <w:r>
        <w:rPr>
          <w:rFonts w:ascii="宋体" w:hAnsi="宋体" w:cs="宋体" w:eastAsia="宋体" w:hint="default"/>
          <w:spacing w:val="-4"/>
        </w:rPr>
        <w:t>财</w:t>
      </w:r>
      <w:r>
        <w:rPr>
          <w:rFonts w:ascii="宋体" w:hAnsi="宋体" w:cs="宋体" w:eastAsia="宋体" w:hint="default"/>
          <w:spacing w:val="-4"/>
        </w:rPr>
        <w:t>税</w:t>
      </w:r>
      <w:r>
        <w:rPr>
          <w:rFonts w:ascii="Times New Roman" w:hAnsi="Times New Roman" w:cs="Times New Roman" w:eastAsia="Times New Roman" w:hint="default"/>
          <w:spacing w:val="-4"/>
        </w:rPr>
        <w:t>[2001]121</w:t>
      </w:r>
      <w:r>
        <w:rPr>
          <w:rFonts w:ascii="宋体" w:hAnsi="宋体" w:cs="宋体" w:eastAsia="宋体" w:hint="default"/>
          <w:spacing w:val="-4"/>
        </w:rPr>
        <w:t>号</w:t>
      </w:r>
      <w:r>
        <w:rPr>
          <w:spacing w:val="-4"/>
        </w:rPr>
        <w:t>文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spacing w:val="-4"/>
        </w:rPr>
        <w:t>关于</w:t>
      </w:r>
      <w:r>
        <w:rPr>
          <w:rFonts w:ascii="宋体" w:hAnsi="宋体" w:cs="宋体" w:eastAsia="宋体" w:hint="default"/>
          <w:spacing w:val="-4"/>
        </w:rPr>
        <w:t>饲</w:t>
      </w:r>
      <w:r>
        <w:rPr>
          <w:rFonts w:ascii="宋体" w:hAnsi="宋体" w:cs="宋体" w:eastAsia="宋体" w:hint="default"/>
          <w:spacing w:val="-4"/>
        </w:rPr>
        <w:t>料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免</w:t>
      </w:r>
      <w:r>
        <w:rPr>
          <w:rFonts w:ascii="宋体" w:hAnsi="宋体" w:cs="宋体" w:eastAsia="宋体" w:hint="default"/>
          <w:spacing w:val="-4"/>
        </w:rPr>
        <w:t>征</w:t>
      </w:r>
      <w:r>
        <w:rPr>
          <w:rFonts w:ascii="宋体" w:hAnsi="宋体" w:cs="宋体" w:eastAsia="宋体" w:hint="default"/>
          <w:spacing w:val="-4"/>
        </w:rPr>
        <w:t>增值</w:t>
      </w:r>
      <w:r>
        <w:rPr>
          <w:rFonts w:ascii="宋体" w:hAnsi="宋体" w:cs="宋体" w:eastAsia="宋体" w:hint="default"/>
          <w:spacing w:val="-4"/>
        </w:rPr>
        <w:t>税问</w:t>
      </w:r>
      <w:r>
        <w:rPr>
          <w:rFonts w:ascii="宋体" w:hAnsi="宋体" w:cs="宋体" w:eastAsia="宋体" w:hint="default"/>
          <w:spacing w:val="-4"/>
        </w:rPr>
        <w:t>题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  <w:spacing w:val="-4"/>
        </w:rPr>
        <w:t>知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，发行</w:t>
      </w:r>
      <w:r>
        <w:rPr>
          <w:rFonts w:ascii="宋体" w:hAnsi="宋体" w:cs="宋体" w:eastAsia="宋体" w:hint="default"/>
          <w:spacing w:val="-5"/>
          <w:w w:val="100"/>
        </w:rPr>
        <w:t> </w:t>
      </w:r>
      <w:r>
        <w:rPr>
          <w:rFonts w:ascii="宋体" w:hAnsi="宋体" w:cs="宋体" w:eastAsia="宋体" w:hint="default"/>
        </w:rPr>
        <w:t>人</w:t>
      </w:r>
      <w:r>
        <w:rPr/>
        <w:t>生</w:t>
      </w:r>
      <w:r>
        <w:rPr>
          <w:rFonts w:ascii="宋体" w:hAnsi="宋体" w:cs="宋体" w:eastAsia="宋体" w:hint="default"/>
        </w:rPr>
        <w:t>产销</w:t>
      </w:r>
      <w:r>
        <w:rPr/>
        <w:t>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饲</w:t>
      </w:r>
      <w:r>
        <w:rPr>
          <w:rFonts w:ascii="宋体" w:hAnsi="宋体" w:cs="宋体" w:eastAsia="宋体" w:hint="default"/>
        </w:rPr>
        <w:t>料</w:t>
      </w:r>
      <w:r>
        <w:rPr>
          <w:rFonts w:ascii="宋体" w:hAnsi="宋体" w:cs="宋体" w:eastAsia="宋体" w:hint="default"/>
        </w:rPr>
        <w:t>产</w:t>
      </w:r>
      <w:r>
        <w:rPr/>
        <w:t>品</w:t>
      </w:r>
      <w:r>
        <w:rPr>
          <w:rFonts w:ascii="宋体" w:hAnsi="宋体" w:cs="宋体" w:eastAsia="宋体" w:hint="default"/>
        </w:rPr>
        <w:t>磷酸氢钙</w:t>
      </w:r>
      <w:r>
        <w:rPr/>
        <w:t>、</w:t>
      </w:r>
      <w:r>
        <w:rPr>
          <w:rFonts w:ascii="宋体" w:hAnsi="宋体" w:cs="宋体" w:eastAsia="宋体" w:hint="default"/>
        </w:rPr>
        <w:t>肉</w:t>
      </w:r>
      <w:r>
        <w:rPr/>
        <w:t>骨</w:t>
      </w:r>
      <w:r>
        <w:rPr>
          <w:rFonts w:ascii="宋体" w:hAnsi="宋体" w:cs="宋体" w:eastAsia="宋体" w:hint="default"/>
        </w:rPr>
        <w:t>粉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征</w:t>
      </w:r>
      <w:r>
        <w:rPr>
          <w:rFonts w:ascii="宋体" w:hAnsi="宋体" w:cs="宋体" w:eastAsia="宋体" w:hint="default"/>
        </w:rPr>
        <w:t>增值</w:t>
      </w:r>
      <w:r>
        <w:rPr>
          <w:rFonts w:ascii="宋体" w:hAnsi="宋体" w:cs="宋体" w:eastAsia="宋体" w:hint="default"/>
        </w:rPr>
        <w:t>税，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征</w:t>
      </w:r>
      <w:r>
        <w:rPr>
          <w:rFonts w:ascii="宋体" w:hAnsi="宋体" w:cs="宋体" w:eastAsia="宋体" w:hint="default"/>
        </w:rPr>
        <w:t>期</w:t>
      </w:r>
      <w:r>
        <w:rPr/>
        <w:t>限</w:t>
      </w:r>
      <w:r>
        <w:rPr>
          <w:rFonts w:ascii="宋体" w:hAnsi="宋体" w:cs="宋体" w:eastAsia="宋体" w:hint="default"/>
        </w:rPr>
        <w:t>自</w:t>
      </w:r>
      <w:r>
        <w:rPr>
          <w:rFonts w:ascii="Times New Roman" w:hAnsi="Times New Roman" w:cs="Times New Roman" w:eastAsia="Times New Roman" w:hint="default"/>
        </w:rPr>
        <w:t>2002</w:t>
      </w:r>
      <w:r>
        <w:rPr/>
        <w:t>年度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  <w:spacing w:val="-1"/>
        </w:rPr>
        <w:t>根</w:t>
      </w:r>
      <w:r>
        <w:rPr>
          <w:rFonts w:ascii="宋体" w:hAnsi="宋体" w:cs="宋体" w:eastAsia="宋体" w:hint="default"/>
          <w:spacing w:val="-1"/>
        </w:rPr>
        <w:t>据</w:t>
      </w:r>
      <w:r>
        <w:rPr>
          <w:spacing w:val="-1"/>
        </w:rPr>
        <w:t>青海省</w:t>
      </w:r>
      <w:r>
        <w:rPr>
          <w:rFonts w:ascii="宋体" w:hAnsi="宋体" w:cs="宋体" w:eastAsia="宋体" w:hint="default"/>
          <w:spacing w:val="-1"/>
        </w:rPr>
        <w:t>人民政</w:t>
      </w:r>
      <w:r>
        <w:rPr>
          <w:rFonts w:ascii="宋体" w:hAnsi="宋体" w:cs="宋体" w:eastAsia="宋体" w:hint="default"/>
          <w:spacing w:val="-1"/>
        </w:rPr>
        <w:t>府关于</w:t>
      </w:r>
      <w:r>
        <w:rPr>
          <w:rFonts w:ascii="宋体" w:hAnsi="宋体" w:cs="宋体" w:eastAsia="宋体" w:hint="default"/>
          <w:spacing w:val="-1"/>
        </w:rPr>
        <w:t>印</w:t>
      </w:r>
      <w:r>
        <w:rPr>
          <w:rFonts w:ascii="宋体" w:hAnsi="宋体" w:cs="宋体" w:eastAsia="宋体" w:hint="default"/>
          <w:spacing w:val="-1"/>
        </w:rPr>
        <w:t>发《</w:t>
      </w:r>
      <w:r>
        <w:rPr>
          <w:spacing w:val="-1"/>
        </w:rPr>
        <w:t>青海省</w:t>
      </w:r>
      <w:r>
        <w:rPr>
          <w:rFonts w:ascii="宋体" w:hAnsi="宋体" w:cs="宋体" w:eastAsia="宋体" w:hint="default"/>
          <w:spacing w:val="-1"/>
        </w:rPr>
        <w:t>实</w:t>
      </w:r>
      <w:r>
        <w:rPr>
          <w:rFonts w:ascii="宋体" w:hAnsi="宋体" w:cs="宋体" w:eastAsia="宋体" w:hint="default"/>
          <w:spacing w:val="-1"/>
        </w:rPr>
        <w:t>施</w:t>
      </w:r>
      <w:r>
        <w:rPr>
          <w:spacing w:val="-1"/>
        </w:rPr>
        <w:t>西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spacing w:val="-1"/>
        </w:rPr>
        <w:t>大</w:t>
      </w:r>
      <w:r>
        <w:rPr>
          <w:rFonts w:ascii="宋体" w:hAnsi="宋体" w:cs="宋体" w:eastAsia="宋体" w:hint="default"/>
          <w:spacing w:val="-1"/>
        </w:rPr>
        <w:t>开发</w:t>
      </w:r>
      <w:r>
        <w:rPr>
          <w:rFonts w:ascii="宋体" w:hAnsi="宋体" w:cs="宋体" w:eastAsia="宋体" w:hint="default"/>
          <w:spacing w:val="-1"/>
        </w:rPr>
        <w:t>战略</w:t>
      </w:r>
      <w:r>
        <w:rPr>
          <w:rFonts w:ascii="宋体" w:hAnsi="宋体" w:cs="宋体" w:eastAsia="宋体" w:hint="default"/>
          <w:spacing w:val="-1"/>
        </w:rPr>
        <w:t>若干</w:t>
      </w:r>
      <w:r>
        <w:rPr>
          <w:rFonts w:ascii="宋体" w:hAnsi="宋体" w:cs="宋体" w:eastAsia="宋体" w:hint="default"/>
          <w:spacing w:val="-1"/>
        </w:rPr>
        <w:t>政</w:t>
      </w:r>
      <w:r>
        <w:rPr>
          <w:rFonts w:ascii="宋体" w:hAnsi="宋体" w:cs="宋体" w:eastAsia="宋体" w:hint="default"/>
          <w:spacing w:val="-1"/>
        </w:rPr>
        <w:t>策</w:t>
      </w:r>
      <w:r>
        <w:rPr>
          <w:rFonts w:ascii="宋体" w:hAnsi="宋体" w:cs="宋体" w:eastAsia="宋体" w:hint="default"/>
          <w:spacing w:val="-1"/>
        </w:rPr>
        <w:t>措</w:t>
      </w:r>
      <w:r>
        <w:rPr>
          <w:rFonts w:ascii="宋体" w:hAnsi="宋体" w:cs="宋体" w:eastAsia="宋体" w:hint="default"/>
          <w:spacing w:val="-1"/>
        </w:rPr>
        <w:t>施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通</w:t>
      </w:r>
      <w:r>
        <w:rPr>
          <w:rFonts w:ascii="宋体" w:hAnsi="宋体" w:cs="宋体" w:eastAsia="宋体" w:hint="default"/>
          <w:spacing w:val="-1"/>
        </w:rPr>
        <w:t>知</w:t>
      </w:r>
      <w:r>
        <w:rPr>
          <w:spacing w:val="-1"/>
        </w:rPr>
        <w:t>（青</w:t>
      </w:r>
      <w:r>
        <w:rPr>
          <w:rFonts w:ascii="宋体" w:hAnsi="宋体" w:cs="宋体" w:eastAsia="宋体" w:hint="default"/>
          <w:spacing w:val="-1"/>
        </w:rPr>
        <w:t>政</w:t>
      </w:r>
      <w:r>
        <w:rPr>
          <w:rFonts w:ascii="Times New Roman" w:hAnsi="Times New Roman" w:cs="Times New Roman" w:eastAsia="Times New Roman" w:hint="default"/>
          <w:spacing w:val="-1"/>
        </w:rPr>
        <w:t>[2003]35</w:t>
      </w:r>
      <w:r>
        <w:rPr>
          <w:rFonts w:ascii="宋体" w:hAnsi="宋体" w:cs="宋体" w:eastAsia="宋体" w:hint="default"/>
          <w:spacing w:val="-1"/>
        </w:rPr>
        <w:t>号</w:t>
      </w:r>
      <w:r>
        <w:rPr>
          <w:spacing w:val="-1"/>
        </w:rPr>
        <w:t>）第</w:t>
      </w:r>
      <w:r>
        <w:rPr>
          <w:spacing w:val="-4"/>
        </w:rPr>
        <w:t> </w:t>
      </w:r>
      <w:r>
        <w:rPr>
          <w:rFonts w:ascii="宋体" w:hAnsi="宋体" w:cs="宋体" w:eastAsia="宋体" w:hint="default"/>
          <w:spacing w:val="-1"/>
        </w:rPr>
        <w:t>二</w:t>
      </w:r>
      <w:r>
        <w:rPr>
          <w:rFonts w:ascii="宋体" w:hAnsi="宋体" w:cs="宋体" w:eastAsia="宋体" w:hint="default"/>
          <w:spacing w:val="-1"/>
        </w:rPr>
        <w:t>条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spacing w:val="-1"/>
        </w:rPr>
        <w:t>本公司</w:t>
      </w:r>
      <w:r>
        <w:rPr>
          <w:rFonts w:ascii="宋体" w:hAnsi="宋体" w:cs="宋体" w:eastAsia="宋体" w:hint="default"/>
          <w:spacing w:val="-1"/>
        </w:rPr>
        <w:t>之</w:t>
      </w:r>
      <w:r>
        <w:rPr>
          <w:spacing w:val="-1"/>
        </w:rPr>
        <w:t>全资子公司青海明胶有限责任公司</w:t>
      </w:r>
      <w:r>
        <w:rPr>
          <w:rFonts w:ascii="宋体" w:hAnsi="宋体" w:cs="宋体" w:eastAsia="宋体" w:hint="default"/>
          <w:spacing w:val="-1"/>
        </w:rPr>
        <w:t>自</w:t>
      </w:r>
      <w:r>
        <w:rPr>
          <w:spacing w:val="-1"/>
        </w:rPr>
        <w:t>生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经营</w:t>
      </w:r>
      <w:r>
        <w:rPr>
          <w:rFonts w:ascii="宋体" w:hAnsi="宋体" w:cs="宋体" w:eastAsia="宋体" w:hint="default"/>
          <w:spacing w:val="-1"/>
        </w:rPr>
        <w:t>之</w:t>
      </w:r>
      <w:r>
        <w:rPr>
          <w:rFonts w:ascii="宋体" w:hAnsi="宋体" w:cs="宋体" w:eastAsia="宋体" w:hint="default"/>
          <w:spacing w:val="-1"/>
        </w:rPr>
        <w:t>日</w:t>
      </w:r>
      <w:r>
        <w:rPr>
          <w:rFonts w:ascii="宋体" w:hAnsi="宋体" w:cs="宋体" w:eastAsia="宋体" w:hint="default"/>
          <w:spacing w:val="-1"/>
        </w:rPr>
        <w:t>起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Times New Roman" w:hAnsi="Times New Roman" w:cs="Times New Roman" w:eastAsia="Times New Roman" w:hint="default"/>
          <w:spacing w:val="-1"/>
        </w:rPr>
        <w:t>5</w:t>
      </w:r>
      <w:r>
        <w:rPr>
          <w:spacing w:val="-1"/>
        </w:rPr>
        <w:t>年内</w:t>
      </w:r>
      <w:r>
        <w:rPr>
          <w:rFonts w:ascii="宋体" w:hAnsi="宋体" w:cs="宋体" w:eastAsia="宋体" w:hint="default"/>
          <w:spacing w:val="-1"/>
        </w:rPr>
        <w:t>免</w:t>
      </w:r>
      <w:r>
        <w:rPr>
          <w:rFonts w:ascii="宋体" w:hAnsi="宋体" w:cs="宋体" w:eastAsia="宋体" w:hint="default"/>
          <w:spacing w:val="-1"/>
        </w:rPr>
        <w:t>征</w:t>
      </w:r>
      <w:r>
        <w:rPr>
          <w:rFonts w:ascii="宋体" w:hAnsi="宋体" w:cs="宋体" w:eastAsia="宋体" w:hint="default"/>
          <w:spacing w:val="-1"/>
        </w:rPr>
        <w:t>企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所</w:t>
      </w:r>
      <w:r>
        <w:rPr>
          <w:rFonts w:ascii="宋体" w:hAnsi="宋体" w:cs="宋体" w:eastAsia="宋体" w:hint="default"/>
          <w:spacing w:val="-1"/>
        </w:rPr>
        <w:t>得</w:t>
      </w:r>
      <w:r>
        <w:rPr>
          <w:rFonts w:ascii="宋体" w:hAnsi="宋体" w:cs="宋体" w:eastAsia="宋体" w:hint="default"/>
          <w:spacing w:val="-1"/>
        </w:rPr>
        <w:t>税，</w:t>
      </w:r>
      <w:r>
        <w:rPr>
          <w:rFonts w:ascii="Times New Roman" w:hAnsi="Times New Roman" w:cs="Times New Roman" w:eastAsia="Times New Roman" w:hint="default"/>
          <w:spacing w:val="-1"/>
        </w:rPr>
        <w:t>6-7</w:t>
      </w:r>
      <w:r>
        <w:rPr>
          <w:rFonts w:ascii="Times New Roman" w:hAnsi="Times New Roman" w:cs="Times New Roman" w:eastAsia="Times New Roman" w:hint="default"/>
          <w:spacing w:val="7"/>
        </w:rPr>
        <w:t> </w:t>
      </w:r>
      <w:r>
        <w:rPr>
          <w:rFonts w:ascii="Times New Roman" w:hAnsi="Times New Roman" w:cs="Times New Roman" w:eastAsia="Times New Roman" w:hint="default"/>
          <w:spacing w:val="7"/>
        </w:rPr>
      </w:r>
      <w:r>
        <w:rPr/>
        <w:t>年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半征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税；</w:t>
      </w:r>
      <w:r>
        <w:rPr>
          <w:rFonts w:ascii="宋体" w:hAnsi="宋体" w:cs="宋体" w:eastAsia="宋体" w:hint="default"/>
        </w:rPr>
        <w:t>自</w:t>
      </w:r>
      <w:r>
        <w:rPr/>
        <w:t>生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，</w:t>
      </w:r>
      <w:r>
        <w:rPr>
          <w:rFonts w:ascii="Times New Roman" w:hAnsi="Times New Roman" w:cs="Times New Roman" w:eastAsia="Times New Roman" w:hint="default"/>
        </w:rPr>
        <w:t>5</w:t>
      </w:r>
      <w:r>
        <w:rPr/>
        <w:t>年内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征</w:t>
      </w:r>
      <w:r>
        <w:rPr>
          <w:rFonts w:ascii="宋体" w:hAnsi="宋体" w:cs="宋体" w:eastAsia="宋体" w:hint="default"/>
        </w:rPr>
        <w:t>车</w:t>
      </w:r>
      <w:r>
        <w:rPr>
          <w:rFonts w:ascii="宋体" w:hAnsi="宋体" w:cs="宋体" w:eastAsia="宋体" w:hint="default"/>
        </w:rPr>
        <w:t>船</w:t>
      </w:r>
      <w:r>
        <w:rPr/>
        <w:t>使用</w:t>
      </w:r>
      <w:r>
        <w:rPr>
          <w:rFonts w:ascii="宋体" w:hAnsi="宋体" w:cs="宋体" w:eastAsia="宋体" w:hint="default"/>
        </w:rPr>
        <w:t>税</w:t>
      </w:r>
      <w:r>
        <w:rPr/>
        <w:t>、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税</w:t>
      </w:r>
      <w:r>
        <w:rPr/>
        <w:t>、</w:t>
      </w:r>
      <w:r>
        <w:rPr>
          <w:rFonts w:ascii="宋体" w:hAnsi="宋体" w:cs="宋体" w:eastAsia="宋体" w:hint="default"/>
        </w:rPr>
        <w:t>车</w:t>
      </w:r>
      <w:r>
        <w:rPr>
          <w:rFonts w:ascii="宋体" w:hAnsi="宋体" w:cs="宋体" w:eastAsia="宋体" w:hint="default"/>
        </w:rPr>
        <w:t>船</w:t>
      </w:r>
      <w:r>
        <w:rPr/>
        <w:t>使用</w:t>
      </w:r>
      <w:r>
        <w:rPr>
          <w:rFonts w:ascii="宋体" w:hAnsi="宋体" w:cs="宋体" w:eastAsia="宋体" w:hint="default"/>
        </w:rPr>
        <w:t>牌</w:t>
      </w:r>
      <w:r>
        <w:rPr>
          <w:rFonts w:ascii="宋体" w:hAnsi="宋体" w:cs="宋体" w:eastAsia="宋体" w:hint="default"/>
        </w:rPr>
        <w:t>照税，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征</w:t>
      </w:r>
      <w:r>
        <w:rPr/>
        <w:t>建</w:t>
      </w:r>
      <w:r>
        <w:rPr>
          <w:spacing w:val="-31"/>
        </w:rPr>
        <w:t> 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地</w:t>
      </w:r>
      <w:r>
        <w:rPr/>
        <w:t>使用</w:t>
      </w:r>
      <w:r>
        <w:rPr>
          <w:rFonts w:ascii="宋体" w:hAnsi="宋体" w:cs="宋体" w:eastAsia="宋体" w:hint="default"/>
        </w:rPr>
        <w:t>税。</w:t>
      </w:r>
    </w:p>
    <w:p>
      <w:pPr>
        <w:pStyle w:val="BodyText"/>
        <w:spacing w:line="261" w:lineRule="auto" w:before="22"/>
        <w:ind w:right="143" w:firstLine="422"/>
        <w:jc w:val="both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据国</w:t>
      </w:r>
      <w:r>
        <w:rPr>
          <w:rFonts w:ascii="宋体" w:hAnsi="宋体" w:cs="宋体" w:eastAsia="宋体" w:hint="default"/>
        </w:rPr>
        <w:t>税</w:t>
      </w:r>
      <w:r>
        <w:rPr/>
        <w:t>（</w:t>
      </w:r>
      <w:r>
        <w:rPr>
          <w:rFonts w:ascii="Times New Roman" w:hAnsi="Times New Roman" w:cs="Times New Roman" w:eastAsia="Times New Roman" w:hint="default"/>
        </w:rPr>
        <w:t>2011</w:t>
      </w:r>
      <w:r>
        <w:rPr/>
        <w:t>）</w:t>
      </w:r>
      <w:r>
        <w:rPr>
          <w:rFonts w:ascii="Times New Roman" w:hAnsi="Times New Roman" w:cs="Times New Roman" w:eastAsia="Times New Roman" w:hint="default"/>
        </w:rPr>
        <w:t>58</w:t>
      </w:r>
      <w:r>
        <w:rPr>
          <w:rFonts w:ascii="宋体" w:hAnsi="宋体" w:cs="宋体" w:eastAsia="宋体" w:hint="default"/>
        </w:rPr>
        <w:t>号</w:t>
      </w:r>
      <w:r>
        <w:rPr/>
        <w:t>文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/>
        <w:t>西</w:t>
      </w:r>
      <w:r>
        <w:rPr>
          <w:rFonts w:ascii="宋体" w:hAnsi="宋体" w:cs="宋体" w:eastAsia="宋体" w:hint="default"/>
        </w:rPr>
        <w:t>部</w:t>
      </w:r>
      <w:r>
        <w:rPr/>
        <w:t>大</w:t>
      </w:r>
      <w:r>
        <w:rPr>
          <w:rFonts w:ascii="宋体" w:hAnsi="宋体" w:cs="宋体" w:eastAsia="宋体" w:hint="default"/>
        </w:rPr>
        <w:t>开发发</w:t>
      </w:r>
      <w:r>
        <w:rPr>
          <w:rFonts w:ascii="宋体" w:hAnsi="宋体" w:cs="宋体" w:eastAsia="宋体" w:hint="default"/>
        </w:rPr>
        <w:t>展战略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8"/>
          <w:w w:val="100"/>
        </w:rPr>
        <w:t>知</w:t>
      </w:r>
      <w:r>
        <w:rPr>
          <w:rFonts w:ascii="宋体" w:hAnsi="宋体" w:cs="宋体" w:eastAsia="宋体" w:hint="default"/>
          <w:spacing w:val="-8"/>
          <w:w w:val="100"/>
        </w:rPr>
        <w:t>》，</w:t>
      </w:r>
      <w:r>
        <w:rPr>
          <w:rFonts w:ascii="Times New Roman" w:hAnsi="Times New Roman" w:cs="Times New Roman" w:eastAsia="Times New Roman" w:hint="default"/>
          <w:spacing w:val="-8"/>
          <w:w w:val="100"/>
        </w:rPr>
        <w:t>“</w:t>
      </w:r>
      <w:r>
        <w:rPr>
          <w:rFonts w:ascii="宋体" w:hAnsi="宋体" w:cs="宋体" w:eastAsia="宋体" w:hint="default"/>
          <w:spacing w:val="-8"/>
          <w:w w:val="100"/>
        </w:rPr>
        <w:t>自</w:t>
      </w:r>
      <w:r>
        <w:rPr>
          <w:rFonts w:ascii="Times New Roman" w:hAnsi="Times New Roman" w:cs="Times New Roman" w:eastAsia="Times New Roman" w:hint="default"/>
          <w:spacing w:val="-8"/>
          <w:w w:val="100"/>
        </w:rPr>
        <w:t>2011</w:t>
      </w:r>
      <w:r>
        <w:rPr>
          <w:spacing w:val="-8"/>
          <w:w w:val="100"/>
        </w:rPr>
        <w:t>年</w:t>
      </w:r>
      <w:r>
        <w:rPr>
          <w:rFonts w:ascii="Times New Roman" w:hAnsi="Times New Roman" w:cs="Times New Roman" w:eastAsia="Times New Roman" w:hint="default"/>
          <w:spacing w:val="-8"/>
          <w:w w:val="100"/>
        </w:rPr>
        <w:t>1</w:t>
      </w:r>
      <w:r>
        <w:rPr>
          <w:rFonts w:ascii="宋体" w:hAnsi="宋体" w:cs="宋体" w:eastAsia="宋体" w:hint="default"/>
          <w:spacing w:val="-8"/>
          <w:w w:val="100"/>
        </w:rPr>
        <w:t>月</w:t>
      </w:r>
      <w:r>
        <w:rPr>
          <w:rFonts w:ascii="Times New Roman" w:hAnsi="Times New Roman" w:cs="Times New Roman" w:eastAsia="Times New Roman" w:hint="default"/>
          <w:spacing w:val="-8"/>
          <w:w w:val="100"/>
        </w:rPr>
        <w:t>1</w:t>
      </w:r>
      <w:r>
        <w:rPr>
          <w:rFonts w:ascii="宋体" w:hAnsi="宋体" w:cs="宋体" w:eastAsia="宋体" w:hint="default"/>
          <w:spacing w:val="-8"/>
          <w:w w:val="100"/>
        </w:rPr>
        <w:t>日</w:t>
      </w:r>
      <w:r>
        <w:rPr>
          <w:rFonts w:ascii="宋体" w:hAnsi="宋体" w:cs="宋体" w:eastAsia="宋体" w:hint="default"/>
          <w:spacing w:val="-8"/>
          <w:w w:val="100"/>
        </w:rPr>
        <w:t>至</w:t>
      </w:r>
      <w:r>
        <w:rPr>
          <w:rFonts w:ascii="Times New Roman" w:hAnsi="Times New Roman" w:cs="Times New Roman" w:eastAsia="Times New Roman" w:hint="default"/>
          <w:spacing w:val="-8"/>
          <w:w w:val="100"/>
        </w:rPr>
        <w:t>2020</w:t>
      </w:r>
      <w:r>
        <w:rPr>
          <w:spacing w:val="-8"/>
          <w:w w:val="100"/>
        </w:rPr>
        <w:t>年</w:t>
      </w:r>
      <w:r>
        <w:rPr>
          <w:rFonts w:ascii="Times New Roman" w:hAnsi="Times New Roman" w:cs="Times New Roman" w:eastAsia="Times New Roman" w:hint="default"/>
          <w:spacing w:val="-8"/>
          <w:w w:val="100"/>
        </w:rPr>
        <w:t>12</w:t>
      </w:r>
      <w:r>
        <w:rPr>
          <w:rFonts w:ascii="宋体" w:hAnsi="宋体" w:cs="宋体" w:eastAsia="宋体" w:hint="default"/>
          <w:spacing w:val="-8"/>
          <w:w w:val="100"/>
        </w:rPr>
        <w:t>月</w:t>
      </w:r>
      <w:r>
        <w:rPr>
          <w:rFonts w:ascii="Times New Roman" w:hAnsi="Times New Roman" w:cs="Times New Roman" w:eastAsia="Times New Roman" w:hint="default"/>
          <w:spacing w:val="-8"/>
          <w:w w:val="100"/>
        </w:rPr>
        <w:t>31</w:t>
      </w:r>
      <w:r>
        <w:rPr>
          <w:rFonts w:ascii="宋体" w:hAnsi="宋体" w:cs="宋体" w:eastAsia="宋体" w:hint="default"/>
          <w:spacing w:val="-8"/>
          <w:w w:val="100"/>
        </w:rPr>
        <w:t>日，</w:t>
      </w:r>
      <w:r>
        <w:rPr>
          <w:rFonts w:ascii="宋体" w:hAnsi="宋体" w:cs="宋体" w:eastAsia="宋体" w:hint="default"/>
          <w:spacing w:val="-8"/>
          <w:w w:val="100"/>
        </w:rPr>
        <w:t>对</w:t>
      </w:r>
      <w:r>
        <w:rPr>
          <w:rFonts w:ascii="宋体" w:hAnsi="宋体" w:cs="宋体" w:eastAsia="宋体" w:hint="default"/>
          <w:spacing w:val="-8"/>
          <w:w w:val="100"/>
        </w:rPr>
        <w:t>设</w:t>
      </w:r>
      <w:r>
        <w:rPr>
          <w:rFonts w:ascii="宋体" w:hAnsi="宋体" w:cs="宋体" w:eastAsia="宋体" w:hint="default"/>
          <w:spacing w:val="-8"/>
          <w:w w:val="100"/>
        </w:rPr>
        <w:t>在</w:t>
      </w:r>
      <w:r>
        <w:rPr>
          <w:spacing w:val="-8"/>
          <w:w w:val="100"/>
        </w:rPr>
        <w:t>西</w:t>
      </w:r>
      <w:r>
        <w:rPr>
          <w:rFonts w:ascii="宋体" w:hAnsi="宋体" w:cs="宋体" w:eastAsia="宋体" w:hint="default"/>
          <w:spacing w:val="-8"/>
          <w:w w:val="100"/>
        </w:rPr>
        <w:t>部地区的</w:t>
      </w:r>
      <w:r>
        <w:rPr>
          <w:rFonts w:ascii="宋体" w:hAnsi="宋体" w:cs="宋体" w:eastAsia="宋体" w:hint="default"/>
          <w:spacing w:val="-8"/>
          <w:w w:val="100"/>
        </w:rPr>
        <w:t>鼓</w:t>
      </w:r>
      <w:r>
        <w:rPr>
          <w:rFonts w:ascii="宋体" w:hAnsi="宋体" w:cs="宋体" w:eastAsia="宋体" w:hint="default"/>
          <w:spacing w:val="-8"/>
          <w:w w:val="100"/>
        </w:rPr>
        <w:t>励</w:t>
      </w:r>
      <w:r>
        <w:rPr>
          <w:rFonts w:ascii="宋体" w:hAnsi="宋体" w:cs="宋体" w:eastAsia="宋体" w:hint="default"/>
          <w:spacing w:val="-8"/>
          <w:w w:val="100"/>
        </w:rPr>
        <w:t>类</w:t>
      </w:r>
      <w:r>
        <w:rPr>
          <w:rFonts w:ascii="宋体" w:hAnsi="宋体" w:cs="宋体" w:eastAsia="宋体" w:hint="default"/>
          <w:spacing w:val="-8"/>
          <w:w w:val="100"/>
        </w:rPr>
        <w:t>产</w:t>
      </w:r>
      <w:r>
        <w:rPr>
          <w:spacing w:val="-8"/>
          <w:w w:val="100"/>
        </w:rPr>
        <w:t>业</w:t>
      </w:r>
      <w:r>
        <w:rPr>
          <w:rFonts w:ascii="宋体" w:hAnsi="宋体" w:cs="宋体" w:eastAsia="宋体" w:hint="default"/>
          <w:spacing w:val="-8"/>
          <w:w w:val="100"/>
        </w:rPr>
        <w:t>减按</w:t>
      </w:r>
      <w:r>
        <w:rPr>
          <w:rFonts w:ascii="Times New Roman" w:hAnsi="Times New Roman" w:cs="Times New Roman" w:eastAsia="Times New Roman" w:hint="default"/>
          <w:spacing w:val="-8"/>
          <w:w w:val="100"/>
        </w:rPr>
        <w:t>15%</w:t>
      </w:r>
      <w:r>
        <w:rPr>
          <w:rFonts w:ascii="宋体" w:hAnsi="宋体" w:cs="宋体" w:eastAsia="宋体" w:hint="default"/>
          <w:spacing w:val="-8"/>
          <w:w w:val="100"/>
        </w:rPr>
        <w:t>的</w:t>
      </w:r>
      <w:r>
        <w:rPr>
          <w:rFonts w:ascii="宋体" w:hAnsi="宋体" w:cs="宋体" w:eastAsia="宋体" w:hint="default"/>
          <w:spacing w:val="-8"/>
          <w:w w:val="100"/>
        </w:rPr>
        <w:t>税</w:t>
      </w:r>
      <w:r>
        <w:rPr>
          <w:rFonts w:ascii="宋体" w:hAnsi="宋体" w:cs="宋体" w:eastAsia="宋体" w:hint="default"/>
          <w:spacing w:val="-8"/>
          <w:w w:val="100"/>
        </w:rPr>
        <w:t>率</w:t>
      </w:r>
      <w:r>
        <w:rPr>
          <w:rFonts w:ascii="宋体" w:hAnsi="宋体" w:cs="宋体" w:eastAsia="宋体" w:hint="default"/>
          <w:spacing w:val="-8"/>
          <w:w w:val="100"/>
        </w:rPr>
        <w:t>征</w:t>
      </w:r>
      <w:r>
        <w:rPr>
          <w:rFonts w:ascii="宋体" w:hAnsi="宋体" w:cs="宋体" w:eastAsia="宋体" w:hint="default"/>
          <w:spacing w:val="-8"/>
          <w:w w:val="100"/>
        </w:rPr>
        <w:t>收</w:t>
      </w:r>
      <w:r>
        <w:rPr>
          <w:rFonts w:ascii="宋体" w:hAnsi="宋体" w:cs="宋体" w:eastAsia="宋体" w:hint="default"/>
          <w:spacing w:val="-8"/>
          <w:w w:val="100"/>
        </w:rPr>
        <w:t>企</w:t>
      </w:r>
      <w:r>
        <w:rPr>
          <w:spacing w:val="-8"/>
          <w:w w:val="100"/>
        </w:rPr>
        <w:t>业</w:t>
      </w:r>
      <w:r>
        <w:rPr>
          <w:rFonts w:ascii="宋体" w:hAnsi="宋体" w:cs="宋体" w:eastAsia="宋体" w:hint="default"/>
          <w:spacing w:val="-8"/>
          <w:w w:val="100"/>
        </w:rPr>
        <w:t>所</w:t>
      </w:r>
      <w:r>
        <w:rPr>
          <w:rFonts w:ascii="宋体" w:hAnsi="宋体" w:cs="宋体" w:eastAsia="宋体" w:hint="default"/>
          <w:spacing w:val="-8"/>
          <w:w w:val="100"/>
        </w:rPr>
        <w:t>得</w:t>
      </w:r>
      <w:r>
        <w:rPr>
          <w:rFonts w:ascii="宋体" w:hAnsi="宋体" w:cs="宋体" w:eastAsia="宋体" w:hint="default"/>
          <w:spacing w:val="-8"/>
          <w:w w:val="100"/>
        </w:rPr>
        <w:t>税。</w:t>
      </w:r>
      <w:r>
        <w:rPr>
          <w:rFonts w:ascii="Times New Roman" w:hAnsi="Times New Roman" w:cs="Times New Roman" w:eastAsia="Times New Roman" w:hint="default"/>
          <w:spacing w:val="-8"/>
          <w:w w:val="100"/>
        </w:rPr>
        <w:t>”</w:t>
      </w:r>
      <w:r>
        <w:rPr>
          <w:rFonts w:ascii="Times New Roman" w:hAnsi="Times New Roman" w:cs="Times New Roman" w:eastAsia="Times New Roman" w:hint="default"/>
          <w:spacing w:val="-43"/>
          <w:w w:val="100"/>
        </w:rPr>
        <w:t> 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spacing w:val="-2"/>
        </w:rPr>
        <w:t>子公司青海明诺胶囊有限公司、青海明杏生物工程有限公司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主营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均</w:t>
      </w:r>
      <w:r>
        <w:rPr>
          <w:rFonts w:ascii="宋体" w:hAnsi="宋体" w:cs="宋体" w:eastAsia="宋体" w:hint="default"/>
          <w:spacing w:val="-2"/>
        </w:rPr>
        <w:t>属于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业指</w:t>
      </w:r>
      <w:r>
        <w:rPr>
          <w:spacing w:val="-33"/>
        </w:rPr>
        <w:t> </w:t>
      </w:r>
      <w:r>
        <w:rPr>
          <w:rFonts w:ascii="宋体" w:hAnsi="宋体" w:cs="宋体" w:eastAsia="宋体" w:hint="default"/>
          <w:spacing w:val="-2"/>
        </w:rPr>
        <w:t>导</w:t>
      </w:r>
      <w:r>
        <w:rPr>
          <w:rFonts w:ascii="宋体" w:hAnsi="宋体" w:cs="宋体" w:eastAsia="宋体" w:hint="default"/>
          <w:spacing w:val="-2"/>
        </w:rPr>
        <w:t>目录</w:t>
      </w:r>
      <w:r>
        <w:rPr>
          <w:rFonts w:ascii="Times New Roman" w:hAnsi="Times New Roman" w:cs="Times New Roman" w:eastAsia="Times New Roman" w:hint="default"/>
          <w:spacing w:val="-2"/>
        </w:rPr>
        <w:t>2007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修</w:t>
      </w:r>
      <w:r>
        <w:rPr>
          <w:rFonts w:ascii="宋体" w:hAnsi="宋体" w:cs="宋体" w:eastAsia="宋体" w:hint="default"/>
          <w:spacing w:val="-2"/>
        </w:rPr>
        <w:t>订</w:t>
      </w:r>
      <w:r>
        <w:rPr>
          <w:spacing w:val="-2"/>
        </w:rPr>
        <w:t>版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第</w:t>
      </w:r>
      <w:r>
        <w:rPr>
          <w:rFonts w:ascii="宋体" w:hAnsi="宋体" w:cs="宋体" w:eastAsia="宋体" w:hint="default"/>
          <w:spacing w:val="-2"/>
        </w:rPr>
        <w:t>十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条</w:t>
      </w:r>
      <w:r>
        <w:rPr>
          <w:spacing w:val="-2"/>
        </w:rPr>
        <w:t>医药制</w:t>
      </w:r>
      <w:r>
        <w:rPr>
          <w:rFonts w:ascii="宋体" w:hAnsi="宋体" w:cs="宋体" w:eastAsia="宋体" w:hint="default"/>
          <w:spacing w:val="-2"/>
        </w:rPr>
        <w:t>造</w:t>
      </w:r>
      <w:r>
        <w:rPr>
          <w:spacing w:val="-2"/>
        </w:rPr>
        <w:t>业第</w:t>
      </w:r>
      <w:r>
        <w:rPr>
          <w:rFonts w:ascii="Times New Roman" w:hAnsi="Times New Roman" w:cs="Times New Roman" w:eastAsia="Times New Roman" w:hint="default"/>
          <w:spacing w:val="-2"/>
        </w:rPr>
        <w:t>12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定的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业项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rFonts w:ascii="宋体" w:hAnsi="宋体" w:cs="宋体" w:eastAsia="宋体" w:hint="default"/>
          <w:spacing w:val="-2"/>
        </w:rPr>
        <w:t>，新</w:t>
      </w:r>
      <w:r>
        <w:rPr>
          <w:rFonts w:ascii="宋体" w:hAnsi="宋体" w:cs="宋体" w:eastAsia="宋体" w:hint="default"/>
          <w:spacing w:val="-2"/>
        </w:rPr>
        <w:t>型</w:t>
      </w:r>
      <w:r>
        <w:rPr>
          <w:spacing w:val="-2"/>
        </w:rPr>
        <w:t>药用</w:t>
      </w:r>
      <w:r>
        <w:rPr>
          <w:rFonts w:ascii="宋体" w:hAnsi="宋体" w:cs="宋体" w:eastAsia="宋体" w:hint="default"/>
          <w:spacing w:val="-2"/>
        </w:rPr>
        <w:t>辅料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开发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rFonts w:ascii="宋体" w:hAnsi="宋体" w:cs="宋体" w:eastAsia="宋体" w:hint="default"/>
          <w:spacing w:val="-2"/>
        </w:rPr>
        <w:t>此</w:t>
      </w:r>
      <w:r>
        <w:rPr>
          <w:spacing w:val="-2"/>
        </w:rPr>
        <w:t>本</w:t>
      </w:r>
      <w:r>
        <w:rPr>
          <w:spacing w:val="-27"/>
        </w:rPr>
        <w:t> </w:t>
      </w:r>
      <w:r>
        <w:rPr>
          <w:rFonts w:ascii="宋体" w:hAnsi="宋体" w:cs="宋体" w:eastAsia="宋体" w:hint="default"/>
        </w:rPr>
        <w:t>期适</w:t>
      </w:r>
      <w:r>
        <w:rPr/>
        <w:t>用</w:t>
      </w:r>
      <w:r>
        <w:rPr>
          <w:rFonts w:ascii="Times New Roman" w:hAnsi="Times New Roman" w:cs="Times New Roman" w:eastAsia="Times New Roman" w:hint="default"/>
        </w:rPr>
        <w:t>15%</w:t>
      </w:r>
      <w:r>
        <w:rPr>
          <w:rFonts w:ascii="宋体" w:hAnsi="宋体" w:cs="宋体" w:eastAsia="宋体" w:hint="default"/>
        </w:rPr>
        <w:t>的所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税税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56" w:lineRule="auto"/>
        <w:ind w:right="143"/>
        <w:jc w:val="both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/>
        <w:t>）本公司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孙</w:t>
      </w:r>
      <w:r>
        <w:rPr/>
        <w:t>公司</w:t>
      </w:r>
      <w:r>
        <w:rPr>
          <w:rFonts w:ascii="宋体" w:hAnsi="宋体" w:cs="宋体" w:eastAsia="宋体" w:hint="default"/>
        </w:rPr>
        <w:t>乌鲁木齐</w:t>
      </w:r>
      <w:r>
        <w:rPr/>
        <w:t>海达</w:t>
      </w:r>
      <w:r>
        <w:rPr>
          <w:rFonts w:ascii="宋体" w:hAnsi="宋体" w:cs="宋体" w:eastAsia="宋体" w:hint="default"/>
        </w:rPr>
        <w:t>阳</w:t>
      </w:r>
      <w:r>
        <w:rPr/>
        <w:t>明股</w:t>
      </w:r>
      <w:r>
        <w:rPr>
          <w:rFonts w:ascii="宋体" w:hAnsi="宋体" w:cs="宋体" w:eastAsia="宋体" w:hint="default"/>
        </w:rPr>
        <w:t>权</w:t>
      </w:r>
      <w:r>
        <w:rPr/>
        <w:t>投资管理有限公司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疆</w:t>
      </w:r>
      <w:r>
        <w:rPr>
          <w:rFonts w:ascii="宋体" w:hAnsi="宋体" w:cs="宋体" w:eastAsia="宋体" w:hint="default"/>
        </w:rPr>
        <w:t>维</w:t>
      </w:r>
      <w:r>
        <w:rPr>
          <w:rFonts w:ascii="宋体" w:hAnsi="宋体" w:cs="宋体" w:eastAsia="宋体" w:hint="default"/>
        </w:rPr>
        <w:t>吾尔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治区人民政</w:t>
      </w:r>
      <w:r>
        <w:rPr>
          <w:rFonts w:ascii="宋体" w:hAnsi="宋体" w:cs="宋体" w:eastAsia="宋体" w:hint="default"/>
        </w:rPr>
        <w:t>府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厅</w:t>
      </w:r>
      <w:r>
        <w:rPr/>
        <w:t>文</w:t>
      </w:r>
      <w:r>
        <w:rPr>
          <w:spacing w:val="-31"/>
        </w:rPr>
        <w:t> </w:t>
      </w:r>
      <w:r>
        <w:rPr/>
        <w:t>件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政办</w:t>
      </w:r>
      <w:r>
        <w:rPr>
          <w:rFonts w:ascii="宋体" w:hAnsi="宋体" w:cs="宋体" w:eastAsia="宋体" w:hint="default"/>
        </w:rPr>
        <w:t>发</w:t>
      </w:r>
      <w:r>
        <w:rPr/>
        <w:t>（</w:t>
      </w:r>
      <w:r>
        <w:rPr>
          <w:rFonts w:ascii="Times New Roman" w:hAnsi="Times New Roman" w:cs="Times New Roman" w:eastAsia="Times New Roman" w:hint="default"/>
        </w:rPr>
        <w:t>2010</w:t>
      </w:r>
      <w:r>
        <w:rPr/>
        <w:t>）</w:t>
      </w:r>
      <w:r>
        <w:rPr>
          <w:rFonts w:ascii="Times New Roman" w:hAnsi="Times New Roman" w:cs="Times New Roman" w:eastAsia="Times New Roman" w:hint="default"/>
        </w:rPr>
        <w:t>187</w:t>
      </w:r>
      <w:r>
        <w:rPr>
          <w:rFonts w:ascii="宋体" w:hAnsi="宋体" w:cs="宋体" w:eastAsia="宋体" w:hint="default"/>
        </w:rPr>
        <w:t>号</w:t>
      </w:r>
      <w:r>
        <w:rPr/>
        <w:t>文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印</w:t>
      </w:r>
      <w:r>
        <w:rPr>
          <w:rFonts w:ascii="宋体" w:hAnsi="宋体" w:cs="宋体" w:eastAsia="宋体" w:hint="default"/>
        </w:rPr>
        <w:t>发《新</w:t>
      </w:r>
      <w:r>
        <w:rPr>
          <w:rFonts w:ascii="宋体" w:hAnsi="宋体" w:cs="宋体" w:eastAsia="宋体" w:hint="default"/>
        </w:rPr>
        <w:t>疆</w:t>
      </w:r>
      <w:r>
        <w:rPr>
          <w:rFonts w:ascii="宋体" w:hAnsi="宋体" w:cs="宋体" w:eastAsia="宋体" w:hint="default"/>
        </w:rPr>
        <w:t>维</w:t>
      </w:r>
      <w:r>
        <w:rPr>
          <w:rFonts w:ascii="宋体" w:hAnsi="宋体" w:cs="宋体" w:eastAsia="宋体" w:hint="default"/>
        </w:rPr>
        <w:t>吾尔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治区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办法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spacing w:val="-31"/>
        </w:rPr>
        <w:t> 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Times New Roman" w:hAnsi="Times New Roman" w:cs="Times New Roman" w:eastAsia="Times New Roman" w:hint="default"/>
          <w:spacing w:val="-2"/>
        </w:rPr>
        <w:t>2010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起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rFonts w:ascii="Times New Roman" w:hAnsi="Times New Roman" w:cs="Times New Roman" w:eastAsia="Times New Roman" w:hint="default"/>
          <w:spacing w:val="-2"/>
        </w:rPr>
        <w:t>2015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12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31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止</w:t>
      </w:r>
      <w:r>
        <w:rPr>
          <w:rFonts w:ascii="宋体" w:hAnsi="宋体" w:cs="宋体" w:eastAsia="宋体" w:hint="default"/>
          <w:spacing w:val="-2"/>
        </w:rPr>
        <w:t>，执行以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策：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spacing w:val="-2"/>
        </w:rPr>
        <w:t>公司制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类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纳</w:t>
      </w:r>
      <w:r>
        <w:rPr>
          <w:rFonts w:ascii="宋体" w:hAnsi="宋体" w:cs="宋体" w:eastAsia="宋体" w:hint="default"/>
          <w:spacing w:val="-2"/>
        </w:rPr>
        <w:t>入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治区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小</w:t>
      </w:r>
      <w:r>
        <w:rPr>
          <w:rFonts w:ascii="宋体" w:hAnsi="宋体" w:cs="宋体" w:eastAsia="宋体" w:hint="default"/>
          <w:spacing w:val="-19"/>
        </w:rPr>
        <w:t> 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系，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享受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/>
        <w:t>西</w:t>
      </w:r>
      <w:r>
        <w:rPr>
          <w:rFonts w:ascii="宋体" w:hAnsi="宋体" w:cs="宋体" w:eastAsia="宋体" w:hint="default"/>
        </w:rPr>
        <w:t>部</w:t>
      </w:r>
      <w:r>
        <w:rPr/>
        <w:t>大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各</w:t>
      </w:r>
      <w:r>
        <w:rPr/>
        <w:t>项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，执行</w:t>
      </w:r>
      <w:r>
        <w:rPr>
          <w:rFonts w:ascii="Times New Roman" w:hAnsi="Times New Roman" w:cs="Times New Roman" w:eastAsia="Times New Roman" w:hint="default"/>
        </w:rPr>
        <w:t>15%</w:t>
      </w:r>
      <w:r>
        <w:rPr>
          <w:rFonts w:ascii="宋体" w:hAnsi="宋体" w:cs="宋体" w:eastAsia="宋体" w:hint="default"/>
        </w:rPr>
        <w:t>的所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税税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87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4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Heading4"/>
        <w:spacing w:line="335" w:lineRule="exact"/>
        <w:ind w:left="892" w:right="4281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2"/>
        <w:spacing w:line="240" w:lineRule="auto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企业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并及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子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left="892" w:right="4281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通</w:t>
      </w:r>
      <w:r>
        <w:rPr>
          <w:rFonts w:ascii="Microsoft JhengHei" w:hAnsi="Microsoft JhengHei" w:cs="Microsoft JhengHei" w:eastAsia="Microsoft JhengHei" w:hint="default"/>
        </w:rPr>
        <w:t>过</w:t>
      </w:r>
      <w:r>
        <w:rPr>
          <w:rFonts w:ascii="Microsoft JhengHei" w:hAnsi="Microsoft JhengHei" w:cs="Microsoft JhengHei" w:eastAsia="Microsoft JhengHei" w:hint="default"/>
        </w:rPr>
        <w:t>设</w:t>
      </w:r>
      <w:r>
        <w:rPr>
          <w:rFonts w:ascii="Microsoft JhengHei" w:hAnsi="Microsoft JhengHei" w:cs="Microsoft JhengHei" w:eastAsia="Microsoft JhengHei" w:hint="default"/>
        </w:rPr>
        <w:t>立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等</w:t>
      </w:r>
      <w:r>
        <w:rPr>
          <w:rFonts w:ascii="Microsoft JhengHei" w:hAnsi="Microsoft JhengHei" w:cs="Microsoft JhengHei" w:eastAsia="Microsoft JhengHei" w:hint="default"/>
        </w:rPr>
        <w:t>方式</w:t>
      </w:r>
      <w:r>
        <w:rPr>
          <w:rFonts w:ascii="Microsoft JhengHei" w:hAnsi="Microsoft JhengHei" w:cs="Microsoft JhengHei" w:eastAsia="Microsoft JhengHei" w:hint="default"/>
        </w:rPr>
        <w:t>取</w:t>
      </w:r>
      <w:r>
        <w:rPr>
          <w:rFonts w:ascii="Microsoft JhengHei" w:hAnsi="Microsoft JhengHei" w:cs="Microsoft JhengHei" w:eastAsia="Microsoft JhengHei" w:hint="default"/>
        </w:rPr>
        <w:t>得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子</w:t>
      </w:r>
      <w:r>
        <w:rPr/>
        <w:t>公司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6"/>
        <w:gridCol w:w="682"/>
        <w:gridCol w:w="682"/>
        <w:gridCol w:w="686"/>
        <w:gridCol w:w="682"/>
        <w:gridCol w:w="682"/>
        <w:gridCol w:w="682"/>
        <w:gridCol w:w="686"/>
        <w:gridCol w:w="682"/>
        <w:gridCol w:w="682"/>
        <w:gridCol w:w="686"/>
        <w:gridCol w:w="682"/>
        <w:gridCol w:w="682"/>
        <w:gridCol w:w="686"/>
      </w:tblGrid>
      <w:tr>
        <w:trPr>
          <w:trHeight w:val="357" w:hRule="exact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</w:tr>
      <w:tr>
        <w:trPr>
          <w:trHeight w:val="310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者权益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冲减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</w:tr>
      <w:tr>
        <w:trPr>
          <w:trHeight w:val="2496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/>
              <w:ind w:left="153" w:right="71" w:hanging="8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1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注册地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/>
              <w:ind w:left="240" w:right="65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/>
              <w:ind w:left="244" w:right="60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范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围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316" w:lineRule="auto"/>
              <w:ind w:left="67"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316" w:lineRule="auto"/>
              <w:ind w:left="67" w:right="6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实质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</w:p>
          <w:p>
            <w:pPr>
              <w:pStyle w:val="TableParagraph"/>
              <w:spacing w:line="240" w:lineRule="auto" w:before="76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312" w:lineRule="auto"/>
              <w:ind w:left="67"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69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  <w:p>
            <w:pPr>
              <w:pStyle w:val="TableParagraph"/>
              <w:spacing w:line="240" w:lineRule="auto" w:before="76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/>
              <w:ind w:left="62" w:right="6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316" w:lineRule="auto"/>
              <w:ind w:left="67" w:right="6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冲减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11"/>
              <w:ind w:left="67" w:right="6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者权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中所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享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有份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4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</w:tr>
      <w:tr>
        <w:trPr>
          <w:trHeight w:val="354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1339" w:hRule="exact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8"/>
              <w:ind w:left="24" w:right="11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青海明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胶有限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责任公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 w:before="135"/>
              <w:ind w:left="23" w:right="10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全资子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西宁市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工业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40" w:lineRule="auto" w:before="135"/>
              <w:ind w:left="19" w:right="113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￥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1727</w:t>
            </w:r>
            <w:r>
              <w:rPr>
                <w:rFonts w:ascii="Times New Roman" w:hAnsi="Times New Roman" w:cs="Times New Roman" w:eastAsia="Times New Roman" w:hint="default"/>
                <w:spacing w:val="-3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8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3.88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316" w:lineRule="auto"/>
              <w:ind w:left="24" w:right="10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明胶生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172,738</w:t>
            </w:r>
          </w:p>
          <w:p>
            <w:pPr>
              <w:pStyle w:val="TableParagraph"/>
              <w:spacing w:line="240" w:lineRule="auto" w:before="105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,800.00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340" w:hRule="exact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9" w:lineRule="auto" w:before="54"/>
              <w:ind w:left="24" w:right="11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青海明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诺胶囊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有限公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21" w:lineRule="auto" w:before="130"/>
              <w:ind w:left="23" w:right="10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控股子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西宁市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工业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23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1804.43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9" w:lineRule="auto"/>
              <w:ind w:left="24" w:right="10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囊生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133,523</w:t>
            </w:r>
          </w:p>
          <w:p>
            <w:pPr>
              <w:pStyle w:val="TableParagraph"/>
              <w:spacing w:line="240" w:lineRule="auto" w:before="110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,308.78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97.23%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97.23%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5,178,4</w:t>
            </w:r>
          </w:p>
          <w:p>
            <w:pPr>
              <w:pStyle w:val="TableParagraph"/>
              <w:spacing w:line="240" w:lineRule="auto" w:before="110"/>
              <w:ind w:left="21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04.37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339" w:hRule="exact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4" w:right="11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青海明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杏生物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工程有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 w:before="130"/>
              <w:ind w:left="23" w:right="10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控股子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西宁市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工业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118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200.00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24" w:right="10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12,108,</w:t>
            </w:r>
          </w:p>
          <w:p>
            <w:pPr>
              <w:pStyle w:val="TableParagraph"/>
              <w:spacing w:line="240" w:lineRule="auto" w:before="105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544.40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75%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75%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3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-2,576,8</w:t>
            </w:r>
          </w:p>
          <w:p>
            <w:pPr>
              <w:pStyle w:val="TableParagraph"/>
              <w:spacing w:line="240" w:lineRule="auto" w:before="105"/>
              <w:ind w:left="21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04.21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7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广汉明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7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全资子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广汉市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工业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73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1800.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7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牲畜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骨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18,000,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88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4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6"/>
        <w:gridCol w:w="682"/>
        <w:gridCol w:w="682"/>
        <w:gridCol w:w="686"/>
        <w:gridCol w:w="682"/>
        <w:gridCol w:w="682"/>
        <w:gridCol w:w="682"/>
        <w:gridCol w:w="686"/>
        <w:gridCol w:w="682"/>
        <w:gridCol w:w="682"/>
        <w:gridCol w:w="686"/>
        <w:gridCol w:w="682"/>
        <w:gridCol w:w="682"/>
        <w:gridCol w:w="686"/>
      </w:tblGrid>
      <w:tr>
        <w:trPr>
          <w:trHeight w:val="323" w:hRule="exact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浩骨制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7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5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品有限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工、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责任公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术行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天津海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36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11"/>
              <w:ind w:left="24" w:right="11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达创业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投资管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理有限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321" w:lineRule="auto"/>
              <w:ind w:left="23" w:right="10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控股子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天津市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345" w:lineRule="auto"/>
              <w:ind w:left="19" w:right="62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1000.</w:t>
            </w:r>
            <w:r>
              <w:rPr>
                <w:rFonts w:ascii="Times New Roman" w:hAnsi="Times New Roman" w:cs="Times New Roman" w:eastAsia="Times New Roman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43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00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11"/>
              <w:ind w:left="24" w:right="10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资、投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9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5,100,0</w:t>
            </w:r>
          </w:p>
          <w:p>
            <w:pPr>
              <w:pStyle w:val="TableParagraph"/>
              <w:spacing w:line="240" w:lineRule="auto" w:before="110"/>
              <w:ind w:left="2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51%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51%</w:t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26,836,</w:t>
            </w:r>
          </w:p>
          <w:p>
            <w:pPr>
              <w:pStyle w:val="TableParagraph"/>
              <w:spacing w:line="240" w:lineRule="auto" w:before="110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888.04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9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1,443,1</w:t>
            </w:r>
          </w:p>
          <w:p>
            <w:pPr>
              <w:pStyle w:val="TableParagraph"/>
              <w:spacing w:line="240" w:lineRule="auto" w:before="110"/>
              <w:ind w:left="2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97.35</w:t>
            </w:r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4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、管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4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3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业投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87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316" w:lineRule="auto"/>
              <w:ind w:left="24" w:right="11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青海宁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达创业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投资有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限责任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316" w:lineRule="auto"/>
              <w:ind w:left="23" w:right="10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控股子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西宁市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340" w:lineRule="auto"/>
              <w:ind w:left="19" w:right="62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5889.</w:t>
            </w:r>
            <w:r>
              <w:rPr>
                <w:rFonts w:ascii="Times New Roman" w:hAnsi="Times New Roman" w:cs="Times New Roman" w:eastAsia="Times New Roman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43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00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11"/>
              <w:ind w:left="24" w:right="10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创业投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人的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创业投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30,033,</w:t>
            </w:r>
          </w:p>
          <w:p>
            <w:pPr>
              <w:pStyle w:val="TableParagraph"/>
              <w:spacing w:line="240" w:lineRule="auto" w:before="105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900.00</w:t>
            </w:r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51%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51%</w:t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20,819,</w:t>
            </w:r>
          </w:p>
          <w:p>
            <w:pPr>
              <w:pStyle w:val="TableParagraph"/>
              <w:spacing w:line="240" w:lineRule="auto" w:before="105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704.65</w:t>
            </w:r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业投资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4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业投资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创业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87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150"/>
              <w:ind w:left="24" w:right="11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广西海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东科技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创业投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资有限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316" w:lineRule="auto"/>
              <w:ind w:left="23" w:right="10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控股子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柳州市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340" w:lineRule="auto"/>
              <w:ind w:left="19" w:right="62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3000.</w:t>
            </w:r>
            <w:r>
              <w:rPr>
                <w:rFonts w:ascii="Times New Roman" w:hAnsi="Times New Roman" w:cs="Times New Roman" w:eastAsia="Times New Roman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43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00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11"/>
              <w:ind w:left="24" w:right="10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业投资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创业投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14,000,</w:t>
            </w:r>
          </w:p>
          <w:p>
            <w:pPr>
              <w:pStyle w:val="TableParagraph"/>
              <w:spacing w:line="240" w:lineRule="auto" w:before="105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70%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70%</w:t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5,491,7</w:t>
            </w:r>
          </w:p>
          <w:p>
            <w:pPr>
              <w:pStyle w:val="TableParagraph"/>
              <w:spacing w:line="240" w:lineRule="auto" w:before="105"/>
              <w:ind w:left="21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61.15</w:t>
            </w:r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创业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8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创业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15"/>
          <w:szCs w:val="15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89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6"/>
        <w:gridCol w:w="682"/>
        <w:gridCol w:w="682"/>
        <w:gridCol w:w="686"/>
        <w:gridCol w:w="682"/>
        <w:gridCol w:w="682"/>
        <w:gridCol w:w="682"/>
        <w:gridCol w:w="686"/>
        <w:gridCol w:w="682"/>
        <w:gridCol w:w="682"/>
        <w:gridCol w:w="686"/>
        <w:gridCol w:w="682"/>
        <w:gridCol w:w="682"/>
        <w:gridCol w:w="686"/>
      </w:tblGrid>
      <w:tr>
        <w:trPr>
          <w:trHeight w:val="672" w:hRule="exact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鱼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广东明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其相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11"/>
              <w:ind w:left="24" w:right="11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洋明胶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有限责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21" w:lineRule="auto" w:before="11"/>
              <w:ind w:left="23" w:right="10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控股子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州市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工业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45" w:lineRule="auto" w:before="11"/>
              <w:ind w:left="19" w:right="62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5520.</w:t>
            </w:r>
            <w:r>
              <w:rPr>
                <w:rFonts w:ascii="Times New Roman" w:hAnsi="Times New Roman" w:cs="Times New Roman" w:eastAsia="Times New Roman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43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00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55,200,</w:t>
            </w:r>
          </w:p>
          <w:p>
            <w:pPr>
              <w:pStyle w:val="TableParagraph"/>
              <w:spacing w:line="240" w:lineRule="auto" w:before="110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55.44%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55.44%</w:t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24,519,</w:t>
            </w:r>
          </w:p>
          <w:p>
            <w:pPr>
              <w:pStyle w:val="TableParagraph"/>
              <w:spacing w:line="240" w:lineRule="auto" w:before="110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226.92</w:t>
            </w:r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9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任公司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1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式取得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子公司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）同</w:t>
      </w:r>
      <w:r>
        <w:rPr/>
        <w:t>一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>
          <w:rFonts w:ascii="Microsoft JhengHei" w:hAnsi="Microsoft JhengHei" w:cs="Microsoft JhengHei" w:eastAsia="Microsoft JhengHei" w:hint="default"/>
        </w:rPr>
        <w:t>下企业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取</w:t>
      </w:r>
      <w:r>
        <w:rPr>
          <w:rFonts w:ascii="Microsoft JhengHei" w:hAnsi="Microsoft JhengHei" w:cs="Microsoft JhengHei" w:eastAsia="Microsoft JhengHei" w:hint="default"/>
        </w:rPr>
        <w:t>得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子</w:t>
      </w:r>
      <w:r>
        <w:rPr/>
        <w:t>公司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6"/>
        <w:gridCol w:w="682"/>
        <w:gridCol w:w="682"/>
        <w:gridCol w:w="686"/>
        <w:gridCol w:w="682"/>
        <w:gridCol w:w="682"/>
        <w:gridCol w:w="682"/>
        <w:gridCol w:w="686"/>
        <w:gridCol w:w="682"/>
        <w:gridCol w:w="682"/>
        <w:gridCol w:w="686"/>
        <w:gridCol w:w="682"/>
        <w:gridCol w:w="682"/>
        <w:gridCol w:w="686"/>
      </w:tblGrid>
      <w:tr>
        <w:trPr>
          <w:trHeight w:val="359" w:hRule="exact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者权益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冲减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</w:tr>
      <w:tr>
        <w:trPr>
          <w:trHeight w:val="2496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21" w:lineRule="auto"/>
              <w:ind w:left="153" w:right="71" w:hanging="8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left="1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注册地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</w:p>
          <w:p>
            <w:pPr>
              <w:pStyle w:val="TableParagraph"/>
              <w:spacing w:line="240" w:lineRule="auto" w:before="8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21" w:lineRule="auto"/>
              <w:ind w:left="240" w:right="65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21" w:lineRule="auto"/>
              <w:ind w:left="244" w:right="60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范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围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319" w:lineRule="auto"/>
              <w:ind w:left="67"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319" w:lineRule="auto"/>
              <w:ind w:left="67" w:right="6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实质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</w:p>
          <w:p>
            <w:pPr>
              <w:pStyle w:val="TableParagraph"/>
              <w:spacing w:line="240" w:lineRule="auto" w:before="81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340" w:lineRule="auto"/>
              <w:ind w:left="67" w:right="6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  <w:p>
            <w:pPr>
              <w:pStyle w:val="TableParagraph"/>
              <w:spacing w:line="240" w:lineRule="auto" w:before="81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21" w:lineRule="auto"/>
              <w:ind w:left="62" w:right="6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319" w:lineRule="auto"/>
              <w:ind w:left="67" w:right="6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冲减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11"/>
              <w:ind w:left="67" w:right="6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者权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中所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享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有份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4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</w:tr>
      <w:tr>
        <w:trPr>
          <w:trHeight w:val="354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一控制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取得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子公司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）非同</w:t>
      </w:r>
      <w:r>
        <w:rPr/>
        <w:t>一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>
          <w:rFonts w:ascii="Microsoft JhengHei" w:hAnsi="Microsoft JhengHei" w:cs="Microsoft JhengHei" w:eastAsia="Microsoft JhengHei" w:hint="default"/>
        </w:rPr>
        <w:t>下企业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取</w:t>
      </w:r>
      <w:r>
        <w:rPr>
          <w:rFonts w:ascii="Microsoft JhengHei" w:hAnsi="Microsoft JhengHei" w:cs="Microsoft JhengHei" w:eastAsia="Microsoft JhengHei" w:hint="default"/>
        </w:rPr>
        <w:t>得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子</w:t>
      </w:r>
      <w:r>
        <w:rPr/>
        <w:t>公司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6"/>
        <w:gridCol w:w="682"/>
        <w:gridCol w:w="682"/>
        <w:gridCol w:w="686"/>
        <w:gridCol w:w="682"/>
        <w:gridCol w:w="682"/>
        <w:gridCol w:w="682"/>
        <w:gridCol w:w="686"/>
        <w:gridCol w:w="682"/>
        <w:gridCol w:w="682"/>
        <w:gridCol w:w="686"/>
        <w:gridCol w:w="682"/>
        <w:gridCol w:w="682"/>
        <w:gridCol w:w="686"/>
      </w:tblGrid>
      <w:tr>
        <w:trPr>
          <w:trHeight w:val="366" w:hRule="exact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</w:tr>
      <w:tr>
        <w:trPr>
          <w:trHeight w:val="310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</w:p>
        </w:tc>
      </w:tr>
      <w:tr>
        <w:trPr>
          <w:trHeight w:val="936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160"/>
              <w:ind w:left="153" w:right="71" w:hanging="8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0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1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注册地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160"/>
              <w:ind w:left="240" w:right="65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160"/>
              <w:ind w:left="244" w:right="60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范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围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6"/>
              <w:ind w:left="67"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1"/>
              <w:ind w:left="67" w:right="6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0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</w:p>
          <w:p>
            <w:pPr>
              <w:pStyle w:val="TableParagraph"/>
              <w:spacing w:line="240" w:lineRule="auto" w:before="76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2" w:lineRule="auto" w:before="6"/>
              <w:ind w:left="67" w:right="6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69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0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  <w:p>
            <w:pPr>
              <w:pStyle w:val="TableParagraph"/>
              <w:spacing w:line="240" w:lineRule="auto" w:before="76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160"/>
              <w:ind w:left="62" w:right="6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1"/>
              <w:ind w:left="67" w:right="6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冲减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21"/>
              <w:ind w:left="67" w:right="6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者权益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冲减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</w:tr>
      <w:tr>
        <w:trPr>
          <w:trHeight w:val="314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49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</w:tr>
    </w:tbl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90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6"/>
        <w:gridCol w:w="682"/>
        <w:gridCol w:w="682"/>
        <w:gridCol w:w="686"/>
        <w:gridCol w:w="682"/>
        <w:gridCol w:w="682"/>
        <w:gridCol w:w="682"/>
        <w:gridCol w:w="686"/>
        <w:gridCol w:w="682"/>
        <w:gridCol w:w="682"/>
        <w:gridCol w:w="686"/>
        <w:gridCol w:w="682"/>
        <w:gridCol w:w="682"/>
        <w:gridCol w:w="686"/>
      </w:tblGrid>
      <w:tr>
        <w:trPr>
          <w:trHeight w:val="316" w:hRule="exact"/>
        </w:trPr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</w:p>
        </w:tc>
      </w:tr>
      <w:tr>
        <w:trPr>
          <w:trHeight w:val="312" w:hRule="exact"/>
        </w:trPr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</w:p>
        </w:tc>
      </w:tr>
      <w:tr>
        <w:trPr>
          <w:trHeight w:val="312" w:hRule="exact"/>
        </w:trPr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</w:tr>
      <w:tr>
        <w:trPr>
          <w:trHeight w:val="312" w:hRule="exact"/>
        </w:trPr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</w:p>
        </w:tc>
      </w:tr>
      <w:tr>
        <w:trPr>
          <w:trHeight w:val="312" w:hRule="exact"/>
        </w:trPr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</w:p>
        </w:tc>
      </w:tr>
      <w:tr>
        <w:trPr>
          <w:trHeight w:val="312" w:hRule="exact"/>
        </w:trPr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者权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中所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享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有份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4" w:hRule="exact"/>
        </w:trPr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</w:tr>
      <w:tr>
        <w:trPr>
          <w:trHeight w:val="349" w:hRule="exact"/>
        </w:trPr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64" w:hRule="exact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河南省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41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11"/>
              <w:ind w:left="24" w:right="11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焦作金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箭明胶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有限责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321" w:lineRule="auto"/>
              <w:ind w:left="23" w:right="10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控股子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焦作市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工业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345" w:lineRule="auto"/>
              <w:ind w:left="19" w:right="62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3261.</w:t>
            </w:r>
            <w:r>
              <w:rPr>
                <w:rFonts w:ascii="Times New Roman" w:hAnsi="Times New Roman" w:cs="Times New Roman" w:eastAsia="Times New Roman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43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00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9" w:lineRule="auto" w:before="11"/>
              <w:ind w:left="24" w:right="10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明胶生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16,630,</w:t>
            </w:r>
          </w:p>
          <w:p>
            <w:pPr>
              <w:pStyle w:val="TableParagraph"/>
              <w:spacing w:line="240" w:lineRule="auto" w:before="110"/>
              <w:ind w:left="15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3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51%</w:t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3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51%</w:t>
            </w:r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17,463,</w:t>
            </w:r>
          </w:p>
          <w:p>
            <w:pPr>
              <w:pStyle w:val="TableParagraph"/>
              <w:spacing w:line="240" w:lineRule="auto" w:before="110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200.34</w:t>
            </w:r>
          </w:p>
        </w:tc>
        <w:tc>
          <w:tcPr>
            <w:tcW w:w="6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1" w:hRule="exact"/>
        </w:trPr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任公司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非同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一控制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取得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子公司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特殊</w:t>
      </w:r>
      <w:r>
        <w:rPr/>
        <w:t>目的主</w:t>
      </w:r>
      <w:r>
        <w:rPr>
          <w:rFonts w:ascii="Microsoft JhengHei" w:hAnsi="Microsoft JhengHei" w:cs="Microsoft JhengHei" w:eastAsia="Microsoft JhengHei" w:hint="default"/>
        </w:rPr>
        <w:t>体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通</w:t>
      </w:r>
      <w:r>
        <w:rPr>
          <w:rFonts w:ascii="Microsoft JhengHei" w:hAnsi="Microsoft JhengHei" w:cs="Microsoft JhengHei" w:eastAsia="Microsoft JhengHei" w:hint="default"/>
        </w:rPr>
        <w:t>过受</w:t>
      </w:r>
      <w:r>
        <w:rPr>
          <w:rFonts w:ascii="Microsoft JhengHei" w:hAnsi="Microsoft JhengHei" w:cs="Microsoft JhengHei" w:eastAsia="Microsoft JhengHei" w:hint="default"/>
        </w:rPr>
        <w:t>托经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/>
        <w:t>或承</w:t>
      </w:r>
      <w:r>
        <w:rPr>
          <w:rFonts w:ascii="Microsoft JhengHei" w:hAnsi="Microsoft JhengHei" w:cs="Microsoft JhengHei" w:eastAsia="Microsoft JhengHei" w:hint="default"/>
        </w:rPr>
        <w:t>租</w:t>
      </w:r>
      <w:r>
        <w:rPr>
          <w:rFonts w:ascii="Microsoft JhengHei" w:hAnsi="Microsoft JhengHei" w:cs="Microsoft JhengHei" w:eastAsia="Microsoft JhengHei" w:hint="default"/>
        </w:rPr>
        <w:t>等</w:t>
      </w:r>
      <w:r>
        <w:rPr>
          <w:rFonts w:ascii="Microsoft JhengHei" w:hAnsi="Microsoft JhengHei" w:cs="Microsoft JhengHei" w:eastAsia="Microsoft JhengHei" w:hint="default"/>
        </w:rPr>
        <w:t>方式</w:t>
      </w:r>
      <w:r>
        <w:rPr>
          <w:rFonts w:ascii="Microsoft JhengHei" w:hAnsi="Microsoft JhengHei" w:cs="Microsoft JhengHei" w:eastAsia="Microsoft JhengHei" w:hint="default"/>
        </w:rPr>
        <w:t>形</w:t>
      </w:r>
      <w:r>
        <w:rPr>
          <w:rFonts w:ascii="Microsoft JhengHei" w:hAnsi="Microsoft JhengHei" w:cs="Microsoft JhengHei" w:eastAsia="Microsoft JhengHei" w:hint="default"/>
        </w:rPr>
        <w:t>成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经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/>
        <w:t>实</w:t>
      </w:r>
      <w:r>
        <w:rPr>
          <w:rFonts w:ascii="Microsoft JhengHei" w:hAnsi="Microsoft JhengHei" w:cs="Microsoft JhengHei" w:eastAsia="Microsoft JhengHei" w:hint="default"/>
        </w:rPr>
        <w:t>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6"/>
        <w:gridCol w:w="2386"/>
        <w:gridCol w:w="4699"/>
      </w:tblGrid>
      <w:tr>
        <w:trPr>
          <w:trHeight w:val="403" w:hRule="exact"/>
        </w:trPr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来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3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特殊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目的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实体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范围</w:t>
      </w:r>
      <w:r>
        <w:rPr>
          <w:rFonts w:ascii="Microsoft JhengHei" w:hAnsi="Microsoft JhengHei" w:cs="Microsoft JhengHei" w:eastAsia="Microsoft JhengHei" w:hint="default"/>
        </w:rPr>
        <w:t>发生</w:t>
      </w:r>
      <w:r>
        <w:rPr>
          <w:rFonts w:ascii="Microsoft JhengHei" w:hAnsi="Microsoft JhengHei" w:cs="Microsoft JhengHei" w:eastAsia="Microsoft JhengHei" w:hint="default"/>
        </w:rPr>
        <w:t>变更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范围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pStyle w:val="BodyText"/>
        <w:spacing w:line="256" w:lineRule="auto" w:before="84"/>
        <w:ind w:left="872" w:right="0" w:firstLine="412"/>
        <w:jc w:val="left"/>
        <w:rPr>
          <w:rFonts w:ascii="宋体" w:hAnsi="宋体" w:cs="宋体" w:eastAsia="宋体" w:hint="default"/>
        </w:rPr>
      </w:pPr>
      <w:r>
        <w:rPr>
          <w:spacing w:val="-1"/>
        </w:rPr>
        <w:t>本报告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spacing w:val="-1"/>
        </w:rPr>
        <w:t>内本公司</w:t>
      </w:r>
      <w:r>
        <w:rPr>
          <w:rFonts w:ascii="宋体" w:hAnsi="宋体" w:cs="宋体" w:eastAsia="宋体" w:hint="default"/>
          <w:spacing w:val="-1"/>
        </w:rPr>
        <w:t>将</w:t>
      </w:r>
      <w:r>
        <w:rPr>
          <w:rFonts w:ascii="宋体" w:hAnsi="宋体" w:cs="宋体" w:eastAsia="宋体" w:hint="default"/>
          <w:spacing w:val="-1"/>
        </w:rPr>
        <w:t>持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spacing w:val="-1"/>
        </w:rPr>
        <w:t>西藏泰达厚生医药有限公司</w:t>
      </w:r>
      <w:r>
        <w:rPr>
          <w:rFonts w:ascii="Times New Roman" w:hAnsi="Times New Roman" w:cs="Times New Roman" w:eastAsia="Times New Roman" w:hint="default"/>
          <w:spacing w:val="-1"/>
        </w:rPr>
        <w:t>55%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权</w:t>
      </w:r>
      <w:r>
        <w:rPr>
          <w:spacing w:val="-1"/>
        </w:rPr>
        <w:t>已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Times New Roman" w:hAnsi="Times New Roman" w:cs="Times New Roman" w:eastAsia="Times New Roman" w:hint="default"/>
          <w:spacing w:val="-1"/>
        </w:rPr>
        <w:t>2011</w:t>
      </w:r>
      <w:r>
        <w:rPr>
          <w:spacing w:val="-1"/>
        </w:rPr>
        <w:t>年</w:t>
      </w:r>
      <w:r>
        <w:rPr>
          <w:rFonts w:ascii="Times New Roman" w:hAnsi="Times New Roman" w:cs="Times New Roman" w:eastAsia="Times New Roman" w:hint="default"/>
          <w:spacing w:val="-1"/>
        </w:rPr>
        <w:t>12</w:t>
      </w:r>
      <w:r>
        <w:rPr>
          <w:rFonts w:ascii="宋体" w:hAnsi="宋体" w:cs="宋体" w:eastAsia="宋体" w:hint="default"/>
          <w:spacing w:val="-1"/>
        </w:rPr>
        <w:t>月</w:t>
      </w:r>
      <w:r>
        <w:rPr>
          <w:rFonts w:ascii="Times New Roman" w:hAnsi="Times New Roman" w:cs="Times New Roman" w:eastAsia="Times New Roman" w:hint="default"/>
          <w:spacing w:val="-1"/>
        </w:rPr>
        <w:t>31</w:t>
      </w:r>
      <w:r>
        <w:rPr>
          <w:rFonts w:ascii="宋体" w:hAnsi="宋体" w:cs="宋体" w:eastAsia="宋体" w:hint="default"/>
          <w:spacing w:val="-1"/>
        </w:rPr>
        <w:t>日</w:t>
      </w:r>
      <w:r>
        <w:rPr>
          <w:rFonts w:ascii="宋体" w:hAnsi="宋体" w:cs="宋体" w:eastAsia="宋体" w:hint="default"/>
          <w:spacing w:val="-1"/>
        </w:rPr>
        <w:t>转</w:t>
      </w:r>
      <w:r>
        <w:rPr>
          <w:rFonts w:ascii="宋体" w:hAnsi="宋体" w:cs="宋体" w:eastAsia="宋体" w:hint="default"/>
          <w:spacing w:val="-1"/>
        </w:rPr>
        <w:t>让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因</w:t>
      </w:r>
      <w:r>
        <w:rPr>
          <w:rFonts w:ascii="宋体" w:hAnsi="宋体" w:cs="宋体" w:eastAsia="宋体" w:hint="default"/>
          <w:spacing w:val="-1"/>
        </w:rPr>
        <w:t>此</w:t>
      </w:r>
      <w:r>
        <w:rPr>
          <w:rFonts w:ascii="Times New Roman" w:hAnsi="Times New Roman" w:cs="Times New Roman" w:eastAsia="Times New Roman" w:hint="default"/>
          <w:spacing w:val="-1"/>
        </w:rPr>
        <w:t>2012</w:t>
      </w:r>
      <w:r>
        <w:rPr>
          <w:rFonts w:ascii="Times New Roman" w:hAnsi="Times New Roman" w:cs="Times New Roman" w:eastAsia="Times New Roman" w:hint="default"/>
          <w:w w:val="100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财务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350" w:lineRule="auto" w:before="141"/>
        <w:ind w:left="872" w:right="581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宋体" w:hAnsi="宋体" w:cs="宋体" w:eastAsia="宋体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77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相比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本年（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27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相比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本年（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 </w:t>
      </w:r>
      <w:r>
        <w:rPr>
          <w:rFonts w:ascii="宋体" w:hAnsi="宋体" w:cs="宋体" w:eastAsia="宋体" w:hint="default"/>
          <w:sz w:val="18"/>
          <w:szCs w:val="18"/>
        </w:rPr>
        <w:t>家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原</w:t>
      </w:r>
      <w:r>
        <w:rPr>
          <w:rFonts w:ascii="宋体" w:hAnsi="宋体" w:cs="宋体" w:eastAsia="宋体" w:hint="default"/>
          <w:sz w:val="18"/>
          <w:szCs w:val="18"/>
        </w:rPr>
        <w:t>因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8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原子公司西藏泰达医药有限公司</w:t>
      </w:r>
    </w:p>
    <w:p>
      <w:pPr>
        <w:spacing w:line="240" w:lineRule="auto" w:before="8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新纳</w:t>
      </w:r>
      <w:r>
        <w:rPr>
          <w:rFonts w:ascii="Microsoft JhengHei" w:hAnsi="Microsoft JhengHei" w:cs="Microsoft JhengHei" w:eastAsia="Microsoft JhengHei" w:hint="default"/>
        </w:rPr>
        <w:t>入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范围</w:t>
      </w:r>
      <w:r>
        <w:rPr/>
        <w:t>的主</w:t>
      </w:r>
      <w:r>
        <w:rPr>
          <w:rFonts w:ascii="Microsoft JhengHei" w:hAnsi="Microsoft JhengHei" w:cs="Microsoft JhengHei" w:eastAsia="Microsoft JhengHei" w:hint="default"/>
        </w:rPr>
        <w:t>体</w:t>
      </w:r>
      <w:r>
        <w:rPr/>
        <w:t>和报告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内不</w:t>
      </w:r>
      <w:r>
        <w:rPr>
          <w:rFonts w:ascii="Microsoft JhengHei" w:hAnsi="Microsoft JhengHei" w:cs="Microsoft JhengHei" w:eastAsia="Microsoft JhengHei" w:hint="default"/>
        </w:rPr>
        <w:t>再</w:t>
      </w:r>
      <w:r>
        <w:rPr>
          <w:rFonts w:ascii="Microsoft JhengHei" w:hAnsi="Microsoft JhengHei" w:cs="Microsoft JhengHei" w:eastAsia="Microsoft JhengHei" w:hint="default"/>
        </w:rPr>
        <w:t>纳</w:t>
      </w:r>
      <w:r>
        <w:rPr>
          <w:rFonts w:ascii="Microsoft JhengHei" w:hAnsi="Microsoft JhengHei" w:cs="Microsoft JhengHei" w:eastAsia="Microsoft JhengHei" w:hint="default"/>
        </w:rPr>
        <w:t>入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范围</w:t>
      </w:r>
      <w:r>
        <w:rPr/>
        <w:t>的主</w:t>
      </w:r>
      <w:r>
        <w:rPr>
          <w:rFonts w:ascii="Microsoft JhengHei" w:hAnsi="Microsoft JhengHei" w:cs="Microsoft JhengHei" w:eastAsia="Microsoft JhengHei" w:hint="default"/>
        </w:rPr>
        <w:t>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范围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子公司、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特殊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目的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实体</w:t>
      </w:r>
    </w:p>
    <w:p>
      <w:pPr>
        <w:spacing w:before="115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75"/>
        <w:gridCol w:w="2846"/>
        <w:gridCol w:w="2650"/>
      </w:tblGrid>
      <w:tr>
        <w:trPr>
          <w:trHeight w:val="403" w:hRule="exact"/>
        </w:trPr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-1"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再纳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范围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子公司、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特殊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目的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实体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19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91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75"/>
        <w:gridCol w:w="2846"/>
        <w:gridCol w:w="2650"/>
      </w:tblGrid>
      <w:tr>
        <w:trPr>
          <w:trHeight w:val="398" w:hRule="exact"/>
        </w:trPr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185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8" w:hRule="exact"/>
        </w:trPr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right="187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西藏泰达厚生医药有限公司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7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10,135,836.26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范围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再纳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范围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发生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同</w:t>
      </w:r>
      <w:r>
        <w:rPr/>
        <w:t>一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>
          <w:rFonts w:ascii="Microsoft JhengHei" w:hAnsi="Microsoft JhengHei" w:cs="Microsoft JhengHei" w:eastAsia="Microsoft JhengHei" w:hint="default"/>
        </w:rPr>
        <w:t>下企业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5"/>
        <w:gridCol w:w="1555"/>
        <w:gridCol w:w="1555"/>
        <w:gridCol w:w="1555"/>
        <w:gridCol w:w="1555"/>
        <w:gridCol w:w="1555"/>
      </w:tblGrid>
      <w:tr>
        <w:trPr>
          <w:trHeight w:val="710" w:hRule="exact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属于同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</w:p>
          <w:p>
            <w:pPr>
              <w:pStyle w:val="TableParagraph"/>
              <w:spacing w:line="240" w:lineRule="auto" w:before="76"/>
              <w:ind w:left="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590" w:right="47" w:hanging="53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一控制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  <w:p>
            <w:pPr>
              <w:pStyle w:val="TableParagraph"/>
              <w:spacing w:line="240" w:lineRule="auto" w:before="76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  <w:p>
            <w:pPr>
              <w:pStyle w:val="TableParagraph"/>
              <w:spacing w:line="240" w:lineRule="auto" w:before="76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一控制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/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发生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非同</w:t>
      </w:r>
      <w:r>
        <w:rPr/>
        <w:t>一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>
          <w:rFonts w:ascii="Microsoft JhengHei" w:hAnsi="Microsoft JhengHei" w:cs="Microsoft JhengHei" w:eastAsia="Microsoft JhengHei" w:hint="default"/>
        </w:rPr>
        <w:t>下企业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8"/>
        <w:gridCol w:w="3029"/>
        <w:gridCol w:w="3859"/>
      </w:tblGrid>
      <w:tr>
        <w:trPr>
          <w:trHeight w:val="403" w:hRule="exact"/>
        </w:trPr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非同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一控制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7</w:t>
      </w:r>
      <w:r>
        <w:rPr/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</w:rPr>
        <w:t>售</w:t>
      </w:r>
      <w:r>
        <w:rPr>
          <w:rFonts w:ascii="Microsoft JhengHei" w:hAnsi="Microsoft JhengHei" w:cs="Microsoft JhengHei" w:eastAsia="Microsoft JhengHei" w:hint="default"/>
        </w:rPr>
        <w:t>丧失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/>
        <w:t>的股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而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>
          <w:rFonts w:ascii="Microsoft JhengHei" w:hAnsi="Microsoft JhengHei" w:cs="Microsoft JhengHei" w:eastAsia="Microsoft JhengHei" w:hint="default"/>
        </w:rPr>
        <w:t>少</w:t>
      </w:r>
      <w:r>
        <w:rPr>
          <w:rFonts w:ascii="Microsoft JhengHei" w:hAnsi="Microsoft JhengHei" w:cs="Microsoft JhengHei" w:eastAsia="Microsoft JhengHei" w:hint="default"/>
        </w:rPr>
        <w:t>子</w:t>
      </w:r>
      <w:r>
        <w:rPr/>
        <w:t>公司</w:t>
      </w:r>
      <w:r>
        <w:rPr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4"/>
        <w:gridCol w:w="2491"/>
        <w:gridCol w:w="3091"/>
      </w:tblGrid>
      <w:tr>
        <w:trPr>
          <w:trHeight w:val="394" w:hRule="exact"/>
        </w:trPr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96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出售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日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408" w:hRule="exact"/>
        </w:trPr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西藏泰达厚生医药有限公司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97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出售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子公司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8</w:t>
      </w:r>
      <w:r>
        <w:rPr/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发生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反向</w:t>
      </w:r>
      <w:r>
        <w:rPr>
          <w:rFonts w:ascii="Microsoft JhengHei" w:hAnsi="Microsoft JhengHei" w:cs="Microsoft JhengHei" w:eastAsia="Microsoft JhengHei" w:hint="default"/>
        </w:rPr>
        <w:t>购</w:t>
      </w:r>
      <w:r>
        <w:rPr>
          <w:rFonts w:ascii="Microsoft JhengHei" w:hAnsi="Microsoft JhengHei" w:cs="Microsoft JhengHei" w:eastAsia="Microsoft JhengHei" w:hint="default"/>
        </w:rPr>
        <w:t>买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2395"/>
        <w:gridCol w:w="2390"/>
        <w:gridCol w:w="2390"/>
      </w:tblGrid>
      <w:tr>
        <w:trPr>
          <w:trHeight w:val="715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379" w:right="103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入当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购买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9</w:t>
      </w:r>
      <w:r>
        <w:rPr/>
        <w:t>、本报告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发生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吸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43"/>
        <w:gridCol w:w="1478"/>
        <w:gridCol w:w="1483"/>
        <w:gridCol w:w="1483"/>
        <w:gridCol w:w="1478"/>
      </w:tblGrid>
      <w:tr>
        <w:trPr>
          <w:trHeight w:val="398" w:hRule="exact"/>
        </w:trPr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型</w:t>
            </w:r>
          </w:p>
        </w:tc>
        <w:tc>
          <w:tcPr>
            <w:tcW w:w="2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2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92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10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境外</w:t>
      </w:r>
      <w:r>
        <w:rPr>
          <w:rFonts w:ascii="Microsoft JhengHei" w:hAnsi="Microsoft JhengHei" w:cs="Microsoft JhengHei" w:eastAsia="Microsoft JhengHei" w:hint="default"/>
        </w:rPr>
        <w:t>经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/>
        <w:t>实</w:t>
      </w:r>
      <w:r>
        <w:rPr>
          <w:rFonts w:ascii="Microsoft JhengHei" w:hAnsi="Microsoft JhengHei" w:cs="Microsoft JhengHei" w:eastAsia="Microsoft JhengHei" w:hint="default"/>
        </w:rPr>
        <w:t>体</w:t>
      </w:r>
      <w:r>
        <w:rPr/>
        <w:t>主要报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目的</w:t>
      </w:r>
      <w:r>
        <w:rPr>
          <w:rFonts w:ascii="Microsoft JhengHei" w:hAnsi="Microsoft JhengHei" w:cs="Microsoft JhengHei" w:eastAsia="Microsoft JhengHei" w:hint="default"/>
        </w:rPr>
        <w:t>折</w:t>
      </w:r>
      <w:r>
        <w:rPr>
          <w:rFonts w:ascii="Microsoft JhengHei" w:hAnsi="Microsoft JhengHei" w:cs="Microsoft JhengHei" w:eastAsia="Microsoft JhengHei" w:hint="default"/>
        </w:rPr>
        <w:t>算</w:t>
      </w:r>
      <w:r>
        <w:rPr>
          <w:rFonts w:ascii="Microsoft JhengHei" w:hAnsi="Microsoft JhengHei" w:cs="Microsoft JhengHei" w:eastAsia="Microsoft JhengHei" w:hint="default"/>
        </w:rPr>
        <w:t>汇率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主要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</w:t>
      </w:r>
      <w:r>
        <w:rPr>
          <w:rFonts w:ascii="Microsoft JhengHei" w:hAnsi="Microsoft JhengHei" w:cs="Microsoft JhengHei" w:eastAsia="Microsoft JhengHei" w:hint="default"/>
        </w:rPr>
        <w:t>注</w:t>
      </w:r>
      <w:r>
        <w:rPr/>
        <w:t>释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货币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7"/>
        <w:gridCol w:w="1327"/>
        <w:gridCol w:w="917"/>
        <w:gridCol w:w="1486"/>
        <w:gridCol w:w="1318"/>
        <w:gridCol w:w="917"/>
        <w:gridCol w:w="1603"/>
      </w:tblGrid>
      <w:tr>
        <w:trPr>
          <w:trHeight w:val="196" w:hRule="exact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73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83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197" w:hRule="exact"/>
        </w:trPr>
        <w:tc>
          <w:tcPr>
            <w:tcW w:w="198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730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838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92" w:hRule="exact"/>
        </w:trPr>
        <w:tc>
          <w:tcPr>
            <w:tcW w:w="1987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  <w:tc>
          <w:tcPr>
            <w:tcW w:w="14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8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1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  <w:tc>
          <w:tcPr>
            <w:tcW w:w="16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215" w:hRule="exact"/>
        </w:trPr>
        <w:tc>
          <w:tcPr>
            <w:tcW w:w="198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0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4" w:hRule="exact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: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51,639.31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03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114,941.84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51,639.31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03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114,941.84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331,445,994.94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03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48,571,996.19</w:t>
            </w:r>
          </w:p>
        </w:tc>
      </w:tr>
      <w:tr>
        <w:trPr>
          <w:trHeight w:val="403" w:hRule="exact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331,445,994.94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03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48,571,996.19</w:t>
            </w:r>
          </w:p>
        </w:tc>
      </w:tr>
      <w:tr>
        <w:trPr>
          <w:trHeight w:val="403" w:hRule="exact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74,770.66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03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403" w:hRule="exact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74,770.66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03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86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331,572,404.91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03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48,686,938.03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抵押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使用有限制、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风险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8"/>
        <w:gridCol w:w="2654"/>
        <w:gridCol w:w="2654"/>
      </w:tblGrid>
      <w:tr>
        <w:trPr>
          <w:trHeight w:val="403" w:hRule="exact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-1"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）变</w:t>
      </w:r>
      <w:r>
        <w:rPr>
          <w:rFonts w:ascii="Microsoft JhengHei" w:hAnsi="Microsoft JhengHei" w:cs="Microsoft JhengHei" w:eastAsia="Microsoft JhengHei" w:hint="default"/>
        </w:rPr>
        <w:t>现</w:t>
      </w:r>
      <w:r>
        <w:rPr/>
        <w:t>有限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2"/>
        <w:gridCol w:w="3850"/>
        <w:gridCol w:w="2174"/>
      </w:tblGrid>
      <w:tr>
        <w:trPr>
          <w:trHeight w:val="398" w:hRule="exact"/>
        </w:trPr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大限制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套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工</w:t>
      </w:r>
      <w:r>
        <w:rPr>
          <w:rFonts w:ascii="Microsoft JhengHei" w:hAnsi="Microsoft JhengHei" w:cs="Microsoft JhengHei" w:eastAsia="Microsoft JhengHei" w:hint="default"/>
        </w:rPr>
        <w:t>具</w:t>
      </w:r>
      <w:r>
        <w:rPr/>
        <w:t>及对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套</w:t>
      </w:r>
      <w:r>
        <w:rPr>
          <w:rFonts w:ascii="Microsoft JhengHei" w:hAnsi="Microsoft JhengHei" w:cs="Microsoft JhengHei" w:eastAsia="Microsoft JhengHei" w:hint="default"/>
        </w:rPr>
        <w:t>期交易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票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票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9"/>
        <w:gridCol w:w="2654"/>
        <w:gridCol w:w="2923"/>
      </w:tblGrid>
      <w:tr>
        <w:trPr>
          <w:trHeight w:val="394" w:hRule="exact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8" w:hRule="exact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兑汇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34,263,398.25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29,402,141.48</w:t>
            </w:r>
          </w:p>
        </w:tc>
      </w:tr>
      <w:tr>
        <w:trPr>
          <w:trHeight w:val="403" w:hRule="exact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34,263,398.25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29,402,141.48</w:t>
            </w:r>
          </w:p>
        </w:tc>
      </w:tr>
    </w:tbl>
    <w:p>
      <w:pPr>
        <w:spacing w:line="240" w:lineRule="auto" w:before="5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93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期末</w:t>
      </w:r>
      <w:r>
        <w:rPr>
          <w:rFonts w:ascii="Microsoft JhengHei" w:hAnsi="Microsoft JhengHei" w:cs="Microsoft JhengHei" w:eastAsia="Microsoft JhengHei" w:hint="default"/>
        </w:rPr>
        <w:t>已质</w:t>
      </w:r>
      <w:r>
        <w:rPr>
          <w:rFonts w:ascii="Microsoft JhengHei" w:hAnsi="Microsoft JhengHei" w:cs="Microsoft JhengHei" w:eastAsia="Microsoft JhengHei" w:hint="default"/>
        </w:rPr>
        <w:t>押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票</w:t>
      </w:r>
      <w:r>
        <w:rPr>
          <w:rFonts w:ascii="Microsoft JhengHei" w:hAnsi="Microsoft JhengHei" w:cs="Microsoft JhengHei" w:eastAsia="Microsoft JhengHei" w:hint="default"/>
        </w:rPr>
        <w:t>据情况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0"/>
        <w:gridCol w:w="1915"/>
        <w:gridCol w:w="1915"/>
        <w:gridCol w:w="1915"/>
      </w:tblGrid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8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备注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12" w:lineRule="exact" w:before="32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因出</w:t>
      </w:r>
      <w:r>
        <w:rPr>
          <w:rFonts w:ascii="Microsoft JhengHei" w:hAnsi="Microsoft JhengHei" w:cs="Microsoft JhengHei" w:eastAsia="Microsoft JhengHei" w:hint="default"/>
        </w:rPr>
        <w:t>票</w:t>
      </w:r>
      <w:r>
        <w:rPr/>
        <w:t>人</w:t>
      </w:r>
      <w:r>
        <w:rPr>
          <w:rFonts w:ascii="Microsoft JhengHei" w:hAnsi="Microsoft JhengHei" w:cs="Microsoft JhengHei" w:eastAsia="Microsoft JhengHei" w:hint="default"/>
        </w:rPr>
        <w:t>无</w:t>
      </w:r>
      <w:r>
        <w:rPr>
          <w:rFonts w:ascii="Microsoft JhengHei" w:hAnsi="Microsoft JhengHei" w:cs="Microsoft JhengHei" w:eastAsia="Microsoft JhengHei" w:hint="default"/>
        </w:rPr>
        <w:t>力</w:t>
      </w:r>
      <w:r>
        <w:rPr>
          <w:rFonts w:ascii="Microsoft JhengHei" w:hAnsi="Microsoft JhengHei" w:cs="Microsoft JhengHei" w:eastAsia="Microsoft JhengHei" w:hint="default"/>
        </w:rPr>
        <w:t>履</w:t>
      </w:r>
      <w:r>
        <w:rPr>
          <w:rFonts w:ascii="Microsoft JhengHei" w:hAnsi="Microsoft JhengHei" w:cs="Microsoft JhengHei" w:eastAsia="Microsoft JhengHei" w:hint="default"/>
        </w:rPr>
        <w:t>约而</w:t>
      </w:r>
      <w:r>
        <w:rPr>
          <w:rFonts w:ascii="Microsoft JhengHei" w:hAnsi="Microsoft JhengHei" w:cs="Microsoft JhengHei" w:eastAsia="Microsoft JhengHei" w:hint="default"/>
        </w:rPr>
        <w:t>将</w:t>
      </w:r>
      <w:r>
        <w:rPr>
          <w:rFonts w:ascii="Microsoft JhengHei" w:hAnsi="Microsoft JhengHei" w:cs="Microsoft JhengHei" w:eastAsia="Microsoft JhengHei" w:hint="default"/>
        </w:rPr>
        <w:t>票</w:t>
      </w:r>
      <w:r>
        <w:rPr>
          <w:rFonts w:ascii="Microsoft JhengHei" w:hAnsi="Microsoft JhengHei" w:cs="Microsoft JhengHei" w:eastAsia="Microsoft JhengHei" w:hint="default"/>
        </w:rPr>
        <w:t>据转为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票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/>
        <w:t>，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期末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已经</w:t>
      </w:r>
      <w:r>
        <w:rPr>
          <w:rFonts w:ascii="Microsoft JhengHei" w:hAnsi="Microsoft JhengHei" w:cs="Microsoft JhengHei" w:eastAsia="Microsoft JhengHei" w:hint="default"/>
        </w:rPr>
        <w:t>背书给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但尚</w:t>
      </w:r>
      <w:r>
        <w:rPr>
          <w:rFonts w:ascii="Microsoft JhengHei" w:hAnsi="Microsoft JhengHei" w:cs="Microsoft JhengHei" w:eastAsia="Microsoft JhengHei" w:hint="default"/>
        </w:rPr>
        <w:t>未</w:t>
      </w:r>
      <w:r>
        <w:rPr>
          <w:rFonts w:ascii="Microsoft JhengHei" w:hAnsi="Microsoft JhengHei" w:cs="Microsoft JhengHei" w:eastAsia="Microsoft JhengHei" w:hint="default"/>
        </w:rPr>
        <w:t>到期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票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>
          <w:rFonts w:ascii="Microsoft JhengHei" w:hAnsi="Microsoft JhengHei" w:cs="Microsoft JhengHei" w:eastAsia="Microsoft JhengHei" w:hint="default"/>
          <w:spacing w:val="24"/>
        </w:rPr>
        <w:t> 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票人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票据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的票据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19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0"/>
        <w:gridCol w:w="1915"/>
        <w:gridCol w:w="1915"/>
        <w:gridCol w:w="1915"/>
      </w:tblGrid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8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备注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362" w:lineRule="auto"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8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尚未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的票据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120" w:bottom="440" w:left="260" w:right="980"/>
          <w:cols w:num="2" w:equalWidth="0">
            <w:col w:w="4118" w:space="4704"/>
            <w:col w:w="1838"/>
          </w:cols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0"/>
        <w:gridCol w:w="1915"/>
        <w:gridCol w:w="1915"/>
        <w:gridCol w:w="1915"/>
      </w:tblGrid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8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备注</w:t>
            </w:r>
          </w:p>
        </w:tc>
      </w:tr>
    </w:tbl>
    <w:p>
      <w:pPr>
        <w:spacing w:line="362" w:lineRule="auto" w:before="53"/>
        <w:ind w:left="872" w:right="6616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说</w:t>
      </w:r>
      <w:r>
        <w:rPr>
          <w:rFonts w:ascii="宋体" w:hAnsi="宋体" w:cs="宋体" w:eastAsia="宋体" w:hint="default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8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票据的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8"/>
        <w:gridCol w:w="1349"/>
        <w:gridCol w:w="1339"/>
        <w:gridCol w:w="1435"/>
        <w:gridCol w:w="1334"/>
        <w:gridCol w:w="1339"/>
        <w:gridCol w:w="1339"/>
      </w:tblGrid>
      <w:tr>
        <w:trPr>
          <w:trHeight w:val="158" w:hRule="exac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3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</w:p>
          <w:p>
            <w:pPr>
              <w:pStyle w:val="TableParagraph"/>
              <w:spacing w:line="240" w:lineRule="auto" w:before="8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94" w:hRule="exact"/>
        </w:trPr>
        <w:tc>
          <w:tcPr>
            <w:tcW w:w="14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3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3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0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43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3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3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33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63" w:hRule="exact"/>
        </w:trPr>
        <w:tc>
          <w:tcPr>
            <w:tcW w:w="14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4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3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3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3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715" w:hRule="exac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10,209,514.07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10,209,514.07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10,209,514.07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10,209,514.07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pStyle w:val="BodyText"/>
        <w:spacing w:line="240" w:lineRule="auto" w:before="89"/>
        <w:ind w:left="872" w:right="0"/>
        <w:jc w:val="left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/>
        <w:t>股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/>
        <w:t>原子公司西藏泰达厚生医药有限公司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/>
        <w:t>本公司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前</w:t>
      </w:r>
      <w:r>
        <w:rPr/>
        <w:t>年度</w:t>
      </w:r>
      <w:r>
        <w:rPr>
          <w:rFonts w:ascii="宋体" w:hAnsi="宋体" w:cs="宋体" w:eastAsia="宋体" w:hint="default"/>
        </w:rPr>
        <w:t>的</w:t>
      </w:r>
      <w:r>
        <w:rPr/>
        <w:t>股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0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94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2"/>
        <w:gridCol w:w="1862"/>
        <w:gridCol w:w="1858"/>
        <w:gridCol w:w="1862"/>
        <w:gridCol w:w="2126"/>
      </w:tblGrid>
      <w:tr>
        <w:trPr>
          <w:trHeight w:val="403" w:hRule="exact"/>
        </w:trPr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逾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期时间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（天）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0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息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款按</w:t>
      </w:r>
      <w:r>
        <w:rPr>
          <w:rFonts w:ascii="Microsoft JhengHei" w:hAnsi="Microsoft JhengHei" w:cs="Microsoft JhengHei" w:eastAsia="Microsoft JhengHei" w:hint="default"/>
        </w:rPr>
        <w:t>种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</w:rPr>
        <w:t>披露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2"/>
        <w:gridCol w:w="926"/>
        <w:gridCol w:w="931"/>
        <w:gridCol w:w="926"/>
        <w:gridCol w:w="931"/>
        <w:gridCol w:w="797"/>
        <w:gridCol w:w="931"/>
        <w:gridCol w:w="1061"/>
        <w:gridCol w:w="1066"/>
      </w:tblGrid>
      <w:tr>
        <w:trPr>
          <w:trHeight w:val="403" w:hRule="exact"/>
        </w:trPr>
        <w:tc>
          <w:tcPr>
            <w:tcW w:w="20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37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8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3" w:hRule="exact"/>
        </w:trPr>
        <w:tc>
          <w:tcPr>
            <w:tcW w:w="20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</w:tr>
      <w:tr>
        <w:trPr>
          <w:trHeight w:val="403" w:hRule="exact"/>
        </w:trPr>
        <w:tc>
          <w:tcPr>
            <w:tcW w:w="20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1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</w:tr>
      <w:tr>
        <w:trPr>
          <w:trHeight w:val="398" w:hRule="exact"/>
        </w:trPr>
        <w:tc>
          <w:tcPr>
            <w:tcW w:w="957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账款</w:t>
            </w:r>
          </w:p>
        </w:tc>
      </w:tr>
      <w:tr>
        <w:trPr>
          <w:trHeight w:val="715" w:hRule="exact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</w:p>
          <w:p>
            <w:pPr>
              <w:pStyle w:val="TableParagraph"/>
              <w:spacing w:line="240" w:lineRule="auto" w:before="8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42,058,359.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08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99.49%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1,768,366.1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4.2%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112,870,5</w:t>
            </w:r>
          </w:p>
          <w:p>
            <w:pPr>
              <w:pStyle w:val="TableParagraph"/>
              <w:spacing w:line="240" w:lineRule="auto" w:before="110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65.88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99.92%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2,811,854.28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2.49%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42,058,359.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08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99.49%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1,768,366.1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4.2%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112,870,5</w:t>
            </w:r>
          </w:p>
          <w:p>
            <w:pPr>
              <w:pStyle w:val="TableParagraph"/>
              <w:spacing w:line="240" w:lineRule="auto" w:before="105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65.88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99.92%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2,811,854.28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2.49%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027" w:hRule="exact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16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虽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备的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213,980.14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0.51%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213,980.14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89,744.75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0.08%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89,744.75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42,272,339.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1,982,346.3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112,960,3</w:t>
            </w:r>
          </w:p>
          <w:p>
            <w:pPr>
              <w:pStyle w:val="TableParagraph"/>
              <w:spacing w:line="240" w:lineRule="auto" w:before="105"/>
              <w:ind w:left="3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10.63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2,901,599.03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pStyle w:val="BodyText"/>
        <w:spacing w:line="256" w:lineRule="auto" w:before="89"/>
        <w:ind w:left="872" w:right="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单</w:t>
      </w:r>
      <w:r>
        <w:rPr/>
        <w:t>项金</w:t>
      </w:r>
      <w:r>
        <w:rPr>
          <w:rFonts w:ascii="宋体" w:hAnsi="宋体" w:cs="宋体" w:eastAsia="宋体" w:hint="default"/>
        </w:rPr>
        <w:t>额</w:t>
      </w:r>
      <w:r>
        <w:rPr/>
        <w:t>大</w:t>
      </w:r>
      <w:r>
        <w:rPr>
          <w:rFonts w:ascii="宋体" w:hAnsi="宋体" w:cs="宋体" w:eastAsia="宋体" w:hint="default"/>
        </w:rPr>
        <w:t>于等于</w:t>
      </w:r>
      <w:r>
        <w:rPr>
          <w:rFonts w:ascii="Times New Roman" w:hAnsi="Times New Roman" w:cs="Times New Roman" w:eastAsia="Times New Roman" w:hint="default"/>
        </w:rPr>
        <w:t>100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账款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单</w:t>
      </w:r>
      <w:r>
        <w:rPr/>
        <w:t>项金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重</w:t>
      </w:r>
      <w:r>
        <w:rPr/>
        <w:t>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账款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单</w:t>
      </w:r>
      <w:r>
        <w:rPr/>
        <w:t>项金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在</w:t>
      </w:r>
      <w:r>
        <w:rPr>
          <w:rFonts w:ascii="Times New Roman" w:hAnsi="Times New Roman" w:cs="Times New Roman" w:eastAsia="Times New Roman" w:hint="default"/>
        </w:rPr>
        <w:t>100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龄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账款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将账</w:t>
      </w:r>
      <w:r>
        <w:rPr>
          <w:rFonts w:ascii="宋体" w:hAnsi="宋体" w:cs="宋体" w:eastAsia="宋体" w:hint="default"/>
          <w:spacing w:val="-2"/>
        </w:rPr>
        <w:t>龄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spacing w:val="-2"/>
        </w:rPr>
        <w:t>项金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Times New Roman" w:hAnsi="Times New Roman" w:cs="Times New Roman" w:eastAsia="Times New Roman" w:hint="default"/>
          <w:spacing w:val="-2"/>
        </w:rPr>
        <w:t>100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10"/>
        </w:rPr>
        <w:t>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归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单</w:t>
      </w:r>
      <w:r>
        <w:rPr/>
        <w:t>项金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重</w:t>
      </w:r>
      <w:r>
        <w:rPr/>
        <w:t>大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信</w:t>
      </w:r>
      <w:r>
        <w:rPr/>
        <w:t>用风险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征</w:t>
      </w:r>
      <w:r>
        <w:rPr>
          <w:rFonts w:ascii="宋体" w:hAnsi="宋体" w:cs="宋体" w:eastAsia="宋体" w:hint="default"/>
        </w:rPr>
        <w:t>组合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组合</w:t>
      </w:r>
      <w:r>
        <w:rPr>
          <w:rFonts w:ascii="宋体" w:hAnsi="宋体" w:cs="宋体" w:eastAsia="宋体" w:hint="default"/>
        </w:rPr>
        <w:t>的</w:t>
      </w:r>
      <w:r>
        <w:rPr/>
        <w:t>风险</w:t>
      </w:r>
      <w:r>
        <w:rPr>
          <w:rFonts w:ascii="宋体" w:hAnsi="宋体" w:cs="宋体" w:eastAsia="宋体" w:hint="default"/>
        </w:rPr>
        <w:t>较</w:t>
      </w:r>
      <w:r>
        <w:rPr/>
        <w:t>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账款</w:t>
      </w:r>
      <w:r>
        <w:rPr>
          <w:rFonts w:ascii="宋体" w:hAnsi="宋体" w:cs="宋体" w:eastAsia="宋体" w:hint="default"/>
        </w:rPr>
        <w:t>。</w:t>
      </w:r>
    </w:p>
    <w:p>
      <w:pPr>
        <w:spacing w:before="91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账款</w:t>
      </w:r>
    </w:p>
    <w:p>
      <w:pPr>
        <w:spacing w:line="338" w:lineRule="auto" w:before="119"/>
        <w:ind w:left="872" w:right="581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7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组合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账款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41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before="10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4"/>
        <w:gridCol w:w="1598"/>
        <w:gridCol w:w="926"/>
        <w:gridCol w:w="1728"/>
        <w:gridCol w:w="1459"/>
        <w:gridCol w:w="931"/>
        <w:gridCol w:w="1459"/>
      </w:tblGrid>
      <w:tr>
        <w:trPr>
          <w:trHeight w:val="403" w:hRule="exact"/>
        </w:trPr>
        <w:tc>
          <w:tcPr>
            <w:tcW w:w="14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42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3" w:hRule="exact"/>
        </w:trPr>
        <w:tc>
          <w:tcPr>
            <w:tcW w:w="146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4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</w:tr>
      <w:tr>
        <w:trPr>
          <w:trHeight w:val="398" w:hRule="exact"/>
        </w:trPr>
        <w:tc>
          <w:tcPr>
            <w:tcW w:w="14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7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4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95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4"/>
        <w:gridCol w:w="1598"/>
        <w:gridCol w:w="926"/>
        <w:gridCol w:w="1728"/>
        <w:gridCol w:w="1459"/>
        <w:gridCol w:w="931"/>
        <w:gridCol w:w="1459"/>
      </w:tblGrid>
      <w:tr>
        <w:trPr>
          <w:trHeight w:val="403" w:hRule="exact"/>
        </w:trPr>
        <w:tc>
          <w:tcPr>
            <w:tcW w:w="956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</w:tr>
      <w:tr>
        <w:trPr>
          <w:trHeight w:val="398" w:hRule="exact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3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4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30,853,144.10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73.36%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154,265.72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87,738,958.03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77.73%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438,694.77</w:t>
            </w:r>
          </w:p>
        </w:tc>
      </w:tr>
      <w:tr>
        <w:trPr>
          <w:trHeight w:val="403" w:hRule="exact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30,853,144.10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73.36%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154,265.72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87,738,958.03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77.73%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438,694.77</w:t>
            </w:r>
          </w:p>
        </w:tc>
      </w:tr>
      <w:tr>
        <w:trPr>
          <w:trHeight w:val="403" w:hRule="exact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3,581,463.23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2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8.52%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179,073.16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15,839,606.76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14.03%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791,980.34</w:t>
            </w:r>
          </w:p>
        </w:tc>
      </w:tr>
      <w:tr>
        <w:trPr>
          <w:trHeight w:val="398" w:hRule="exact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897,230.73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2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2.13%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89,723.07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2,772,210.55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2.46%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277,221.06</w:t>
            </w:r>
          </w:p>
        </w:tc>
      </w:tr>
      <w:tr>
        <w:trPr>
          <w:trHeight w:val="403" w:hRule="exact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6,726,521.02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15.99%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1,345,304.21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6,519,790.54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5.78%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1,303,958.11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42,058,359.08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3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1,768,366.16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112,870,565.88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4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28,811,854.28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组合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账款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338" w:lineRule="auto" w:before="119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7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组合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账款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343" w:lineRule="auto" w:before="41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7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账款</w:t>
      </w:r>
    </w:p>
    <w:p>
      <w:pPr>
        <w:spacing w:before="37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120" w:bottom="440" w:left="260" w:right="980"/>
          <w:cols w:num="2" w:equalWidth="0">
            <w:col w:w="5198" w:space="3624"/>
            <w:col w:w="1838"/>
          </w:cols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5"/>
        <w:gridCol w:w="1910"/>
        <w:gridCol w:w="1915"/>
        <w:gridCol w:w="1915"/>
      </w:tblGrid>
      <w:tr>
        <w:trPr>
          <w:trHeight w:val="394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8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</w:p>
        </w:tc>
      </w:tr>
      <w:tr>
        <w:trPr>
          <w:trHeight w:val="720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89,744.75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89,744.75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</w:p>
        </w:tc>
      </w:tr>
      <w:tr>
        <w:trPr>
          <w:trHeight w:val="715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售胶囊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107,782.10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107,782.10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</w:p>
        </w:tc>
      </w:tr>
      <w:tr>
        <w:trPr>
          <w:trHeight w:val="715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16,453.29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16,453.29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213,980.14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213,980.14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转</w:t>
      </w:r>
      <w:r>
        <w:rPr>
          <w:rFonts w:ascii="Microsoft JhengHei" w:hAnsi="Microsoft JhengHei" w:cs="Microsoft JhengHei" w:eastAsia="Microsoft JhengHei" w:hint="default"/>
        </w:rPr>
        <w:t>回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回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4"/>
        <w:gridCol w:w="1709"/>
        <w:gridCol w:w="1862"/>
        <w:gridCol w:w="1920"/>
        <w:gridCol w:w="1882"/>
      </w:tblGrid>
      <w:tr>
        <w:trPr>
          <w:trHeight w:val="715" w:hRule="exact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321" w:right="50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或收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减值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备计提</w:t>
      </w:r>
    </w:p>
    <w:p>
      <w:pPr>
        <w:spacing w:before="119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5"/>
        <w:gridCol w:w="1910"/>
        <w:gridCol w:w="1915"/>
        <w:gridCol w:w="1915"/>
      </w:tblGrid>
      <w:tr>
        <w:trPr>
          <w:trHeight w:val="398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8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8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</w:p>
        </w:tc>
      </w:tr>
      <w:tr>
        <w:trPr>
          <w:trHeight w:val="720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89,744.75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89,744.75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</w:p>
        </w:tc>
      </w:tr>
      <w:tr>
        <w:trPr>
          <w:trHeight w:val="710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售胶囊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107,782.10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107,782.10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16,453.29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16,453.29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73"/>
              <w:ind w:right="5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96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3"/>
        <w:gridCol w:w="1927"/>
        <w:gridCol w:w="1910"/>
        <w:gridCol w:w="1915"/>
        <w:gridCol w:w="1915"/>
      </w:tblGrid>
      <w:tr>
        <w:trPr>
          <w:trHeight w:val="360" w:hRule="exact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</w:p>
        </w:tc>
      </w:tr>
      <w:tr>
        <w:trPr>
          <w:trHeight w:val="403" w:hRule="exact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0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213,980.14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0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213,980.14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用风险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组合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组合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风险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实</w:t>
      </w:r>
      <w:r>
        <w:rPr>
          <w:rFonts w:ascii="Microsoft JhengHei" w:hAnsi="Microsoft JhengHei" w:cs="Microsoft JhengHei" w:eastAsia="Microsoft JhengHei" w:hint="default"/>
        </w:rPr>
        <w:t>际</w:t>
      </w:r>
      <w:r>
        <w:rPr>
          <w:rFonts w:ascii="Microsoft JhengHei" w:hAnsi="Microsoft JhengHei" w:cs="Microsoft JhengHei" w:eastAsia="Microsoft JhengHei" w:hint="default"/>
        </w:rPr>
        <w:t>核</w:t>
      </w:r>
      <w:r>
        <w:rPr>
          <w:rFonts w:ascii="Microsoft JhengHei" w:hAnsi="Microsoft JhengHei" w:cs="Microsoft JhengHei" w:eastAsia="Microsoft JhengHei" w:hint="default"/>
        </w:rPr>
        <w:t>销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594"/>
        <w:gridCol w:w="1594"/>
        <w:gridCol w:w="1594"/>
        <w:gridCol w:w="1594"/>
        <w:gridCol w:w="1594"/>
      </w:tblGrid>
      <w:tr>
        <w:trPr>
          <w:trHeight w:val="715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时间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是否因关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账款核</w:t>
      </w:r>
      <w:r>
        <w:rPr>
          <w:rFonts w:ascii="宋体" w:hAnsi="宋体" w:cs="宋体" w:eastAsia="宋体" w:hint="default"/>
          <w:sz w:val="18"/>
          <w:szCs w:val="18"/>
        </w:rPr>
        <w:t>销说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spacing w:before="115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有公司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％</w:t>
      </w: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Microsoft JhengHei" w:hAnsi="Microsoft JhengHei" w:cs="Microsoft JhengHei" w:eastAsia="Microsoft JhengHei" w:hint="default"/>
        </w:rPr>
        <w:t>含</w:t>
      </w:r>
      <w:r>
        <w:rPr>
          <w:rFonts w:ascii="Microsoft JhengHei" w:hAnsi="Microsoft JhengHei" w:cs="Microsoft JhengHei" w:eastAsia="Microsoft JhengHei" w:hint="default"/>
          <w:spacing w:val="31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％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>
          <w:rFonts w:ascii="Microsoft JhengHei" w:hAnsi="Microsoft JhengHei" w:cs="Microsoft JhengHei" w:eastAsia="Microsoft JhengHei" w:hint="default"/>
        </w:rPr>
        <w:t>上</w:t>
      </w:r>
      <w:r>
        <w:rPr>
          <w:rFonts w:ascii="Microsoft JhengHei" w:hAnsi="Microsoft JhengHei" w:cs="Microsoft JhengHei" w:eastAsia="Microsoft JhengHei" w:hint="default"/>
        </w:rPr>
        <w:t>表决权</w:t>
      </w:r>
      <w:r>
        <w:rPr/>
        <w:t>股份的股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单位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9"/>
        <w:gridCol w:w="1728"/>
        <w:gridCol w:w="1594"/>
        <w:gridCol w:w="1862"/>
        <w:gridCol w:w="1723"/>
      </w:tblGrid>
      <w:tr>
        <w:trPr>
          <w:trHeight w:val="403" w:hRule="exact"/>
        </w:trPr>
        <w:tc>
          <w:tcPr>
            <w:tcW w:w="2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3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3" w:hRule="exact"/>
        </w:trPr>
        <w:tc>
          <w:tcPr>
            <w:tcW w:w="26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中金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>
          <w:rFonts w:ascii="Microsoft JhengHei" w:hAnsi="Microsoft JhengHei" w:cs="Microsoft JhengHei" w:eastAsia="Microsoft JhengHei" w:hint="default"/>
        </w:rPr>
        <w:t>前</w:t>
      </w:r>
      <w:r>
        <w:rPr>
          <w:rFonts w:ascii="Microsoft JhengHei" w:hAnsi="Microsoft JhengHei" w:cs="Microsoft JhengHei" w:eastAsia="Microsoft JhengHei" w:hint="default"/>
        </w:rPr>
        <w:t>五</w:t>
      </w:r>
      <w:r>
        <w:rPr>
          <w:rFonts w:ascii="Microsoft JhengHei" w:hAnsi="Microsoft JhengHei" w:cs="Microsoft JhengHei" w:eastAsia="Microsoft JhengHei" w:hint="default"/>
        </w:rPr>
        <w:t>名</w:t>
      </w:r>
      <w:r>
        <w:rPr>
          <w:rFonts w:ascii="Microsoft JhengHei" w:hAnsi="Microsoft JhengHei" w:cs="Microsoft JhengHei" w:eastAsia="Microsoft JhengHei" w:hint="default"/>
        </w:rPr>
        <w:t>单位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5"/>
        <w:gridCol w:w="1910"/>
        <w:gridCol w:w="1915"/>
        <w:gridCol w:w="1915"/>
      </w:tblGrid>
      <w:tr>
        <w:trPr>
          <w:trHeight w:val="710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年限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12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</w:tr>
      <w:tr>
        <w:trPr>
          <w:trHeight w:val="408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0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3,973,386.66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1-2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9.4%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2,564,275.05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6.07%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2,381,998.85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5.63%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2,334,250.00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5.52%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1,841,056.12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4.36%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13,094,966.68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30.98%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收关联方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5"/>
        <w:gridCol w:w="2434"/>
        <w:gridCol w:w="2429"/>
        <w:gridCol w:w="2429"/>
      </w:tblGrid>
      <w:tr>
        <w:trPr>
          <w:trHeight w:val="403" w:hRule="exact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终止</w:t>
      </w:r>
      <w:r>
        <w:rPr/>
        <w:t>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收款项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2990"/>
        <w:gridCol w:w="3586"/>
      </w:tblGrid>
      <w:tr>
        <w:trPr>
          <w:trHeight w:val="403" w:hRule="exac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-1"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终止确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终止确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利得或损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97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收款项</w:t>
      </w:r>
      <w:r>
        <w:rPr>
          <w:rFonts w:ascii="Microsoft JhengHei" w:hAnsi="Microsoft JhengHei" w:cs="Microsoft JhengHei" w:eastAsia="Microsoft JhengHei" w:hint="default"/>
        </w:rPr>
        <w:t>为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进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/>
        <w:t>证</w:t>
      </w:r>
      <w:r>
        <w:rPr>
          <w:rFonts w:ascii="Microsoft JhengHei" w:hAnsi="Microsoft JhengHei" w:cs="Microsoft JhengHei" w:eastAsia="Microsoft JhengHei" w:hint="default"/>
        </w:rPr>
        <w:t>券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/>
        <w:t>的，</w:t>
      </w:r>
      <w:r>
        <w:rPr>
          <w:rFonts w:ascii="Microsoft JhengHei" w:hAnsi="Microsoft JhengHei" w:cs="Microsoft JhengHei" w:eastAsia="Microsoft JhengHei" w:hint="default"/>
        </w:rPr>
        <w:t>列</w:t>
      </w:r>
      <w:r>
        <w:rPr/>
        <w:t>示</w:t>
      </w:r>
      <w:r>
        <w:rPr>
          <w:rFonts w:ascii="Microsoft JhengHei" w:hAnsi="Microsoft JhengHei" w:cs="Microsoft JhengHei" w:eastAsia="Microsoft JhengHei" w:hint="default"/>
        </w:rPr>
        <w:t>继</w:t>
      </w:r>
      <w:r>
        <w:rPr>
          <w:rFonts w:ascii="Microsoft JhengHei" w:hAnsi="Microsoft JhengHei" w:cs="Microsoft JhengHei" w:eastAsia="Microsoft JhengHei" w:hint="default"/>
        </w:rPr>
        <w:t>续</w:t>
      </w:r>
      <w:r>
        <w:rPr>
          <w:rFonts w:ascii="Microsoft JhengHei" w:hAnsi="Microsoft JhengHei" w:cs="Microsoft JhengHei" w:eastAsia="Microsoft JhengHei" w:hint="default"/>
        </w:rPr>
        <w:t>涉</w:t>
      </w:r>
      <w:r>
        <w:rPr>
          <w:rFonts w:ascii="Microsoft JhengHei" w:hAnsi="Microsoft JhengHei" w:cs="Microsoft JhengHei" w:eastAsia="Microsoft JhengHei" w:hint="default"/>
        </w:rPr>
        <w:t>入</w:t>
      </w:r>
      <w:r>
        <w:rPr>
          <w:rFonts w:ascii="Microsoft JhengHei" w:hAnsi="Microsoft JhengHei" w:cs="Microsoft JhengHei" w:eastAsia="Microsoft JhengHei" w:hint="default"/>
        </w:rPr>
        <w:t>形</w:t>
      </w:r>
      <w:r>
        <w:rPr>
          <w:rFonts w:ascii="Microsoft JhengHei" w:hAnsi="Microsoft JhengHei" w:cs="Microsoft JhengHei" w:eastAsia="Microsoft JhengHei" w:hint="default"/>
        </w:rPr>
        <w:t>成</w:t>
      </w:r>
      <w:r>
        <w:rPr/>
        <w:t>的资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、负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7"/>
          <w:szCs w:val="7"/>
        </w:rPr>
      </w:pPr>
    </w:p>
    <w:p>
      <w:pPr>
        <w:spacing w:line="1224" w:lineRule="exact"/>
        <w:ind w:left="86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23"/>
          <w:sz w:val="20"/>
          <w:szCs w:val="20"/>
        </w:rPr>
        <w:pict>
          <v:group style="width:478.8pt;height:61.2pt;mso-position-horizontal-relative:char;mso-position-vertical-relative:line" coordorigin="0,0" coordsize="9576,1224">
            <v:group style="position:absolute;left:22;top:14;width:2;height:394" coordorigin="22,14" coordsize="2,394">
              <v:shape style="position:absolute;left:22;top:14;width:2;height:394" coordorigin="22,14" coordsize="0,394" path="m22,14l22,408e" filled="false" stroked="true" strokeweight="1.2pt" strokecolor="#d2d2d2">
                <v:path arrowok="t"/>
              </v:shape>
            </v:group>
            <v:group style="position:absolute;left:3845;top:14;width:2;height:394" coordorigin="3845,14" coordsize="2,394">
              <v:shape style="position:absolute;left:3845;top:14;width:2;height:394" coordorigin="3845,14" coordsize="0,394" path="m3845,14l3845,408e" filled="false" stroked="true" strokeweight=".96pt" strokecolor="#d2d2d2">
                <v:path arrowok="t"/>
              </v:shape>
            </v:group>
            <v:group style="position:absolute;left:34;top:14;width:3802;height:394" coordorigin="34,14" coordsize="3802,394">
              <v:shape style="position:absolute;left:34;top:14;width:3802;height:394" coordorigin="34,14" coordsize="3802,394" path="m34,408l3835,408,3835,14,34,14,34,408xe" filled="true" fillcolor="#d2d2d2" stroked="false">
                <v:path arrowok="t"/>
                <v:fill type="solid"/>
              </v:shape>
            </v:group>
            <v:group style="position:absolute;left:3876;top:14;width:2;height:394" coordorigin="3876,14" coordsize="2,394">
              <v:shape style="position:absolute;left:3876;top:14;width:2;height:394" coordorigin="3876,14" coordsize="0,394" path="m3876,14l3876,408e" filled="false" stroked="true" strokeweight="1.2pt" strokecolor="#d2d2d2">
                <v:path arrowok="t"/>
              </v:shape>
            </v:group>
            <v:group style="position:absolute;left:9557;top:14;width:2;height:394" coordorigin="9557,14" coordsize="2,394">
              <v:shape style="position:absolute;left:9557;top:14;width:2;height:394" coordorigin="9557,14" coordsize="0,394" path="m9557,14l9557,408e" filled="false" stroked="true" strokeweight=".96pt" strokecolor="#d2d2d2">
                <v:path arrowok="t"/>
              </v:shape>
            </v:group>
            <v:group style="position:absolute;left:3888;top:14;width:5660;height:394" coordorigin="3888,14" coordsize="5660,394">
              <v:shape style="position:absolute;left:3888;top:14;width:5660;height:394" coordorigin="3888,14" coordsize="5660,394" path="m3888,408l9547,408,9547,14,3888,14,3888,408xe" filled="true" fillcolor="#d2d2d2" stroked="false">
                <v:path arrowok="t"/>
                <v:fill type="solid"/>
              </v:shape>
            </v:group>
            <v:group style="position:absolute;left:10;top:10;width:3845;height:2" coordorigin="10,10" coordsize="3845,2">
              <v:shape style="position:absolute;left:10;top:10;width:3845;height:2" coordorigin="10,10" coordsize="3845,0" path="m10,10l3854,10e" filled="false" stroked="true" strokeweight=".48pt" strokecolor="#000000">
                <v:path arrowok="t"/>
              </v:shape>
            </v:group>
            <v:group style="position:absolute;left:3864;top:10;width:5703;height:2" coordorigin="3864,10" coordsize="5703,2">
              <v:shape style="position:absolute;left:3864;top:10;width:5703;height:2" coordorigin="3864,10" coordsize="5703,0" path="m3864,10l9566,10e" filled="false" stroked="true" strokeweight=".48pt" strokecolor="#000000">
                <v:path arrowok="t"/>
              </v:shape>
            </v:group>
            <v:group style="position:absolute;left:3859;top:5;width:2;height:413" coordorigin="3859,5" coordsize="2,413">
              <v:shape style="position:absolute;left:3859;top:5;width:2;height:413" coordorigin="3859,5" coordsize="0,413" path="m3859,5l3859,418e" filled="false" stroked="true" strokeweight=".48pt" strokecolor="#000000">
                <v:path arrowok="t"/>
              </v:shape>
            </v:group>
            <v:group style="position:absolute;left:22;top:418;width:2;height:394" coordorigin="22,418" coordsize="2,394">
              <v:shape style="position:absolute;left:22;top:418;width:2;height:394" coordorigin="22,418" coordsize="0,394" path="m22,418l22,811e" filled="false" stroked="true" strokeweight="1.2pt" strokecolor="#d2d2d2">
                <v:path arrowok="t"/>
              </v:shape>
            </v:group>
            <v:group style="position:absolute;left:9557;top:418;width:2;height:394" coordorigin="9557,418" coordsize="2,394">
              <v:shape style="position:absolute;left:9557;top:418;width:2;height:394" coordorigin="9557,418" coordsize="0,394" path="m9557,418l9557,811e" filled="false" stroked="true" strokeweight=".96pt" strokecolor="#d2d2d2">
                <v:path arrowok="t"/>
              </v:shape>
            </v:group>
            <v:group style="position:absolute;left:34;top:418;width:9514;height:394" coordorigin="34,418" coordsize="9514,394">
              <v:shape style="position:absolute;left:34;top:418;width:9514;height:394" coordorigin="34,418" coordsize="9514,394" path="m34,811l9547,811,9547,418,34,418,34,811xe" filled="true" fillcolor="#d2d2d2" stroked="false">
                <v:path arrowok="t"/>
                <v:fill type="solid"/>
              </v:shape>
            </v:group>
            <v:group style="position:absolute;left:10;top:413;width:3845;height:2" coordorigin="10,413" coordsize="3845,2">
              <v:shape style="position:absolute;left:10;top:413;width:3845;height:2" coordorigin="10,413" coordsize="3845,0" path="m10,413l3854,413e" filled="false" stroked="true" strokeweight=".48pt" strokecolor="#000000">
                <v:path arrowok="t"/>
              </v:shape>
            </v:group>
            <v:group style="position:absolute;left:3864;top:413;width:5703;height:2" coordorigin="3864,413" coordsize="5703,2">
              <v:shape style="position:absolute;left:3864;top:413;width:5703;height:2" coordorigin="3864,413" coordsize="5703,0" path="m3864,413l9566,413e" filled="false" stroked="true" strokeweight=".48pt" strokecolor="#000000">
                <v:path arrowok="t"/>
              </v:shape>
            </v:group>
            <v:group style="position:absolute;left:22;top:821;width:2;height:389" coordorigin="22,821" coordsize="2,389">
              <v:shape style="position:absolute;left:22;top:821;width:2;height:389" coordorigin="22,821" coordsize="0,389" path="m22,821l22,1210e" filled="false" stroked="true" strokeweight="1.2pt" strokecolor="#d2d2d2">
                <v:path arrowok="t"/>
              </v:shape>
            </v:group>
            <v:group style="position:absolute;left:9557;top:821;width:2;height:389" coordorigin="9557,821" coordsize="2,389">
              <v:shape style="position:absolute;left:9557;top:821;width:2;height:389" coordorigin="9557,821" coordsize="0,389" path="m9557,821l9557,1210e" filled="false" stroked="true" strokeweight=".96pt" strokecolor="#d2d2d2">
                <v:path arrowok="t"/>
              </v:shape>
            </v:group>
            <v:group style="position:absolute;left:34;top:821;width:9514;height:389" coordorigin="34,821" coordsize="9514,389">
              <v:shape style="position:absolute;left:34;top:821;width:9514;height:389" coordorigin="34,821" coordsize="9514,389" path="m34,1210l9547,1210,9547,821,34,821,34,1210xe" filled="true" fillcolor="#d2d2d2" stroked="false">
                <v:path arrowok="t"/>
                <v:fill type="solid"/>
              </v:shape>
            </v:group>
            <v:group style="position:absolute;left:10;top:816;width:9557;height:2" coordorigin="10,816" coordsize="9557,2">
              <v:shape style="position:absolute;left:10;top:816;width:9557;height:2" coordorigin="10,816" coordsize="9557,0" path="m10,816l9566,816e" filled="false" stroked="true" strokeweight=".48pt" strokecolor="#000000">
                <v:path arrowok="t"/>
              </v:shape>
            </v:group>
            <v:group style="position:absolute;left:5;top:5;width:2;height:1215" coordorigin="5,5" coordsize="2,1215">
              <v:shape style="position:absolute;left:5;top:5;width:2;height:1215" coordorigin="5,5" coordsize="0,1215" path="m5,5l5,1219e" filled="false" stroked="true" strokeweight=".48pt" strokecolor="#000000">
                <v:path arrowok="t"/>
              </v:shape>
            </v:group>
            <v:group style="position:absolute;left:10;top:1214;width:9557;height:2" coordorigin="10,1214" coordsize="9557,2">
              <v:shape style="position:absolute;left:10;top:1214;width:9557;height:2" coordorigin="10,1214" coordsize="9557,0" path="m10,1214l9566,1214e" filled="false" stroked="true" strokeweight=".48pt" strokecolor="#000000">
                <v:path arrowok="t"/>
              </v:shape>
            </v:group>
            <v:group style="position:absolute;left:9571;top:5;width:2;height:1215" coordorigin="9571,5" coordsize="2,1215">
              <v:shape style="position:absolute;left:9571;top:5;width:2;height:1215" coordorigin="9571,5" coordsize="0,1215" path="m9571,5l9571,1219e" filled="false" stroked="true" strokeweight=".48pt" strokecolor="#000000">
                <v:path arrowok="t"/>
              </v:shape>
              <v:shape style="position:absolute;left:1752;top:122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目</w:t>
                      </w:r>
                    </w:p>
                  </w:txbxContent>
                </v:textbox>
                <w10:wrap type="none"/>
              </v:shape>
              <v:shape style="position:absolute;left:6442;top:122;width:543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期末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数</w:t>
                      </w:r>
                    </w:p>
                  </w:txbxContent>
                </v:textbox>
                <w10:wrap type="none"/>
              </v:shape>
              <v:shape style="position:absolute;left:34;top:525;width:53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4"/>
                          <w:sz w:val="18"/>
                          <w:szCs w:val="18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18"/>
                          <w:szCs w:val="18"/>
                        </w:rPr>
                        <w:t>产：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4;top:928;width:53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4"/>
                          <w:sz w:val="18"/>
                          <w:szCs w:val="18"/>
                        </w:rPr>
                        <w:t>负债：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23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7</w:t>
      </w:r>
      <w:r>
        <w:rPr/>
        <w:t>、其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收款按</w:t>
      </w:r>
      <w:r>
        <w:rPr>
          <w:rFonts w:ascii="Microsoft JhengHei" w:hAnsi="Microsoft JhengHei" w:cs="Microsoft JhengHei" w:eastAsia="Microsoft JhengHei" w:hint="default"/>
        </w:rPr>
        <w:t>种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</w:rPr>
        <w:t>披露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1"/>
        <w:gridCol w:w="1061"/>
        <w:gridCol w:w="792"/>
        <w:gridCol w:w="1056"/>
        <w:gridCol w:w="797"/>
        <w:gridCol w:w="1056"/>
        <w:gridCol w:w="926"/>
        <w:gridCol w:w="1190"/>
        <w:gridCol w:w="792"/>
      </w:tblGrid>
      <w:tr>
        <w:trPr>
          <w:trHeight w:val="400" w:hRule="exact"/>
        </w:trPr>
        <w:tc>
          <w:tcPr>
            <w:tcW w:w="19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37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9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1" w:hRule="exact"/>
        </w:trPr>
        <w:tc>
          <w:tcPr>
            <w:tcW w:w="19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5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5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6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6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</w:tr>
      <w:tr>
        <w:trPr>
          <w:trHeight w:val="403" w:hRule="exact"/>
        </w:trPr>
        <w:tc>
          <w:tcPr>
            <w:tcW w:w="19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957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</w:tr>
      <w:tr>
        <w:trPr>
          <w:trHeight w:val="715" w:hRule="exac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8,424,384.71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95.94%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432,486.34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5.13%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12,711,415.8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98.61%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454,455.37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3.58%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8,424,384.71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95.94%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432,486.34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5.13%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12,711,415.8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98.61%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454,455.37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3.58%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027" w:hRule="exac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9" w:lineRule="auto" w:before="53"/>
              <w:ind w:left="24" w:right="6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虽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备的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356,521.73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4.06%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356,521.73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179,622.76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1.39%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179,622.76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8,780,906.44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789,008.07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12,891,038.5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634,078.13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种</w:t>
      </w:r>
      <w:r>
        <w:rPr>
          <w:rFonts w:ascii="宋体" w:hAnsi="宋体" w:cs="宋体" w:eastAsia="宋体" w:hint="default"/>
          <w:sz w:val="18"/>
          <w:szCs w:val="18"/>
        </w:rPr>
        <w:t>类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pStyle w:val="BodyText"/>
        <w:spacing w:line="256" w:lineRule="auto" w:before="89"/>
        <w:ind w:left="872" w:right="0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spacing w:val="-2"/>
        </w:rPr>
        <w:t>项金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于等于</w:t>
      </w:r>
      <w:r>
        <w:rPr>
          <w:rFonts w:ascii="Times New Roman" w:hAnsi="Times New Roman" w:cs="Times New Roman" w:eastAsia="Times New Roman" w:hint="default"/>
          <w:spacing w:val="-2"/>
        </w:rPr>
        <w:t>100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他应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spacing w:val="-2"/>
        </w:rPr>
        <w:t>项金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他应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spacing w:val="-2"/>
        </w:rPr>
        <w:t>项金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Times New Roman" w:hAnsi="Times New Roman" w:cs="Times New Roman" w:eastAsia="Times New Roman" w:hint="default"/>
          <w:spacing w:val="-2"/>
        </w:rPr>
        <w:t>100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31"/>
        </w:rPr>
        <w:t> 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在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年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重</w:t>
      </w:r>
      <w:r>
        <w:rPr/>
        <w:t>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将账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在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年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单</w:t>
      </w:r>
      <w:r>
        <w:rPr/>
        <w:t>项金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在</w:t>
      </w:r>
      <w:r>
        <w:rPr>
          <w:rFonts w:ascii="Times New Roman" w:hAnsi="Times New Roman" w:cs="Times New Roman" w:eastAsia="Times New Roman" w:hint="default"/>
        </w:rPr>
        <w:t>100</w:t>
      </w:r>
      <w:r>
        <w:rPr>
          <w:rFonts w:ascii="Times New Roman" w:hAnsi="Times New Roman" w:cs="Times New Roman" w:eastAsia="Times New Roman" w:hint="default"/>
          <w:w w:val="100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归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单</w:t>
      </w:r>
      <w:r>
        <w:rPr/>
        <w:t>项金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重</w:t>
      </w:r>
      <w:r>
        <w:rPr/>
        <w:t>大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信</w:t>
      </w:r>
      <w:r>
        <w:rPr/>
        <w:t>用风险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征</w:t>
      </w:r>
      <w:r>
        <w:rPr>
          <w:rFonts w:ascii="宋体" w:hAnsi="宋体" w:cs="宋体" w:eastAsia="宋体" w:hint="default"/>
        </w:rPr>
        <w:t>组合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组合</w:t>
      </w:r>
      <w:r>
        <w:rPr>
          <w:rFonts w:ascii="宋体" w:hAnsi="宋体" w:cs="宋体" w:eastAsia="宋体" w:hint="default"/>
        </w:rPr>
        <w:t>的</w:t>
      </w:r>
      <w:r>
        <w:rPr/>
        <w:t>风险</w:t>
      </w:r>
      <w:r>
        <w:rPr>
          <w:rFonts w:ascii="宋体" w:hAnsi="宋体" w:cs="宋体" w:eastAsia="宋体" w:hint="default"/>
        </w:rPr>
        <w:t>较</w:t>
      </w:r>
      <w:r>
        <w:rPr/>
        <w:t>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。</w:t>
      </w:r>
    </w:p>
    <w:p>
      <w:pPr>
        <w:spacing w:before="91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</w:p>
    <w:p>
      <w:pPr>
        <w:spacing w:line="343" w:lineRule="auto" w:before="115"/>
        <w:ind w:left="872" w:right="445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7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组合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</w:p>
    <w:p>
      <w:pPr>
        <w:spacing w:before="37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before="101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8"/>
        <w:gridCol w:w="1838"/>
        <w:gridCol w:w="658"/>
        <w:gridCol w:w="1450"/>
        <w:gridCol w:w="1450"/>
        <w:gridCol w:w="658"/>
        <w:gridCol w:w="1666"/>
      </w:tblGrid>
      <w:tr>
        <w:trPr>
          <w:trHeight w:val="398" w:hRule="exact"/>
        </w:trPr>
        <w:tc>
          <w:tcPr>
            <w:tcW w:w="18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4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3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7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3" w:hRule="exact"/>
        </w:trPr>
        <w:tc>
          <w:tcPr>
            <w:tcW w:w="18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4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4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6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6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</w:tr>
      <w:tr>
        <w:trPr>
          <w:trHeight w:val="715" w:hRule="exact"/>
        </w:trPr>
        <w:tc>
          <w:tcPr>
            <w:tcW w:w="18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118"/>
              <w:ind w:left="18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14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118"/>
              <w:ind w:left="18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16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956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</w:tr>
    </w:tbl>
    <w:p>
      <w:pPr>
        <w:spacing w:line="240" w:lineRule="auto" w:before="13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98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8"/>
        <w:gridCol w:w="1838"/>
        <w:gridCol w:w="658"/>
        <w:gridCol w:w="1450"/>
        <w:gridCol w:w="1450"/>
        <w:gridCol w:w="658"/>
        <w:gridCol w:w="1666"/>
      </w:tblGrid>
      <w:tr>
        <w:trPr>
          <w:trHeight w:val="403" w:hRule="exact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8" w:hRule="exact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5,601,109.47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66.49%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28,005.54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10,060,576.92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79.15%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50,242.54</w:t>
            </w:r>
          </w:p>
        </w:tc>
      </w:tr>
      <w:tr>
        <w:trPr>
          <w:trHeight w:val="403" w:hRule="exact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5,601,109.47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66.49%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28,005.54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10,060,576.92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79.15%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50,242.54</w:t>
            </w:r>
          </w:p>
        </w:tc>
      </w:tr>
      <w:tr>
        <w:trPr>
          <w:trHeight w:val="403" w:hRule="exact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763,163.78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9.06%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38,158.19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686,625.65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5.4%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34,331.29</w:t>
            </w:r>
          </w:p>
        </w:tc>
      </w:tr>
      <w:tr>
        <w:trPr>
          <w:trHeight w:val="403" w:hRule="exact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456,996.72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5.42%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45,699.67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229,611.00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1.8%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22,961.10</w:t>
            </w:r>
          </w:p>
        </w:tc>
      </w:tr>
      <w:tr>
        <w:trPr>
          <w:trHeight w:val="398" w:hRule="exact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1,603,114.74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19.03%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320,622.94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1,734,602.26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13.65%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346,920.44</w:t>
            </w:r>
          </w:p>
        </w:tc>
      </w:tr>
      <w:tr>
        <w:trPr>
          <w:trHeight w:val="403" w:hRule="exact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1,603,114.74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19.03%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320,622.94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1,734,602.26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13.65%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346,920.44</w:t>
            </w:r>
          </w:p>
        </w:tc>
      </w:tr>
      <w:tr>
        <w:trPr>
          <w:trHeight w:val="403" w:hRule="exact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8,424,384.71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432,486.34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12,711,415.83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454,455.37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组合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</w:p>
    <w:p>
      <w:pPr>
        <w:spacing w:line="338" w:lineRule="auto" w:before="119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7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组合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</w:p>
    <w:p>
      <w:pPr>
        <w:spacing w:line="343" w:lineRule="auto" w:before="41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7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</w:p>
    <w:p>
      <w:pPr>
        <w:spacing w:before="37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120" w:bottom="440" w:left="260" w:right="980"/>
          <w:cols w:num="2" w:equalWidth="0">
            <w:col w:w="5376" w:space="3447"/>
            <w:col w:w="1837"/>
          </w:cols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3"/>
        <w:gridCol w:w="1927"/>
        <w:gridCol w:w="1910"/>
        <w:gridCol w:w="1915"/>
        <w:gridCol w:w="1915"/>
      </w:tblGrid>
      <w:tr>
        <w:trPr>
          <w:trHeight w:val="394" w:hRule="exact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0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8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</w:p>
        </w:tc>
      </w:tr>
      <w:tr>
        <w:trPr>
          <w:trHeight w:val="408" w:hRule="exact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10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100,000.00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较长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,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</w:p>
        </w:tc>
      </w:tr>
      <w:tr>
        <w:trPr>
          <w:trHeight w:val="403" w:hRule="exact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10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177,981.73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177,981.73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较长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,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</w:p>
        </w:tc>
      </w:tr>
      <w:tr>
        <w:trPr>
          <w:trHeight w:val="403" w:hRule="exact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10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78,540.00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78,540.00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356,521.73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356,521.73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转</w:t>
      </w:r>
      <w:r>
        <w:rPr>
          <w:rFonts w:ascii="Microsoft JhengHei" w:hAnsi="Microsoft JhengHei" w:cs="Microsoft JhengHei" w:eastAsia="Microsoft JhengHei" w:hint="default"/>
        </w:rPr>
        <w:t>回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回</w:t>
      </w:r>
      <w:r>
        <w:rPr/>
        <w:t>的其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4"/>
        <w:gridCol w:w="1709"/>
        <w:gridCol w:w="1862"/>
        <w:gridCol w:w="1920"/>
        <w:gridCol w:w="1882"/>
      </w:tblGrid>
      <w:tr>
        <w:trPr>
          <w:trHeight w:val="715" w:hRule="exact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备的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据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321" w:right="50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或收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</w:tr>
      <w:tr>
        <w:trPr>
          <w:trHeight w:val="715" w:hRule="exact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27,734.50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12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27,734.50</w:t>
            </w:r>
          </w:p>
        </w:tc>
      </w:tr>
      <w:tr>
        <w:trPr>
          <w:trHeight w:val="401" w:hRule="exact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27,734.50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5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减值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备计提</w:t>
      </w:r>
    </w:p>
    <w:p>
      <w:pPr>
        <w:spacing w:before="115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3"/>
        <w:gridCol w:w="1954"/>
        <w:gridCol w:w="1954"/>
        <w:gridCol w:w="1954"/>
        <w:gridCol w:w="1853"/>
      </w:tblGrid>
      <w:tr>
        <w:trPr>
          <w:trHeight w:val="398" w:hRule="exact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0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0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</w:p>
        </w:tc>
      </w:tr>
      <w:tr>
        <w:trPr>
          <w:trHeight w:val="715" w:hRule="exact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27,734.50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27,734.50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较长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能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</w:p>
        </w:tc>
      </w:tr>
      <w:tr>
        <w:trPr>
          <w:trHeight w:val="403" w:hRule="exact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27,734.50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27,734.50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用风险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组合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组合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风险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99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120" w:bottom="440" w:left="260" w:right="9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实</w:t>
      </w:r>
      <w:r>
        <w:rPr>
          <w:rFonts w:ascii="Microsoft JhengHei" w:hAnsi="Microsoft JhengHei" w:cs="Microsoft JhengHei" w:eastAsia="Microsoft JhengHei" w:hint="default"/>
        </w:rPr>
        <w:t>际</w:t>
      </w:r>
      <w:r>
        <w:rPr>
          <w:rFonts w:ascii="Microsoft JhengHei" w:hAnsi="Microsoft JhengHei" w:cs="Microsoft JhengHei" w:eastAsia="Microsoft JhengHei" w:hint="default"/>
        </w:rPr>
        <w:t>核</w:t>
      </w:r>
      <w:r>
        <w:rPr>
          <w:rFonts w:ascii="Microsoft JhengHei" w:hAnsi="Microsoft JhengHei" w:cs="Microsoft JhengHei" w:eastAsia="Microsoft JhengHei" w:hint="default"/>
        </w:rPr>
        <w:t>销</w:t>
      </w:r>
      <w:r>
        <w:rPr/>
        <w:t>的其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594"/>
        <w:gridCol w:w="1594"/>
        <w:gridCol w:w="1459"/>
        <w:gridCol w:w="1522"/>
        <w:gridCol w:w="1800"/>
      </w:tblGrid>
      <w:tr>
        <w:trPr>
          <w:trHeight w:val="398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43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名称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质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时间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是否因关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</w:p>
        </w:tc>
      </w:tr>
      <w:tr>
        <w:trPr>
          <w:trHeight w:val="408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right="47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款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7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27,734.50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0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27,734.50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352" w:lineRule="auto" w:before="53"/>
        <w:ind w:left="872" w:right="7495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销说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6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回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项</w:t>
      </w: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收款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有公司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％</w:t>
      </w: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Microsoft JhengHei" w:hAnsi="Microsoft JhengHei" w:cs="Microsoft JhengHei" w:eastAsia="Microsoft JhengHei" w:hint="default"/>
        </w:rPr>
        <w:t>含</w:t>
      </w:r>
      <w:r>
        <w:rPr>
          <w:rFonts w:ascii="Microsoft JhengHei" w:hAnsi="Microsoft JhengHei" w:cs="Microsoft JhengHei" w:eastAsia="Microsoft JhengHei" w:hint="default"/>
          <w:spacing w:val="32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％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>
          <w:rFonts w:ascii="Microsoft JhengHei" w:hAnsi="Microsoft JhengHei" w:cs="Microsoft JhengHei" w:eastAsia="Microsoft JhengHei" w:hint="default"/>
        </w:rPr>
        <w:t>上</w:t>
      </w:r>
      <w:r>
        <w:rPr>
          <w:rFonts w:ascii="Microsoft JhengHei" w:hAnsi="Microsoft JhengHei" w:cs="Microsoft JhengHei" w:eastAsia="Microsoft JhengHei" w:hint="default"/>
        </w:rPr>
        <w:t>表决权</w:t>
      </w:r>
      <w:r>
        <w:rPr/>
        <w:t>股份的股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单位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4"/>
        <w:gridCol w:w="1723"/>
        <w:gridCol w:w="1598"/>
        <w:gridCol w:w="1858"/>
        <w:gridCol w:w="1594"/>
      </w:tblGrid>
      <w:tr>
        <w:trPr>
          <w:trHeight w:val="403" w:hRule="exact"/>
        </w:trPr>
        <w:tc>
          <w:tcPr>
            <w:tcW w:w="27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3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398" w:hRule="exact"/>
        </w:trPr>
        <w:tc>
          <w:tcPr>
            <w:tcW w:w="27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87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577,500.00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2,887.50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>
          <w:rFonts w:ascii="Microsoft JhengHei" w:hAnsi="Microsoft JhengHei" w:cs="Microsoft JhengHei" w:eastAsia="Microsoft JhengHei" w:hint="default"/>
        </w:rPr>
        <w:t>较</w:t>
      </w:r>
      <w:r>
        <w:rPr/>
        <w:t>大的其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收款</w:t>
      </w:r>
      <w:r>
        <w:rPr/>
        <w:t>的性</w:t>
      </w:r>
      <w:r>
        <w:rPr>
          <w:rFonts w:ascii="Microsoft JhengHei" w:hAnsi="Microsoft JhengHei" w:cs="Microsoft JhengHei" w:eastAsia="Microsoft JhengHei" w:hint="default"/>
        </w:rPr>
        <w:t>质</w:t>
      </w:r>
      <w:r>
        <w:rPr/>
        <w:t>或内容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2395"/>
        <w:gridCol w:w="1910"/>
        <w:gridCol w:w="2870"/>
      </w:tblGrid>
      <w:tr>
        <w:trPr>
          <w:trHeight w:val="398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0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西藏泰达厚生医药有限公司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8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4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2,800,000.00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31.89%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pStyle w:val="BodyText"/>
        <w:spacing w:line="240" w:lineRule="auto" w:before="89"/>
        <w:ind w:left="872" w:right="0"/>
        <w:jc w:val="left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较</w:t>
      </w:r>
      <w:r>
        <w:rPr/>
        <w:t>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系</w:t>
      </w:r>
      <w:r>
        <w:rPr/>
        <w:t>出售子公司西藏泰达厚生医药有限公司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茵</w:t>
      </w:r>
      <w:r>
        <w:rPr/>
        <w:t>股份有限公司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收款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>
          <w:rFonts w:ascii="Microsoft JhengHei" w:hAnsi="Microsoft JhengHei" w:cs="Microsoft JhengHei" w:eastAsia="Microsoft JhengHei" w:hint="default"/>
        </w:rPr>
        <w:t>前</w:t>
      </w:r>
      <w:r>
        <w:rPr>
          <w:rFonts w:ascii="Microsoft JhengHei" w:hAnsi="Microsoft JhengHei" w:cs="Microsoft JhengHei" w:eastAsia="Microsoft JhengHei" w:hint="default"/>
        </w:rPr>
        <w:t>五</w:t>
      </w:r>
      <w:r>
        <w:rPr>
          <w:rFonts w:ascii="Microsoft JhengHei" w:hAnsi="Microsoft JhengHei" w:cs="Microsoft JhengHei" w:eastAsia="Microsoft JhengHei" w:hint="default"/>
        </w:rPr>
        <w:t>名</w:t>
      </w:r>
      <w:r>
        <w:rPr>
          <w:rFonts w:ascii="Microsoft JhengHei" w:hAnsi="Microsoft JhengHei" w:cs="Microsoft JhengHei" w:eastAsia="Microsoft JhengHei" w:hint="default"/>
        </w:rPr>
        <w:t>单位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5"/>
        <w:gridCol w:w="1910"/>
        <w:gridCol w:w="1915"/>
        <w:gridCol w:w="1915"/>
      </w:tblGrid>
      <w:tr>
        <w:trPr>
          <w:trHeight w:val="706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年限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724" w:right="47" w:hanging="672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</w:tr>
      <w:tr>
        <w:trPr>
          <w:trHeight w:val="408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0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2,800,000.00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31.89%</w:t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1,280,552.11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14.58%</w:t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653,045.70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7.44%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577,500.00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6.58%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303,611.80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3.46%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5,614,709.61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63.95%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收关联方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5"/>
        <w:gridCol w:w="2434"/>
        <w:gridCol w:w="2429"/>
        <w:gridCol w:w="2429"/>
      </w:tblGrid>
      <w:tr>
        <w:trPr>
          <w:trHeight w:val="401" w:hRule="exact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100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终止</w:t>
      </w:r>
      <w:r>
        <w:rPr/>
        <w:t>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/>
        <w:t>的其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收款项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2990"/>
        <w:gridCol w:w="3586"/>
      </w:tblGrid>
      <w:tr>
        <w:trPr>
          <w:trHeight w:val="403" w:hRule="exac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-1"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终止确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终止确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利得或损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/>
        <w:t>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收款</w:t>
      </w:r>
      <w:r>
        <w:rPr>
          <w:rFonts w:ascii="Microsoft JhengHei" w:hAnsi="Microsoft JhengHei" w:cs="Microsoft JhengHei" w:eastAsia="Microsoft JhengHei" w:hint="default"/>
        </w:rPr>
        <w:t>为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进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/>
        <w:t>证</w:t>
      </w:r>
      <w:r>
        <w:rPr>
          <w:rFonts w:ascii="Microsoft JhengHei" w:hAnsi="Microsoft JhengHei" w:cs="Microsoft JhengHei" w:eastAsia="Microsoft JhengHei" w:hint="default"/>
        </w:rPr>
        <w:t>券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/>
        <w:t>的，</w:t>
      </w:r>
      <w:r>
        <w:rPr>
          <w:rFonts w:ascii="Microsoft JhengHei" w:hAnsi="Microsoft JhengHei" w:cs="Microsoft JhengHei" w:eastAsia="Microsoft JhengHei" w:hint="default"/>
        </w:rPr>
        <w:t>列</w:t>
      </w:r>
      <w:r>
        <w:rPr/>
        <w:t>示</w:t>
      </w:r>
      <w:r>
        <w:rPr>
          <w:rFonts w:ascii="Microsoft JhengHei" w:hAnsi="Microsoft JhengHei" w:cs="Microsoft JhengHei" w:eastAsia="Microsoft JhengHei" w:hint="default"/>
        </w:rPr>
        <w:t>继</w:t>
      </w:r>
      <w:r>
        <w:rPr>
          <w:rFonts w:ascii="Microsoft JhengHei" w:hAnsi="Microsoft JhengHei" w:cs="Microsoft JhengHei" w:eastAsia="Microsoft JhengHei" w:hint="default"/>
        </w:rPr>
        <w:t>续</w:t>
      </w:r>
      <w:r>
        <w:rPr>
          <w:rFonts w:ascii="Microsoft JhengHei" w:hAnsi="Microsoft JhengHei" w:cs="Microsoft JhengHei" w:eastAsia="Microsoft JhengHei" w:hint="default"/>
        </w:rPr>
        <w:t>涉</w:t>
      </w:r>
      <w:r>
        <w:rPr>
          <w:rFonts w:ascii="Microsoft JhengHei" w:hAnsi="Microsoft JhengHei" w:cs="Microsoft JhengHei" w:eastAsia="Microsoft JhengHei" w:hint="default"/>
        </w:rPr>
        <w:t>入</w:t>
      </w:r>
      <w:r>
        <w:rPr>
          <w:rFonts w:ascii="Microsoft JhengHei" w:hAnsi="Microsoft JhengHei" w:cs="Microsoft JhengHei" w:eastAsia="Microsoft JhengHei" w:hint="default"/>
        </w:rPr>
        <w:t>形</w:t>
      </w:r>
      <w:r>
        <w:rPr>
          <w:rFonts w:ascii="Microsoft JhengHei" w:hAnsi="Microsoft JhengHei" w:cs="Microsoft JhengHei" w:eastAsia="Microsoft JhengHei" w:hint="default"/>
        </w:rPr>
        <w:t>成</w:t>
      </w:r>
      <w:r>
        <w:rPr/>
        <w:t>的资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、负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p>
      <w:pPr>
        <w:spacing w:line="1224" w:lineRule="exact"/>
        <w:ind w:left="86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23"/>
          <w:sz w:val="20"/>
          <w:szCs w:val="20"/>
        </w:rPr>
        <w:pict>
          <v:group style="width:478.8pt;height:61.2pt;mso-position-horizontal-relative:char;mso-position-vertical-relative:line" coordorigin="0,0" coordsize="9576,1224">
            <v:group style="position:absolute;left:22;top:14;width:2;height:389" coordorigin="22,14" coordsize="2,389">
              <v:shape style="position:absolute;left:22;top:14;width:2;height:389" coordorigin="22,14" coordsize="0,389" path="m22,14l22,403e" filled="false" stroked="true" strokeweight="1.2pt" strokecolor="#d2d2d2">
                <v:path arrowok="t"/>
              </v:shape>
            </v:group>
            <v:group style="position:absolute;left:3710;top:14;width:2;height:389" coordorigin="3710,14" coordsize="2,389">
              <v:shape style="position:absolute;left:3710;top:14;width:2;height:389" coordorigin="3710,14" coordsize="0,389" path="m3710,14l3710,403e" filled="false" stroked="true" strokeweight=".96pt" strokecolor="#d2d2d2">
                <v:path arrowok="t"/>
              </v:shape>
            </v:group>
            <v:group style="position:absolute;left:34;top:14;width:3668;height:389" coordorigin="34,14" coordsize="3668,389">
              <v:shape style="position:absolute;left:34;top:14;width:3668;height:389" coordorigin="34,14" coordsize="3668,389" path="m34,403l3701,403,3701,14,34,14,34,403xe" filled="true" fillcolor="#d2d2d2" stroked="false">
                <v:path arrowok="t"/>
                <v:fill type="solid"/>
              </v:shape>
            </v:group>
            <v:group style="position:absolute;left:3742;top:14;width:2;height:389" coordorigin="3742,14" coordsize="2,389">
              <v:shape style="position:absolute;left:3742;top:14;width:2;height:389" coordorigin="3742,14" coordsize="0,389" path="m3742,14l3742,403e" filled="false" stroked="true" strokeweight="1.2pt" strokecolor="#d2d2d2">
                <v:path arrowok="t"/>
              </v:shape>
            </v:group>
            <v:group style="position:absolute;left:9554;top:14;width:2;height:389" coordorigin="9554,14" coordsize="2,389">
              <v:shape style="position:absolute;left:9554;top:14;width:2;height:389" coordorigin="9554,14" coordsize="0,389" path="m9554,14l9554,403e" filled="false" stroked="true" strokeweight="1.2pt" strokecolor="#d2d2d2">
                <v:path arrowok="t"/>
              </v:shape>
            </v:group>
            <v:group style="position:absolute;left:3754;top:14;width:5789;height:389" coordorigin="3754,14" coordsize="5789,389">
              <v:shape style="position:absolute;left:3754;top:14;width:5789;height:389" coordorigin="3754,14" coordsize="5789,389" path="m3754,403l9542,403,9542,14,3754,14,3754,403xe" filled="true" fillcolor="#d2d2d2" stroked="false">
                <v:path arrowok="t"/>
                <v:fill type="solid"/>
              </v:shape>
            </v:group>
            <v:group style="position:absolute;left:10;top:10;width:3711;height:2" coordorigin="10,10" coordsize="3711,2">
              <v:shape style="position:absolute;left:10;top:10;width:3711;height:2" coordorigin="10,10" coordsize="3711,0" path="m10,10l3720,10e" filled="false" stroked="true" strokeweight=".48pt" strokecolor="#000000">
                <v:path arrowok="t"/>
              </v:shape>
            </v:group>
            <v:group style="position:absolute;left:3730;top:10;width:5837;height:2" coordorigin="3730,10" coordsize="5837,2">
              <v:shape style="position:absolute;left:3730;top:10;width:5837;height:2" coordorigin="3730,10" coordsize="5837,0" path="m3730,10l9566,10e" filled="false" stroked="true" strokeweight=".48pt" strokecolor="#000000">
                <v:path arrowok="t"/>
              </v:shape>
            </v:group>
            <v:group style="position:absolute;left:3725;top:5;width:2;height:408" coordorigin="3725,5" coordsize="2,408">
              <v:shape style="position:absolute;left:3725;top:5;width:2;height:408" coordorigin="3725,5" coordsize="0,408" path="m3725,5l3725,413e" filled="false" stroked="true" strokeweight=".48pt" strokecolor="#000000">
                <v:path arrowok="t"/>
              </v:shape>
            </v:group>
            <v:group style="position:absolute;left:22;top:413;width:2;height:394" coordorigin="22,413" coordsize="2,394">
              <v:shape style="position:absolute;left:22;top:413;width:2;height:394" coordorigin="22,413" coordsize="0,394" path="m22,413l22,806e" filled="false" stroked="true" strokeweight="1.2pt" strokecolor="#d2d2d2">
                <v:path arrowok="t"/>
              </v:shape>
            </v:group>
            <v:group style="position:absolute;left:9557;top:413;width:2;height:394" coordorigin="9557,413" coordsize="2,394">
              <v:shape style="position:absolute;left:9557;top:413;width:2;height:394" coordorigin="9557,413" coordsize="0,394" path="m9557,413l9557,806e" filled="false" stroked="true" strokeweight=".96pt" strokecolor="#d2d2d2">
                <v:path arrowok="t"/>
              </v:shape>
            </v:group>
            <v:group style="position:absolute;left:34;top:413;width:9514;height:394" coordorigin="34,413" coordsize="9514,394">
              <v:shape style="position:absolute;left:34;top:413;width:9514;height:394" coordorigin="34,413" coordsize="9514,394" path="m34,806l9547,806,9547,413,34,413,34,806xe" filled="true" fillcolor="#d2d2d2" stroked="false">
                <v:path arrowok="t"/>
                <v:fill type="solid"/>
              </v:shape>
            </v:group>
            <v:group style="position:absolute;left:10;top:408;width:3711;height:2" coordorigin="10,408" coordsize="3711,2">
              <v:shape style="position:absolute;left:10;top:408;width:3711;height:2" coordorigin="10,408" coordsize="3711,0" path="m10,408l3720,408e" filled="false" stroked="true" strokeweight=".48pt" strokecolor="#000000">
                <v:path arrowok="t"/>
              </v:shape>
            </v:group>
            <v:group style="position:absolute;left:3730;top:408;width:5837;height:2" coordorigin="3730,408" coordsize="5837,2">
              <v:shape style="position:absolute;left:3730;top:408;width:5837;height:2" coordorigin="3730,408" coordsize="5837,0" path="m3730,408l9566,408e" filled="false" stroked="true" strokeweight=".48pt" strokecolor="#000000">
                <v:path arrowok="t"/>
              </v:shape>
            </v:group>
            <v:group style="position:absolute;left:22;top:816;width:2;height:394" coordorigin="22,816" coordsize="2,394">
              <v:shape style="position:absolute;left:22;top:816;width:2;height:394" coordorigin="22,816" coordsize="0,394" path="m22,816l22,1210e" filled="false" stroked="true" strokeweight="1.2pt" strokecolor="#d2d2d2">
                <v:path arrowok="t"/>
              </v:shape>
            </v:group>
            <v:group style="position:absolute;left:9557;top:816;width:2;height:394" coordorigin="9557,816" coordsize="2,394">
              <v:shape style="position:absolute;left:9557;top:816;width:2;height:394" coordorigin="9557,816" coordsize="0,394" path="m9557,816l9557,1210e" filled="false" stroked="true" strokeweight=".96pt" strokecolor="#d2d2d2">
                <v:path arrowok="t"/>
              </v:shape>
            </v:group>
            <v:group style="position:absolute;left:34;top:816;width:9514;height:394" coordorigin="34,816" coordsize="9514,394">
              <v:shape style="position:absolute;left:34;top:816;width:9514;height:394" coordorigin="34,816" coordsize="9514,394" path="m34,1210l9547,1210,9547,816,34,816,34,1210xe" filled="true" fillcolor="#d2d2d2" stroked="false">
                <v:path arrowok="t"/>
                <v:fill type="solid"/>
              </v:shape>
            </v:group>
            <v:group style="position:absolute;left:10;top:811;width:9557;height:2" coordorigin="10,811" coordsize="9557,2">
              <v:shape style="position:absolute;left:10;top:811;width:9557;height:2" coordorigin="10,811" coordsize="9557,0" path="m10,811l9566,811e" filled="false" stroked="true" strokeweight=".48pt" strokecolor="#000000">
                <v:path arrowok="t"/>
              </v:shape>
            </v:group>
            <v:group style="position:absolute;left:5;top:5;width:2;height:1215" coordorigin="5,5" coordsize="2,1215">
              <v:shape style="position:absolute;left:5;top:5;width:2;height:1215" coordorigin="5,5" coordsize="0,1215" path="m5,5l5,1219e" filled="false" stroked="true" strokeweight=".48pt" strokecolor="#000000">
                <v:path arrowok="t"/>
              </v:shape>
            </v:group>
            <v:group style="position:absolute;left:10;top:1214;width:9557;height:2" coordorigin="10,1214" coordsize="9557,2">
              <v:shape style="position:absolute;left:10;top:1214;width:9557;height:2" coordorigin="10,1214" coordsize="9557,0" path="m10,1214l9566,1214e" filled="false" stroked="true" strokeweight=".48pt" strokecolor="#000000">
                <v:path arrowok="t"/>
              </v:shape>
            </v:group>
            <v:group style="position:absolute;left:9571;top:5;width:2;height:1215" coordorigin="9571,5" coordsize="2,1215">
              <v:shape style="position:absolute;left:9571;top:5;width:2;height:1215" coordorigin="9571,5" coordsize="0,1215" path="m9571,5l9571,1219e" filled="false" stroked="true" strokeweight=".48pt" strokecolor="#000000">
                <v:path arrowok="t"/>
              </v:shape>
              <v:shape style="position:absolute;left:1685;top:122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目</w:t>
                      </w:r>
                    </w:p>
                  </w:txbxContent>
                </v:textbox>
                <w10:wrap type="none"/>
              </v:shape>
              <v:shape style="position:absolute;left:6374;top:122;width:543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期末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数</w:t>
                      </w:r>
                    </w:p>
                  </w:txbxContent>
                </v:textbox>
                <w10:wrap type="none"/>
              </v:shape>
              <v:shape style="position:absolute;left:34;top:520;width:53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4"/>
                          <w:sz w:val="18"/>
                          <w:szCs w:val="18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18"/>
                          <w:szCs w:val="18"/>
                        </w:rPr>
                        <w:t>产：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4;top:923;width:53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4"/>
                          <w:sz w:val="18"/>
                          <w:szCs w:val="18"/>
                        </w:rPr>
                        <w:t>负债：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23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8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预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款项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预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款项按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龄列</w:t>
      </w:r>
      <w:r>
        <w:rPr/>
        <w:t>示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8"/>
        <w:gridCol w:w="3202"/>
        <w:gridCol w:w="1061"/>
        <w:gridCol w:w="3053"/>
        <w:gridCol w:w="1061"/>
      </w:tblGrid>
      <w:tr>
        <w:trPr>
          <w:trHeight w:val="197" w:hRule="exact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26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41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206" w:hRule="exact"/>
        </w:trPr>
        <w:tc>
          <w:tcPr>
            <w:tcW w:w="117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426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114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87" w:hRule="exact"/>
        </w:trPr>
        <w:tc>
          <w:tcPr>
            <w:tcW w:w="117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0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216" w:hRule="exact"/>
        </w:trPr>
        <w:tc>
          <w:tcPr>
            <w:tcW w:w="11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0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8" w:hRule="exact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54,564,455.28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90.66%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16,727,346.35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59.82%</w:t>
            </w:r>
          </w:p>
        </w:tc>
      </w:tr>
      <w:tr>
        <w:trPr>
          <w:trHeight w:val="403" w:hRule="exact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790,465.81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1.31%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6,711,483.08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24.01%</w:t>
            </w:r>
          </w:p>
        </w:tc>
      </w:tr>
      <w:tr>
        <w:trPr>
          <w:trHeight w:val="403" w:hRule="exact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1,147,177.62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1.91%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1,195,223.61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4.28%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3,681,898.82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6.12%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3,323,532.33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11.89%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12" w:space="0" w:color="D2D2D2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60,183,997.53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10" w:space="0" w:color="D2D2D2"/>
            </w:tcBorders>
          </w:tcPr>
          <w:p>
            <w:pPr>
              <w:pStyle w:val="TableParagraph"/>
              <w:spacing w:line="240" w:lineRule="auto" w:before="96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27,957,585.37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pStyle w:val="BodyText"/>
        <w:spacing w:line="240" w:lineRule="auto" w:before="84"/>
        <w:ind w:left="872" w:right="0"/>
        <w:jc w:val="left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账款</w:t>
      </w:r>
      <w:r>
        <w:rPr>
          <w:rFonts w:ascii="宋体" w:hAnsi="宋体" w:cs="宋体" w:eastAsia="宋体" w:hint="default"/>
        </w:rPr>
        <w:t>系</w:t>
      </w:r>
      <w:r>
        <w:rPr/>
        <w:t>本公司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付</w:t>
      </w:r>
      <w:r>
        <w:rPr/>
        <w:t>柳州市宏升胶原蛋白肠衣有限公司股东</w:t>
      </w:r>
      <w:r>
        <w:rPr>
          <w:rFonts w:ascii="宋体" w:hAnsi="宋体" w:cs="宋体" w:eastAsia="宋体" w:hint="default"/>
        </w:rPr>
        <w:t>的</w:t>
      </w:r>
      <w:r>
        <w:rPr/>
        <w:t>第一</w:t>
      </w:r>
      <w:r>
        <w:rPr>
          <w:rFonts w:ascii="宋体" w:hAnsi="宋体" w:cs="宋体" w:eastAsia="宋体" w:hint="default"/>
        </w:rPr>
        <w:t>次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预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款项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>
          <w:rFonts w:ascii="Microsoft JhengHei" w:hAnsi="Microsoft JhengHei" w:cs="Microsoft JhengHei" w:eastAsia="Microsoft JhengHei" w:hint="default"/>
        </w:rPr>
        <w:t>前</w:t>
      </w:r>
      <w:r>
        <w:rPr>
          <w:rFonts w:ascii="Microsoft JhengHei" w:hAnsi="Microsoft JhengHei" w:cs="Microsoft JhengHei" w:eastAsia="Microsoft JhengHei" w:hint="default"/>
        </w:rPr>
        <w:t>五</w:t>
      </w:r>
      <w:r>
        <w:rPr>
          <w:rFonts w:ascii="Microsoft JhengHei" w:hAnsi="Microsoft JhengHei" w:cs="Microsoft JhengHei" w:eastAsia="Microsoft JhengHei" w:hint="default"/>
        </w:rPr>
        <w:t>名</w:t>
      </w:r>
      <w:r>
        <w:rPr>
          <w:rFonts w:ascii="Microsoft JhengHei" w:hAnsi="Microsoft JhengHei" w:cs="Microsoft JhengHei" w:eastAsia="Microsoft JhengHei" w:hint="default"/>
        </w:rPr>
        <w:t>单位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5"/>
        <w:gridCol w:w="1910"/>
        <w:gridCol w:w="1915"/>
        <w:gridCol w:w="1915"/>
      </w:tblGrid>
      <w:tr>
        <w:trPr>
          <w:trHeight w:val="398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时间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  <w:tr>
        <w:trPr>
          <w:trHeight w:val="715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8"/>
              <w:ind w:left="23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天津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创业投资有限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责任公司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14,970,892.84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润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14,434,111.66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</w:tr>
      <w:tr>
        <w:trPr>
          <w:trHeight w:val="715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广西海东科技创业投资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8,118,927.28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礼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3,445,633.92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</w:tr>
      <w:tr>
        <w:trPr>
          <w:trHeight w:val="398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云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852,768.74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101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5"/>
        <w:gridCol w:w="1910"/>
        <w:gridCol w:w="1915"/>
        <w:gridCol w:w="1915"/>
      </w:tblGrid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83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41,822,334.44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pStyle w:val="BodyText"/>
        <w:spacing w:line="240" w:lineRule="auto" w:before="84"/>
        <w:ind w:left="872" w:right="0"/>
        <w:jc w:val="left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/>
        <w:t>本公司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付</w:t>
      </w:r>
      <w:r>
        <w:rPr/>
        <w:t>柳州市宏升胶原蛋白肠衣有限公司股东</w:t>
      </w:r>
      <w:r>
        <w:rPr>
          <w:rFonts w:ascii="宋体" w:hAnsi="宋体" w:cs="宋体" w:eastAsia="宋体" w:hint="default"/>
        </w:rPr>
        <w:t>的</w:t>
      </w:r>
      <w:r>
        <w:rPr/>
        <w:t>第一</w:t>
      </w:r>
      <w:r>
        <w:rPr>
          <w:rFonts w:ascii="宋体" w:hAnsi="宋体" w:cs="宋体" w:eastAsia="宋体" w:hint="default"/>
        </w:rPr>
        <w:t>次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本报告</w:t>
      </w:r>
      <w:r>
        <w:rPr>
          <w:rFonts w:ascii="Microsoft JhengHei" w:hAnsi="Microsoft JhengHei" w:cs="Microsoft JhengHei" w:eastAsia="Microsoft JhengHei" w:hint="default"/>
        </w:rPr>
        <w:t>期预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款项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有本公司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％</w:t>
      </w: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Microsoft JhengHei" w:hAnsi="Microsoft JhengHei" w:cs="Microsoft JhengHei" w:eastAsia="Microsoft JhengHei" w:hint="default"/>
        </w:rPr>
        <w:t>含</w:t>
      </w:r>
      <w:r>
        <w:rPr>
          <w:rFonts w:ascii="Microsoft JhengHei" w:hAnsi="Microsoft JhengHei" w:cs="Microsoft JhengHei" w:eastAsia="Microsoft JhengHei" w:hint="default"/>
          <w:spacing w:val="32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％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>
          <w:rFonts w:ascii="Microsoft JhengHei" w:hAnsi="Microsoft JhengHei" w:cs="Microsoft JhengHei" w:eastAsia="Microsoft JhengHei" w:hint="default"/>
        </w:rPr>
        <w:t>上</w:t>
      </w:r>
      <w:r>
        <w:rPr>
          <w:rFonts w:ascii="Microsoft JhengHei" w:hAnsi="Microsoft JhengHei" w:cs="Microsoft JhengHei" w:eastAsia="Microsoft JhengHei" w:hint="default"/>
        </w:rPr>
        <w:t>表决权</w:t>
      </w:r>
      <w:r>
        <w:rPr/>
        <w:t>股份的股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单位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4"/>
        <w:gridCol w:w="1723"/>
        <w:gridCol w:w="1598"/>
        <w:gridCol w:w="1723"/>
        <w:gridCol w:w="1728"/>
      </w:tblGrid>
      <w:tr>
        <w:trPr>
          <w:trHeight w:val="403" w:hRule="exact"/>
        </w:trPr>
        <w:tc>
          <w:tcPr>
            <w:tcW w:w="27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3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3" w:hRule="exact"/>
        </w:trPr>
        <w:tc>
          <w:tcPr>
            <w:tcW w:w="27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8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预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款项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柳州市宏升胶原蛋白肠衣有限公司股东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第一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截至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2012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12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31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日，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项</w:t>
      </w:r>
    </w:p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无持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有公司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5%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含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5%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上表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9</w:t>
      </w:r>
      <w:r>
        <w:rPr/>
        <w:t>、存</w:t>
      </w:r>
      <w:r>
        <w:rPr>
          <w:rFonts w:ascii="Microsoft JhengHei" w:hAnsi="Microsoft JhengHei" w:cs="Microsoft JhengHei" w:eastAsia="Microsoft JhengHei" w:hint="default"/>
        </w:rPr>
        <w:t>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存</w:t>
      </w:r>
      <w:r>
        <w:rPr>
          <w:rFonts w:ascii="Microsoft JhengHei" w:hAnsi="Microsoft JhengHei" w:cs="Microsoft JhengHei" w:eastAsia="Microsoft JhengHei" w:hint="default"/>
        </w:rPr>
        <w:t>货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459"/>
        <w:gridCol w:w="1195"/>
        <w:gridCol w:w="1330"/>
        <w:gridCol w:w="1330"/>
        <w:gridCol w:w="1325"/>
        <w:gridCol w:w="1330"/>
      </w:tblGrid>
      <w:tr>
        <w:trPr>
          <w:trHeight w:val="196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98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98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202" w:hRule="exact"/>
        </w:trPr>
        <w:tc>
          <w:tcPr>
            <w:tcW w:w="159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984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984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92" w:hRule="exact"/>
        </w:trPr>
        <w:tc>
          <w:tcPr>
            <w:tcW w:w="159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  <w:tc>
          <w:tcPr>
            <w:tcW w:w="13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</w:tr>
      <w:tr>
        <w:trPr>
          <w:trHeight w:val="216" w:hRule="exact"/>
        </w:trPr>
        <w:tc>
          <w:tcPr>
            <w:tcW w:w="15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材料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40,511,411.73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40,511,411.73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20,169,186.00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20,169,186.00</w:t>
            </w:r>
          </w:p>
        </w:tc>
      </w:tr>
      <w:tr>
        <w:trPr>
          <w:trHeight w:val="398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36,828,546.19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36,828,546.19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16,513,010.47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16,513,010.47</w:t>
            </w:r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37,115,663.51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5,906.98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37,109,756.53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52,324,391.15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5,906.98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52,318,484.17</w:t>
            </w:r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1,227,303.98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44,808.49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1,182,495.49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1,635,557.11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44,808.49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1,590,748.62</w:t>
            </w:r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46,043.24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46,043.24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57,117.61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57,117.61</w:t>
            </w:r>
          </w:p>
        </w:tc>
      </w:tr>
      <w:tr>
        <w:trPr>
          <w:trHeight w:val="398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487,535.34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487,535.34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626,091.44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626,091.44</w:t>
            </w:r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材料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161,950.90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161,950.90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308,011.85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308,011.85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116,378,454.89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50,715.47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116,327,739.42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91,633,365.63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50,715.47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91,582,650.16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存</w:t>
      </w:r>
      <w:r>
        <w:rPr>
          <w:rFonts w:ascii="Microsoft JhengHei" w:hAnsi="Microsoft JhengHei" w:cs="Microsoft JhengHei" w:eastAsia="Microsoft JhengHei" w:hint="default"/>
        </w:rPr>
        <w:t>货跌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6"/>
        <w:gridCol w:w="1618"/>
        <w:gridCol w:w="1613"/>
        <w:gridCol w:w="1411"/>
        <w:gridCol w:w="1435"/>
        <w:gridCol w:w="1752"/>
      </w:tblGrid>
      <w:tr>
        <w:trPr>
          <w:trHeight w:val="197" w:hRule="exact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84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97" w:hRule="exact"/>
        </w:trPr>
        <w:tc>
          <w:tcPr>
            <w:tcW w:w="172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161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61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84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5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191" w:hRule="exact"/>
        </w:trPr>
        <w:tc>
          <w:tcPr>
            <w:tcW w:w="172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1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1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</w:p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175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217" w:hRule="exact"/>
        </w:trPr>
        <w:tc>
          <w:tcPr>
            <w:tcW w:w="17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1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5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5,906.98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5,906.98</w:t>
            </w:r>
          </w:p>
        </w:tc>
      </w:tr>
      <w:tr>
        <w:trPr>
          <w:trHeight w:val="403" w:hRule="exact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44,808.49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44,808.49</w:t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102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8"/>
        <w:gridCol w:w="1618"/>
        <w:gridCol w:w="1613"/>
        <w:gridCol w:w="1411"/>
        <w:gridCol w:w="1435"/>
        <w:gridCol w:w="1752"/>
      </w:tblGrid>
      <w:tr>
        <w:trPr>
          <w:trHeight w:val="403" w:hRule="exact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8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50,715.47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50,715.47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存</w:t>
      </w:r>
      <w:r>
        <w:rPr>
          <w:rFonts w:ascii="Microsoft JhengHei" w:hAnsi="Microsoft JhengHei" w:cs="Microsoft JhengHei" w:eastAsia="Microsoft JhengHei" w:hint="default"/>
        </w:rPr>
        <w:t>货跌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2395"/>
        <w:gridCol w:w="2390"/>
        <w:gridCol w:w="2390"/>
      </w:tblGrid>
      <w:tr>
        <w:trPr>
          <w:trHeight w:val="159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393" w:right="103" w:hanging="28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</w:tr>
      <w:tr>
        <w:trPr>
          <w:trHeight w:val="394" w:hRule="exact"/>
        </w:trPr>
        <w:tc>
          <w:tcPr>
            <w:tcW w:w="23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3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</w:t>
            </w:r>
          </w:p>
        </w:tc>
        <w:tc>
          <w:tcPr>
            <w:tcW w:w="23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63" w:hRule="exact"/>
        </w:trPr>
        <w:tc>
          <w:tcPr>
            <w:tcW w:w="239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材料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95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冷背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冷背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存</w:t>
      </w:r>
      <w:r>
        <w:rPr>
          <w:rFonts w:ascii="宋体" w:hAnsi="宋体" w:cs="宋体" w:eastAsia="宋体" w:hint="default"/>
          <w:sz w:val="18"/>
          <w:szCs w:val="18"/>
        </w:rPr>
        <w:t>货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10</w:t>
      </w:r>
      <w:r>
        <w:rPr/>
        <w:t>、其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流动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8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6"/>
        <w:gridCol w:w="2923"/>
        <w:gridCol w:w="3187"/>
      </w:tblGrid>
      <w:tr>
        <w:trPr>
          <w:trHeight w:val="403" w:hRule="exact"/>
        </w:trPr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流</w:t>
      </w:r>
      <w:r>
        <w:rPr>
          <w:rFonts w:ascii="宋体" w:hAnsi="宋体" w:cs="宋体" w:eastAsia="宋体" w:hint="default"/>
          <w:sz w:val="18"/>
          <w:szCs w:val="18"/>
        </w:rPr>
        <w:t>动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可</w:t>
      </w:r>
      <w:r>
        <w:rPr>
          <w:rFonts w:ascii="Microsoft JhengHei" w:hAnsi="Microsoft JhengHei" w:cs="Microsoft JhengHei" w:eastAsia="Microsoft JhengHei" w:hint="default"/>
        </w:rPr>
        <w:t>供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</w:rPr>
        <w:t>售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可</w:t>
      </w:r>
      <w:r>
        <w:rPr>
          <w:rFonts w:ascii="Microsoft JhengHei" w:hAnsi="Microsoft JhengHei" w:cs="Microsoft JhengHei" w:eastAsia="Microsoft JhengHei" w:hint="default"/>
        </w:rPr>
        <w:t>供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</w:rPr>
        <w:t>售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8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6"/>
        <w:gridCol w:w="2534"/>
        <w:gridCol w:w="2654"/>
      </w:tblGrid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-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</w:p>
        </w:tc>
      </w:tr>
      <w:tr>
        <w:trPr>
          <w:trHeight w:val="398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141,062,745.82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64,495,413.40</w:t>
            </w:r>
          </w:p>
        </w:tc>
      </w:tr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141,062,745.82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64,495,413.40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可供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出售金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0.00  </w:t>
      </w:r>
      <w:r>
        <w:rPr>
          <w:rFonts w:ascii="Times New Roman" w:hAnsi="Times New Roman" w:cs="Times New Roman" w:eastAsia="Times New Roman" w:hint="default"/>
          <w:spacing w:val="10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总额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67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比</w:t>
      </w:r>
      <w:r>
        <w:rPr>
          <w:rFonts w:ascii="宋体" w:hAnsi="宋体" w:cs="宋体" w:eastAsia="宋体" w:hint="default"/>
          <w:sz w:val="18"/>
          <w:szCs w:val="18"/>
        </w:rPr>
        <w:t>例</w:t>
      </w:r>
      <w:r>
        <w:rPr>
          <w:rFonts w:ascii="宋体" w:hAnsi="宋体" w:cs="宋体" w:eastAsia="宋体" w:hint="default"/>
          <w:spacing w:val="-3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0%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before="101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可供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出售金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pStyle w:val="BodyText"/>
        <w:spacing w:line="259" w:lineRule="auto" w:before="84"/>
        <w:ind w:left="872" w:right="0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期持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可供</w:t>
      </w:r>
      <w:r>
        <w:rPr>
          <w:spacing w:val="-2"/>
        </w:rPr>
        <w:t>出售金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，系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spacing w:val="-2"/>
        </w:rPr>
        <w:t>子公司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spacing w:val="-2"/>
        </w:rPr>
        <w:t>子公司河</w:t>
      </w:r>
      <w:r>
        <w:rPr>
          <w:rFonts w:ascii="宋体" w:hAnsi="宋体" w:cs="宋体" w:eastAsia="宋体" w:hint="default"/>
          <w:spacing w:val="-2"/>
        </w:rPr>
        <w:t>北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冀</w:t>
      </w:r>
      <w:r>
        <w:rPr>
          <w:spacing w:val="-2"/>
        </w:rPr>
        <w:t>达创业投资有限公司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晨光</w:t>
      </w:r>
      <w:r>
        <w:rPr>
          <w:spacing w:val="-2"/>
        </w:rPr>
        <w:t>生</w:t>
      </w:r>
      <w:r>
        <w:rPr>
          <w:spacing w:val="-32"/>
        </w:rPr>
        <w:t> </w:t>
      </w:r>
      <w:r>
        <w:rPr/>
        <w:t>物科技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/>
        <w:t>股份有限公司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普通</w:t>
      </w:r>
      <w:r>
        <w:rPr/>
        <w:t>股</w:t>
      </w:r>
      <w:r>
        <w:rPr>
          <w:rFonts w:ascii="宋体" w:hAnsi="宋体" w:cs="宋体" w:eastAsia="宋体" w:hint="default"/>
        </w:rPr>
        <w:t>，</w:t>
      </w:r>
      <w:r>
        <w:rPr/>
        <w:t>股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2,000,000.00</w:t>
      </w:r>
      <w:r>
        <w:rPr/>
        <w:t>股</w:t>
      </w:r>
      <w:r>
        <w:rPr>
          <w:rFonts w:ascii="宋体" w:hAnsi="宋体" w:cs="宋体" w:eastAsia="宋体" w:hint="default"/>
        </w:rPr>
        <w:t>，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每</w:t>
      </w:r>
      <w:r>
        <w:rPr>
          <w:rFonts w:ascii="Times New Roman" w:hAnsi="Times New Roman" w:cs="Times New Roman" w:eastAsia="Times New Roman" w:hint="default"/>
        </w:rPr>
        <w:t>10</w:t>
      </w:r>
      <w:r>
        <w:rPr/>
        <w:t>股</w:t>
      </w:r>
      <w:r>
        <w:rPr>
          <w:rFonts w:ascii="宋体" w:hAnsi="宋体" w:cs="宋体" w:eastAsia="宋体" w:hint="default"/>
        </w:rPr>
        <w:t>赠</w:t>
      </w:r>
      <w:r>
        <w:rPr>
          <w:rFonts w:ascii="宋体" w:hAnsi="宋体" w:cs="宋体" w:eastAsia="宋体" w:hint="default"/>
        </w:rPr>
        <w:t>送</w:t>
      </w:r>
      <w:r>
        <w:rPr>
          <w:rFonts w:ascii="Times New Roman" w:hAnsi="Times New Roman" w:cs="Times New Roman" w:eastAsia="Times New Roman" w:hint="default"/>
        </w:rPr>
        <w:t>10</w:t>
      </w:r>
      <w:r>
        <w:rPr/>
        <w:t>股</w:t>
      </w:r>
      <w:r>
        <w:rPr>
          <w:rFonts w:ascii="宋体" w:hAnsi="宋体" w:cs="宋体" w:eastAsia="宋体" w:hint="default"/>
        </w:rPr>
        <w:t>并</w:t>
      </w:r>
      <w:r>
        <w:rPr/>
        <w:t>出售</w:t>
      </w:r>
      <w:r>
        <w:rPr>
          <w:rFonts w:ascii="Times New Roman" w:hAnsi="Times New Roman" w:cs="Times New Roman" w:eastAsia="Times New Roman" w:hint="default"/>
        </w:rPr>
        <w:t>2,020,000.00</w:t>
      </w:r>
      <w:r>
        <w:rPr/>
        <w:t>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1"/>
        </w:rPr>
        <w:t>期末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票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数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Times New Roman" w:hAnsi="Times New Roman" w:cs="Times New Roman" w:eastAsia="Times New Roman" w:hint="default"/>
          <w:spacing w:val="-1"/>
        </w:rPr>
        <w:t>1,980,000.00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spacing w:val="-1"/>
        </w:rPr>
        <w:t>公</w:t>
      </w:r>
      <w:r>
        <w:rPr>
          <w:rFonts w:ascii="宋体" w:hAnsi="宋体" w:cs="宋体" w:eastAsia="宋体" w:hint="default"/>
          <w:spacing w:val="-1"/>
        </w:rPr>
        <w:t>允价值</w:t>
      </w:r>
      <w:r>
        <w:rPr>
          <w:rFonts w:ascii="Times New Roman" w:hAnsi="Times New Roman" w:cs="Times New Roman" w:eastAsia="Times New Roman" w:hint="default"/>
          <w:spacing w:val="-1"/>
        </w:rPr>
        <w:t>9.32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Times New Roman" w:hAnsi="Times New Roman" w:cs="Times New Roman" w:eastAsia="Times New Roman" w:hint="default"/>
          <w:spacing w:val="-1"/>
        </w:rPr>
        <w:t>/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账</w:t>
      </w:r>
      <w:r>
        <w:rPr>
          <w:rFonts w:ascii="宋体" w:hAnsi="宋体" w:cs="宋体" w:eastAsia="宋体" w:hint="default"/>
          <w:spacing w:val="-1"/>
        </w:rPr>
        <w:t>面</w:t>
      </w:r>
      <w:r>
        <w:rPr>
          <w:rFonts w:ascii="宋体" w:hAnsi="宋体" w:cs="宋体" w:eastAsia="宋体" w:hint="default"/>
          <w:spacing w:val="-1"/>
        </w:rPr>
        <w:t>价值</w:t>
      </w:r>
      <w:r>
        <w:rPr>
          <w:rFonts w:ascii="Times New Roman" w:hAnsi="Times New Roman" w:cs="Times New Roman" w:eastAsia="Times New Roman" w:hint="default"/>
          <w:spacing w:val="-1"/>
        </w:rPr>
        <w:t>18,453,600.00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其</w:t>
      </w:r>
      <w:r>
        <w:rPr>
          <w:rFonts w:ascii="宋体" w:hAnsi="宋体" w:cs="宋体" w:eastAsia="宋体" w:hint="default"/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spacing w:val="-1"/>
        </w:rPr>
        <w:t>本</w:t>
      </w:r>
      <w:r>
        <w:rPr>
          <w:rFonts w:ascii="Times New Roman" w:hAnsi="Times New Roman" w:cs="Times New Roman" w:eastAsia="Times New Roman" w:hint="default"/>
          <w:spacing w:val="-1"/>
        </w:rPr>
        <w:t>4,851,000.00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37"/>
        </w:rPr>
        <w:t> 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变动</w:t>
      </w:r>
      <w:r>
        <w:rPr>
          <w:rFonts w:ascii="Times New Roman" w:hAnsi="Times New Roman" w:cs="Times New Roman" w:eastAsia="Times New Roman" w:hint="default"/>
        </w:rPr>
        <w:t>13,602,600.00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；</w:t>
      </w:r>
      <w:r>
        <w:rPr/>
        <w:t>天津海达创业管理有限公司</w:t>
      </w:r>
      <w:r>
        <w:rPr>
          <w:rFonts w:ascii="宋体" w:hAnsi="宋体" w:cs="宋体" w:eastAsia="宋体" w:hint="default"/>
        </w:rPr>
        <w:t>持</w:t>
      </w:r>
      <w:r>
        <w:rPr/>
        <w:t>有天津</w:t>
      </w:r>
      <w:r>
        <w:rPr>
          <w:rFonts w:ascii="宋体" w:hAnsi="宋体" w:cs="宋体" w:eastAsia="宋体" w:hint="default"/>
        </w:rPr>
        <w:t>汽</w:t>
      </w:r>
      <w:r>
        <w:rPr>
          <w:rFonts w:ascii="宋体" w:hAnsi="宋体" w:cs="宋体" w:eastAsia="宋体" w:hint="default"/>
        </w:rPr>
        <w:t>车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具</w:t>
      </w:r>
      <w:r>
        <w:rPr/>
        <w:t>股份有限公司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普通</w:t>
      </w:r>
      <w:r>
        <w:rPr/>
        <w:t>股</w:t>
      </w:r>
      <w:r>
        <w:rPr>
          <w:rFonts w:ascii="宋体" w:hAnsi="宋体" w:cs="宋体" w:eastAsia="宋体" w:hint="default"/>
        </w:rPr>
        <w:t>，期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末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票数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Times New Roman" w:hAnsi="Times New Roman" w:cs="Times New Roman" w:eastAsia="Times New Roman" w:hint="default"/>
          <w:spacing w:val="-2"/>
        </w:rPr>
        <w:t>122,834.00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Times New Roman" w:hAnsi="Times New Roman" w:cs="Times New Roman" w:eastAsia="Times New Roman" w:hint="default"/>
          <w:spacing w:val="-2"/>
        </w:rPr>
        <w:t>9.38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Times New Roman" w:hAnsi="Times New Roman" w:cs="Times New Roman" w:eastAsia="Times New Roman" w:hint="default"/>
          <w:spacing w:val="-2"/>
        </w:rPr>
        <w:t>/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rFonts w:ascii="Times New Roman" w:hAnsi="Times New Roman" w:cs="Times New Roman" w:eastAsia="Times New Roman" w:hint="default"/>
          <w:spacing w:val="-2"/>
        </w:rPr>
        <w:t>1,152,182.92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Times New Roman" w:hAnsi="Times New Roman" w:cs="Times New Roman" w:eastAsia="Times New Roman" w:hint="default"/>
          <w:spacing w:val="-2"/>
        </w:rPr>
        <w:t>802,425.39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变动</w:t>
      </w:r>
      <w:r>
        <w:rPr>
          <w:rFonts w:ascii="Times New Roman" w:hAnsi="Times New Roman" w:cs="Times New Roman" w:eastAsia="Times New Roman" w:hint="default"/>
        </w:rPr>
        <w:t>349,757.53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/>
        <w:t>本公司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百</w:t>
      </w:r>
      <w:r>
        <w:rPr/>
        <w:t>洋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/>
        <w:t>股份有限公司本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首发通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的目的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可供</w:t>
      </w:r>
      <w:r>
        <w:rPr>
          <w:spacing w:val="-2"/>
        </w:rPr>
        <w:t>出售金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，期末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票数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Times New Roman" w:hAnsi="Times New Roman" w:cs="Times New Roman" w:eastAsia="Times New Roman" w:hint="default"/>
          <w:spacing w:val="-2"/>
        </w:rPr>
        <w:t>4,448,973.00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允价值</w:t>
      </w:r>
      <w:r>
        <w:rPr>
          <w:rFonts w:ascii="Times New Roman" w:hAnsi="Times New Roman" w:cs="Times New Roman" w:eastAsia="Times New Roman" w:hint="default"/>
          <w:spacing w:val="-2"/>
        </w:rPr>
        <w:t>27.30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Times New Roman" w:hAnsi="Times New Roman" w:cs="Times New Roman" w:eastAsia="Times New Roman" w:hint="default"/>
          <w:spacing w:val="-2"/>
        </w:rPr>
        <w:t>/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账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rFonts w:ascii="Times New Roman" w:hAnsi="Times New Roman" w:cs="Times New Roman" w:eastAsia="Times New Roman" w:hint="default"/>
          <w:spacing w:val="-2"/>
        </w:rPr>
        <w:t>121,456,962.90</w:t>
      </w:r>
      <w:r>
        <w:rPr>
          <w:rFonts w:ascii="Times New Roman" w:hAnsi="Times New Roman" w:cs="Times New Roman" w:eastAsia="Times New Roman" w:hint="default"/>
          <w:spacing w:val="48"/>
        </w:rPr>
        <w:t> </w:t>
      </w:r>
      <w:r>
        <w:rPr>
          <w:rFonts w:ascii="Times New Roman" w:hAnsi="Times New Roman" w:cs="Times New Roman" w:eastAsia="Times New Roman" w:hint="default"/>
          <w:spacing w:val="48"/>
        </w:rPr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22,000,000.00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变动</w:t>
      </w:r>
      <w:r>
        <w:rPr>
          <w:rFonts w:ascii="Times New Roman" w:hAnsi="Times New Roman" w:cs="Times New Roman" w:eastAsia="Times New Roman" w:hint="default"/>
        </w:rPr>
        <w:t>99,456,962.90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可</w:t>
      </w:r>
      <w:r>
        <w:rPr>
          <w:rFonts w:ascii="Microsoft JhengHei" w:hAnsi="Microsoft JhengHei" w:cs="Microsoft JhengHei" w:eastAsia="Microsoft JhengHei" w:hint="default"/>
        </w:rPr>
        <w:t>供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</w:rPr>
        <w:t>售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</w:rPr>
        <w:t>权投</w:t>
      </w:r>
      <w:r>
        <w:rPr/>
        <w:t>资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8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6"/>
        <w:gridCol w:w="1061"/>
        <w:gridCol w:w="1066"/>
        <w:gridCol w:w="1061"/>
        <w:gridCol w:w="1066"/>
        <w:gridCol w:w="1061"/>
        <w:gridCol w:w="1066"/>
        <w:gridCol w:w="1061"/>
        <w:gridCol w:w="1066"/>
      </w:tblGrid>
      <w:tr>
        <w:trPr>
          <w:trHeight w:val="715" w:hRule="exact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78"/>
        <w:ind w:left="0" w:right="18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103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4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可供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出售金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债权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至</w:t>
      </w:r>
      <w:r>
        <w:rPr>
          <w:rFonts w:ascii="Microsoft JhengHei" w:hAnsi="Microsoft JhengHei" w:cs="Microsoft JhengHei" w:eastAsia="Microsoft JhengHei" w:hint="default"/>
        </w:rPr>
        <w:t>到期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/>
        <w:t>资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）持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至</w:t>
      </w:r>
      <w:r>
        <w:rPr>
          <w:rFonts w:ascii="Microsoft JhengHei" w:hAnsi="Microsoft JhengHei" w:cs="Microsoft JhengHei" w:eastAsia="Microsoft JhengHei" w:hint="default"/>
        </w:rPr>
        <w:t>到期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6"/>
        <w:gridCol w:w="3053"/>
        <w:gridCol w:w="3187"/>
      </w:tblGrid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-1"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0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持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至</w:t>
      </w:r>
      <w:r>
        <w:rPr>
          <w:rFonts w:ascii="宋体" w:hAnsi="宋体" w:cs="宋体" w:eastAsia="宋体" w:hint="default"/>
          <w:sz w:val="18"/>
          <w:szCs w:val="18"/>
        </w:rPr>
        <w:t>到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投资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</w:rPr>
        <w:t>售</w:t>
      </w:r>
      <w:r>
        <w:rPr>
          <w:rFonts w:ascii="Microsoft JhengHei" w:hAnsi="Microsoft JhengHei" w:cs="Microsoft JhengHei" w:eastAsia="Microsoft JhengHei" w:hint="default"/>
        </w:rPr>
        <w:t>但尚</w:t>
      </w:r>
      <w:r>
        <w:rPr>
          <w:rFonts w:ascii="Microsoft JhengHei" w:hAnsi="Microsoft JhengHei" w:cs="Microsoft JhengHei" w:eastAsia="Microsoft JhengHei" w:hint="default"/>
        </w:rPr>
        <w:t>未</w:t>
      </w:r>
      <w:r>
        <w:rPr>
          <w:rFonts w:ascii="Microsoft JhengHei" w:hAnsi="Microsoft JhengHei" w:cs="Microsoft JhengHei" w:eastAsia="Microsoft JhengHei" w:hint="default"/>
        </w:rPr>
        <w:t>到期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至</w:t>
      </w:r>
      <w:r>
        <w:rPr>
          <w:rFonts w:ascii="Microsoft JhengHei" w:hAnsi="Microsoft JhengHei" w:cs="Microsoft JhengHei" w:eastAsia="Microsoft JhengHei" w:hint="default"/>
        </w:rPr>
        <w:t>到期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8"/>
        <w:gridCol w:w="2789"/>
        <w:gridCol w:w="3979"/>
      </w:tblGrid>
      <w:tr>
        <w:trPr>
          <w:trHeight w:val="403" w:hRule="exact"/>
        </w:trPr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项投资出售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内出售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尚未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4"/>
        <w:gridCol w:w="3322"/>
        <w:gridCol w:w="3451"/>
      </w:tblGrid>
      <w:tr>
        <w:trPr>
          <w:trHeight w:val="403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14</w:t>
      </w:r>
      <w:r>
        <w:rPr/>
        <w:t>、对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>
          <w:rFonts w:ascii="Microsoft JhengHei" w:hAnsi="Microsoft JhengHei" w:cs="Microsoft JhengHei" w:eastAsia="Microsoft JhengHei" w:hint="default"/>
        </w:rPr>
        <w:t>营企业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/>
        <w:t>资和</w:t>
      </w:r>
      <w:r>
        <w:rPr>
          <w:rFonts w:ascii="Microsoft JhengHei" w:hAnsi="Microsoft JhengHei" w:cs="Microsoft JhengHei" w:eastAsia="Microsoft JhengHei" w:hint="default"/>
        </w:rPr>
        <w:t>联营企业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/>
        <w:t>资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0"/>
        <w:gridCol w:w="1200"/>
        <w:gridCol w:w="1200"/>
        <w:gridCol w:w="1190"/>
        <w:gridCol w:w="1200"/>
        <w:gridCol w:w="1195"/>
        <w:gridCol w:w="1195"/>
        <w:gridCol w:w="1195"/>
      </w:tblGrid>
      <w:tr>
        <w:trPr>
          <w:trHeight w:val="1027" w:hRule="exact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21" w:lineRule="auto"/>
              <w:ind w:left="503" w:right="4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</w:p>
          <w:p>
            <w:pPr>
              <w:pStyle w:val="TableParagraph"/>
              <w:spacing w:line="240" w:lineRule="auto" w:before="81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9" w:lineRule="auto" w:before="53"/>
              <w:ind w:left="52" w:right="5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right="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产总额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right="5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负债总额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21" w:lineRule="auto"/>
              <w:ind w:left="499" w:right="47" w:hanging="44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产总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21" w:lineRule="auto"/>
              <w:ind w:left="407" w:right="50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1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95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合营企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95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联营企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710" w:hRule="exact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7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彩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投资有限公司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12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27.11%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27.11%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60,314,137.56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14,205,701.21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46,108,436.35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-2,777,042.58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59" w:hRule="exact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吉林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嘉孚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12" w:space="0" w:color="CCE8CF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1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工业股份有</w:t>
            </w:r>
          </w:p>
        </w:tc>
        <w:tc>
          <w:tcPr>
            <w:tcW w:w="1200" w:type="dxa"/>
            <w:tcBorders>
              <w:top w:val="nil" w:sz="6" w:space="0" w:color="auto"/>
              <w:left w:val="single" w:sz="12" w:space="0" w:color="CCE8CF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20%</w:t>
            </w:r>
          </w:p>
        </w:tc>
        <w:tc>
          <w:tcPr>
            <w:tcW w:w="12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20%</w:t>
            </w:r>
          </w:p>
        </w:tc>
        <w:tc>
          <w:tcPr>
            <w:tcW w:w="11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108,075,545.52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15,416,236.63</w:t>
            </w:r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92,659,308.89</w:t>
            </w:r>
          </w:p>
        </w:tc>
        <w:tc>
          <w:tcPr>
            <w:tcW w:w="11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-5,647,895.06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9" w:hRule="exact"/>
        </w:trPr>
        <w:tc>
          <w:tcPr>
            <w:tcW w:w="119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single" w:sz="12" w:space="0" w:color="CCE8C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兴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12" w:space="0" w:color="CCE8CF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1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投资管理有限</w:t>
            </w:r>
          </w:p>
        </w:tc>
        <w:tc>
          <w:tcPr>
            <w:tcW w:w="1200" w:type="dxa"/>
            <w:tcBorders>
              <w:top w:val="nil" w:sz="6" w:space="0" w:color="auto"/>
              <w:left w:val="single" w:sz="12" w:space="0" w:color="CCE8CF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45%</w:t>
            </w:r>
          </w:p>
        </w:tc>
        <w:tc>
          <w:tcPr>
            <w:tcW w:w="12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45%</w:t>
            </w:r>
          </w:p>
        </w:tc>
        <w:tc>
          <w:tcPr>
            <w:tcW w:w="11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4,901,759.62</w:t>
            </w:r>
          </w:p>
        </w:tc>
        <w:tc>
          <w:tcPr>
            <w:tcW w:w="120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2,464,894.80</w:t>
            </w:r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2,436,864.82</w:t>
            </w:r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2,030,000.00</w:t>
            </w:r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-374,929.51</w:t>
            </w:r>
          </w:p>
        </w:tc>
      </w:tr>
      <w:tr>
        <w:trPr>
          <w:trHeight w:val="351" w:hRule="exact"/>
        </w:trPr>
        <w:tc>
          <w:tcPr>
            <w:tcW w:w="119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200" w:type="dxa"/>
            <w:tcBorders>
              <w:top w:val="nil" w:sz="6" w:space="0" w:color="auto"/>
              <w:left w:val="single" w:sz="12" w:space="0" w:color="CCE8C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7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北兴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创业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投资有限公司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12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31%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31%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112,694,538.22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3,198,950.63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109,495,587.59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2,597,980.09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136,655.00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合营企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联营企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的重要会计政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的会计政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104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Heading4"/>
        <w:spacing w:line="335" w:lineRule="exact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权投</w:t>
      </w:r>
      <w:r>
        <w:rPr/>
        <w:t>资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权投</w:t>
      </w:r>
      <w:r>
        <w:rPr/>
        <w:t>资明</w:t>
      </w:r>
      <w:r>
        <w:rPr>
          <w:rFonts w:ascii="Microsoft JhengHei" w:hAnsi="Microsoft JhengHei" w:cs="Microsoft JhengHei" w:eastAsia="Microsoft JhengHei" w:hint="default"/>
        </w:rPr>
        <w:t>细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802"/>
        <w:gridCol w:w="797"/>
        <w:gridCol w:w="797"/>
        <w:gridCol w:w="797"/>
        <w:gridCol w:w="802"/>
        <w:gridCol w:w="797"/>
        <w:gridCol w:w="797"/>
        <w:gridCol w:w="797"/>
        <w:gridCol w:w="802"/>
        <w:gridCol w:w="797"/>
        <w:gridCol w:w="797"/>
      </w:tblGrid>
      <w:tr>
        <w:trPr>
          <w:trHeight w:val="357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255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316" w:lineRule="auto"/>
              <w:ind w:left="302" w:right="23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位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核算方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316" w:lineRule="auto"/>
              <w:ind w:left="33" w:right="26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13"/>
              <w:ind w:left="33" w:right="2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67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9"/>
              <w:ind w:left="33" w:right="26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</w:p>
          <w:p>
            <w:pPr>
              <w:pStyle w:val="TableParagraph"/>
              <w:spacing w:line="240" w:lineRule="auto" w:before="76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</w:tr>
      <w:tr>
        <w:trPr>
          <w:trHeight w:val="346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62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盘古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9"/>
              <w:ind w:left="23" w:right="3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海达创业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投资管理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990,000.0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990,000.0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-990,000.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33%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33%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9" w:lineRule="auto" w:before="53"/>
              <w:ind w:left="23" w:right="3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盘古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海达创业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2,891,100</w:t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2,891,100</w:t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-2,891,10</w:t>
            </w:r>
          </w:p>
          <w:p>
            <w:pPr>
              <w:pStyle w:val="TableParagraph"/>
              <w:spacing w:line="240" w:lineRule="auto" w:before="110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8.76%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8.76%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柳州市宏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9"/>
              <w:ind w:left="23" w:right="3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升胶原蛋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白肠衣有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5,000,000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15,000,00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15,000,00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16.24%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16.24%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1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乳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业股份有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17,500,00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17,500,00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17,500,00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1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川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9"/>
              <w:ind w:left="23" w:right="3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股份有限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19,700,00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19,700,00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19,700,00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4.93%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4.93%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9" w:lineRule="auto" w:before="53"/>
              <w:ind w:left="23" w:right="3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22,000,00</w:t>
            </w:r>
          </w:p>
          <w:p>
            <w:pPr>
              <w:pStyle w:val="TableParagraph"/>
              <w:spacing w:line="240" w:lineRule="auto" w:before="110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22,000,00</w:t>
            </w:r>
          </w:p>
          <w:p>
            <w:pPr>
              <w:pStyle w:val="TableParagraph"/>
              <w:spacing w:line="240" w:lineRule="auto" w:before="110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-22,000,0</w:t>
            </w:r>
          </w:p>
          <w:p>
            <w:pPr>
              <w:pStyle w:val="TableParagraph"/>
              <w:spacing w:line="240" w:lineRule="auto" w:before="110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5.06%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5.06%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3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拓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490,000.0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166,994.6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166,994.6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166,994.6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凯莱英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医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936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团</w:t>
            </w:r>
          </w:p>
          <w:p>
            <w:pPr>
              <w:pStyle w:val="TableParagraph"/>
              <w:spacing w:line="316" w:lineRule="auto" w:before="76"/>
              <w:ind w:left="23" w:right="3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（天津）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股份有限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1.38%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1.38%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2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76,611.62</w:t>
            </w:r>
          </w:p>
        </w:tc>
      </w:tr>
      <w:tr>
        <w:trPr>
          <w:trHeight w:val="358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105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802"/>
        <w:gridCol w:w="797"/>
        <w:gridCol w:w="797"/>
        <w:gridCol w:w="797"/>
        <w:gridCol w:w="802"/>
        <w:gridCol w:w="797"/>
        <w:gridCol w:w="797"/>
        <w:gridCol w:w="797"/>
        <w:gridCol w:w="802"/>
        <w:gridCol w:w="797"/>
        <w:gridCol w:w="797"/>
      </w:tblGrid>
      <w:tr>
        <w:trPr>
          <w:trHeight w:val="357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海达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9"/>
              <w:ind w:left="23" w:right="3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管理有限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500,000.0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500,000.0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500,000.0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10%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10%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1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2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3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天津市科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工有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15,000,00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15,000,00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15,000,00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1.76%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1.76%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晶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11"/>
              <w:ind w:left="23" w:right="3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生物科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技有限公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20,000,00</w:t>
            </w:r>
          </w:p>
          <w:p>
            <w:pPr>
              <w:pStyle w:val="TableParagraph"/>
              <w:spacing w:line="240" w:lineRule="auto" w:before="110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20,000,00</w:t>
            </w:r>
          </w:p>
          <w:p>
            <w:pPr>
              <w:pStyle w:val="TableParagraph"/>
              <w:spacing w:line="240" w:lineRule="auto" w:before="110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20,000,00</w:t>
            </w:r>
          </w:p>
          <w:p>
            <w:pPr>
              <w:pStyle w:val="TableParagraph"/>
              <w:spacing w:line="240" w:lineRule="auto" w:before="110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8.33%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8.33%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9" w:lineRule="auto" w:before="53"/>
              <w:ind w:left="23" w:right="3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67,840,00</w:t>
            </w:r>
          </w:p>
          <w:p>
            <w:pPr>
              <w:pStyle w:val="TableParagraph"/>
              <w:spacing w:line="240" w:lineRule="auto" w:before="110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67,840,00</w:t>
            </w:r>
          </w:p>
          <w:p>
            <w:pPr>
              <w:pStyle w:val="TableParagraph"/>
              <w:spacing w:line="240" w:lineRule="auto" w:before="110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67,840,00</w:t>
            </w:r>
          </w:p>
          <w:p>
            <w:pPr>
              <w:pStyle w:val="TableParagraph"/>
              <w:spacing w:line="240" w:lineRule="auto" w:before="110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2.08%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2.08%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271,360.0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027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3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禾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13,200,00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13,200,00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13,200,00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4.17%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4.17%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2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3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彩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业投资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42,600,00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41,026,92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3.78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-752,856.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40,274,06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7.54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27.11%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27.11%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吉林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嘉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11"/>
              <w:ind w:left="23" w:right="3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业股份有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20,000,00</w:t>
            </w:r>
          </w:p>
          <w:p>
            <w:pPr>
              <w:pStyle w:val="TableParagraph"/>
              <w:spacing w:line="240" w:lineRule="auto" w:before="110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20,000,00</w:t>
            </w:r>
          </w:p>
          <w:p>
            <w:pPr>
              <w:pStyle w:val="TableParagraph"/>
              <w:spacing w:line="240" w:lineRule="auto" w:before="110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-1,129,57</w:t>
            </w:r>
          </w:p>
          <w:p>
            <w:pPr>
              <w:pStyle w:val="TableParagraph"/>
              <w:spacing w:line="240" w:lineRule="auto" w:before="110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9.01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18,870,42</w:t>
            </w:r>
          </w:p>
          <w:p>
            <w:pPr>
              <w:pStyle w:val="TableParagraph"/>
              <w:spacing w:line="240" w:lineRule="auto" w:before="110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0.99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20%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20%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海达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11"/>
              <w:ind w:left="23" w:right="3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管理有限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1,350,000</w:t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1,265,307</w:t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.45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-168,718.</w:t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1,096,589</w:t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.17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45%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45%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3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石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创业投资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31,000,00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31,061,32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9.53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31,061,32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9.53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300,061,1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263,880,3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25.86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16,329,07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6.00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280,209,4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01.86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166,994.6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347,971.6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向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企业</w:t>
      </w:r>
      <w:r>
        <w:rPr>
          <w:rFonts w:ascii="Microsoft JhengHei" w:hAnsi="Microsoft JhengHei" w:cs="Microsoft JhengHei" w:eastAsia="Microsoft JhengHei" w:hint="default"/>
        </w:rPr>
        <w:t>转</w:t>
      </w:r>
      <w:r>
        <w:rPr>
          <w:rFonts w:ascii="Microsoft JhengHei" w:hAnsi="Microsoft JhengHei" w:cs="Microsoft JhengHei" w:eastAsia="Microsoft JhengHei" w:hint="default"/>
        </w:rPr>
        <w:t>移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能</w:t>
      </w:r>
      <w:r>
        <w:rPr>
          <w:rFonts w:ascii="Microsoft JhengHei" w:hAnsi="Microsoft JhengHei" w:cs="Microsoft JhengHei" w:eastAsia="Microsoft JhengHei" w:hint="default"/>
        </w:rPr>
        <w:t>力</w:t>
      </w:r>
      <w:r>
        <w:rPr>
          <w:rFonts w:ascii="Microsoft JhengHei" w:hAnsi="Microsoft JhengHei" w:cs="Microsoft JhengHei" w:eastAsia="Microsoft JhengHei" w:hint="default"/>
        </w:rPr>
        <w:t>受</w:t>
      </w:r>
      <w:r>
        <w:rPr>
          <w:rFonts w:ascii="Microsoft JhengHei" w:hAnsi="Microsoft JhengHei" w:cs="Microsoft JhengHei" w:eastAsia="Microsoft JhengHei" w:hint="default"/>
        </w:rPr>
        <w:t>到</w:t>
      </w:r>
      <w:r>
        <w:rPr/>
        <w:t>限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/>
        <w:t>的有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715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能力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限制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pStyle w:val="BodyText"/>
        <w:spacing w:line="240" w:lineRule="auto" w:before="152"/>
        <w:ind w:left="1295" w:right="0"/>
        <w:jc w:val="left"/>
      </w:pPr>
      <w:r>
        <w:rPr/>
        <w:t>本公司本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加对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肥</w:t>
      </w:r>
      <w:r>
        <w:rPr/>
        <w:t>泰</w:t>
      </w:r>
      <w:r>
        <w:rPr>
          <w:rFonts w:ascii="宋体" w:hAnsi="宋体" w:cs="宋体" w:eastAsia="宋体" w:hint="default"/>
        </w:rPr>
        <w:t>禾光</w:t>
      </w:r>
      <w:r>
        <w:rPr>
          <w:rFonts w:ascii="宋体" w:hAnsi="宋体" w:cs="宋体" w:eastAsia="宋体" w:hint="default"/>
        </w:rPr>
        <w:t>电</w:t>
      </w:r>
      <w:r>
        <w:rPr/>
        <w:t>科技有限公司投资</w:t>
      </w:r>
      <w:r>
        <w:rPr>
          <w:rFonts w:ascii="宋体" w:hAnsi="宋体" w:cs="宋体" w:eastAsia="宋体" w:hint="default"/>
        </w:rPr>
        <w:t>，</w:t>
      </w:r>
      <w:r>
        <w:rPr/>
        <w:t>投资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Times New Roman" w:hAnsi="Times New Roman" w:cs="Times New Roman" w:eastAsia="Times New Roman" w:hint="default"/>
        </w:rPr>
        <w:t>13,200,000.00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加对</w:t>
      </w:r>
      <w:r>
        <w:rPr/>
        <w:t>河</w:t>
      </w:r>
      <w:r>
        <w:rPr>
          <w:rFonts w:ascii="宋体" w:hAnsi="宋体" w:cs="宋体" w:eastAsia="宋体" w:hint="default"/>
        </w:rPr>
        <w:t>北兴</w:t>
      </w:r>
      <w:r>
        <w:rPr>
          <w:rFonts w:ascii="宋体" w:hAnsi="宋体" w:cs="宋体" w:eastAsia="宋体" w:hint="default"/>
        </w:rPr>
        <w:t>石</w:t>
      </w:r>
      <w:r>
        <w:rPr/>
        <w:t>创业</w:t>
      </w:r>
    </w:p>
    <w:p>
      <w:pPr>
        <w:spacing w:line="240" w:lineRule="auto" w:before="5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106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BodyText"/>
        <w:spacing w:line="256" w:lineRule="auto" w:before="36"/>
        <w:ind w:left="872" w:right="151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投资有限公司投资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本</w:t>
      </w:r>
      <w:r>
        <w:rPr>
          <w:rFonts w:ascii="Times New Roman" w:hAnsi="Times New Roman" w:cs="Times New Roman" w:eastAsia="Times New Roman" w:hint="default"/>
          <w:spacing w:val="-2"/>
        </w:rPr>
        <w:t>31,000,000.00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spacing w:val="-2"/>
        </w:rPr>
        <w:t>天津</w:t>
      </w:r>
      <w:r>
        <w:rPr>
          <w:rFonts w:ascii="宋体" w:hAnsi="宋体" w:cs="宋体" w:eastAsia="宋体" w:hint="default"/>
          <w:spacing w:val="-2"/>
        </w:rPr>
        <w:t>盘古</w:t>
      </w:r>
      <w:r>
        <w:rPr>
          <w:spacing w:val="-2"/>
        </w:rPr>
        <w:t>海达创业投资管理有限公司、天津</w:t>
      </w:r>
      <w:r>
        <w:rPr>
          <w:rFonts w:ascii="宋体" w:hAnsi="宋体" w:cs="宋体" w:eastAsia="宋体" w:hint="default"/>
          <w:spacing w:val="-2"/>
        </w:rPr>
        <w:t>盘古</w:t>
      </w:r>
      <w:r>
        <w:rPr>
          <w:rFonts w:ascii="宋体" w:hAnsi="宋体" w:cs="宋体" w:eastAsia="宋体" w:hint="default"/>
        </w:rPr>
        <w:t> </w:t>
      </w:r>
      <w:r>
        <w:rPr>
          <w:spacing w:val="-1"/>
        </w:rPr>
        <w:t>海达创业投资</w:t>
      </w:r>
      <w:r>
        <w:rPr>
          <w:rFonts w:ascii="宋体" w:hAnsi="宋体" w:cs="宋体" w:eastAsia="宋体" w:hint="default"/>
          <w:spacing w:val="-1"/>
        </w:rPr>
        <w:t>企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权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权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spacing w:val="-1"/>
        </w:rPr>
        <w:t>本</w:t>
      </w:r>
      <w:r>
        <w:rPr>
          <w:rFonts w:ascii="Times New Roman" w:hAnsi="Times New Roman" w:cs="Times New Roman" w:eastAsia="Times New Roman" w:hint="default"/>
          <w:spacing w:val="-1"/>
        </w:rPr>
        <w:t>3,791,100.00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、</w:t>
      </w:r>
      <w:r>
        <w:rPr>
          <w:rFonts w:ascii="宋体" w:hAnsi="宋体" w:cs="宋体" w:eastAsia="宋体" w:hint="default"/>
          <w:spacing w:val="-1"/>
        </w:rPr>
        <w:t>形</w:t>
      </w:r>
      <w:r>
        <w:rPr>
          <w:rFonts w:ascii="宋体" w:hAnsi="宋体" w:cs="宋体" w:eastAsia="宋体" w:hint="default"/>
          <w:spacing w:val="-1"/>
        </w:rPr>
        <w:t>成</w:t>
      </w:r>
      <w:r>
        <w:rPr>
          <w:rFonts w:ascii="宋体" w:hAnsi="宋体" w:cs="宋体" w:eastAsia="宋体" w:hint="default"/>
          <w:spacing w:val="-1"/>
        </w:rPr>
        <w:t>处</w:t>
      </w:r>
      <w:r>
        <w:rPr>
          <w:rFonts w:ascii="宋体" w:hAnsi="宋体" w:cs="宋体" w:eastAsia="宋体" w:hint="default"/>
          <w:spacing w:val="-1"/>
        </w:rPr>
        <w:t>置</w:t>
      </w:r>
      <w:r>
        <w:rPr>
          <w:rFonts w:ascii="宋体" w:hAnsi="宋体" w:cs="宋体" w:eastAsia="宋体" w:hint="default"/>
          <w:spacing w:val="-1"/>
        </w:rPr>
        <w:t>损</w:t>
      </w:r>
      <w:r>
        <w:rPr>
          <w:rFonts w:ascii="宋体" w:hAnsi="宋体" w:cs="宋体" w:eastAsia="宋体" w:hint="default"/>
          <w:spacing w:val="-1"/>
        </w:rPr>
        <w:t>失</w:t>
      </w:r>
      <w:r>
        <w:rPr>
          <w:rFonts w:ascii="Times New Roman" w:hAnsi="Times New Roman" w:cs="Times New Roman" w:eastAsia="Times New Roman" w:hint="default"/>
          <w:spacing w:val="-1"/>
        </w:rPr>
        <w:t>303,352.00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宋体" w:hAnsi="宋体" w:cs="宋体" w:eastAsia="宋体" w:hint="default"/>
          <w:spacing w:val="-1"/>
        </w:rPr>
        <w:t>百</w:t>
      </w:r>
      <w:r>
        <w:rPr>
          <w:spacing w:val="-1"/>
        </w:rPr>
        <w:t>洋</w:t>
      </w:r>
      <w:r>
        <w:rPr>
          <w:rFonts w:ascii="宋体" w:hAnsi="宋体" w:cs="宋体" w:eastAsia="宋体" w:hint="default"/>
          <w:spacing w:val="-1"/>
        </w:rPr>
        <w:t>水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集</w:t>
      </w:r>
      <w:r>
        <w:rPr>
          <w:rFonts w:ascii="宋体" w:hAnsi="宋体" w:cs="宋体" w:eastAsia="宋体" w:hint="default"/>
          <w:spacing w:val="-1"/>
        </w:rPr>
        <w:t>团</w:t>
      </w:r>
      <w:r>
        <w:rPr>
          <w:spacing w:val="-1"/>
        </w:rPr>
        <w:t>股份有限</w:t>
      </w:r>
      <w:r>
        <w:rPr>
          <w:spacing w:val="-48"/>
        </w:rPr>
        <w:t> </w:t>
      </w:r>
      <w:r>
        <w:rPr>
          <w:spacing w:val="-48"/>
        </w:rPr>
      </w:r>
      <w:r>
        <w:rPr/>
        <w:t>公司本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首发通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目的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可供</w:t>
      </w:r>
      <w:r>
        <w:rPr/>
        <w:t>出售金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61" w:lineRule="auto" w:before="123"/>
        <w:ind w:left="872" w:right="14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/>
        <w:t>青海明胶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20</w:t>
      </w:r>
      <w:r>
        <w:rPr>
          <w:rFonts w:ascii="宋体" w:hAnsi="宋体" w:cs="宋体" w:eastAsia="宋体" w:hint="default"/>
        </w:rPr>
        <w:t>日</w:t>
      </w:r>
      <w:r>
        <w:rPr/>
        <w:t>公告</w:t>
      </w:r>
      <w:r>
        <w:rPr>
          <w:rFonts w:ascii="宋体" w:hAnsi="宋体" w:cs="宋体" w:eastAsia="宋体" w:hint="default"/>
        </w:rPr>
        <w:t>，经</w:t>
      </w:r>
      <w:r>
        <w:rPr>
          <w:rFonts w:ascii="宋体" w:hAnsi="宋体" w:cs="宋体" w:eastAsia="宋体" w:hint="default"/>
        </w:rPr>
        <w:t>中国证券监</w:t>
      </w:r>
      <w:r>
        <w:rPr>
          <w:rFonts w:ascii="宋体" w:hAnsi="宋体" w:cs="宋体" w:eastAsia="宋体" w:hint="default"/>
        </w:rPr>
        <w:t>督</w:t>
      </w:r>
      <w:r>
        <w:rPr/>
        <w:t>管理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员会</w:t>
      </w:r>
      <w:r>
        <w:rPr>
          <w:rFonts w:ascii="宋体" w:hAnsi="宋体" w:cs="宋体" w:eastAsia="宋体" w:hint="default"/>
        </w:rPr>
        <w:t>发行</w:t>
      </w:r>
      <w:r>
        <w:rPr/>
        <w:t>审</w:t>
      </w:r>
      <w:r>
        <w:rPr>
          <w:rFonts w:ascii="宋体" w:hAnsi="宋体" w:cs="宋体" w:eastAsia="宋体" w:hint="default"/>
        </w:rPr>
        <w:t>核委</w:t>
      </w:r>
      <w:r>
        <w:rPr>
          <w:rFonts w:ascii="宋体" w:hAnsi="宋体" w:cs="宋体" w:eastAsia="宋体" w:hint="default"/>
        </w:rPr>
        <w:t>员会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年第</w:t>
      </w:r>
      <w:r>
        <w:rPr>
          <w:rFonts w:ascii="Times New Roman" w:hAnsi="Times New Roman" w:cs="Times New Roman" w:eastAsia="Times New Roman" w:hint="default"/>
        </w:rPr>
        <w:t>98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议</w:t>
      </w:r>
      <w:r>
        <w:rPr/>
        <w:t>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spacing w:val="-31"/>
        </w:rPr>
        <w:t> </w:t>
      </w:r>
      <w:r>
        <w:rPr/>
        <w:t>青海明胶股份有限公司</w:t>
      </w:r>
      <w:r>
        <w:rPr>
          <w:rFonts w:ascii="宋体" w:hAnsi="宋体" w:cs="宋体" w:eastAsia="宋体" w:hint="default"/>
        </w:rPr>
        <w:t>之</w:t>
      </w:r>
      <w:r>
        <w:rPr/>
        <w:t>子公司青海宁达创业投资有限责任公司投资</w:t>
      </w:r>
      <w:r>
        <w:rPr>
          <w:rFonts w:ascii="宋体" w:hAnsi="宋体" w:cs="宋体" w:eastAsia="宋体" w:hint="default"/>
        </w:rPr>
        <w:t>参</w:t>
      </w:r>
      <w:r>
        <w:rPr/>
        <w:t>股</w:t>
      </w:r>
      <w:r>
        <w:rPr>
          <w:rFonts w:ascii="宋体" w:hAnsi="宋体" w:cs="宋体" w:eastAsia="宋体" w:hint="default"/>
        </w:rPr>
        <w:t>的中</w:t>
      </w:r>
      <w:r>
        <w:rPr>
          <w:rFonts w:ascii="宋体" w:hAnsi="宋体" w:cs="宋体" w:eastAsia="宋体" w:hint="default"/>
        </w:rPr>
        <w:t>材</w:t>
      </w:r>
      <w:r>
        <w:rPr>
          <w:rFonts w:ascii="宋体" w:hAnsi="宋体" w:cs="宋体" w:eastAsia="宋体" w:hint="default"/>
        </w:rPr>
        <w:t>节</w:t>
      </w:r>
      <w:r>
        <w:rPr>
          <w:rFonts w:ascii="宋体" w:hAnsi="宋体" w:cs="宋体" w:eastAsia="宋体" w:hint="default"/>
        </w:rPr>
        <w:t>能</w:t>
      </w:r>
      <w:r>
        <w:rPr/>
        <w:t>股份有限公司（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  <w:spacing w:val="60"/>
        </w:rPr>
        <w:t> 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获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截</w:t>
      </w:r>
      <w:r>
        <w:rPr>
          <w:rFonts w:ascii="宋体" w:hAnsi="宋体" w:cs="宋体" w:eastAsia="宋体" w:hint="default"/>
          <w:spacing w:val="-2"/>
        </w:rPr>
        <w:t>止</w:t>
      </w:r>
      <w:r>
        <w:rPr>
          <w:rFonts w:ascii="Times New Roman" w:hAnsi="Times New Roman" w:cs="Times New Roman" w:eastAsia="Times New Roman" w:hint="default"/>
          <w:spacing w:val="-2"/>
        </w:rPr>
        <w:t>2012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12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31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尚未</w:t>
      </w:r>
      <w:r>
        <w:rPr>
          <w:rFonts w:ascii="宋体" w:hAnsi="宋体" w:cs="宋体" w:eastAsia="宋体" w:hint="default"/>
          <w:spacing w:val="-2"/>
        </w:rPr>
        <w:t>发行。</w:t>
      </w:r>
      <w:r>
        <w:rPr>
          <w:spacing w:val="-2"/>
        </w:rPr>
        <w:t>青海宁达创业投资有限责任公司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材</w:t>
      </w:r>
      <w:r>
        <w:rPr>
          <w:rFonts w:ascii="宋体" w:hAnsi="宋体" w:cs="宋体" w:eastAsia="宋体" w:hint="default"/>
          <w:spacing w:val="-2"/>
        </w:rPr>
        <w:t>节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spacing w:val="-2"/>
        </w:rPr>
        <w:t>股份有限公司</w:t>
      </w:r>
      <w:r>
        <w:rPr>
          <w:spacing w:val="-25"/>
        </w:rPr>
        <w:t> </w:t>
      </w:r>
      <w:r>
        <w:rPr>
          <w:spacing w:val="-25"/>
        </w:rPr>
      </w:r>
      <w:r>
        <w:rPr>
          <w:rFonts w:ascii="Times New Roman" w:hAnsi="Times New Roman" w:cs="Times New Roman" w:eastAsia="Times New Roman" w:hint="default"/>
        </w:rPr>
        <w:t>6,784,000</w:t>
      </w:r>
      <w:r>
        <w:rPr/>
        <w:t>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占该</w:t>
      </w:r>
      <w:r>
        <w:rPr/>
        <w:t>公司</w:t>
      </w:r>
      <w:r>
        <w:rPr>
          <w:rFonts w:ascii="宋体" w:hAnsi="宋体" w:cs="宋体" w:eastAsia="宋体" w:hint="default"/>
        </w:rPr>
        <w:t>发行</w:t>
      </w:r>
      <w:r>
        <w:rPr>
          <w:rFonts w:ascii="宋体" w:hAnsi="宋体" w:cs="宋体" w:eastAsia="宋体" w:hint="default"/>
        </w:rPr>
        <w:t>前总</w:t>
      </w:r>
      <w:r>
        <w:rPr/>
        <w:t>股本</w:t>
      </w:r>
      <w:r>
        <w:rPr>
          <w:rFonts w:ascii="宋体" w:hAnsi="宋体" w:cs="宋体" w:eastAsia="宋体" w:hint="default"/>
        </w:rPr>
        <w:t>的</w:t>
      </w:r>
      <w:r>
        <w:rPr>
          <w:rFonts w:ascii="Times New Roman" w:hAnsi="Times New Roman" w:cs="Times New Roman" w:eastAsia="Times New Roman" w:hint="default"/>
        </w:rPr>
        <w:t>2.08%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/>
        <w:t>资性</w:t>
      </w:r>
      <w:r>
        <w:rPr>
          <w:rFonts w:ascii="Microsoft JhengHei" w:hAnsi="Microsoft JhengHei" w:cs="Microsoft JhengHei" w:eastAsia="Microsoft JhengHei" w:hint="default"/>
        </w:rPr>
        <w:t>房</w:t>
      </w:r>
      <w:r>
        <w:rPr>
          <w:rFonts w:ascii="Microsoft JhengHei" w:hAnsi="Microsoft JhengHei" w:cs="Microsoft JhengHei" w:eastAsia="Microsoft JhengHei" w:hint="default"/>
        </w:rPr>
        <w:t>地产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）按</w:t>
      </w:r>
      <w:r>
        <w:rPr>
          <w:rFonts w:ascii="Microsoft JhengHei" w:hAnsi="Microsoft JhengHei" w:cs="Microsoft JhengHei" w:eastAsia="Microsoft JhengHei" w:hint="default"/>
        </w:rPr>
        <w:t>成</w:t>
      </w:r>
      <w:r>
        <w:rPr/>
        <w:t>本计</w:t>
      </w:r>
      <w:r>
        <w:rPr>
          <w:rFonts w:ascii="Microsoft JhengHei" w:hAnsi="Microsoft JhengHei" w:cs="Microsoft JhengHei" w:eastAsia="Microsoft JhengHei" w:hint="default"/>
        </w:rPr>
        <w:t>量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/>
        <w:t>资性</w:t>
      </w:r>
      <w:r>
        <w:rPr>
          <w:rFonts w:ascii="Microsoft JhengHei" w:hAnsi="Microsoft JhengHei" w:cs="Microsoft JhengHei" w:eastAsia="Microsoft JhengHei" w:hint="default"/>
        </w:rPr>
        <w:t>房</w:t>
      </w:r>
      <w:r>
        <w:rPr>
          <w:rFonts w:ascii="Microsoft JhengHei" w:hAnsi="Microsoft JhengHei" w:cs="Microsoft JhengHei" w:eastAsia="Microsoft JhengHei" w:hint="default"/>
        </w:rPr>
        <w:t>地产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8"/>
        <w:gridCol w:w="1997"/>
        <w:gridCol w:w="1858"/>
        <w:gridCol w:w="1862"/>
        <w:gridCol w:w="2126"/>
      </w:tblGrid>
      <w:tr>
        <w:trPr>
          <w:trHeight w:val="403" w:hRule="exac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before="53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22" w:lineRule="exact"/>
        <w:ind w:left="86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8pt;height:21.15pt;mso-position-horizontal-relative:char;mso-position-vertical-relative:line" coordorigin="0,0" coordsize="9576,423">
            <v:group style="position:absolute;left:22;top:14;width:2;height:389" coordorigin="22,14" coordsize="2,389">
              <v:shape style="position:absolute;left:22;top:14;width:2;height:389" coordorigin="22,14" coordsize="0,389" path="m22,14l22,403e" filled="false" stroked="true" strokeweight="1.2pt" strokecolor="#d2d2d2">
                <v:path arrowok="t"/>
              </v:shape>
            </v:group>
            <v:group style="position:absolute;left:5347;top:14;width:2;height:389" coordorigin="5347,14" coordsize="2,389">
              <v:shape style="position:absolute;left:5347;top:14;width:2;height:389" coordorigin="5347,14" coordsize="0,389" path="m5347,14l5347,403e" filled="false" stroked="true" strokeweight=".96pt" strokecolor="#d2d2d2">
                <v:path arrowok="t"/>
              </v:shape>
            </v:group>
            <v:group style="position:absolute;left:34;top:14;width:5304;height:389" coordorigin="34,14" coordsize="5304,389">
              <v:shape style="position:absolute;left:34;top:14;width:5304;height:389" coordorigin="34,14" coordsize="5304,389" path="m34,403l5338,403,5338,14,34,14,34,403xe" filled="true" fillcolor="#d2d2d2" stroked="false">
                <v:path arrowok="t"/>
                <v:fill type="solid"/>
              </v:shape>
            </v:group>
            <v:group style="position:absolute;left:5378;top:14;width:2;height:389" coordorigin="5378,14" coordsize="2,389">
              <v:shape style="position:absolute;left:5378;top:14;width:2;height:389" coordorigin="5378,14" coordsize="0,389" path="m5378,14l5378,403e" filled="false" stroked="true" strokeweight="1.2pt" strokecolor="#d2d2d2">
                <v:path arrowok="t"/>
              </v:shape>
            </v:group>
            <v:group style="position:absolute;left:9554;top:14;width:2;height:389" coordorigin="9554,14" coordsize="2,389">
              <v:shape style="position:absolute;left:9554;top:14;width:2;height:389" coordorigin="9554,14" coordsize="0,389" path="m9554,14l9554,403e" filled="false" stroked="true" strokeweight="1.2pt" strokecolor="#d2d2d2">
                <v:path arrowok="t"/>
              </v:shape>
            </v:group>
            <v:group style="position:absolute;left:5390;top:14;width:4152;height:389" coordorigin="5390,14" coordsize="4152,389">
              <v:shape style="position:absolute;left:5390;top:14;width:4152;height:389" coordorigin="5390,14" coordsize="4152,389" path="m5390,403l9542,403,9542,14,5390,14,5390,403xe" filled="true" fillcolor="#d2d2d2" stroked="false">
                <v:path arrowok="t"/>
                <v:fill type="solid"/>
              </v:shape>
            </v:group>
            <v:group style="position:absolute;left:10;top:10;width:5348;height:2" coordorigin="10,10" coordsize="5348,2">
              <v:shape style="position:absolute;left:10;top:10;width:5348;height:2" coordorigin="10,10" coordsize="5348,0" path="m10,10l5357,10e" filled="false" stroked="true" strokeweight=".48pt" strokecolor="#000000">
                <v:path arrowok="t"/>
              </v:shape>
            </v:group>
            <v:group style="position:absolute;left:5366;top:10;width:4200;height:2" coordorigin="5366,10" coordsize="4200,2">
              <v:shape style="position:absolute;left:5366;top:10;width:4200;height:2" coordorigin="5366,10" coordsize="4200,0" path="m5366,10l9566,10e" filled="false" stroked="true" strokeweight=".48pt" strokecolor="#000000">
                <v:path arrowok="t"/>
              </v:shape>
            </v:group>
            <v:group style="position:absolute;left:5;top:5;width:2;height:413" coordorigin="5,5" coordsize="2,413">
              <v:shape style="position:absolute;left:5;top:5;width:2;height:413" coordorigin="5,5" coordsize="0,413" path="m5,5l5,418e" filled="false" stroked="true" strokeweight=".48pt" strokecolor="#000000">
                <v:path arrowok="t"/>
              </v:shape>
            </v:group>
            <v:group style="position:absolute;left:10;top:413;width:5348;height:2" coordorigin="10,413" coordsize="5348,2">
              <v:shape style="position:absolute;left:10;top:413;width:5348;height:2" coordorigin="10,413" coordsize="5348,0" path="m10,413l5357,413e" filled="false" stroked="true" strokeweight=".48pt" strokecolor="#000000">
                <v:path arrowok="t"/>
              </v:shape>
            </v:group>
            <v:group style="position:absolute;left:5362;top:5;width:2;height:413" coordorigin="5362,5" coordsize="2,413">
              <v:shape style="position:absolute;left:5362;top:5;width:2;height:413" coordorigin="5362,5" coordsize="0,413" path="m5362,5l5362,418e" filled="false" stroked="true" strokeweight=".48pt" strokecolor="#000000">
                <v:path arrowok="t"/>
              </v:shape>
            </v:group>
            <v:group style="position:absolute;left:5366;top:413;width:4200;height:2" coordorigin="5366,413" coordsize="4200,2">
              <v:shape style="position:absolute;left:5366;top:413;width:4200;height:2" coordorigin="5366,413" coordsize="4200,0" path="m5366,413l9566,413e" filled="false" stroked="true" strokeweight=".48pt" strokecolor="#000000">
                <v:path arrowok="t"/>
              </v:shape>
            </v:group>
            <v:group style="position:absolute;left:9571;top:5;width:2;height:413" coordorigin="9571,5" coordsize="2,413">
              <v:shape style="position:absolute;left:9571;top:5;width:2;height:413" coordorigin="9571,5" coordsize="0,413" path="m9571,5l9571,418e" filled="false" stroked="true" strokeweight=".48pt" strokecolor="#000000">
                <v:path arrowok="t"/>
              </v:shape>
              <v:shape style="position:absolute;left:7282;top:122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本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期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）按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允价值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量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/>
        <w:t>资性</w:t>
      </w:r>
      <w:r>
        <w:rPr>
          <w:rFonts w:ascii="Microsoft JhengHei" w:hAnsi="Microsoft JhengHei" w:cs="Microsoft JhengHei" w:eastAsia="Microsoft JhengHei" w:hint="default"/>
        </w:rPr>
        <w:t>房</w:t>
      </w:r>
      <w:r>
        <w:rPr>
          <w:rFonts w:ascii="Microsoft JhengHei" w:hAnsi="Microsoft JhengHei" w:cs="Microsoft JhengHei" w:eastAsia="Microsoft JhengHei" w:hint="default"/>
        </w:rPr>
        <w:t>地产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4"/>
        <w:gridCol w:w="1013"/>
        <w:gridCol w:w="1008"/>
        <w:gridCol w:w="1008"/>
        <w:gridCol w:w="1013"/>
        <w:gridCol w:w="1008"/>
        <w:gridCol w:w="1022"/>
        <w:gridCol w:w="955"/>
      </w:tblGrid>
      <w:tr>
        <w:trPr>
          <w:trHeight w:val="403" w:hRule="exact"/>
        </w:trPr>
        <w:tc>
          <w:tcPr>
            <w:tcW w:w="25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0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/>
              <w:ind w:left="408" w:right="50" w:hanging="35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3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9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/>
              <w:ind w:left="283" w:right="113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</w:tr>
      <w:tr>
        <w:trPr>
          <w:trHeight w:val="715" w:hRule="exact"/>
        </w:trPr>
        <w:tc>
          <w:tcPr>
            <w:tcW w:w="25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47" w:right="41" w:firstLine="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8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30" w:right="47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9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</w:tbl>
    <w:p>
      <w:pPr>
        <w:spacing w:line="316" w:lineRule="auto" w:before="53"/>
        <w:ind w:left="872" w:right="13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明报告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改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变计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量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模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式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房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地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办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妥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产权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证书的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房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地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办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妥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产权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证书的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原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因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计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办</w:t>
      </w:r>
      <w:r>
        <w:rPr>
          <w:rFonts w:ascii="宋体" w:hAnsi="宋体" w:cs="宋体" w:eastAsia="宋体" w:hint="default"/>
          <w:sz w:val="18"/>
          <w:szCs w:val="18"/>
        </w:rPr>
        <w:t>结</w:t>
      </w:r>
      <w:r>
        <w:rPr>
          <w:rFonts w:ascii="宋体" w:hAnsi="宋体" w:cs="宋体" w:eastAsia="宋体" w:hint="default"/>
          <w:sz w:val="18"/>
          <w:szCs w:val="18"/>
        </w:rPr>
        <w:t>时间</w:t>
      </w: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17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7"/>
        <w:gridCol w:w="1471"/>
        <w:gridCol w:w="1330"/>
        <w:gridCol w:w="1594"/>
        <w:gridCol w:w="1594"/>
        <w:gridCol w:w="1459"/>
      </w:tblGrid>
      <w:tr>
        <w:trPr>
          <w:trHeight w:val="403" w:hRule="exact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8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567,501,235.34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8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10,305,242.67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9,989,628.82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567,816,849.19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259,170,563.56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9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2,752,415.38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4,907,436.28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257,015,542.66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283,767,824.83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9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5,231,107.52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2,311,706.05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286,687,226.30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17,506,813.54</w:t>
            </w:r>
          </w:p>
        </w:tc>
        <w:tc>
          <w:tcPr>
            <w:tcW w:w="2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9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1,546,908.41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2,498,559.85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16,555,162.10</w:t>
            </w:r>
          </w:p>
        </w:tc>
      </w:tr>
      <w:tr>
        <w:trPr>
          <w:trHeight w:val="403" w:hRule="exact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7,056,033.41</w:t>
            </w:r>
          </w:p>
        </w:tc>
        <w:tc>
          <w:tcPr>
            <w:tcW w:w="2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774,811.36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271,926.64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7,558,918.13</w:t>
            </w:r>
          </w:p>
        </w:tc>
      </w:tr>
      <w:tr>
        <w:trPr>
          <w:trHeight w:val="403" w:hRule="exact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8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122,239,555.14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1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30,881,378.55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4,309,773.96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148,811,159.73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107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1"/>
        <w:gridCol w:w="1471"/>
        <w:gridCol w:w="1318"/>
        <w:gridCol w:w="1594"/>
        <w:gridCol w:w="1582"/>
        <w:gridCol w:w="1471"/>
      </w:tblGrid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32,071,020.57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8,400,787.30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1,346,623.10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39,125,184.77</w:t>
            </w:r>
          </w:p>
        </w:tc>
      </w:tr>
      <w:tr>
        <w:trPr>
          <w:trHeight w:val="398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80,524,195.82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19,764,542.37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1,253,800.70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99,034,937.49</w:t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5,470,219.60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2,014,552.96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1,524,018.99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5,960,753.57</w:t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4,174,119.15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701,495.92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185,331.17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4,690,283.90</w:t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44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98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7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445,261,680.20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4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71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419,005,689.46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227,099,542.99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4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71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217,890,357.89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203,243,629.01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4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71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187,652,288.81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12,036,593.94</w:t>
            </w:r>
          </w:p>
        </w:tc>
        <w:tc>
          <w:tcPr>
            <w:tcW w:w="44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71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10,594,408.53</w:t>
            </w:r>
          </w:p>
        </w:tc>
      </w:tr>
      <w:tr>
        <w:trPr>
          <w:trHeight w:val="398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2,881,914.26</w:t>
            </w:r>
          </w:p>
        </w:tc>
        <w:tc>
          <w:tcPr>
            <w:tcW w:w="44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71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2,868,634.23</w:t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247,300.00</w:t>
            </w:r>
          </w:p>
        </w:tc>
        <w:tc>
          <w:tcPr>
            <w:tcW w:w="44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71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247,300.00</w:t>
            </w:r>
          </w:p>
        </w:tc>
        <w:tc>
          <w:tcPr>
            <w:tcW w:w="44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71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3" w:space="0" w:color="D2D2D2"/>
            </w:tcBorders>
          </w:tcPr>
          <w:p>
            <w:pPr/>
          </w:p>
        </w:tc>
        <w:tc>
          <w:tcPr>
            <w:tcW w:w="44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71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7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445,014,380.20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4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71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419,005,689.46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227,099,542.99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4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71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217,890,357.89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202,996,329.01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44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71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187,652,288.81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6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具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12,036,593.94</w:t>
            </w:r>
          </w:p>
        </w:tc>
        <w:tc>
          <w:tcPr>
            <w:tcW w:w="44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71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10,594,408.53</w:t>
            </w:r>
          </w:p>
        </w:tc>
      </w:tr>
      <w:tr>
        <w:trPr>
          <w:trHeight w:val="403" w:hRule="exact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2,881,914.26</w:t>
            </w:r>
          </w:p>
        </w:tc>
        <w:tc>
          <w:tcPr>
            <w:tcW w:w="44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71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2,868,634.23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折</w:t>
      </w:r>
      <w:r>
        <w:rPr>
          <w:rFonts w:ascii="宋体" w:hAnsi="宋体" w:cs="宋体" w:eastAsia="宋体" w:hint="default"/>
          <w:sz w:val="18"/>
          <w:szCs w:val="18"/>
        </w:rPr>
        <w:t>旧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30,881,378.55</w:t>
      </w:r>
      <w:r>
        <w:rPr>
          <w:rFonts w:ascii="Times New Roman" w:hAnsi="Times New Roman" w:cs="Times New Roman" w:eastAsia="Times New Roman" w:hint="default"/>
          <w:spacing w:val="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建工程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2,072,589.49</w:t>
      </w:r>
      <w:r>
        <w:rPr>
          <w:rFonts w:ascii="Times New Roman" w:hAnsi="Times New Roman" w:cs="Times New Roman" w:eastAsia="Times New Roman" w:hint="default"/>
          <w:spacing w:val="1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暂</w:t>
      </w:r>
      <w:r>
        <w:rPr>
          <w:rFonts w:ascii="Microsoft JhengHei" w:hAnsi="Microsoft JhengHei" w:cs="Microsoft JhengHei" w:eastAsia="Microsoft JhengHei" w:hint="default"/>
        </w:rPr>
        <w:t>时</w:t>
      </w:r>
      <w:r>
        <w:rPr>
          <w:rFonts w:ascii="Microsoft JhengHei" w:hAnsi="Microsoft JhengHei" w:cs="Microsoft JhengHei" w:eastAsia="Microsoft JhengHei" w:hint="default"/>
        </w:rPr>
        <w:t>闲</w:t>
      </w:r>
      <w:r>
        <w:rPr>
          <w:rFonts w:ascii="Microsoft JhengHei" w:hAnsi="Microsoft JhengHei" w:cs="Microsoft JhengHei" w:eastAsia="Microsoft JhengHei" w:hint="default"/>
        </w:rPr>
        <w:t>置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594"/>
        <w:gridCol w:w="1594"/>
        <w:gridCol w:w="1594"/>
        <w:gridCol w:w="1594"/>
        <w:gridCol w:w="1594"/>
      </w:tblGrid>
      <w:tr>
        <w:trPr>
          <w:trHeight w:val="398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净值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备注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通</w:t>
      </w:r>
      <w:r>
        <w:rPr>
          <w:rFonts w:ascii="Microsoft JhengHei" w:hAnsi="Microsoft JhengHei" w:cs="Microsoft JhengHei" w:eastAsia="Microsoft JhengHei" w:hint="default"/>
        </w:rPr>
        <w:t>过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租赁租</w:t>
      </w:r>
      <w:r>
        <w:rPr>
          <w:rFonts w:ascii="Microsoft JhengHei" w:hAnsi="Microsoft JhengHei" w:cs="Microsoft JhengHei" w:eastAsia="Microsoft JhengHei" w:hint="default"/>
        </w:rPr>
        <w:t>入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2395"/>
        <w:gridCol w:w="2390"/>
        <w:gridCol w:w="2390"/>
      </w:tblGrid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净值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通</w:t>
      </w:r>
      <w:r>
        <w:rPr>
          <w:rFonts w:ascii="Microsoft JhengHei" w:hAnsi="Microsoft JhengHei" w:cs="Microsoft JhengHei" w:eastAsia="Microsoft JhengHei" w:hint="default"/>
        </w:rPr>
        <w:t>过</w:t>
      </w:r>
      <w:r>
        <w:rPr>
          <w:rFonts w:ascii="Microsoft JhengHei" w:hAnsi="Microsoft JhengHei" w:cs="Microsoft JhengHei" w:eastAsia="Microsoft JhengHei" w:hint="default"/>
        </w:rPr>
        <w:t>经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租赁租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22" w:lineRule="exact"/>
        <w:ind w:left="86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8pt;height:21.15pt;mso-position-horizontal-relative:char;mso-position-vertical-relative:line" coordorigin="0,0" coordsize="9576,423">
            <v:group style="position:absolute;left:22;top:14;width:2;height:394" coordorigin="22,14" coordsize="2,394">
              <v:shape style="position:absolute;left:22;top:14;width:2;height:394" coordorigin="22,14" coordsize="0,394" path="m22,14l22,408e" filled="false" stroked="true" strokeweight="1.2pt" strokecolor="#d2d2d2">
                <v:path arrowok="t"/>
              </v:shape>
            </v:group>
            <v:group style="position:absolute;left:4774;top:14;width:2;height:394" coordorigin="4774,14" coordsize="2,394">
              <v:shape style="position:absolute;left:4774;top:14;width:2;height:394" coordorigin="4774,14" coordsize="0,394" path="m4774,14l4774,408e" filled="false" stroked="true" strokeweight="1.2pt" strokecolor="#d2d2d2">
                <v:path arrowok="t"/>
              </v:shape>
            </v:group>
            <v:group style="position:absolute;left:34;top:14;width:4728;height:394" coordorigin="34,14" coordsize="4728,394">
              <v:shape style="position:absolute;left:34;top:14;width:4728;height:394" coordorigin="34,14" coordsize="4728,394" path="m34,408l4762,408,4762,14,34,14,34,408xe" filled="true" fillcolor="#d2d2d2" stroked="false">
                <v:path arrowok="t"/>
                <v:fill type="solid"/>
              </v:shape>
            </v:group>
            <v:group style="position:absolute;left:4807;top:14;width:2;height:394" coordorigin="4807,14" coordsize="2,394">
              <v:shape style="position:absolute;left:4807;top:14;width:2;height:394" coordorigin="4807,14" coordsize="0,394" path="m4807,14l4807,408e" filled="false" stroked="true" strokeweight="1.2pt" strokecolor="#d2d2d2">
                <v:path arrowok="t"/>
              </v:shape>
            </v:group>
            <v:group style="position:absolute;left:9557;top:14;width:2;height:394" coordorigin="9557,14" coordsize="2,394">
              <v:shape style="position:absolute;left:9557;top:14;width:2;height:394" coordorigin="9557,14" coordsize="0,394" path="m9557,14l9557,408e" filled="false" stroked="true" strokeweight=".96pt" strokecolor="#d2d2d2">
                <v:path arrowok="t"/>
              </v:shape>
            </v:group>
            <v:group style="position:absolute;left:4819;top:14;width:4728;height:394" coordorigin="4819,14" coordsize="4728,394">
              <v:shape style="position:absolute;left:4819;top:14;width:4728;height:394" coordorigin="4819,14" coordsize="4728,394" path="m4819,408l9547,408,9547,14,4819,14,4819,408xe" filled="true" fillcolor="#d2d2d2" stroked="false">
                <v:path arrowok="t"/>
                <v:fill type="solid"/>
              </v:shape>
            </v:group>
            <v:group style="position:absolute;left:10;top:10;width:4776;height:2" coordorigin="10,10" coordsize="4776,2">
              <v:shape style="position:absolute;left:10;top:10;width:4776;height:2" coordorigin="10,10" coordsize="4776,0" path="m10,10l4786,10e" filled="false" stroked="true" strokeweight=".48pt" strokecolor="#000000">
                <v:path arrowok="t"/>
              </v:shape>
            </v:group>
            <v:group style="position:absolute;left:4795;top:10;width:4772;height:2" coordorigin="4795,10" coordsize="4772,2">
              <v:shape style="position:absolute;left:4795;top:10;width:4772;height:2" coordorigin="4795,10" coordsize="4772,0" path="m4795,10l9566,10e" filled="false" stroked="true" strokeweight=".48pt" strokecolor="#000000">
                <v:path arrowok="t"/>
              </v:shape>
            </v:group>
            <v:group style="position:absolute;left:5;top:5;width:2;height:413" coordorigin="5,5" coordsize="2,413">
              <v:shape style="position:absolute;left:5;top:5;width:2;height:413" coordorigin="5,5" coordsize="0,413" path="m5,5l5,418e" filled="false" stroked="true" strokeweight=".48pt" strokecolor="#000000">
                <v:path arrowok="t"/>
              </v:shape>
            </v:group>
            <v:group style="position:absolute;left:10;top:413;width:4776;height:2" coordorigin="10,413" coordsize="4776,2">
              <v:shape style="position:absolute;left:10;top:413;width:4776;height:2" coordorigin="10,413" coordsize="4776,0" path="m10,413l4786,413e" filled="false" stroked="true" strokeweight=".48pt" strokecolor="#000000">
                <v:path arrowok="t"/>
              </v:shape>
            </v:group>
            <v:group style="position:absolute;left:4790;top:5;width:2;height:413" coordorigin="4790,5" coordsize="2,413">
              <v:shape style="position:absolute;left:4790;top:5;width:2;height:413" coordorigin="4790,5" coordsize="0,413" path="m4790,5l4790,418e" filled="false" stroked="true" strokeweight=".48pt" strokecolor="#000000">
                <v:path arrowok="t"/>
              </v:shape>
            </v:group>
            <v:group style="position:absolute;left:4795;top:413;width:4772;height:2" coordorigin="4795,413" coordsize="4772,2">
              <v:shape style="position:absolute;left:4795;top:413;width:4772;height:2" coordorigin="4795,413" coordsize="4772,0" path="m4795,413l9566,413e" filled="false" stroked="true" strokeweight=".48pt" strokecolor="#000000">
                <v:path arrowok="t"/>
              </v:shape>
            </v:group>
            <v:group style="position:absolute;left:9571;top:5;width:2;height:413" coordorigin="9571,5" coordsize="2,413">
              <v:shape style="position:absolute;left:9571;top:5;width:2;height:413" coordorigin="9571,5" coordsize="0,413" path="m9571,5l9571,418e" filled="false" stroked="true" strokeweight=".48pt" strokecolor="#000000">
                <v:path arrowok="t"/>
              </v:shape>
              <v:shape style="position:absolute;left:2213;top:122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种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类</w:t>
                      </w:r>
                    </w:p>
                  </w:txbxContent>
                </v:textbox>
                <w10:wrap type="none"/>
              </v:shape>
              <v:shape style="position:absolute;left:4790;top:10;width:4781;height:404" type="#_x0000_t202" filled="false" stroked="false">
                <v:textbox inset="0,0,0,0">
                  <w:txbxContent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期末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面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价值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期末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待售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9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108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2"/>
        <w:gridCol w:w="1718"/>
        <w:gridCol w:w="1877"/>
        <w:gridCol w:w="1877"/>
        <w:gridCol w:w="1872"/>
      </w:tblGrid>
      <w:tr>
        <w:trPr>
          <w:trHeight w:val="403" w:hRule="exact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置时间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未</w:t>
      </w:r>
      <w:r>
        <w:rPr>
          <w:rFonts w:ascii="Microsoft JhengHei" w:hAnsi="Microsoft JhengHei" w:cs="Microsoft JhengHei" w:eastAsia="Microsoft JhengHei" w:hint="default"/>
        </w:rPr>
        <w:t>办妥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/>
        <w:t>证</w:t>
      </w:r>
      <w:r>
        <w:rPr>
          <w:rFonts w:ascii="Microsoft JhengHei" w:hAnsi="Microsoft JhengHei" w:cs="Microsoft JhengHei" w:eastAsia="Microsoft JhengHei" w:hint="default"/>
        </w:rPr>
        <w:t>书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时间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固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pStyle w:val="BodyText"/>
        <w:spacing w:line="256" w:lineRule="auto" w:before="89"/>
        <w:ind w:left="872" w:right="0" w:firstLine="307"/>
        <w:jc w:val="left"/>
        <w:rPr>
          <w:rFonts w:ascii="宋体" w:hAnsi="宋体" w:cs="宋体" w:eastAsia="宋体" w:hint="default"/>
        </w:rPr>
      </w:pPr>
      <w:r>
        <w:rPr>
          <w:spacing w:val="-1"/>
        </w:rPr>
        <w:t>本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固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产增</w:t>
      </w:r>
      <w:r>
        <w:rPr>
          <w:rFonts w:ascii="宋体" w:hAnsi="宋体" w:cs="宋体" w:eastAsia="宋体" w:hint="default"/>
          <w:spacing w:val="-1"/>
        </w:rPr>
        <w:t>加</w:t>
      </w:r>
      <w:r>
        <w:rPr>
          <w:rFonts w:ascii="宋体" w:hAnsi="宋体" w:cs="宋体" w:eastAsia="宋体" w:hint="default"/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由</w:t>
      </w:r>
      <w:r>
        <w:rPr>
          <w:rFonts w:ascii="宋体" w:hAnsi="宋体" w:cs="宋体" w:eastAsia="宋体" w:hint="default"/>
          <w:spacing w:val="-1"/>
        </w:rPr>
        <w:t>在</w:t>
      </w:r>
      <w:r>
        <w:rPr>
          <w:spacing w:val="-1"/>
        </w:rPr>
        <w:t>建工程</w:t>
      </w:r>
      <w:r>
        <w:rPr>
          <w:rFonts w:ascii="宋体" w:hAnsi="宋体" w:cs="宋体" w:eastAsia="宋体" w:hint="default"/>
          <w:spacing w:val="-1"/>
        </w:rPr>
        <w:t>转</w:t>
      </w:r>
      <w:r>
        <w:rPr>
          <w:rFonts w:ascii="宋体" w:hAnsi="宋体" w:cs="宋体" w:eastAsia="宋体" w:hint="default"/>
          <w:spacing w:val="-1"/>
        </w:rPr>
        <w:t>入</w:t>
      </w:r>
      <w:r>
        <w:rPr>
          <w:rFonts w:ascii="Times New Roman" w:hAnsi="Times New Roman" w:cs="Times New Roman" w:eastAsia="Times New Roman" w:hint="default"/>
          <w:spacing w:val="-1"/>
        </w:rPr>
        <w:t>2,072,589.49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spacing w:val="-1"/>
        </w:rPr>
        <w:t>全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spacing w:val="-1"/>
        </w:rPr>
        <w:t>本公司</w:t>
      </w:r>
      <w:r>
        <w:rPr>
          <w:rFonts w:ascii="宋体" w:hAnsi="宋体" w:cs="宋体" w:eastAsia="宋体" w:hint="default"/>
          <w:spacing w:val="-1"/>
        </w:rPr>
        <w:t>之</w:t>
      </w:r>
      <w:r>
        <w:rPr>
          <w:spacing w:val="-1"/>
        </w:rPr>
        <w:t>子公司青海明胶有限责任公司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提</w:t>
      </w:r>
      <w:r>
        <w:rPr/>
        <w:t>胶</w:t>
      </w:r>
      <w:r>
        <w:rPr>
          <w:rFonts w:ascii="宋体" w:hAnsi="宋体" w:cs="宋体" w:eastAsia="宋体" w:hint="default"/>
        </w:rPr>
        <w:t>锅</w:t>
      </w:r>
      <w:r>
        <w:rPr/>
        <w:t>技</w:t>
      </w:r>
      <w:r>
        <w:rPr>
          <w:rFonts w:ascii="宋体" w:hAnsi="宋体" w:cs="宋体" w:eastAsia="宋体" w:hint="default"/>
        </w:rPr>
        <w:t>改</w:t>
      </w:r>
      <w:r>
        <w:rPr/>
        <w:t>、制胶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2#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柱</w:t>
      </w:r>
      <w:r>
        <w:rPr/>
        <w:t>技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等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完</w:t>
      </w:r>
      <w:r>
        <w:rPr/>
        <w:t>工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56" w:lineRule="auto" w:before="5"/>
        <w:ind w:left="872" w:right="0" w:firstLine="480"/>
        <w:jc w:val="left"/>
        <w:rPr>
          <w:rFonts w:ascii="宋体" w:hAnsi="宋体" w:cs="宋体" w:eastAsia="宋体" w:hint="default"/>
        </w:rPr>
      </w:pPr>
      <w:r>
        <w:rPr>
          <w:spacing w:val="-1"/>
        </w:rPr>
        <w:t>本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固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产减</w:t>
      </w:r>
      <w:r>
        <w:rPr>
          <w:rFonts w:ascii="宋体" w:hAnsi="宋体" w:cs="宋体" w:eastAsia="宋体" w:hint="default"/>
          <w:spacing w:val="-1"/>
        </w:rPr>
        <w:t>少</w:t>
      </w:r>
      <w:r>
        <w:rPr>
          <w:rFonts w:ascii="宋体" w:hAnsi="宋体" w:cs="宋体" w:eastAsia="宋体" w:hint="default"/>
          <w:spacing w:val="-1"/>
        </w:rPr>
        <w:t>中</w:t>
      </w:r>
      <w:r>
        <w:rPr>
          <w:spacing w:val="-1"/>
        </w:rPr>
        <w:t>原</w:t>
      </w:r>
      <w:r>
        <w:rPr>
          <w:rFonts w:ascii="宋体" w:hAnsi="宋体" w:cs="宋体" w:eastAsia="宋体" w:hint="default"/>
          <w:spacing w:val="-1"/>
        </w:rPr>
        <w:t>值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Times New Roman" w:hAnsi="Times New Roman" w:cs="Times New Roman" w:eastAsia="Times New Roman" w:hint="default"/>
          <w:spacing w:val="-1"/>
        </w:rPr>
        <w:t>393,068.00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累</w:t>
      </w:r>
      <w:r>
        <w:rPr>
          <w:rFonts w:ascii="宋体" w:hAnsi="宋体" w:cs="宋体" w:eastAsia="宋体" w:hint="default"/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折</w:t>
      </w:r>
      <w:r>
        <w:rPr>
          <w:rFonts w:ascii="宋体" w:hAnsi="宋体" w:cs="宋体" w:eastAsia="宋体" w:hint="default"/>
          <w:spacing w:val="-1"/>
        </w:rPr>
        <w:t>旧</w:t>
      </w:r>
      <w:r>
        <w:rPr>
          <w:rFonts w:ascii="Times New Roman" w:hAnsi="Times New Roman" w:cs="Times New Roman" w:eastAsia="Times New Roman" w:hint="default"/>
          <w:spacing w:val="-1"/>
        </w:rPr>
        <w:t>213,403.62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净值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Times New Roman" w:hAnsi="Times New Roman" w:cs="Times New Roman" w:eastAsia="Times New Roman" w:hint="default"/>
          <w:spacing w:val="-1"/>
        </w:rPr>
        <w:t>179,664.38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spacing w:val="-1"/>
        </w:rPr>
        <w:t>西藏泰达厚</w:t>
      </w:r>
      <w:r>
        <w:rPr>
          <w:w w:val="100"/>
        </w:rPr>
        <w:t> </w:t>
      </w:r>
      <w:r>
        <w:rPr/>
        <w:t>生医药有限公司资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，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该</w:t>
      </w:r>
      <w:r>
        <w:rPr/>
        <w:t>子公司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再纳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财务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故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22"/>
        <w:ind w:left="1247" w:right="0"/>
        <w:jc w:val="left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/>
        <w:t>本公司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原</w:t>
      </w:r>
      <w:r>
        <w:rPr>
          <w:rFonts w:ascii="宋体" w:hAnsi="宋体" w:cs="宋体" w:eastAsia="宋体" w:hint="default"/>
        </w:rPr>
        <w:t>值</w:t>
      </w:r>
      <w:r>
        <w:rPr>
          <w:rFonts w:ascii="Times New Roman" w:hAnsi="Times New Roman" w:cs="Times New Roman" w:eastAsia="Times New Roman" w:hint="default"/>
        </w:rPr>
        <w:t>9,596,560.82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Times New Roman" w:hAnsi="Times New Roman" w:cs="Times New Roman" w:eastAsia="Times New Roman" w:hint="default"/>
        </w:rPr>
        <w:t>4,096,370.34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净值</w:t>
      </w:r>
      <w:r>
        <w:rPr>
          <w:rFonts w:ascii="Times New Roman" w:hAnsi="Times New Roman" w:cs="Times New Roman" w:eastAsia="Times New Roman" w:hint="default"/>
        </w:rPr>
        <w:t>5,500,190.48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处</w:t>
      </w:r>
    </w:p>
    <w:p>
      <w:pPr>
        <w:pStyle w:val="BodyText"/>
        <w:spacing w:line="240" w:lineRule="auto" w:before="21"/>
        <w:ind w:left="8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收益</w:t>
      </w:r>
      <w:r>
        <w:rPr>
          <w:rFonts w:ascii="Times New Roman" w:hAnsi="Times New Roman" w:cs="Times New Roman" w:eastAsia="Times New Roman" w:hint="default"/>
        </w:rPr>
        <w:t>152,502.78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Times New Roman" w:hAnsi="Times New Roman" w:cs="Times New Roman" w:eastAsia="Times New Roman" w:hint="default"/>
        </w:rPr>
        <w:t>490,159.00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73" w:lineRule="auto" w:before="21"/>
        <w:ind w:left="872" w:right="0" w:firstLine="206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固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产减值准</w:t>
      </w:r>
      <w:r>
        <w:rPr>
          <w:rFonts w:ascii="宋体" w:hAnsi="宋体" w:cs="宋体" w:eastAsia="宋体" w:hint="default"/>
          <w:spacing w:val="-2"/>
        </w:rPr>
        <w:t>备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少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spacing w:val="-2"/>
        </w:rPr>
        <w:t>子公司广汉明浩骨制品有限责任公司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置</w:t>
      </w:r>
      <w:r>
        <w:rPr>
          <w:rFonts w:ascii="宋体" w:hAnsi="宋体" w:cs="宋体" w:eastAsia="宋体" w:hint="default"/>
          <w:spacing w:val="-2"/>
        </w:rPr>
        <w:t>固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将固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减值准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7"/>
        <w:ind w:left="1045" w:right="0"/>
        <w:jc w:val="left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/>
        <w:t>本公司</w:t>
      </w:r>
      <w:r>
        <w:rPr>
          <w:rFonts w:ascii="宋体" w:hAnsi="宋体" w:cs="宋体" w:eastAsia="宋体" w:hint="default"/>
        </w:rPr>
        <w:t>之</w:t>
      </w:r>
      <w:r>
        <w:rPr/>
        <w:t>子公司青海明诺胶囊有限公司、青海明胶有限责任公司、青海明杏生物工程有限公司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其</w:t>
      </w:r>
    </w:p>
    <w:p>
      <w:pPr>
        <w:pStyle w:val="BodyText"/>
        <w:spacing w:line="240" w:lineRule="auto" w:before="37"/>
        <w:ind w:left="8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拥</w:t>
      </w:r>
      <w:r>
        <w:rPr/>
        <w:t>有</w:t>
      </w:r>
      <w:r>
        <w:rPr>
          <w:rFonts w:ascii="宋体" w:hAnsi="宋体" w:cs="宋体" w:eastAsia="宋体" w:hint="default"/>
        </w:rPr>
        <w:t>的部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为</w:t>
      </w:r>
      <w:r>
        <w:rPr/>
        <w:t>本公司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贷款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抵押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18</w:t>
      </w:r>
      <w:r>
        <w:rPr/>
        <w:t>、在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/>
        <w:t>工</w:t>
      </w:r>
      <w:r>
        <w:rPr>
          <w:rFonts w:ascii="Microsoft JhengHei" w:hAnsi="Microsoft JhengHei" w:cs="Microsoft JhengHei" w:eastAsia="Microsoft JhengHei" w:hint="default"/>
        </w:rPr>
        <w:t>程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在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/>
        <w:t>工</w:t>
      </w:r>
      <w:r>
        <w:rPr>
          <w:rFonts w:ascii="Microsoft JhengHei" w:hAnsi="Microsoft JhengHei" w:cs="Microsoft JhengHei" w:eastAsia="Microsoft JhengHei" w:hint="default"/>
        </w:rPr>
        <w:t>程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6"/>
        <w:gridCol w:w="1195"/>
        <w:gridCol w:w="1195"/>
        <w:gridCol w:w="1195"/>
        <w:gridCol w:w="1195"/>
        <w:gridCol w:w="1195"/>
        <w:gridCol w:w="1325"/>
      </w:tblGrid>
      <w:tr>
        <w:trPr>
          <w:trHeight w:val="403" w:hRule="exact"/>
        </w:trPr>
        <w:tc>
          <w:tcPr>
            <w:tcW w:w="2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5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7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398" w:hRule="exact"/>
        </w:trPr>
        <w:tc>
          <w:tcPr>
            <w:tcW w:w="2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</w:tr>
      <w:tr>
        <w:trPr>
          <w:trHeight w:val="403" w:hRule="exact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明胶工程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2,448,935.87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2,448,935.87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2,426,598.61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2,426,598.61</w:t>
            </w:r>
          </w:p>
        </w:tc>
      </w:tr>
      <w:tr>
        <w:trPr>
          <w:trHeight w:val="403" w:hRule="exact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明胶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38,721,778.15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38,721,778.15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20,986,425.18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20,986,425.18</w:t>
            </w:r>
          </w:p>
        </w:tc>
      </w:tr>
      <w:tr>
        <w:trPr>
          <w:trHeight w:val="403" w:hRule="exact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215,230.40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215,230.40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293,940.09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293,940.09</w:t>
            </w:r>
          </w:p>
        </w:tc>
      </w:tr>
      <w:tr>
        <w:trPr>
          <w:trHeight w:val="403" w:hRule="exact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41,385,944.42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41,385,944.42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23,706,963.88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23,706,963.88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重大在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/>
        <w:t>工</w:t>
      </w:r>
      <w:r>
        <w:rPr>
          <w:rFonts w:ascii="Microsoft JhengHei" w:hAnsi="Microsoft JhengHei" w:cs="Microsoft JhengHei" w:eastAsia="Microsoft JhengHei" w:hint="default"/>
        </w:rPr>
        <w:t>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</w:t>
      </w:r>
      <w:r>
        <w:rPr>
          <w:rFonts w:ascii="Microsoft JhengHei" w:hAnsi="Microsoft JhengHei" w:cs="Microsoft JhengHei" w:eastAsia="Microsoft JhengHei" w:hint="default"/>
        </w:rPr>
        <w:t>变动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734"/>
        <w:gridCol w:w="734"/>
        <w:gridCol w:w="739"/>
        <w:gridCol w:w="734"/>
        <w:gridCol w:w="734"/>
        <w:gridCol w:w="734"/>
        <w:gridCol w:w="739"/>
        <w:gridCol w:w="734"/>
        <w:gridCol w:w="734"/>
        <w:gridCol w:w="739"/>
        <w:gridCol w:w="734"/>
        <w:gridCol w:w="739"/>
      </w:tblGrid>
      <w:tr>
        <w:trPr>
          <w:trHeight w:val="1335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 w:before="130"/>
              <w:ind w:left="268" w:right="95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目名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</w:p>
          <w:p>
            <w:pPr>
              <w:pStyle w:val="TableParagraph"/>
              <w:spacing w:line="240" w:lineRule="auto" w:before="76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</w:p>
          <w:p>
            <w:pPr>
              <w:pStyle w:val="TableParagraph"/>
              <w:spacing w:line="240" w:lineRule="auto" w:before="76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</w:p>
          <w:p>
            <w:pPr>
              <w:pStyle w:val="TableParagraph"/>
              <w:spacing w:line="240" w:lineRule="auto" w:before="76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3"/>
              <w:ind w:left="96" w:right="84" w:hanging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工程投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占预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67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 w:before="130"/>
              <w:ind w:left="273" w:right="89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86" w:right="89" w:firstLine="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8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47" w:right="50" w:firstLine="48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率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719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7"/>
              <w:ind w:left="24" w:right="15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胶工程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2,426,59</w:t>
            </w:r>
          </w:p>
          <w:p>
            <w:pPr>
              <w:pStyle w:val="TableParagraph"/>
              <w:spacing w:line="240" w:lineRule="auto" w:before="105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8.61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22,337.2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2,448,93</w:t>
            </w:r>
          </w:p>
          <w:p>
            <w:pPr>
              <w:pStyle w:val="TableParagraph"/>
              <w:spacing w:line="240" w:lineRule="auto" w:before="105"/>
              <w:ind w:left="38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5.87</w:t>
            </w:r>
          </w:p>
        </w:tc>
      </w:tr>
      <w:tr>
        <w:trPr>
          <w:trHeight w:val="710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4" w:right="15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180,000.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293,940.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09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101,955.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180,665.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09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100.37%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215,230.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</w:t>
            </w:r>
          </w:p>
        </w:tc>
      </w:tr>
    </w:tbl>
    <w:p>
      <w:pPr>
        <w:spacing w:line="240" w:lineRule="auto" w:before="5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109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734"/>
        <w:gridCol w:w="734"/>
        <w:gridCol w:w="739"/>
        <w:gridCol w:w="734"/>
        <w:gridCol w:w="734"/>
        <w:gridCol w:w="734"/>
        <w:gridCol w:w="739"/>
        <w:gridCol w:w="734"/>
        <w:gridCol w:w="734"/>
        <w:gridCol w:w="739"/>
        <w:gridCol w:w="734"/>
        <w:gridCol w:w="739"/>
      </w:tblGrid>
      <w:tr>
        <w:trPr>
          <w:trHeight w:val="715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15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胶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63,490,0</w:t>
            </w:r>
          </w:p>
          <w:p>
            <w:pPr>
              <w:pStyle w:val="TableParagraph"/>
              <w:spacing w:line="240" w:lineRule="auto" w:before="105"/>
              <w:ind w:left="2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20,986,4</w:t>
            </w:r>
          </w:p>
          <w:p>
            <w:pPr>
              <w:pStyle w:val="TableParagraph"/>
              <w:spacing w:line="240" w:lineRule="auto" w:before="105"/>
              <w:ind w:left="2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25.18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17,735,3</w:t>
            </w:r>
          </w:p>
          <w:p>
            <w:pPr>
              <w:pStyle w:val="TableParagraph"/>
              <w:spacing w:line="240" w:lineRule="auto" w:before="105"/>
              <w:ind w:left="2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52.97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77%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3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38,721,7</w:t>
            </w:r>
          </w:p>
          <w:p>
            <w:pPr>
              <w:pStyle w:val="TableParagraph"/>
              <w:spacing w:line="240" w:lineRule="auto" w:before="105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78.15</w:t>
            </w:r>
          </w:p>
        </w:tc>
      </w:tr>
      <w:tr>
        <w:trPr>
          <w:trHeight w:val="710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锅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418,000.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418,560.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418,560.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100.13%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3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灰池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113,000.</w:t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113,211.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113,211.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100.19%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3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273,000.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273,000.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273,000.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3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173,000.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173,642.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87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173,642.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87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100.37%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3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冷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218,000.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215,503.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215,503.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98.85%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3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9" w:lineRule="auto" w:before="53"/>
              <w:ind w:left="23" w:right="156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140,000.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140,181.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140,181.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100.13%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right="33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02" w:lineRule="auto" w:before="53"/>
              <w:ind w:left="23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制胶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2#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改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490,000.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493,928.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493,928.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100.8%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right="33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3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隔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63,896.0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63,896.0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99.84%</w:t>
            </w:r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</w:t>
            </w:r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33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</w:p>
        </w:tc>
        <w:tc>
          <w:tcPr>
            <w:tcW w:w="73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1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63,490,0</w:t>
            </w:r>
          </w:p>
          <w:p>
            <w:pPr>
              <w:pStyle w:val="TableParagraph"/>
              <w:spacing w:line="240" w:lineRule="auto" w:before="105"/>
              <w:ind w:left="2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23,706,9</w:t>
            </w:r>
          </w:p>
          <w:p>
            <w:pPr>
              <w:pStyle w:val="TableParagraph"/>
              <w:spacing w:line="240" w:lineRule="auto" w:before="105"/>
              <w:ind w:left="2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63.88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19,751,5</w:t>
            </w:r>
          </w:p>
          <w:p>
            <w:pPr>
              <w:pStyle w:val="TableParagraph"/>
              <w:spacing w:line="240" w:lineRule="auto" w:before="105"/>
              <w:ind w:left="2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70.03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2,072,58</w:t>
            </w:r>
          </w:p>
          <w:p>
            <w:pPr>
              <w:pStyle w:val="TableParagraph"/>
              <w:spacing w:line="240" w:lineRule="auto" w:before="105"/>
              <w:ind w:left="37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9.49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30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41,385,9</w:t>
            </w:r>
          </w:p>
          <w:p>
            <w:pPr>
              <w:pStyle w:val="TableParagraph"/>
              <w:spacing w:line="240" w:lineRule="auto" w:before="105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44.42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建工程项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目变动情况的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pStyle w:val="BodyText"/>
        <w:spacing w:line="240" w:lineRule="auto" w:before="84"/>
        <w:ind w:left="872" w:right="0"/>
        <w:jc w:val="left"/>
      </w:pP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在</w:t>
      </w:r>
      <w:r>
        <w:rPr/>
        <w:t>建工程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额</w:t>
      </w:r>
      <w:r>
        <w:rPr>
          <w:rFonts w:ascii="Times New Roman" w:hAnsi="Times New Roman" w:cs="Times New Roman" w:eastAsia="Times New Roman" w:hint="default"/>
        </w:rPr>
        <w:t>2,072,589.49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中</w:t>
      </w:r>
      <w:r>
        <w:rPr/>
        <w:t>本公司</w:t>
      </w:r>
      <w:r>
        <w:rPr>
          <w:rFonts w:ascii="宋体" w:hAnsi="宋体" w:cs="宋体" w:eastAsia="宋体" w:hint="default"/>
        </w:rPr>
        <w:t>之</w:t>
      </w:r>
      <w:r>
        <w:rPr/>
        <w:t>子公司青海明胶有限责任公司</w:t>
      </w:r>
      <w:r>
        <w:rPr>
          <w:rFonts w:ascii="宋体" w:hAnsi="宋体" w:cs="宋体" w:eastAsia="宋体" w:hint="default"/>
        </w:rPr>
        <w:t>的提</w:t>
      </w:r>
      <w:r>
        <w:rPr/>
        <w:t>胶</w:t>
      </w:r>
      <w:r>
        <w:rPr>
          <w:rFonts w:ascii="宋体" w:hAnsi="宋体" w:cs="宋体" w:eastAsia="宋体" w:hint="default"/>
        </w:rPr>
        <w:t>锅</w:t>
      </w:r>
      <w:r>
        <w:rPr/>
        <w:t>技</w:t>
      </w:r>
      <w:r>
        <w:rPr>
          <w:rFonts w:ascii="宋体" w:hAnsi="宋体" w:cs="宋体" w:eastAsia="宋体" w:hint="default"/>
        </w:rPr>
        <w:t>改</w:t>
      </w:r>
      <w:r>
        <w:rPr/>
        <w:t>、制胶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</w:p>
    <w:p>
      <w:pPr>
        <w:pStyle w:val="BodyText"/>
        <w:spacing w:line="240" w:lineRule="auto" w:before="21"/>
        <w:ind w:left="87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2#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柱</w:t>
      </w:r>
      <w:r>
        <w:rPr/>
        <w:t>技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等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完</w:t>
      </w:r>
      <w:r>
        <w:rPr/>
        <w:t>工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Times New Roman" w:hAnsi="Times New Roman" w:cs="Times New Roman" w:eastAsia="Times New Roman" w:hint="default"/>
        </w:rPr>
        <w:t>2,072,589.49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在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/>
        <w:t>工</w:t>
      </w:r>
      <w:r>
        <w:rPr>
          <w:rFonts w:ascii="Microsoft JhengHei" w:hAnsi="Microsoft JhengHei" w:cs="Microsoft JhengHei" w:eastAsia="Microsoft JhengHei" w:hint="default"/>
        </w:rPr>
        <w:t>程减</w:t>
      </w:r>
      <w:r>
        <w:rPr>
          <w:rFonts w:ascii="Microsoft JhengHei" w:hAnsi="Microsoft JhengHei" w:cs="Microsoft JhengHei" w:eastAsia="Microsoft JhengHei" w:hint="default"/>
        </w:rPr>
        <w:t>值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4"/>
        <w:gridCol w:w="1598"/>
        <w:gridCol w:w="1594"/>
        <w:gridCol w:w="1594"/>
        <w:gridCol w:w="1594"/>
        <w:gridCol w:w="1594"/>
      </w:tblGrid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重大在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/>
        <w:t>工</w:t>
      </w:r>
      <w:r>
        <w:rPr>
          <w:rFonts w:ascii="Microsoft JhengHei" w:hAnsi="Microsoft JhengHei" w:cs="Microsoft JhengHei" w:eastAsia="Microsoft JhengHei" w:hint="default"/>
        </w:rPr>
        <w:t>程</w:t>
      </w:r>
      <w:r>
        <w:rPr/>
        <w:t>的工</w:t>
      </w:r>
      <w:r>
        <w:rPr>
          <w:rFonts w:ascii="Microsoft JhengHei" w:hAnsi="Microsoft JhengHei" w:cs="Microsoft JhengHei" w:eastAsia="Microsoft JhengHei" w:hint="default"/>
        </w:rPr>
        <w:t>程</w:t>
      </w:r>
      <w:r>
        <w:rPr>
          <w:rFonts w:ascii="Microsoft JhengHei" w:hAnsi="Microsoft JhengHei" w:cs="Microsoft JhengHei" w:eastAsia="Microsoft JhengHei" w:hint="default"/>
        </w:rPr>
        <w:t>进</w:t>
      </w:r>
      <w:r>
        <w:rPr/>
        <w:t>度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备注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335" w:lineRule="exact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在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/>
        <w:t>工</w:t>
      </w:r>
      <w:r>
        <w:rPr>
          <w:rFonts w:ascii="Microsoft JhengHei" w:hAnsi="Microsoft JhengHei" w:cs="Microsoft JhengHei" w:eastAsia="Microsoft JhengHei" w:hint="default"/>
        </w:rPr>
        <w:t>程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40" w:lineRule="auto"/>
        <w:ind w:left="872" w:right="0"/>
        <w:jc w:val="left"/>
      </w:pP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在</w:t>
      </w:r>
      <w:r>
        <w:rPr/>
        <w:t>建工程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额</w:t>
      </w:r>
      <w:r>
        <w:rPr>
          <w:rFonts w:ascii="Times New Roman" w:hAnsi="Times New Roman" w:cs="Times New Roman" w:eastAsia="Times New Roman" w:hint="default"/>
        </w:rPr>
        <w:t>2,072,589.49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中</w:t>
      </w:r>
      <w:r>
        <w:rPr/>
        <w:t>本公司</w:t>
      </w:r>
      <w:r>
        <w:rPr>
          <w:rFonts w:ascii="宋体" w:hAnsi="宋体" w:cs="宋体" w:eastAsia="宋体" w:hint="default"/>
        </w:rPr>
        <w:t>之</w:t>
      </w:r>
      <w:r>
        <w:rPr/>
        <w:t>子公司青海明胶有限责任公司</w:t>
      </w:r>
      <w:r>
        <w:rPr>
          <w:rFonts w:ascii="宋体" w:hAnsi="宋体" w:cs="宋体" w:eastAsia="宋体" w:hint="default"/>
        </w:rPr>
        <w:t>的提</w:t>
      </w:r>
      <w:r>
        <w:rPr/>
        <w:t>胶</w:t>
      </w:r>
      <w:r>
        <w:rPr>
          <w:rFonts w:ascii="宋体" w:hAnsi="宋体" w:cs="宋体" w:eastAsia="宋体" w:hint="default"/>
        </w:rPr>
        <w:t>锅</w:t>
      </w:r>
      <w:r>
        <w:rPr/>
        <w:t>技</w:t>
      </w:r>
      <w:r>
        <w:rPr>
          <w:rFonts w:ascii="宋体" w:hAnsi="宋体" w:cs="宋体" w:eastAsia="宋体" w:hint="default"/>
        </w:rPr>
        <w:t>改</w:t>
      </w:r>
      <w:r>
        <w:rPr/>
        <w:t>、制胶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</w:p>
    <w:p>
      <w:pPr>
        <w:pStyle w:val="BodyText"/>
        <w:spacing w:line="240" w:lineRule="auto" w:before="21"/>
        <w:ind w:left="87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2#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柱</w:t>
      </w:r>
      <w:r>
        <w:rPr/>
        <w:t>技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等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完</w:t>
      </w:r>
      <w:r>
        <w:rPr/>
        <w:t>工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Times New Roman" w:hAnsi="Times New Roman" w:cs="Times New Roman" w:eastAsia="Times New Roman" w:hint="default"/>
        </w:rPr>
        <w:t>2,072,589.49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2"/>
          <w:sz w:val="18"/>
        </w:rPr>
        <w:t>110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Heading4"/>
        <w:spacing w:line="335" w:lineRule="exact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19</w:t>
      </w:r>
      <w:r>
        <w:rPr/>
        <w:t>、工</w:t>
      </w:r>
      <w:r>
        <w:rPr>
          <w:rFonts w:ascii="Microsoft JhengHei" w:hAnsi="Microsoft JhengHei" w:cs="Microsoft JhengHei" w:eastAsia="Microsoft JhengHei" w:hint="default"/>
        </w:rPr>
        <w:t>程物</w:t>
      </w:r>
      <w:r>
        <w:rPr/>
        <w:t>资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8"/>
        <w:gridCol w:w="1594"/>
        <w:gridCol w:w="1464"/>
        <w:gridCol w:w="1594"/>
        <w:gridCol w:w="1858"/>
      </w:tblGrid>
      <w:tr>
        <w:trPr>
          <w:trHeight w:val="403" w:hRule="exact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3" w:hRule="exact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材料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7,531,807.09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6,844,787.98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687,019.11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7,531,807.09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6,844,787.98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687,019.11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工程物资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20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清</w:t>
      </w:r>
      <w:r>
        <w:rPr/>
        <w:t>理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28"/>
        <w:gridCol w:w="1992"/>
        <w:gridCol w:w="2126"/>
        <w:gridCol w:w="2525"/>
      </w:tblGrid>
      <w:tr>
        <w:trPr>
          <w:trHeight w:val="403" w:hRule="exact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起始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时间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过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3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进展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生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生</w:t>
      </w:r>
      <w:r>
        <w:rPr>
          <w:rFonts w:ascii="Microsoft JhengHei" w:hAnsi="Microsoft JhengHei" w:cs="Microsoft JhengHei" w:eastAsia="Microsoft JhengHei" w:hint="default"/>
        </w:rPr>
        <w:t>物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以成</w:t>
      </w:r>
      <w:r>
        <w:rPr/>
        <w:t>本计</w:t>
      </w:r>
      <w:r>
        <w:rPr>
          <w:rFonts w:ascii="Microsoft JhengHei" w:hAnsi="Microsoft JhengHei" w:cs="Microsoft JhengHei" w:eastAsia="Microsoft JhengHei" w:hint="default"/>
        </w:rPr>
        <w:t>量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7"/>
        <w:gridCol w:w="1723"/>
        <w:gridCol w:w="1862"/>
        <w:gridCol w:w="2126"/>
        <w:gridCol w:w="1862"/>
      </w:tblGrid>
      <w:tr>
        <w:trPr>
          <w:trHeight w:val="403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98" w:hRule="exact"/>
        </w:trPr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牧养殖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允价值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量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7"/>
        <w:gridCol w:w="1723"/>
        <w:gridCol w:w="1862"/>
        <w:gridCol w:w="2126"/>
        <w:gridCol w:w="1862"/>
      </w:tblGrid>
      <w:tr>
        <w:trPr>
          <w:trHeight w:val="403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</w:tr>
      <w:tr>
        <w:trPr>
          <w:trHeight w:val="403" w:hRule="exact"/>
        </w:trPr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牧养殖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</w:p>
        </w:tc>
      </w:tr>
      <w:tr>
        <w:trPr>
          <w:trHeight w:val="398" w:hRule="exact"/>
        </w:trPr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产性</w:t>
      </w:r>
      <w:r>
        <w:rPr>
          <w:rFonts w:ascii="宋体" w:hAnsi="宋体" w:cs="宋体" w:eastAsia="宋体" w:hint="default"/>
          <w:sz w:val="18"/>
          <w:szCs w:val="18"/>
        </w:rPr>
        <w:t>生物资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油气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4"/>
        <w:gridCol w:w="1709"/>
        <w:gridCol w:w="1843"/>
        <w:gridCol w:w="2102"/>
        <w:gridCol w:w="1843"/>
      </w:tblGrid>
      <w:tr>
        <w:trPr>
          <w:trHeight w:val="403" w:hRule="exact"/>
        </w:trPr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5"/>
          <w:sz w:val="18"/>
        </w:rPr>
        <w:t>111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无形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无形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8"/>
        <w:gridCol w:w="1838"/>
        <w:gridCol w:w="1843"/>
        <w:gridCol w:w="1843"/>
        <w:gridCol w:w="1843"/>
      </w:tblGrid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26,297,443.13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605,836.00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25,691,607.13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21,035,233.80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572,836.00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20,462,397.80</w:t>
            </w:r>
          </w:p>
        </w:tc>
      </w:tr>
      <w:tr>
        <w:trPr>
          <w:trHeight w:val="398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胶囊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2,819,000.00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2,819,000.00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930,323.89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930,323.89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165,000.00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33,000.00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132,000.00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1,347,885.44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1,347,885.44</w:t>
            </w:r>
          </w:p>
        </w:tc>
      </w:tr>
      <w:tr>
        <w:trPr>
          <w:trHeight w:val="398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3,127,211.27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711,245.04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147,978.10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3,690,478.21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1,069,638.27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423,728.33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114,978.10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1,378,388.50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胶囊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1,801,320.09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166,666.68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1,967,986.77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102,352.91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118,999.92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221,352.83</w:t>
            </w:r>
          </w:p>
        </w:tc>
      </w:tr>
      <w:tr>
        <w:trPr>
          <w:trHeight w:val="398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153,900.00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1,850.11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33,000.00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122,750.11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净值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计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23,170,231.86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-711,245.04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457,857.90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22,001,128.92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19,965,595.53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-423,728.33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457,857.90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19,084,009.30</w:t>
            </w:r>
          </w:p>
        </w:tc>
      </w:tr>
      <w:tr>
        <w:trPr>
          <w:trHeight w:val="398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胶囊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1,017,679.91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-166,666.68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851,013.23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827,970.98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-118,999.92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708,971.06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11,100.00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-1,850.11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9,249.89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1,347,885.44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1,347,885.44</w:t>
            </w:r>
          </w:p>
        </w:tc>
      </w:tr>
      <w:tr>
        <w:trPr>
          <w:trHeight w:val="398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胶囊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23,170,231.86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-711,245.04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457,857.90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22,001,128.92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19,965,595.53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-423,728.33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457,857.90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19,084,009.30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胶囊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1,017,679.91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-166,666.68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851,013.23</w:t>
            </w:r>
          </w:p>
        </w:tc>
      </w:tr>
      <w:tr>
        <w:trPr>
          <w:trHeight w:val="398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827,970.98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-118,999.92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708,971.06</w:t>
            </w:r>
          </w:p>
        </w:tc>
      </w:tr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11,100.00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-1,850.11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9,249.89</w:t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2"/>
          <w:sz w:val="18"/>
        </w:rPr>
        <w:t>112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8"/>
        <w:gridCol w:w="1838"/>
        <w:gridCol w:w="1843"/>
        <w:gridCol w:w="1843"/>
        <w:gridCol w:w="1843"/>
      </w:tblGrid>
      <w:tr>
        <w:trPr>
          <w:trHeight w:val="403" w:hRule="exac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85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1,347,885.44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8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1,347,885.44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摊</w:t>
      </w:r>
      <w:r>
        <w:rPr>
          <w:rFonts w:ascii="宋体" w:hAnsi="宋体" w:cs="宋体" w:eastAsia="宋体" w:hint="default"/>
          <w:sz w:val="18"/>
          <w:szCs w:val="18"/>
        </w:rPr>
        <w:t>销额 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711,245.04</w:t>
      </w:r>
      <w:r>
        <w:rPr>
          <w:rFonts w:ascii="Times New Roman" w:hAnsi="Times New Roman" w:cs="Times New Roman" w:eastAsia="Times New Roman" w:hint="default"/>
          <w:spacing w:val="-18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开</w:t>
      </w:r>
      <w:r>
        <w:rPr>
          <w:rFonts w:ascii="Microsoft JhengHei" w:hAnsi="Microsoft JhengHei" w:cs="Microsoft JhengHei" w:eastAsia="Microsoft JhengHei" w:hint="default"/>
        </w:rPr>
        <w:t>发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</w:t>
      </w:r>
      <w:r>
        <w:rPr>
          <w:rFonts w:ascii="Microsoft JhengHei" w:hAnsi="Microsoft JhengHei" w:cs="Microsoft JhengHei" w:eastAsia="Microsoft JhengHei" w:hint="default"/>
        </w:rPr>
        <w:t>支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594"/>
        <w:gridCol w:w="1594"/>
        <w:gridCol w:w="1594"/>
        <w:gridCol w:w="1594"/>
        <w:gridCol w:w="1594"/>
      </w:tblGrid>
      <w:tr>
        <w:trPr>
          <w:trHeight w:val="403" w:hRule="exact"/>
        </w:trPr>
        <w:tc>
          <w:tcPr>
            <w:tcW w:w="15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3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398" w:hRule="exact"/>
        </w:trPr>
        <w:tc>
          <w:tcPr>
            <w:tcW w:w="15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</w:tbl>
    <w:p>
      <w:pPr>
        <w:spacing w:line="360" w:lineRule="auto" w:before="53"/>
        <w:ind w:left="872" w:right="13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期开发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开发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总额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 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价值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17"/>
          <w:sz w:val="18"/>
          <w:szCs w:val="18"/>
        </w:rPr>
        <w:t> </w:t>
      </w:r>
      <w:r>
        <w:rPr>
          <w:rFonts w:ascii="宋体" w:hAnsi="宋体" w:cs="宋体" w:eastAsia="宋体" w:hint="default"/>
          <w:spacing w:val="-17"/>
          <w:sz w:val="18"/>
          <w:szCs w:val="18"/>
        </w:rPr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开发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目的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包括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期发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价值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100  </w:t>
      </w:r>
      <w:r>
        <w:rPr>
          <w:rFonts w:ascii="Times New Roman" w:hAnsi="Times New Roman" w:cs="Times New Roman" w:eastAsia="Times New Roman" w:hint="default"/>
          <w:spacing w:val="2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且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评估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值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入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账依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据的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披露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评估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机构名称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评估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法</w:t>
      </w:r>
    </w:p>
    <w:p>
      <w:pPr>
        <w:pStyle w:val="BodyText"/>
        <w:spacing w:line="251" w:lineRule="exact"/>
        <w:ind w:left="0" w:right="143"/>
        <w:jc w:val="right"/>
        <w:rPr>
          <w:rFonts w:ascii="宋体" w:hAnsi="宋体" w:cs="宋体" w:eastAsia="宋体" w:hint="default"/>
        </w:rPr>
      </w:pPr>
      <w:r>
        <w:rPr>
          <w:spacing w:val="2"/>
        </w:rPr>
        <w:t>本</w:t>
      </w:r>
      <w:r>
        <w:rPr>
          <w:rFonts w:ascii="宋体" w:hAnsi="宋体" w:cs="宋体" w:eastAsia="宋体" w:hint="default"/>
          <w:spacing w:val="2"/>
        </w:rPr>
        <w:t>期</w:t>
      </w:r>
      <w:r>
        <w:rPr>
          <w:rFonts w:ascii="宋体" w:hAnsi="宋体" w:cs="宋体" w:eastAsia="宋体" w:hint="default"/>
          <w:spacing w:val="2"/>
        </w:rPr>
        <w:t>减</w:t>
      </w:r>
      <w:r>
        <w:rPr>
          <w:rFonts w:ascii="宋体" w:hAnsi="宋体" w:cs="宋体" w:eastAsia="宋体" w:hint="default"/>
          <w:spacing w:val="2"/>
        </w:rPr>
        <w:t>少</w:t>
      </w:r>
      <w:r>
        <w:rPr>
          <w:rFonts w:ascii="宋体" w:hAnsi="宋体" w:cs="宋体" w:eastAsia="宋体" w:hint="default"/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无</w:t>
      </w:r>
      <w:r>
        <w:rPr>
          <w:rFonts w:ascii="宋体" w:hAnsi="宋体" w:cs="宋体" w:eastAsia="宋体" w:hint="default"/>
          <w:spacing w:val="2"/>
        </w:rPr>
        <w:t>形</w:t>
      </w:r>
      <w:r>
        <w:rPr>
          <w:spacing w:val="2"/>
        </w:rPr>
        <w:t>资</w:t>
      </w:r>
      <w:r>
        <w:rPr>
          <w:rFonts w:ascii="宋体" w:hAnsi="宋体" w:cs="宋体" w:eastAsia="宋体" w:hint="default"/>
          <w:spacing w:val="2"/>
        </w:rPr>
        <w:t>产</w:t>
      </w:r>
      <w:r>
        <w:rPr>
          <w:rFonts w:ascii="宋体" w:hAnsi="宋体" w:cs="宋体" w:eastAsia="宋体" w:hint="default"/>
          <w:spacing w:val="2"/>
        </w:rPr>
        <w:t>中</w:t>
      </w:r>
      <w:r>
        <w:rPr>
          <w:spacing w:val="2"/>
        </w:rPr>
        <w:t>本公司</w:t>
      </w:r>
      <w:r>
        <w:rPr>
          <w:rFonts w:ascii="宋体" w:hAnsi="宋体" w:cs="宋体" w:eastAsia="宋体" w:hint="default"/>
          <w:spacing w:val="2"/>
        </w:rPr>
        <w:t>将</w:t>
      </w:r>
      <w:r>
        <w:rPr>
          <w:spacing w:val="2"/>
        </w:rPr>
        <w:t>原子公司西藏泰达厚生医药有限公司股</w:t>
      </w:r>
      <w:r>
        <w:rPr>
          <w:rFonts w:ascii="宋体" w:hAnsi="宋体" w:cs="宋体" w:eastAsia="宋体" w:hint="default"/>
          <w:spacing w:val="2"/>
        </w:rPr>
        <w:t>权</w:t>
      </w:r>
      <w:r>
        <w:rPr>
          <w:rFonts w:ascii="宋体" w:hAnsi="宋体" w:cs="宋体" w:eastAsia="宋体" w:hint="default"/>
          <w:spacing w:val="2"/>
        </w:rPr>
        <w:t>转</w:t>
      </w:r>
      <w:r>
        <w:rPr>
          <w:rFonts w:ascii="宋体" w:hAnsi="宋体" w:cs="宋体" w:eastAsia="宋体" w:hint="default"/>
          <w:spacing w:val="2"/>
        </w:rPr>
        <w:t>让</w:t>
      </w:r>
      <w:r>
        <w:rPr>
          <w:rFonts w:ascii="宋体" w:hAnsi="宋体" w:cs="宋体" w:eastAsia="宋体" w:hint="default"/>
          <w:spacing w:val="2"/>
        </w:rPr>
        <w:t>后</w:t>
      </w:r>
      <w:r>
        <w:rPr>
          <w:rFonts w:ascii="宋体" w:hAnsi="宋体" w:cs="宋体" w:eastAsia="宋体" w:hint="default"/>
          <w:spacing w:val="2"/>
        </w:rPr>
        <w:t>将</w:t>
      </w:r>
      <w:r>
        <w:rPr>
          <w:rFonts w:ascii="宋体" w:hAnsi="宋体" w:cs="宋体" w:eastAsia="宋体" w:hint="default"/>
          <w:spacing w:val="2"/>
        </w:rPr>
        <w:t>其</w:t>
      </w:r>
      <w:r>
        <w:rPr>
          <w:rFonts w:ascii="宋体" w:hAnsi="宋体" w:cs="宋体" w:eastAsia="宋体" w:hint="default"/>
          <w:spacing w:val="2"/>
        </w:rPr>
        <w:t>无</w:t>
      </w:r>
      <w:r>
        <w:rPr>
          <w:rFonts w:ascii="宋体" w:hAnsi="宋体" w:cs="宋体" w:eastAsia="宋体" w:hint="default"/>
          <w:spacing w:val="2"/>
        </w:rPr>
        <w:t>形</w:t>
      </w:r>
      <w:r>
        <w:rPr>
          <w:spacing w:val="2"/>
        </w:rPr>
        <w:t>资</w:t>
      </w:r>
      <w:r>
        <w:rPr>
          <w:rFonts w:ascii="宋体" w:hAnsi="宋体" w:cs="宋体" w:eastAsia="宋体" w:hint="default"/>
          <w:spacing w:val="2"/>
        </w:rPr>
        <w:t>产</w:t>
      </w:r>
      <w:r>
        <w:rPr>
          <w:spacing w:val="2"/>
        </w:rPr>
        <w:t>原</w:t>
      </w:r>
      <w:r>
        <w:rPr>
          <w:rFonts w:ascii="宋体" w:hAnsi="宋体" w:cs="宋体" w:eastAsia="宋体" w:hint="default"/>
          <w:spacing w:val="2"/>
        </w:rPr>
        <w:t>值</w:t>
      </w:r>
    </w:p>
    <w:p>
      <w:pPr>
        <w:pStyle w:val="BodyText"/>
        <w:spacing w:line="261" w:lineRule="auto" w:before="37"/>
        <w:ind w:left="8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Times New Roman" w:hAnsi="Times New Roman" w:cs="Times New Roman" w:eastAsia="Times New Roman" w:hint="default"/>
          <w:spacing w:val="-3"/>
        </w:rPr>
        <w:t>33,000.00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Times New Roman" w:hAnsi="Times New Roman" w:cs="Times New Roman" w:eastAsia="Times New Roman" w:hint="default"/>
          <w:spacing w:val="-3"/>
        </w:rPr>
        <w:t>,</w:t>
      </w:r>
      <w:r>
        <w:rPr>
          <w:rFonts w:ascii="宋体" w:hAnsi="宋体" w:cs="宋体" w:eastAsia="宋体" w:hint="default"/>
          <w:spacing w:val="-3"/>
        </w:rPr>
        <w:t>累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摊</w:t>
      </w:r>
      <w:r>
        <w:rPr>
          <w:rFonts w:ascii="宋体" w:hAnsi="宋体" w:cs="宋体" w:eastAsia="宋体" w:hint="default"/>
          <w:spacing w:val="-3"/>
        </w:rPr>
        <w:t>销额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Times New Roman" w:hAnsi="Times New Roman" w:cs="Times New Roman" w:eastAsia="Times New Roman" w:hint="default"/>
          <w:spacing w:val="-3"/>
        </w:rPr>
        <w:t>33,000.00</w:t>
      </w:r>
      <w:r>
        <w:rPr>
          <w:rFonts w:ascii="宋体" w:hAnsi="宋体" w:cs="宋体" w:eastAsia="宋体" w:hint="default"/>
          <w:spacing w:val="-3"/>
        </w:rPr>
        <w:t>元减</w:t>
      </w:r>
      <w:r>
        <w:rPr>
          <w:rFonts w:ascii="宋体" w:hAnsi="宋体" w:cs="宋体" w:eastAsia="宋体" w:hint="default"/>
          <w:spacing w:val="-3"/>
        </w:rPr>
        <w:t>少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致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之</w:t>
      </w:r>
      <w:r>
        <w:rPr>
          <w:spacing w:val="-3"/>
        </w:rPr>
        <w:t>子公司广汉明浩骨制品有限责任公司出售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拥</w:t>
      </w:r>
      <w:r>
        <w:rPr>
          <w:rFonts w:ascii="宋体" w:hAnsi="宋体" w:cs="宋体" w:eastAsia="宋体" w:hint="default"/>
          <w:spacing w:val="-6"/>
        </w:rPr>
        <w:t> 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地</w:t>
      </w:r>
      <w:r>
        <w:rPr/>
        <w:t>原</w:t>
      </w:r>
      <w:r>
        <w:rPr>
          <w:rFonts w:ascii="宋体" w:hAnsi="宋体" w:cs="宋体" w:eastAsia="宋体" w:hint="default"/>
        </w:rPr>
        <w:t>值</w:t>
      </w:r>
      <w:r>
        <w:rPr>
          <w:rFonts w:ascii="Times New Roman" w:hAnsi="Times New Roman" w:cs="Times New Roman" w:eastAsia="Times New Roman" w:hint="default"/>
        </w:rPr>
        <w:t>572,836.00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销</w:t>
      </w:r>
      <w:r>
        <w:rPr>
          <w:rFonts w:ascii="Times New Roman" w:hAnsi="Times New Roman" w:cs="Times New Roman" w:eastAsia="Times New Roman" w:hint="default"/>
        </w:rPr>
        <w:t>114,978.10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  <w:w w:val="100"/>
        </w:rPr>
        <w:t> </w:t>
      </w:r>
      <w:r>
        <w:rPr>
          <w:spacing w:val="17"/>
        </w:rPr>
        <w:t>本</w:t>
      </w:r>
      <w:r>
        <w:rPr>
          <w:rFonts w:ascii="宋体" w:hAnsi="宋体" w:cs="宋体" w:eastAsia="宋体" w:hint="default"/>
          <w:spacing w:val="17"/>
        </w:rPr>
        <w:t>期</w:t>
      </w:r>
      <w:r>
        <w:rPr>
          <w:spacing w:val="17"/>
        </w:rPr>
        <w:t>本公司</w:t>
      </w:r>
      <w:r>
        <w:rPr>
          <w:rFonts w:ascii="宋体" w:hAnsi="宋体" w:cs="宋体" w:eastAsia="宋体" w:hint="default"/>
          <w:spacing w:val="17"/>
        </w:rPr>
        <w:t>之</w:t>
      </w:r>
      <w:r>
        <w:rPr>
          <w:spacing w:val="17"/>
        </w:rPr>
        <w:t>子公司青海明诺胶囊有限公司</w:t>
      </w:r>
      <w:r>
        <w:rPr>
          <w:rFonts w:ascii="宋体" w:hAnsi="宋体" w:cs="宋体" w:eastAsia="宋体" w:hint="default"/>
          <w:spacing w:val="17"/>
        </w:rPr>
        <w:t>以</w:t>
      </w:r>
      <w:r>
        <w:rPr>
          <w:rFonts w:ascii="宋体" w:hAnsi="宋体" w:cs="宋体" w:eastAsia="宋体" w:hint="default"/>
          <w:spacing w:val="17"/>
        </w:rPr>
        <w:t>其</w:t>
      </w:r>
      <w:r>
        <w:rPr>
          <w:rFonts w:ascii="宋体" w:hAnsi="宋体" w:cs="宋体" w:eastAsia="宋体" w:hint="default"/>
          <w:spacing w:val="17"/>
        </w:rPr>
        <w:t>所</w:t>
      </w:r>
      <w:r>
        <w:rPr>
          <w:rFonts w:ascii="宋体" w:hAnsi="宋体" w:cs="宋体" w:eastAsia="宋体" w:hint="default"/>
          <w:spacing w:val="17"/>
        </w:rPr>
        <w:t>拥</w:t>
      </w:r>
      <w:r>
        <w:rPr>
          <w:spacing w:val="17"/>
        </w:rPr>
        <w:t>有</w:t>
      </w:r>
      <w:r>
        <w:rPr>
          <w:rFonts w:ascii="宋体" w:hAnsi="宋体" w:cs="宋体" w:eastAsia="宋体" w:hint="default"/>
          <w:spacing w:val="17"/>
        </w:rPr>
        <w:t>的</w:t>
      </w:r>
      <w:r>
        <w:rPr>
          <w:rFonts w:ascii="宋体" w:hAnsi="宋体" w:cs="宋体" w:eastAsia="宋体" w:hint="default"/>
          <w:spacing w:val="17"/>
        </w:rPr>
        <w:t>房</w:t>
      </w:r>
      <w:r>
        <w:rPr>
          <w:rFonts w:ascii="宋体" w:hAnsi="宋体" w:cs="宋体" w:eastAsia="宋体" w:hint="default"/>
          <w:spacing w:val="17"/>
        </w:rPr>
        <w:t>屋</w:t>
      </w:r>
      <w:r>
        <w:rPr>
          <w:rFonts w:ascii="宋体" w:hAnsi="宋体" w:cs="宋体" w:eastAsia="宋体" w:hint="default"/>
          <w:spacing w:val="17"/>
        </w:rPr>
        <w:t>及</w:t>
      </w:r>
      <w:r>
        <w:rPr>
          <w:rFonts w:ascii="宋体" w:hAnsi="宋体" w:cs="宋体" w:eastAsia="宋体" w:hint="default"/>
          <w:spacing w:val="17"/>
        </w:rPr>
        <w:t>土</w:t>
      </w:r>
      <w:r>
        <w:rPr>
          <w:rFonts w:ascii="宋体" w:hAnsi="宋体" w:cs="宋体" w:eastAsia="宋体" w:hint="default"/>
          <w:spacing w:val="17"/>
        </w:rPr>
        <w:t>地</w:t>
      </w:r>
      <w:r>
        <w:rPr>
          <w:spacing w:val="17"/>
        </w:rPr>
        <w:t>使用</w:t>
      </w:r>
      <w:r>
        <w:rPr>
          <w:rFonts w:ascii="宋体" w:hAnsi="宋体" w:cs="宋体" w:eastAsia="宋体" w:hint="default"/>
          <w:spacing w:val="17"/>
        </w:rPr>
        <w:t>权</w:t>
      </w:r>
      <w:r>
        <w:rPr>
          <w:rFonts w:ascii="宋体" w:hAnsi="宋体" w:cs="宋体" w:eastAsia="宋体" w:hint="default"/>
          <w:spacing w:val="17"/>
        </w:rPr>
        <w:t>向</w:t>
      </w:r>
      <w:r>
        <w:rPr>
          <w:rFonts w:ascii="宋体" w:hAnsi="宋体" w:cs="宋体" w:eastAsia="宋体" w:hint="default"/>
          <w:spacing w:val="17"/>
        </w:rPr>
        <w:t>银</w:t>
      </w:r>
      <w:r>
        <w:rPr>
          <w:rFonts w:ascii="宋体" w:hAnsi="宋体" w:cs="宋体" w:eastAsia="宋体" w:hint="default"/>
          <w:spacing w:val="17"/>
        </w:rPr>
        <w:t>行</w:t>
      </w:r>
      <w:r>
        <w:rPr>
          <w:rFonts w:ascii="宋体" w:hAnsi="宋体" w:cs="宋体" w:eastAsia="宋体" w:hint="default"/>
          <w:spacing w:val="17"/>
        </w:rPr>
        <w:t>抵押</w:t>
      </w:r>
      <w:r>
        <w:rPr>
          <w:rFonts w:ascii="宋体" w:hAnsi="宋体" w:cs="宋体" w:eastAsia="宋体" w:hint="default"/>
          <w:spacing w:val="17"/>
        </w:rPr>
        <w:t>取得</w:t>
      </w:r>
      <w:r>
        <w:rPr>
          <w:rFonts w:ascii="宋体" w:hAnsi="宋体" w:cs="宋体" w:eastAsia="宋体" w:hint="default"/>
          <w:spacing w:val="17"/>
        </w:rPr>
        <w:t>借款</w:t>
      </w:r>
      <w:r>
        <w:rPr>
          <w:rFonts w:ascii="宋体" w:hAnsi="宋体" w:cs="宋体" w:eastAsia="宋体" w:hint="default"/>
          <w:spacing w:val="-6"/>
        </w:rPr>
        <w:t> </w:t>
      </w:r>
      <w:r>
        <w:rPr>
          <w:rFonts w:ascii="Times New Roman" w:hAnsi="Times New Roman" w:cs="Times New Roman" w:eastAsia="Times New Roman" w:hint="default"/>
          <w:spacing w:val="-1"/>
        </w:rPr>
        <w:t>23,000,000.00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、本公司</w:t>
      </w:r>
      <w:r>
        <w:rPr>
          <w:rFonts w:ascii="宋体" w:hAnsi="宋体" w:cs="宋体" w:eastAsia="宋体" w:hint="default"/>
          <w:spacing w:val="-1"/>
        </w:rPr>
        <w:t>之</w:t>
      </w:r>
      <w:r>
        <w:rPr>
          <w:spacing w:val="-1"/>
        </w:rPr>
        <w:t>子公司青海明胶有限责任公司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rFonts w:ascii="宋体" w:hAnsi="宋体" w:cs="宋体" w:eastAsia="宋体" w:hint="default"/>
          <w:spacing w:val="-1"/>
        </w:rPr>
        <w:t>其</w:t>
      </w:r>
      <w:r>
        <w:rPr>
          <w:rFonts w:ascii="宋体" w:hAnsi="宋体" w:cs="宋体" w:eastAsia="宋体" w:hint="default"/>
          <w:spacing w:val="-1"/>
        </w:rPr>
        <w:t>所</w:t>
      </w:r>
      <w:r>
        <w:rPr>
          <w:rFonts w:ascii="宋体" w:hAnsi="宋体" w:cs="宋体" w:eastAsia="宋体" w:hint="default"/>
          <w:spacing w:val="-1"/>
        </w:rPr>
        <w:t>拥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房</w:t>
      </w:r>
      <w:r>
        <w:rPr>
          <w:rFonts w:ascii="宋体" w:hAnsi="宋体" w:cs="宋体" w:eastAsia="宋体" w:hint="default"/>
          <w:spacing w:val="-1"/>
        </w:rPr>
        <w:t>屋</w:t>
      </w:r>
      <w:r>
        <w:rPr>
          <w:rFonts w:ascii="宋体" w:hAnsi="宋体" w:cs="宋体" w:eastAsia="宋体" w:hint="default"/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土</w:t>
      </w:r>
      <w:r>
        <w:rPr>
          <w:rFonts w:ascii="宋体" w:hAnsi="宋体" w:cs="宋体" w:eastAsia="宋体" w:hint="default"/>
          <w:spacing w:val="-1"/>
        </w:rPr>
        <w:t>地</w:t>
      </w:r>
      <w:r>
        <w:rPr>
          <w:spacing w:val="-1"/>
        </w:rPr>
        <w:t>使用</w:t>
      </w:r>
      <w:r>
        <w:rPr>
          <w:rFonts w:ascii="宋体" w:hAnsi="宋体" w:cs="宋体" w:eastAsia="宋体" w:hint="default"/>
          <w:spacing w:val="-1"/>
        </w:rPr>
        <w:t>权</w:t>
      </w:r>
      <w:r>
        <w:rPr>
          <w:rFonts w:ascii="宋体" w:hAnsi="宋体" w:cs="宋体" w:eastAsia="宋体" w:hint="default"/>
          <w:spacing w:val="-1"/>
        </w:rPr>
        <w:t>向</w:t>
      </w:r>
      <w:r>
        <w:rPr>
          <w:rFonts w:ascii="宋体" w:hAnsi="宋体" w:cs="宋体" w:eastAsia="宋体" w:hint="default"/>
          <w:spacing w:val="-1"/>
        </w:rPr>
        <w:t>银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spacing w:val="-1"/>
        </w:rPr>
        <w:t>抵押</w:t>
      </w:r>
      <w:r>
        <w:rPr>
          <w:rFonts w:ascii="宋体" w:hAnsi="宋体" w:cs="宋体" w:eastAsia="宋体" w:hint="default"/>
          <w:spacing w:val="-1"/>
        </w:rPr>
        <w:t>取得</w:t>
      </w:r>
      <w:r>
        <w:rPr>
          <w:rFonts w:ascii="宋体" w:hAnsi="宋体" w:cs="宋体" w:eastAsia="宋体" w:hint="default"/>
          <w:spacing w:val="-18"/>
        </w:rPr>
        <w:t> </w:t>
      </w:r>
      <w:r>
        <w:rPr>
          <w:rFonts w:ascii="宋体" w:hAnsi="宋体" w:cs="宋体" w:eastAsia="宋体" w:hint="default"/>
          <w:spacing w:val="-1"/>
        </w:rPr>
        <w:t>借款</w:t>
      </w:r>
      <w:r>
        <w:rPr>
          <w:rFonts w:ascii="Times New Roman" w:hAnsi="Times New Roman" w:cs="Times New Roman" w:eastAsia="Times New Roman" w:hint="default"/>
          <w:spacing w:val="-1"/>
        </w:rPr>
        <w:t>50,000,000.00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spacing w:val="-1"/>
        </w:rPr>
        <w:t>、本公司</w:t>
      </w:r>
      <w:r>
        <w:rPr>
          <w:rFonts w:ascii="宋体" w:hAnsi="宋体" w:cs="宋体" w:eastAsia="宋体" w:hint="default"/>
          <w:spacing w:val="-1"/>
        </w:rPr>
        <w:t>之</w:t>
      </w:r>
      <w:r>
        <w:rPr>
          <w:spacing w:val="-1"/>
        </w:rPr>
        <w:t>子公司青海明杏生物工程有限公司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rFonts w:ascii="宋体" w:hAnsi="宋体" w:cs="宋体" w:eastAsia="宋体" w:hint="default"/>
          <w:spacing w:val="-1"/>
        </w:rPr>
        <w:t>其</w:t>
      </w:r>
      <w:r>
        <w:rPr>
          <w:rFonts w:ascii="宋体" w:hAnsi="宋体" w:cs="宋体" w:eastAsia="宋体" w:hint="default"/>
          <w:spacing w:val="-1"/>
        </w:rPr>
        <w:t>所</w:t>
      </w:r>
      <w:r>
        <w:rPr>
          <w:rFonts w:ascii="宋体" w:hAnsi="宋体" w:cs="宋体" w:eastAsia="宋体" w:hint="default"/>
          <w:spacing w:val="-1"/>
        </w:rPr>
        <w:t>拥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房</w:t>
      </w:r>
      <w:r>
        <w:rPr>
          <w:rFonts w:ascii="宋体" w:hAnsi="宋体" w:cs="宋体" w:eastAsia="宋体" w:hint="default"/>
          <w:spacing w:val="-1"/>
        </w:rPr>
        <w:t>屋</w:t>
      </w:r>
      <w:r>
        <w:rPr>
          <w:rFonts w:ascii="宋体" w:hAnsi="宋体" w:cs="宋体" w:eastAsia="宋体" w:hint="default"/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土</w:t>
      </w:r>
      <w:r>
        <w:rPr>
          <w:rFonts w:ascii="宋体" w:hAnsi="宋体" w:cs="宋体" w:eastAsia="宋体" w:hint="default"/>
          <w:spacing w:val="-1"/>
        </w:rPr>
        <w:t>地</w:t>
      </w:r>
      <w:r>
        <w:rPr>
          <w:spacing w:val="-1"/>
        </w:rPr>
        <w:t>使用</w:t>
      </w:r>
      <w:r>
        <w:rPr>
          <w:rFonts w:ascii="宋体" w:hAnsi="宋体" w:cs="宋体" w:eastAsia="宋体" w:hint="default"/>
          <w:spacing w:val="-1"/>
        </w:rPr>
        <w:t>权</w:t>
      </w:r>
      <w:r>
        <w:rPr>
          <w:rFonts w:ascii="宋体" w:hAnsi="宋体" w:cs="宋体" w:eastAsia="宋体" w:hint="default"/>
          <w:spacing w:val="-1"/>
        </w:rPr>
        <w:t>向</w:t>
      </w:r>
      <w:r>
        <w:rPr>
          <w:rFonts w:ascii="宋体" w:hAnsi="宋体" w:cs="宋体" w:eastAsia="宋体" w:hint="default"/>
          <w:spacing w:val="-1"/>
        </w:rPr>
        <w:t>银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spacing w:val="-18"/>
        </w:rPr>
        <w:t> </w:t>
      </w:r>
      <w:r>
        <w:rPr>
          <w:rFonts w:ascii="宋体" w:hAnsi="宋体" w:cs="宋体" w:eastAsia="宋体" w:hint="default"/>
        </w:rPr>
        <w:t>抵押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借款</w:t>
      </w:r>
      <w:r>
        <w:rPr>
          <w:rFonts w:ascii="Times New Roman" w:hAnsi="Times New Roman" w:cs="Times New Roman" w:eastAsia="Times New Roman" w:hint="default"/>
        </w:rPr>
        <w:t>10,000,000.00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商誉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0"/>
        <w:gridCol w:w="1459"/>
        <w:gridCol w:w="1459"/>
        <w:gridCol w:w="1459"/>
        <w:gridCol w:w="1464"/>
        <w:gridCol w:w="1195"/>
      </w:tblGrid>
      <w:tr>
        <w:trPr>
          <w:trHeight w:val="715" w:hRule="exact"/>
        </w:trPr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1075" w:right="84" w:hanging="98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减值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减值准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期待</w:t>
      </w:r>
      <w:r>
        <w:rPr>
          <w:rFonts w:ascii="Microsoft JhengHei" w:hAnsi="Microsoft JhengHei" w:cs="Microsoft JhengHei" w:eastAsia="Microsoft JhengHei" w:hint="default"/>
        </w:rPr>
        <w:t>摊</w:t>
      </w:r>
      <w:r>
        <w:rPr>
          <w:rFonts w:ascii="Microsoft JhengHei" w:hAnsi="Microsoft JhengHei" w:cs="Microsoft JhengHei" w:eastAsia="Microsoft JhengHei" w:hint="default"/>
        </w:rPr>
        <w:t>费用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8"/>
        <w:gridCol w:w="1363"/>
        <w:gridCol w:w="1368"/>
        <w:gridCol w:w="1368"/>
      </w:tblGrid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装修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1,222,756.94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592,072.93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630,684.01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98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423,193.82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302,288.01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120,905.81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325,020.17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325,020.17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1,970,970.93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1,219,381.11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120,905.81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630,684.01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pStyle w:val="BodyText"/>
        <w:spacing w:line="240" w:lineRule="auto" w:before="89"/>
        <w:ind w:left="872" w:right="0"/>
        <w:jc w:val="left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费</w:t>
      </w:r>
      <w:r>
        <w:rPr/>
        <w:t>用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系</w:t>
      </w:r>
      <w:r>
        <w:rPr/>
        <w:t>本公司</w:t>
      </w:r>
      <w:r>
        <w:rPr>
          <w:rFonts w:ascii="宋体" w:hAnsi="宋体" w:cs="宋体" w:eastAsia="宋体" w:hint="default"/>
        </w:rPr>
        <w:t>将</w:t>
      </w:r>
      <w:r>
        <w:rPr/>
        <w:t>原子公司西藏泰达厚生医药有限公司股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核算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摊</w:t>
      </w:r>
    </w:p>
    <w:p>
      <w:pPr>
        <w:pStyle w:val="BodyText"/>
        <w:spacing w:line="240" w:lineRule="auto" w:before="37"/>
        <w:ind w:left="8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费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未纳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财务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2"/>
          <w:sz w:val="18"/>
        </w:rPr>
        <w:t>113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递延</w:t>
      </w:r>
      <w:r>
        <w:rPr/>
        <w:t>所</w:t>
      </w:r>
      <w:r>
        <w:rPr>
          <w:rFonts w:ascii="Microsoft JhengHei" w:hAnsi="Microsoft JhengHei" w:cs="Microsoft JhengHei" w:eastAsia="Microsoft JhengHei" w:hint="default"/>
        </w:rPr>
        <w:t>得税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递延</w:t>
      </w:r>
      <w:r>
        <w:rPr/>
        <w:t>所</w:t>
      </w:r>
      <w:r>
        <w:rPr>
          <w:rFonts w:ascii="Microsoft JhengHei" w:hAnsi="Microsoft JhengHei" w:cs="Microsoft JhengHei" w:eastAsia="Microsoft JhengHei" w:hint="default"/>
        </w:rPr>
        <w:t>得税</w:t>
      </w:r>
      <w:r>
        <w:rPr/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递延</w:t>
      </w:r>
      <w:r>
        <w:rPr/>
        <w:t>所</w:t>
      </w:r>
      <w:r>
        <w:rPr>
          <w:rFonts w:ascii="Microsoft JhengHei" w:hAnsi="Microsoft JhengHei" w:cs="Microsoft JhengHei" w:eastAsia="Microsoft JhengHei" w:hint="default"/>
        </w:rPr>
        <w:t>得税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递延</w:t>
      </w:r>
      <w:r>
        <w:rPr/>
        <w:t>所</w:t>
      </w:r>
      <w:r>
        <w:rPr>
          <w:rFonts w:ascii="Microsoft JhengHei" w:hAnsi="Microsoft JhengHei" w:cs="Microsoft JhengHei" w:eastAsia="Microsoft JhengHei" w:hint="default"/>
        </w:rPr>
        <w:t>得税</w:t>
      </w:r>
      <w:r>
        <w:rPr/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/>
        <w:t>不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>
          <w:rFonts w:ascii="Microsoft JhengHei" w:hAnsi="Microsoft JhengHei" w:cs="Microsoft JhengHei" w:eastAsia="Microsoft JhengHei" w:hint="default"/>
        </w:rPr>
        <w:t>抵</w:t>
      </w:r>
      <w:r>
        <w:rPr>
          <w:rFonts w:ascii="Microsoft JhengHei" w:hAnsi="Microsoft JhengHei" w:cs="Microsoft JhengHei" w:eastAsia="Microsoft JhengHei" w:hint="default"/>
        </w:rPr>
        <w:t>销</w:t>
      </w:r>
      <w:r>
        <w:rPr>
          <w:rFonts w:ascii="Microsoft JhengHei" w:hAnsi="Microsoft JhengHei" w:cs="Microsoft JhengHei" w:eastAsia="Microsoft JhengHei" w:hint="default"/>
        </w:rPr>
        <w:t>后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净额</w:t>
      </w:r>
      <w:r>
        <w:rPr>
          <w:rFonts w:ascii="Microsoft JhengHei" w:hAnsi="Microsoft JhengHei" w:cs="Microsoft JhengHei" w:eastAsia="Microsoft JhengHei" w:hint="default"/>
        </w:rPr>
        <w:t>列</w:t>
      </w:r>
      <w:r>
        <w:rPr/>
        <w:t>示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递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递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负债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15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2"/>
        <w:gridCol w:w="2930"/>
        <w:gridCol w:w="2922"/>
      </w:tblGrid>
      <w:tr>
        <w:trPr>
          <w:trHeight w:val="408" w:hRule="exact"/>
        </w:trPr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-1"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398" w:hRule="exact"/>
        </w:trPr>
        <w:tc>
          <w:tcPr>
            <w:tcW w:w="9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产：</w:t>
            </w:r>
          </w:p>
        </w:tc>
      </w:tr>
      <w:tr>
        <w:trPr>
          <w:trHeight w:val="398" w:hRule="exact"/>
        </w:trPr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930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736,728.61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795,898.35</w:t>
            </w:r>
          </w:p>
        </w:tc>
      </w:tr>
      <w:tr>
        <w:trPr>
          <w:trHeight w:val="403" w:hRule="exact"/>
        </w:trPr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</w:tc>
        <w:tc>
          <w:tcPr>
            <w:tcW w:w="2930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1,471,766.49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2,252,248.57</w:t>
            </w:r>
          </w:p>
        </w:tc>
      </w:tr>
      <w:tr>
        <w:trPr>
          <w:trHeight w:val="403" w:hRule="exact"/>
        </w:trPr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930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2,208,495.10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3,048,146.92</w:t>
            </w:r>
          </w:p>
        </w:tc>
      </w:tr>
      <w:tr>
        <w:trPr>
          <w:trHeight w:val="403" w:hRule="exact"/>
        </w:trPr>
        <w:tc>
          <w:tcPr>
            <w:tcW w:w="9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负债：</w:t>
            </w:r>
          </w:p>
        </w:tc>
      </w:tr>
      <w:tr>
        <w:trPr>
          <w:trHeight w:val="710" w:hRule="exact"/>
        </w:trPr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12" w:right="7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出售金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</w:tc>
        <w:tc>
          <w:tcPr>
            <w:tcW w:w="2930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18,406,633.81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11,094,160.52</w:t>
            </w:r>
          </w:p>
        </w:tc>
      </w:tr>
      <w:tr>
        <w:trPr>
          <w:trHeight w:val="403" w:hRule="exact"/>
        </w:trPr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930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18,406,633.81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11,094,160.52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递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细</w:t>
      </w:r>
    </w:p>
    <w:p>
      <w:pPr>
        <w:spacing w:before="119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8"/>
        <w:gridCol w:w="2933"/>
        <w:gridCol w:w="2923"/>
      </w:tblGrid>
      <w:tr>
        <w:trPr>
          <w:trHeight w:val="403" w:hRule="exact"/>
        </w:trPr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3" w:hRule="exact"/>
        </w:trPr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71,213,741.66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45,081,954.24</w:t>
            </w:r>
          </w:p>
        </w:tc>
      </w:tr>
      <w:tr>
        <w:trPr>
          <w:trHeight w:val="403" w:hRule="exact"/>
        </w:trPr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71,213,741.66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45,081,954.24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递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</w:p>
    <w:p>
      <w:pPr>
        <w:spacing w:before="115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7"/>
        <w:gridCol w:w="2256"/>
        <w:gridCol w:w="1997"/>
        <w:gridCol w:w="3322"/>
      </w:tblGrid>
      <w:tr>
        <w:trPr>
          <w:trHeight w:val="398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年份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备注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扣差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细</w:t>
      </w:r>
    </w:p>
    <w:p>
      <w:pPr>
        <w:spacing w:before="119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4"/>
        <w:gridCol w:w="2923"/>
        <w:gridCol w:w="2789"/>
      </w:tblGrid>
      <w:tr>
        <w:trPr>
          <w:trHeight w:val="403" w:hRule="exact"/>
        </w:trPr>
        <w:tc>
          <w:tcPr>
            <w:tcW w:w="38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5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85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</w:p>
        </w:tc>
      </w:tr>
      <w:tr>
        <w:trPr>
          <w:trHeight w:val="399" w:hRule="exact"/>
        </w:trPr>
        <w:tc>
          <w:tcPr>
            <w:tcW w:w="95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</w:p>
        </w:tc>
      </w:tr>
      <w:tr>
        <w:trPr>
          <w:trHeight w:val="403" w:hRule="exact"/>
        </w:trPr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141,062,745.82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408" w:hRule="exact"/>
        </w:trPr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141,062,745.82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394" w:hRule="exact"/>
        </w:trPr>
        <w:tc>
          <w:tcPr>
            <w:tcW w:w="95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</w:p>
        </w:tc>
      </w:tr>
      <w:tr>
        <w:trPr>
          <w:trHeight w:val="408" w:hRule="exact"/>
        </w:trPr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5,887,065.96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9,008,994.28</w:t>
            </w:r>
          </w:p>
        </w:tc>
      </w:tr>
      <w:tr>
        <w:trPr>
          <w:trHeight w:val="398" w:hRule="exact"/>
        </w:trPr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2,771,354.37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3,535,677.16</w:t>
            </w:r>
          </w:p>
        </w:tc>
      </w:tr>
      <w:tr>
        <w:trPr>
          <w:trHeight w:val="403" w:hRule="exact"/>
        </w:trPr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50,715.47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50,715.47</w:t>
            </w:r>
          </w:p>
        </w:tc>
      </w:tr>
      <w:tr>
        <w:trPr>
          <w:trHeight w:val="403" w:hRule="exact"/>
        </w:trPr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247,300.00</w:t>
            </w:r>
          </w:p>
        </w:tc>
      </w:tr>
      <w:tr>
        <w:trPr>
          <w:trHeight w:val="403" w:hRule="exact"/>
        </w:trPr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166,994.63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166,994.63</w:t>
            </w:r>
          </w:p>
        </w:tc>
      </w:tr>
    </w:tbl>
    <w:p>
      <w:pPr>
        <w:spacing w:line="240" w:lineRule="auto" w:before="13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2"/>
          <w:sz w:val="18"/>
        </w:rPr>
        <w:t>114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4"/>
        <w:gridCol w:w="2923"/>
        <w:gridCol w:w="2789"/>
      </w:tblGrid>
      <w:tr>
        <w:trPr>
          <w:trHeight w:val="403" w:hRule="exact"/>
        </w:trPr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9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8,876,130.43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71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13,009,681.54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递延</w:t>
      </w:r>
      <w:r>
        <w:rPr/>
        <w:t>所</w:t>
      </w:r>
      <w:r>
        <w:rPr>
          <w:rFonts w:ascii="Microsoft JhengHei" w:hAnsi="Microsoft JhengHei" w:cs="Microsoft JhengHei" w:eastAsia="Microsoft JhengHei" w:hint="default"/>
        </w:rPr>
        <w:t>得税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递延</w:t>
      </w:r>
      <w:r>
        <w:rPr/>
        <w:t>所</w:t>
      </w:r>
      <w:r>
        <w:rPr>
          <w:rFonts w:ascii="Microsoft JhengHei" w:hAnsi="Microsoft JhengHei" w:cs="Microsoft JhengHei" w:eastAsia="Microsoft JhengHei" w:hint="default"/>
        </w:rPr>
        <w:t>得税</w:t>
      </w:r>
      <w:r>
        <w:rPr/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>
          <w:rFonts w:ascii="Microsoft JhengHei" w:hAnsi="Microsoft JhengHei" w:cs="Microsoft JhengHei" w:eastAsia="Microsoft JhengHei" w:hint="default"/>
        </w:rPr>
        <w:t>抵</w:t>
      </w:r>
      <w:r>
        <w:rPr>
          <w:rFonts w:ascii="Microsoft JhengHei" w:hAnsi="Microsoft JhengHei" w:cs="Microsoft JhengHei" w:eastAsia="Microsoft JhengHei" w:hint="default"/>
        </w:rPr>
        <w:t>销</w:t>
      </w:r>
      <w:r>
        <w:rPr>
          <w:rFonts w:ascii="Microsoft JhengHei" w:hAnsi="Microsoft JhengHei" w:cs="Microsoft JhengHei" w:eastAsia="Microsoft JhengHei" w:hint="default"/>
        </w:rPr>
        <w:t>后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净额</w:t>
      </w:r>
      <w:r>
        <w:rPr>
          <w:rFonts w:ascii="Microsoft JhengHei" w:hAnsi="Microsoft JhengHei" w:cs="Microsoft JhengHei" w:eastAsia="Microsoft JhengHei" w:hint="default"/>
        </w:rPr>
        <w:t>列</w:t>
      </w:r>
      <w:r>
        <w:rPr/>
        <w:t>示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互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递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负债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组成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目</w:t>
      </w:r>
    </w:p>
    <w:p>
      <w:pPr>
        <w:spacing w:before="115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2"/>
        <w:gridCol w:w="1627"/>
        <w:gridCol w:w="1627"/>
        <w:gridCol w:w="1627"/>
        <w:gridCol w:w="1627"/>
      </w:tblGrid>
      <w:tr>
        <w:trPr>
          <w:trHeight w:val="317" w:hRule="exact"/>
        </w:trPr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86" w:right="8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互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产或</w:t>
            </w:r>
            <w:r>
              <w:rPr>
                <w:rFonts w:ascii="宋体" w:hAnsi="宋体" w:cs="宋体" w:eastAsia="宋体" w:hint="default"/>
                <w:spacing w:val="-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16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86" w:right="8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互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扣或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pacing w:val="-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异</w:t>
            </w:r>
          </w:p>
        </w:tc>
        <w:tc>
          <w:tcPr>
            <w:tcW w:w="16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81" w:right="8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互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产或</w:t>
            </w:r>
            <w:r>
              <w:rPr>
                <w:rFonts w:ascii="宋体" w:hAnsi="宋体" w:cs="宋体" w:eastAsia="宋体" w:hint="default"/>
                <w:spacing w:val="-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16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86" w:right="8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互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扣或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pacing w:val="-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异</w:t>
            </w:r>
          </w:p>
        </w:tc>
      </w:tr>
      <w:tr>
        <w:trPr>
          <w:trHeight w:val="388" w:hRule="exact"/>
        </w:trPr>
        <w:tc>
          <w:tcPr>
            <w:tcW w:w="30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6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22" w:hRule="exact"/>
        </w:trPr>
        <w:tc>
          <w:tcPr>
            <w:tcW w:w="306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8" w:hRule="exact"/>
        </w:trPr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2,208,495.10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3,048,146.92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18,406,633.81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11,094,160.52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递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递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负债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互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细</w:t>
      </w:r>
    </w:p>
    <w:p>
      <w:pPr>
        <w:spacing w:before="119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22" w:lineRule="exact"/>
        <w:ind w:left="86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8pt;height:21.15pt;mso-position-horizontal-relative:char;mso-position-vertical-relative:line" coordorigin="0,0" coordsize="9576,423">
            <v:group style="position:absolute;left:22;top:14;width:2;height:394" coordorigin="22,14" coordsize="2,394">
              <v:shape style="position:absolute;left:22;top:14;width:2;height:394" coordorigin="22,14" coordsize="0,394" path="m22,14l22,408e" filled="false" stroked="true" strokeweight="1.2pt" strokecolor="#d2d2d2">
                <v:path arrowok="t"/>
              </v:shape>
            </v:group>
            <v:group style="position:absolute;left:3845;top:14;width:2;height:394" coordorigin="3845,14" coordsize="2,394">
              <v:shape style="position:absolute;left:3845;top:14;width:2;height:394" coordorigin="3845,14" coordsize="0,394" path="m3845,14l3845,408e" filled="false" stroked="true" strokeweight=".96pt" strokecolor="#d2d2d2">
                <v:path arrowok="t"/>
              </v:shape>
            </v:group>
            <v:group style="position:absolute;left:34;top:14;width:3802;height:394" coordorigin="34,14" coordsize="3802,394">
              <v:shape style="position:absolute;left:34;top:14;width:3802;height:394" coordorigin="34,14" coordsize="3802,394" path="m34,408l3835,408,3835,14,34,14,34,408xe" filled="true" fillcolor="#d2d2d2" stroked="false">
                <v:path arrowok="t"/>
                <v:fill type="solid"/>
              </v:shape>
            </v:group>
            <v:group style="position:absolute;left:3876;top:14;width:2;height:394" coordorigin="3876,14" coordsize="2,394">
              <v:shape style="position:absolute;left:3876;top:14;width:2;height:394" coordorigin="3876,14" coordsize="0,394" path="m3876,14l3876,408e" filled="false" stroked="true" strokeweight="1.2pt" strokecolor="#d2d2d2">
                <v:path arrowok="t"/>
              </v:shape>
            </v:group>
            <v:group style="position:absolute;left:9557;top:14;width:2;height:394" coordorigin="9557,14" coordsize="2,394">
              <v:shape style="position:absolute;left:9557;top:14;width:2;height:394" coordorigin="9557,14" coordsize="0,394" path="m9557,14l9557,408e" filled="false" stroked="true" strokeweight=".96pt" strokecolor="#d2d2d2">
                <v:path arrowok="t"/>
              </v:shape>
            </v:group>
            <v:group style="position:absolute;left:3888;top:14;width:5660;height:394" coordorigin="3888,14" coordsize="5660,394">
              <v:shape style="position:absolute;left:3888;top:14;width:5660;height:394" coordorigin="3888,14" coordsize="5660,394" path="m3888,408l9547,408,9547,14,3888,14,3888,408xe" filled="true" fillcolor="#d2d2d2" stroked="false">
                <v:path arrowok="t"/>
                <v:fill type="solid"/>
              </v:shape>
            </v:group>
            <v:group style="position:absolute;left:10;top:10;width:3845;height:2" coordorigin="10,10" coordsize="3845,2">
              <v:shape style="position:absolute;left:10;top:10;width:3845;height:2" coordorigin="10,10" coordsize="3845,0" path="m10,10l3854,10e" filled="false" stroked="true" strokeweight=".48pt" strokecolor="#000000">
                <v:path arrowok="t"/>
              </v:shape>
            </v:group>
            <v:group style="position:absolute;left:3864;top:10;width:5703;height:2" coordorigin="3864,10" coordsize="5703,2">
              <v:shape style="position:absolute;left:3864;top:10;width:5703;height:2" coordorigin="3864,10" coordsize="5703,0" path="m3864,10l9566,10e" filled="false" stroked="true" strokeweight=".48pt" strokecolor="#000000">
                <v:path arrowok="t"/>
              </v:shape>
            </v:group>
            <v:group style="position:absolute;left:5;top:5;width:2;height:413" coordorigin="5,5" coordsize="2,413">
              <v:shape style="position:absolute;left:5;top:5;width:2;height:413" coordorigin="5,5" coordsize="0,413" path="m5,5l5,418e" filled="false" stroked="true" strokeweight=".48pt" strokecolor="#000000">
                <v:path arrowok="t"/>
              </v:shape>
            </v:group>
            <v:group style="position:absolute;left:10;top:413;width:3845;height:2" coordorigin="10,413" coordsize="3845,2">
              <v:shape style="position:absolute;left:10;top:413;width:3845;height:2" coordorigin="10,413" coordsize="3845,0" path="m10,413l3854,413e" filled="false" stroked="true" strokeweight=".48pt" strokecolor="#000000">
                <v:path arrowok="t"/>
              </v:shape>
            </v:group>
            <v:group style="position:absolute;left:3859;top:5;width:2;height:413" coordorigin="3859,5" coordsize="2,413">
              <v:shape style="position:absolute;left:3859;top:5;width:2;height:413" coordorigin="3859,5" coordsize="0,413" path="m3859,5l3859,418e" filled="false" stroked="true" strokeweight=".48pt" strokecolor="#000000">
                <v:path arrowok="t"/>
              </v:shape>
            </v:group>
            <v:group style="position:absolute;left:3864;top:413;width:5703;height:2" coordorigin="3864,413" coordsize="5703,2">
              <v:shape style="position:absolute;left:3864;top:413;width:5703;height:2" coordorigin="3864,413" coordsize="5703,0" path="m3864,413l9566,413e" filled="false" stroked="true" strokeweight=".48pt" strokecolor="#000000">
                <v:path arrowok="t"/>
              </v:shape>
            </v:group>
            <v:group style="position:absolute;left:9571;top:5;width:2;height:413" coordorigin="9571,5" coordsize="2,413">
              <v:shape style="position:absolute;left:9571;top:5;width:2;height:413" coordorigin="9571,5" coordsize="0,413" path="m9571,5l9571,418e" filled="false" stroked="true" strokeweight=".48pt" strokecolor="#000000">
                <v:path arrowok="t"/>
              </v:shape>
              <v:shape style="position:absolute;left:1752;top:122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目</w:t>
                      </w:r>
                    </w:p>
                  </w:txbxContent>
                </v:textbox>
                <w10:wrap type="none"/>
              </v:shape>
              <v:shape style="position:absolute;left:3859;top:10;width:5712;height:404" type="#_x0000_t202" filled="false" stroked="false">
                <v:textbox inset="0,0,0,0">
                  <w:txbxContent>
                    <w:p>
                      <w:pPr>
                        <w:spacing w:before="58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本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互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抵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额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before="49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递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递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负债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27</w:t>
      </w:r>
      <w:r>
        <w:rPr/>
        <w:t>、资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>
          <w:rFonts w:ascii="Microsoft JhengHei" w:hAnsi="Microsoft JhengHei" w:cs="Microsoft JhengHei" w:eastAsia="Microsoft JhengHei" w:hint="default"/>
        </w:rPr>
        <w:t>值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/>
        <w:t>明</w:t>
      </w:r>
      <w:r>
        <w:rPr>
          <w:rFonts w:ascii="Microsoft JhengHei" w:hAnsi="Microsoft JhengHei" w:cs="Microsoft JhengHei" w:eastAsia="Microsoft JhengHei" w:hint="default"/>
        </w:rPr>
        <w:t>细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2"/>
        <w:gridCol w:w="1538"/>
        <w:gridCol w:w="1531"/>
        <w:gridCol w:w="1397"/>
        <w:gridCol w:w="1397"/>
        <w:gridCol w:w="1454"/>
      </w:tblGrid>
      <w:tr>
        <w:trPr>
          <w:trHeight w:val="196" w:hRule="exact"/>
        </w:trPr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79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202" w:hRule="exact"/>
        </w:trPr>
        <w:tc>
          <w:tcPr>
            <w:tcW w:w="224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53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2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3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3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2794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5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1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192" w:hRule="exact"/>
        </w:trPr>
        <w:tc>
          <w:tcPr>
            <w:tcW w:w="224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3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3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</w:p>
        </w:tc>
        <w:tc>
          <w:tcPr>
            <w:tcW w:w="13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145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211" w:hRule="exact"/>
        </w:trPr>
        <w:tc>
          <w:tcPr>
            <w:tcW w:w="224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3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3,535,677.16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218,718.79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27,734.50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955,307.08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2,771,354.37</w:t>
            </w:r>
          </w:p>
        </w:tc>
      </w:tr>
      <w:tr>
        <w:trPr>
          <w:trHeight w:val="403" w:hRule="exact"/>
        </w:trPr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50,715.47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50,715.47</w:t>
            </w:r>
          </w:p>
        </w:tc>
      </w:tr>
      <w:tr>
        <w:trPr>
          <w:trHeight w:val="403" w:hRule="exact"/>
        </w:trPr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166,994.63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166,994.63</w:t>
            </w:r>
          </w:p>
        </w:tc>
      </w:tr>
      <w:tr>
        <w:trPr>
          <w:trHeight w:val="398" w:hRule="exact"/>
        </w:trPr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247,300.00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247,300.00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403" w:hRule="exact"/>
        </w:trPr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4,000,687.26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218,718.79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27,734.50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1,202,607.08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2,989,064.47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产减值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28</w:t>
      </w:r>
      <w:r>
        <w:rPr/>
        <w:t>、其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非流动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0"/>
        <w:gridCol w:w="2923"/>
        <w:gridCol w:w="3053"/>
      </w:tblGrid>
      <w:tr>
        <w:trPr>
          <w:trHeight w:val="403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非流</w:t>
      </w:r>
      <w:r>
        <w:rPr>
          <w:rFonts w:ascii="宋体" w:hAnsi="宋体" w:cs="宋体" w:eastAsia="宋体" w:hint="default"/>
          <w:sz w:val="18"/>
          <w:szCs w:val="18"/>
        </w:rPr>
        <w:t>动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29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短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借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短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借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2"/>
          <w:sz w:val="18"/>
        </w:rPr>
        <w:t>115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66"/>
        <w:gridCol w:w="2935"/>
        <w:gridCol w:w="3053"/>
      </w:tblGrid>
      <w:tr>
        <w:trPr>
          <w:trHeight w:val="403" w:hRule="exact"/>
        </w:trPr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398" w:hRule="exact"/>
        </w:trPr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抵押借款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27,500,000.00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12,000,000.00</w:t>
            </w:r>
          </w:p>
        </w:tc>
      </w:tr>
      <w:tr>
        <w:trPr>
          <w:trHeight w:val="403" w:hRule="exact"/>
        </w:trPr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88,500,000.00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71,500,000.00</w:t>
            </w:r>
          </w:p>
        </w:tc>
      </w:tr>
      <w:tr>
        <w:trPr>
          <w:trHeight w:val="403" w:hRule="exact"/>
        </w:trPr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20,000,000.00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20,000,000.00</w:t>
            </w:r>
          </w:p>
        </w:tc>
      </w:tr>
      <w:tr>
        <w:trPr>
          <w:trHeight w:val="403" w:hRule="exact"/>
        </w:trPr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136,000,000.00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103,500,000.00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借款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pStyle w:val="BodyText"/>
        <w:spacing w:line="240" w:lineRule="auto" w:before="84"/>
        <w:ind w:left="1285" w:right="0"/>
        <w:jc w:val="left"/>
        <w:rPr>
          <w:rFonts w:ascii="宋体" w:hAnsi="宋体" w:cs="宋体" w:eastAsia="宋体" w:hint="default"/>
        </w:rPr>
      </w:pPr>
      <w:r>
        <w:rPr/>
        <w:t>公司本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短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中保证</w:t>
      </w:r>
      <w:r>
        <w:rPr>
          <w:rFonts w:ascii="宋体" w:hAnsi="宋体" w:cs="宋体" w:eastAsia="宋体" w:hint="default"/>
        </w:rPr>
        <w:t>借款</w:t>
      </w:r>
      <w:r>
        <w:rPr>
          <w:rFonts w:ascii="Times New Roman" w:hAnsi="Times New Roman" w:cs="Times New Roman" w:eastAsia="Times New Roman" w:hint="default"/>
        </w:rPr>
        <w:t>88,500,000.00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由</w:t>
      </w:r>
      <w:r>
        <w:rPr/>
        <w:t>青海</w:t>
      </w:r>
      <w:r>
        <w:rPr>
          <w:rFonts w:ascii="宋体" w:hAnsi="宋体" w:cs="宋体" w:eastAsia="宋体" w:hint="default"/>
        </w:rPr>
        <w:t>洁神装</w:t>
      </w:r>
      <w:r>
        <w:rPr>
          <w:rFonts w:ascii="宋体" w:hAnsi="宋体" w:cs="宋体" w:eastAsia="宋体" w:hint="default"/>
        </w:rPr>
        <w:t>备</w:t>
      </w:r>
      <w:r>
        <w:rPr/>
        <w:t>制</w:t>
      </w:r>
      <w:r>
        <w:rPr>
          <w:rFonts w:ascii="宋体" w:hAnsi="宋体" w:cs="宋体" w:eastAsia="宋体" w:hint="default"/>
        </w:rPr>
        <w:t>造集</w:t>
      </w:r>
      <w:r>
        <w:rPr>
          <w:rFonts w:ascii="宋体" w:hAnsi="宋体" w:cs="宋体" w:eastAsia="宋体" w:hint="default"/>
        </w:rPr>
        <w:t>团</w:t>
      </w:r>
      <w:r>
        <w:rPr/>
        <w:t>有限公司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取得</w:t>
      </w:r>
    </w:p>
    <w:p>
      <w:pPr>
        <w:pStyle w:val="BodyText"/>
        <w:spacing w:line="240" w:lineRule="auto" w:before="21"/>
        <w:ind w:left="87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20,000,000.00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由</w:t>
      </w:r>
      <w:r>
        <w:rPr/>
        <w:t>青海</w:t>
      </w:r>
      <w:r>
        <w:rPr>
          <w:rFonts w:ascii="宋体" w:hAnsi="宋体" w:cs="宋体" w:eastAsia="宋体" w:hint="default"/>
        </w:rPr>
        <w:t>四</w:t>
      </w:r>
      <w:r>
        <w:rPr>
          <w:rFonts w:ascii="宋体" w:hAnsi="宋体" w:cs="宋体" w:eastAsia="宋体" w:hint="default"/>
        </w:rPr>
        <w:t>维</w:t>
      </w:r>
      <w:r>
        <w:rPr>
          <w:rFonts w:ascii="宋体" w:hAnsi="宋体" w:cs="宋体" w:eastAsia="宋体" w:hint="default"/>
        </w:rPr>
        <w:t>信</w:t>
      </w:r>
      <w:r>
        <w:rPr/>
        <w:t>用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/>
        <w:t>有限公司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取得</w:t>
      </w:r>
      <w:r>
        <w:rPr>
          <w:rFonts w:ascii="Times New Roman" w:hAnsi="Times New Roman" w:cs="Times New Roman" w:eastAsia="Times New Roman" w:hint="default"/>
        </w:rPr>
        <w:t>68,500,000.00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66" w:lineRule="auto" w:before="21"/>
        <w:ind w:left="872" w:right="0" w:firstLine="412"/>
        <w:jc w:val="left"/>
        <w:rPr>
          <w:rFonts w:ascii="宋体" w:hAnsi="宋体" w:cs="宋体" w:eastAsia="宋体" w:hint="default"/>
        </w:rPr>
      </w:pPr>
      <w:r>
        <w:rPr>
          <w:spacing w:val="-1"/>
        </w:rPr>
        <w:t>公司本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短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借款</w:t>
      </w:r>
      <w:r>
        <w:rPr>
          <w:rFonts w:ascii="宋体" w:hAnsi="宋体" w:cs="宋体" w:eastAsia="宋体" w:hint="default"/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抵押借款</w:t>
      </w:r>
      <w:r>
        <w:rPr>
          <w:rFonts w:ascii="Times New Roman" w:hAnsi="Times New Roman" w:cs="Times New Roman" w:eastAsia="Times New Roman" w:hint="default"/>
          <w:spacing w:val="-1"/>
        </w:rPr>
        <w:t>27,500,000.00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由</w:t>
      </w:r>
      <w:r>
        <w:rPr>
          <w:spacing w:val="-1"/>
        </w:rPr>
        <w:t>本公司</w:t>
      </w:r>
      <w:r>
        <w:rPr>
          <w:rFonts w:ascii="宋体" w:hAnsi="宋体" w:cs="宋体" w:eastAsia="宋体" w:hint="default"/>
          <w:spacing w:val="-1"/>
        </w:rPr>
        <w:t>之</w:t>
      </w:r>
      <w:r>
        <w:rPr>
          <w:spacing w:val="-1"/>
        </w:rPr>
        <w:t>子公司青海明诺胶囊有限公司</w:t>
      </w:r>
      <w:r>
        <w:rPr>
          <w:rFonts w:ascii="宋体" w:hAnsi="宋体" w:cs="宋体" w:eastAsia="宋体" w:hint="default"/>
          <w:spacing w:val="-1"/>
        </w:rPr>
        <w:t>将</w:t>
      </w:r>
      <w:r>
        <w:rPr>
          <w:rFonts w:ascii="宋体" w:hAnsi="宋体" w:cs="宋体" w:eastAsia="宋体" w:hint="default"/>
          <w:spacing w:val="-1"/>
        </w:rPr>
        <w:t>其</w:t>
      </w:r>
      <w:r>
        <w:rPr>
          <w:rFonts w:ascii="宋体" w:hAnsi="宋体" w:cs="宋体" w:eastAsia="宋体" w:hint="default"/>
          <w:spacing w:val="-1"/>
        </w:rPr>
        <w:t>拥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机</w:t>
      </w:r>
      <w:r>
        <w:rPr>
          <w:rFonts w:ascii="宋体" w:hAnsi="宋体" w:cs="宋体" w:eastAsia="宋体" w:hint="default"/>
          <w:spacing w:val="-2"/>
        </w:rPr>
        <w:t>器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rFonts w:ascii="宋体" w:hAnsi="宋体" w:cs="宋体" w:eastAsia="宋体" w:hint="default"/>
          <w:spacing w:val="-2"/>
        </w:rPr>
        <w:t>备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房</w:t>
      </w:r>
      <w:r>
        <w:rPr>
          <w:rFonts w:ascii="宋体" w:hAnsi="宋体" w:cs="宋体" w:eastAsia="宋体" w:hint="default"/>
          <w:spacing w:val="-2"/>
        </w:rPr>
        <w:t>屋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土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spacing w:val="-2"/>
        </w:rPr>
        <w:t>使用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spacing w:val="-2"/>
        </w:rPr>
        <w:t>子公司青海明胶有限责任公司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拥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的部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机</w:t>
      </w:r>
      <w:r>
        <w:rPr>
          <w:rFonts w:ascii="宋体" w:hAnsi="宋体" w:cs="宋体" w:eastAsia="宋体" w:hint="default"/>
          <w:spacing w:val="-2"/>
        </w:rPr>
        <w:t>器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rFonts w:ascii="宋体" w:hAnsi="宋体" w:cs="宋体" w:eastAsia="宋体" w:hint="default"/>
          <w:spacing w:val="-2"/>
        </w:rPr>
        <w:t>备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rFonts w:ascii="宋体" w:hAnsi="宋体" w:cs="宋体" w:eastAsia="宋体" w:hint="default"/>
          <w:spacing w:val="-32"/>
        </w:rPr>
        <w:t> 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抵押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贷款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spacing w:val="-100"/>
        </w:rPr>
        <w:t> </w:t>
      </w:r>
      <w:r>
        <w:rPr>
          <w:spacing w:val="-1"/>
        </w:rPr>
        <w:t>公司本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短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借款</w:t>
      </w:r>
      <w:r>
        <w:rPr>
          <w:rFonts w:ascii="宋体" w:hAnsi="宋体" w:cs="宋体" w:eastAsia="宋体" w:hint="default"/>
          <w:spacing w:val="-1"/>
        </w:rPr>
        <w:t>中信</w:t>
      </w:r>
      <w:r>
        <w:rPr>
          <w:spacing w:val="-1"/>
        </w:rPr>
        <w:t>用</w:t>
      </w:r>
      <w:r>
        <w:rPr>
          <w:rFonts w:ascii="宋体" w:hAnsi="宋体" w:cs="宋体" w:eastAsia="宋体" w:hint="default"/>
          <w:spacing w:val="-1"/>
        </w:rPr>
        <w:t>借款</w:t>
      </w:r>
      <w:r>
        <w:rPr>
          <w:rFonts w:ascii="Times New Roman" w:hAnsi="Times New Roman" w:cs="Times New Roman" w:eastAsia="Times New Roman" w:hint="default"/>
          <w:spacing w:val="-1"/>
        </w:rPr>
        <w:t>20,000,000.00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spacing w:val="-1"/>
        </w:rPr>
        <w:t>青海</w:t>
      </w:r>
      <w:r>
        <w:rPr>
          <w:rFonts w:ascii="宋体" w:hAnsi="宋体" w:cs="宋体" w:eastAsia="宋体" w:hint="default"/>
          <w:spacing w:val="-1"/>
        </w:rPr>
        <w:t>银</w:t>
      </w:r>
      <w:r>
        <w:rPr>
          <w:rFonts w:ascii="宋体" w:hAnsi="宋体" w:cs="宋体" w:eastAsia="宋体" w:hint="default"/>
          <w:spacing w:val="-1"/>
        </w:rPr>
        <w:t>行</w:t>
      </w:r>
      <w:r>
        <w:rPr>
          <w:rFonts w:ascii="宋体" w:hAnsi="宋体" w:cs="宋体" w:eastAsia="宋体" w:hint="default"/>
          <w:spacing w:val="-1"/>
        </w:rPr>
        <w:t>接</w:t>
      </w:r>
      <w:r>
        <w:rPr>
          <w:rFonts w:ascii="宋体" w:hAnsi="宋体" w:cs="宋体" w:eastAsia="宋体" w:hint="default"/>
          <w:spacing w:val="-1"/>
        </w:rPr>
        <w:t>受</w:t>
      </w:r>
      <w:r>
        <w:rPr>
          <w:spacing w:val="-1"/>
        </w:rPr>
        <w:t>青海省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有资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spacing w:val="-1"/>
        </w:rPr>
        <w:t>投资管理有限公司</w:t>
      </w:r>
      <w:r>
        <w:rPr>
          <w:rFonts w:ascii="宋体" w:hAnsi="宋体" w:cs="宋体" w:eastAsia="宋体" w:hint="default"/>
          <w:spacing w:val="-1"/>
        </w:rPr>
        <w:t>委托</w:t>
      </w:r>
      <w:r>
        <w:rPr>
          <w:rFonts w:ascii="宋体" w:hAnsi="宋体" w:cs="宋体" w:eastAsia="宋体" w:hint="default"/>
          <w:spacing w:val="-1"/>
        </w:rPr>
        <w:t>向</w:t>
      </w:r>
      <w:r>
        <w:rPr>
          <w:spacing w:val="-1"/>
        </w:rPr>
        <w:t>本</w:t>
      </w:r>
      <w:r>
        <w:rPr>
          <w:spacing w:val="-18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之</w:t>
      </w:r>
      <w:r>
        <w:rPr/>
        <w:t>子公司青海宁达创业投资有限责任公司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委托贷款</w:t>
      </w:r>
      <w:r>
        <w:rPr>
          <w:rFonts w:ascii="宋体" w:hAnsi="宋体" w:cs="宋体" w:eastAsia="宋体" w:hint="default"/>
          <w:spacing w:val="54"/>
        </w:rPr>
        <w:t> </w:t>
      </w:r>
      <w:r>
        <w:rPr>
          <w:rFonts w:ascii="宋体" w:hAnsi="宋体" w:cs="宋体" w:eastAsia="宋体" w:hint="default"/>
        </w:rPr>
        <w:t>。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因</w:t>
      </w:r>
      <w:r>
        <w:rPr/>
        <w:t>本公司</w:t>
      </w:r>
      <w:r>
        <w:rPr>
          <w:rFonts w:ascii="宋体" w:hAnsi="宋体" w:cs="宋体" w:eastAsia="宋体" w:hint="default"/>
        </w:rPr>
        <w:t>之</w:t>
      </w:r>
      <w:r>
        <w:rPr/>
        <w:t>子公司青海宁达创业投</w:t>
      </w:r>
      <w:r>
        <w:rPr>
          <w:spacing w:val="-89"/>
        </w:rPr>
        <w:t> </w:t>
      </w:r>
      <w:r>
        <w:rPr>
          <w:spacing w:val="-89"/>
        </w:rPr>
      </w:r>
      <w:r>
        <w:rPr/>
        <w:t>资有限责任公司资金</w:t>
      </w:r>
      <w:r>
        <w:rPr>
          <w:rFonts w:ascii="宋体" w:hAnsi="宋体" w:cs="宋体" w:eastAsia="宋体" w:hint="default"/>
        </w:rPr>
        <w:t>紧</w:t>
      </w:r>
      <w:r>
        <w:rPr>
          <w:rFonts w:ascii="宋体" w:hAnsi="宋体" w:cs="宋体" w:eastAsia="宋体" w:hint="default"/>
        </w:rPr>
        <w:t>张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笔</w:t>
      </w:r>
      <w:r>
        <w:rPr>
          <w:rFonts w:ascii="宋体" w:hAnsi="宋体" w:cs="宋体" w:eastAsia="宋体" w:hint="default"/>
        </w:rPr>
        <w:t>借款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期，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期期</w:t>
      </w:r>
      <w:r>
        <w:rPr/>
        <w:t>限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28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至</w:t>
      </w:r>
      <w:r>
        <w:rPr>
          <w:rFonts w:ascii="Times New Roman" w:hAnsi="Times New Roman" w:cs="Times New Roman" w:eastAsia="Times New Roman" w:hint="default"/>
        </w:rPr>
        <w:t>2013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宋体" w:hAnsi="宋体" w:cs="宋体" w:eastAsia="宋体" w:hint="default"/>
        </w:rPr>
        <w:t>日。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已</w:t>
      </w:r>
      <w:r>
        <w:rPr>
          <w:rFonts w:ascii="Microsoft JhengHei" w:hAnsi="Microsoft JhengHei" w:cs="Microsoft JhengHei" w:eastAsia="Microsoft JhengHei" w:hint="default"/>
        </w:rPr>
        <w:t>到期</w:t>
      </w:r>
      <w:r>
        <w:rPr>
          <w:rFonts w:ascii="Microsoft JhengHei" w:hAnsi="Microsoft JhengHei" w:cs="Microsoft JhengHei" w:eastAsia="Microsoft JhengHei" w:hint="default"/>
        </w:rPr>
        <w:t>未</w:t>
      </w:r>
      <w:r>
        <w:rPr>
          <w:rFonts w:ascii="Microsoft JhengHei" w:hAnsi="Microsoft JhengHei" w:cs="Microsoft JhengHei" w:eastAsia="Microsoft JhengHei" w:hint="default"/>
        </w:rPr>
        <w:t>偿还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短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借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8"/>
        <w:gridCol w:w="1282"/>
        <w:gridCol w:w="1277"/>
        <w:gridCol w:w="1656"/>
        <w:gridCol w:w="1752"/>
        <w:gridCol w:w="1992"/>
      </w:tblGrid>
      <w:tr>
        <w:trPr>
          <w:trHeight w:val="403" w:hRule="exact"/>
        </w:trPr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利率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7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途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4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产负债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before="119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借款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包括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借款获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件、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期日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pStyle w:val="BodyText"/>
        <w:spacing w:line="264" w:lineRule="auto" w:before="84"/>
        <w:ind w:left="872" w:right="0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公司本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短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借款</w:t>
      </w:r>
      <w:r>
        <w:rPr>
          <w:rFonts w:ascii="宋体" w:hAnsi="宋体" w:cs="宋体" w:eastAsia="宋体" w:hint="default"/>
          <w:spacing w:val="-2"/>
        </w:rPr>
        <w:t>中信</w:t>
      </w:r>
      <w:r>
        <w:rPr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借款</w:t>
      </w:r>
      <w:r>
        <w:rPr>
          <w:rFonts w:ascii="Times New Roman" w:hAnsi="Times New Roman" w:cs="Times New Roman" w:eastAsia="Times New Roman" w:hint="default"/>
          <w:spacing w:val="-2"/>
        </w:rPr>
        <w:t>20,000,000.00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青海</w:t>
      </w:r>
      <w:r>
        <w:rPr>
          <w:rFonts w:ascii="宋体" w:hAnsi="宋体" w:cs="宋体" w:eastAsia="宋体" w:hint="default"/>
          <w:spacing w:val="-2"/>
        </w:rPr>
        <w:t>银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接</w:t>
      </w:r>
      <w:r>
        <w:rPr>
          <w:rFonts w:ascii="宋体" w:hAnsi="宋体" w:cs="宋体" w:eastAsia="宋体" w:hint="default"/>
          <w:spacing w:val="-2"/>
        </w:rPr>
        <w:t>受</w:t>
      </w:r>
      <w:r>
        <w:rPr>
          <w:spacing w:val="-2"/>
        </w:rPr>
        <w:t>青海省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spacing w:val="-2"/>
        </w:rPr>
        <w:t>有资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投资管理有限公司</w:t>
      </w:r>
      <w:r>
        <w:rPr>
          <w:rFonts w:ascii="宋体" w:hAnsi="宋体" w:cs="宋体" w:eastAsia="宋体" w:hint="default"/>
          <w:spacing w:val="-2"/>
        </w:rPr>
        <w:t>委托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spacing w:val="-2"/>
        </w:rPr>
        <w:t>本</w:t>
      </w:r>
      <w:r>
        <w:rPr/>
        <w:t> 公司</w:t>
      </w:r>
      <w:r>
        <w:rPr>
          <w:rFonts w:ascii="宋体" w:hAnsi="宋体" w:cs="宋体" w:eastAsia="宋体" w:hint="default"/>
        </w:rPr>
        <w:t>之</w:t>
      </w:r>
      <w:r>
        <w:rPr/>
        <w:t>子公司青海宁达创业投资有限责任公司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委托贷款</w:t>
      </w:r>
      <w:r>
        <w:rPr>
          <w:rFonts w:ascii="宋体" w:hAnsi="宋体" w:cs="宋体" w:eastAsia="宋体" w:hint="default"/>
          <w:spacing w:val="-22"/>
        </w:rPr>
        <w:t> </w:t>
      </w:r>
      <w:r>
        <w:rPr>
          <w:rFonts w:ascii="宋体" w:hAnsi="宋体" w:cs="宋体" w:eastAsia="宋体" w:hint="default"/>
        </w:rPr>
        <w:t>。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因</w:t>
      </w:r>
      <w:r>
        <w:rPr/>
        <w:t>本公司</w:t>
      </w:r>
      <w:r>
        <w:rPr>
          <w:rFonts w:ascii="宋体" w:hAnsi="宋体" w:cs="宋体" w:eastAsia="宋体" w:hint="default"/>
        </w:rPr>
        <w:t>之</w:t>
      </w:r>
      <w:r>
        <w:rPr/>
        <w:t>子公司青海宁达创业投</w:t>
      </w:r>
      <w:r>
        <w:rPr>
          <w:w w:val="100"/>
        </w:rPr>
        <w:t> </w:t>
      </w:r>
      <w:r>
        <w:rPr/>
        <w:t>资有限责任公司资金</w:t>
      </w:r>
      <w:r>
        <w:rPr>
          <w:rFonts w:ascii="宋体" w:hAnsi="宋体" w:cs="宋体" w:eastAsia="宋体" w:hint="default"/>
        </w:rPr>
        <w:t>紧</w:t>
      </w:r>
      <w:r>
        <w:rPr>
          <w:rFonts w:ascii="宋体" w:hAnsi="宋体" w:cs="宋体" w:eastAsia="宋体" w:hint="default"/>
        </w:rPr>
        <w:t>张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笔</w:t>
      </w:r>
      <w:r>
        <w:rPr>
          <w:rFonts w:ascii="宋体" w:hAnsi="宋体" w:cs="宋体" w:eastAsia="宋体" w:hint="default"/>
        </w:rPr>
        <w:t>借款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期，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期期</w:t>
      </w:r>
      <w:r>
        <w:rPr/>
        <w:t>限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2012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28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至</w:t>
      </w:r>
      <w:r>
        <w:rPr>
          <w:rFonts w:ascii="Times New Roman" w:hAnsi="Times New Roman" w:cs="Times New Roman" w:eastAsia="Times New Roman" w:hint="default"/>
        </w:rPr>
        <w:t>2013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宋体" w:hAnsi="宋体" w:cs="宋体" w:eastAsia="宋体" w:hint="default"/>
        </w:rPr>
        <w:t>日。</w:t>
      </w:r>
    </w:p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30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0"/>
        <w:gridCol w:w="2923"/>
        <w:gridCol w:w="3053"/>
      </w:tblGrid>
      <w:tr>
        <w:trPr>
          <w:trHeight w:val="398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交易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融</w:t>
      </w:r>
      <w:r>
        <w:rPr>
          <w:rFonts w:ascii="宋体" w:hAnsi="宋体" w:cs="宋体" w:eastAsia="宋体" w:hint="default"/>
          <w:sz w:val="18"/>
          <w:szCs w:val="18"/>
        </w:rPr>
        <w:t>负债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付票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0"/>
        <w:gridCol w:w="2923"/>
        <w:gridCol w:w="3053"/>
      </w:tblGrid>
      <w:tr>
        <w:trPr>
          <w:trHeight w:val="403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</w:tbl>
    <w:p>
      <w:pPr>
        <w:spacing w:line="362" w:lineRule="auto" w:before="53"/>
        <w:ind w:left="872" w:right="6616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45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票据的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2"/>
          <w:sz w:val="18"/>
        </w:rPr>
        <w:t>116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78"/>
        <w:gridCol w:w="2935"/>
        <w:gridCol w:w="3053"/>
      </w:tblGrid>
      <w:tr>
        <w:trPr>
          <w:trHeight w:val="403" w:hRule="exact"/>
        </w:trPr>
        <w:tc>
          <w:tcPr>
            <w:tcW w:w="3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398" w:hRule="exact"/>
        </w:trPr>
        <w:tc>
          <w:tcPr>
            <w:tcW w:w="3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10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24,343,579.37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43,101,833.95</w:t>
            </w:r>
          </w:p>
        </w:tc>
      </w:tr>
      <w:tr>
        <w:trPr>
          <w:trHeight w:val="403" w:hRule="exact"/>
        </w:trPr>
        <w:tc>
          <w:tcPr>
            <w:tcW w:w="3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10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6,627,458.84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21,520,507.44</w:t>
            </w:r>
          </w:p>
        </w:tc>
      </w:tr>
      <w:tr>
        <w:trPr>
          <w:trHeight w:val="403" w:hRule="exact"/>
        </w:trPr>
        <w:tc>
          <w:tcPr>
            <w:tcW w:w="3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10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5,467,462.88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9,972,329.04</w:t>
            </w:r>
          </w:p>
        </w:tc>
      </w:tr>
      <w:tr>
        <w:trPr>
          <w:trHeight w:val="403" w:hRule="exact"/>
        </w:trPr>
        <w:tc>
          <w:tcPr>
            <w:tcW w:w="3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10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8,588,042.54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4,914,649.34</w:t>
            </w:r>
          </w:p>
        </w:tc>
      </w:tr>
      <w:tr>
        <w:trPr>
          <w:trHeight w:val="398" w:hRule="exact"/>
        </w:trPr>
        <w:tc>
          <w:tcPr>
            <w:tcW w:w="3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45,026,543.63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79,509,319.77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有公司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％</w:t>
      </w: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Microsoft JhengHei" w:hAnsi="Microsoft JhengHei" w:cs="Microsoft JhengHei" w:eastAsia="Microsoft JhengHei" w:hint="default"/>
        </w:rPr>
        <w:t>含</w:t>
      </w:r>
      <w:r>
        <w:rPr>
          <w:rFonts w:ascii="Microsoft JhengHei" w:hAnsi="Microsoft JhengHei" w:cs="Microsoft JhengHei" w:eastAsia="Microsoft JhengHei" w:hint="default"/>
          <w:spacing w:val="33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％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>
          <w:rFonts w:ascii="Microsoft JhengHei" w:hAnsi="Microsoft JhengHei" w:cs="Microsoft JhengHei" w:eastAsia="Microsoft JhengHei" w:hint="default"/>
        </w:rPr>
        <w:t>上</w:t>
      </w:r>
      <w:r>
        <w:rPr>
          <w:rFonts w:ascii="Microsoft JhengHei" w:hAnsi="Microsoft JhengHei" w:cs="Microsoft JhengHei" w:eastAsia="Microsoft JhengHei" w:hint="default"/>
        </w:rPr>
        <w:t>表决权</w:t>
      </w:r>
      <w:r>
        <w:rPr/>
        <w:t>股份的股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单位</w:t>
      </w:r>
      <w:r>
        <w:rPr>
          <w:rFonts w:ascii="Microsoft JhengHei" w:hAnsi="Microsoft JhengHei" w:cs="Microsoft JhengHei" w:eastAsia="Microsoft JhengHei" w:hint="default"/>
        </w:rPr>
        <w:t>款项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0"/>
        <w:gridCol w:w="2923"/>
        <w:gridCol w:w="3053"/>
      </w:tblGrid>
      <w:tr>
        <w:trPr>
          <w:trHeight w:val="403" w:hRule="exact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-1"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龄超过</w:t>
      </w:r>
      <w:r>
        <w:rPr/>
        <w:t>一年的大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BodyText"/>
        <w:spacing w:line="256" w:lineRule="auto"/>
        <w:ind w:left="872" w:right="0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账款</w:t>
      </w:r>
      <w:r>
        <w:rPr>
          <w:rFonts w:ascii="宋体" w:hAnsi="宋体" w:cs="宋体" w:eastAsia="宋体" w:hint="default"/>
          <w:spacing w:val="-2"/>
        </w:rPr>
        <w:t>超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spacing w:val="-2"/>
        </w:rPr>
        <w:t>子公司青海明胶有限责任公司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spacing w:val="-2"/>
        </w:rPr>
        <w:t>原</w:t>
      </w:r>
      <w:r>
        <w:rPr>
          <w:rFonts w:ascii="宋体" w:hAnsi="宋体" w:cs="宋体" w:eastAsia="宋体" w:hint="default"/>
          <w:spacing w:val="-2"/>
        </w:rPr>
        <w:t>料款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14"/>
        </w:rPr>
        <w:t> </w:t>
      </w:r>
      <w:r>
        <w:rPr/>
        <w:t>子公司河南省焦作金箭明胶有限责任公司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的</w:t>
      </w:r>
      <w:r>
        <w:rPr/>
        <w:t>骨</w:t>
      </w:r>
      <w:r>
        <w:rPr>
          <w:rFonts w:ascii="宋体" w:hAnsi="宋体" w:cs="宋体" w:eastAsia="宋体" w:hint="default"/>
        </w:rPr>
        <w:t>料款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预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预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4"/>
        <w:gridCol w:w="2789"/>
        <w:gridCol w:w="2923"/>
      </w:tblGrid>
      <w:tr>
        <w:trPr>
          <w:trHeight w:val="394" w:hRule="exact"/>
        </w:trPr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8" w:hRule="exact"/>
        </w:trPr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23,341,815.55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19,020,799.52</w:t>
            </w:r>
          </w:p>
        </w:tc>
      </w:tr>
      <w:tr>
        <w:trPr>
          <w:trHeight w:val="403" w:hRule="exact"/>
        </w:trPr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124,909.04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2,945,208.61</w:t>
            </w:r>
          </w:p>
        </w:tc>
      </w:tr>
      <w:tr>
        <w:trPr>
          <w:trHeight w:val="403" w:hRule="exact"/>
        </w:trPr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70,557.99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370,543.47</w:t>
            </w:r>
          </w:p>
        </w:tc>
      </w:tr>
      <w:tr>
        <w:trPr>
          <w:trHeight w:val="398" w:hRule="exact"/>
        </w:trPr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303,594.12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459,346.60</w:t>
            </w:r>
          </w:p>
        </w:tc>
      </w:tr>
      <w:tr>
        <w:trPr>
          <w:trHeight w:val="403" w:hRule="exact"/>
        </w:trPr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23,840,876.70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22,795,898.20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本报告</w:t>
      </w:r>
      <w:r>
        <w:rPr>
          <w:rFonts w:ascii="Microsoft JhengHei" w:hAnsi="Microsoft JhengHei" w:cs="Microsoft JhengHei" w:eastAsia="Microsoft JhengHei" w:hint="default"/>
        </w:rPr>
        <w:t>期预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>
          <w:rFonts w:ascii="Microsoft JhengHei" w:hAnsi="Microsoft JhengHei" w:cs="Microsoft JhengHei" w:eastAsia="Microsoft JhengHei" w:hint="default"/>
        </w:rPr>
        <w:t>预</w:t>
      </w:r>
      <w:r>
        <w:rPr>
          <w:rFonts w:ascii="Microsoft JhengHei" w:hAnsi="Microsoft JhengHei" w:cs="Microsoft JhengHei" w:eastAsia="Microsoft JhengHei" w:hint="default"/>
        </w:rPr>
        <w:t>收持</w:t>
      </w:r>
      <w:r>
        <w:rPr/>
        <w:t>有公司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％</w:t>
      </w: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Microsoft JhengHei" w:hAnsi="Microsoft JhengHei" w:cs="Microsoft JhengHei" w:eastAsia="Microsoft JhengHei" w:hint="default"/>
        </w:rPr>
        <w:t>含</w:t>
      </w:r>
      <w:r>
        <w:rPr>
          <w:rFonts w:ascii="Microsoft JhengHei" w:hAnsi="Microsoft JhengHei" w:cs="Microsoft JhengHei" w:eastAsia="Microsoft JhengHei" w:hint="default"/>
          <w:spacing w:val="33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％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>
          <w:rFonts w:ascii="Microsoft JhengHei" w:hAnsi="Microsoft JhengHei" w:cs="Microsoft JhengHei" w:eastAsia="Microsoft JhengHei" w:hint="default"/>
        </w:rPr>
        <w:t>上</w:t>
      </w:r>
      <w:r>
        <w:rPr>
          <w:rFonts w:ascii="Microsoft JhengHei" w:hAnsi="Microsoft JhengHei" w:cs="Microsoft JhengHei" w:eastAsia="Microsoft JhengHei" w:hint="default"/>
        </w:rPr>
        <w:t>表决权</w:t>
      </w:r>
      <w:r>
        <w:rPr/>
        <w:t>股份的股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单位</w:t>
      </w:r>
      <w:r>
        <w:rPr>
          <w:rFonts w:ascii="Microsoft JhengHei" w:hAnsi="Microsoft JhengHei" w:cs="Microsoft JhengHei" w:eastAsia="Microsoft JhengHei" w:hint="default"/>
        </w:rPr>
        <w:t>款项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4"/>
        <w:gridCol w:w="2789"/>
        <w:gridCol w:w="2923"/>
      </w:tblGrid>
      <w:tr>
        <w:trPr>
          <w:trHeight w:val="401" w:hRule="exact"/>
        </w:trPr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2"/>
          <w:sz w:val="18"/>
        </w:rPr>
        <w:t>117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Heading4"/>
        <w:spacing w:line="335" w:lineRule="exact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龄超过</w:t>
      </w:r>
      <w:r>
        <w:rPr/>
        <w:t>一年的大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>
          <w:rFonts w:ascii="Microsoft JhengHei" w:hAnsi="Microsoft JhengHei" w:cs="Microsoft JhengHei" w:eastAsia="Microsoft JhengHei" w:hint="default"/>
        </w:rPr>
        <w:t>预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职</w:t>
      </w:r>
      <w:r>
        <w:rPr/>
        <w:t>工</w:t>
      </w:r>
      <w:r>
        <w:rPr>
          <w:rFonts w:ascii="Microsoft JhengHei" w:hAnsi="Microsoft JhengHei" w:cs="Microsoft JhengHei" w:eastAsia="Microsoft JhengHei" w:hint="default"/>
        </w:rPr>
        <w:t>薪</w:t>
      </w:r>
      <w:r>
        <w:rPr>
          <w:rFonts w:ascii="Microsoft JhengHei" w:hAnsi="Microsoft JhengHei" w:cs="Microsoft JhengHei" w:eastAsia="Microsoft JhengHei" w:hint="default"/>
        </w:rPr>
        <w:t>酬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858"/>
        <w:gridCol w:w="1997"/>
        <w:gridCol w:w="2256"/>
        <w:gridCol w:w="1862"/>
      </w:tblGrid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710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一、工资、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奖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金、津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292,253.93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39,260,456.93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39,063,137.06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489,573.80</w:t>
            </w:r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3,687,827.05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3,687,827.05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1,097,995.67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11,419,892.89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11,770,017.96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747,870.60</w:t>
            </w:r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-166,600.84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2,517,091.74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2,593,790.26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-243,299.36</w:t>
            </w:r>
          </w:p>
        </w:tc>
      </w:tr>
      <w:tr>
        <w:trPr>
          <w:trHeight w:val="398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养老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422,172.89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7,792,729.94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8,073,150.92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141,751.91</w:t>
            </w:r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、年金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713,902.85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649,000.15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605,949.62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756,953.38</w:t>
            </w:r>
          </w:p>
        </w:tc>
      </w:tr>
      <w:tr>
        <w:trPr>
          <w:trHeight w:val="398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117,013.96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243,489.57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269,065.96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91,437.57</w:t>
            </w:r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11,506.81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217,581.49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228,061.20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1,027.10</w:t>
            </w:r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139,671.40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5,363,976.85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5,520,511.00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-16,862.75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1,441,119.94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1,240,486.29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1,300,098.35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1,381,507.88</w:t>
            </w:r>
          </w:p>
        </w:tc>
      </w:tr>
      <w:tr>
        <w:trPr>
          <w:trHeight w:val="710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七</w:t>
            </w:r>
            <w:r>
              <w:rPr>
                <w:rFonts w:ascii="宋体" w:hAnsi="宋体" w:cs="宋体" w:eastAsia="宋体" w:hint="default"/>
                <w:spacing w:val="-82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教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1,431,552.01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1,240,486.29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1,300,098.35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1,371,939.95</w:t>
            </w:r>
          </w:p>
        </w:tc>
      </w:tr>
      <w:tr>
        <w:trPr>
          <w:trHeight w:val="403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2,971,040.94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60,972,640.01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61,341,591.42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2,602,089.53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属于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0.00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before="10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工</w:t>
      </w:r>
      <w:r>
        <w:rPr>
          <w:rFonts w:ascii="宋体" w:hAnsi="宋体" w:cs="宋体" w:eastAsia="宋体" w:hint="default"/>
          <w:sz w:val="18"/>
          <w:szCs w:val="18"/>
        </w:rPr>
        <w:t>会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费</w:t>
      </w:r>
      <w:r>
        <w:rPr>
          <w:rFonts w:ascii="宋体" w:hAnsi="宋体" w:cs="宋体" w:eastAsia="宋体" w:hint="default"/>
          <w:sz w:val="18"/>
          <w:szCs w:val="18"/>
        </w:rPr>
        <w:t>和</w:t>
      </w:r>
      <w:r>
        <w:rPr>
          <w:rFonts w:ascii="宋体" w:hAnsi="宋体" w:cs="宋体" w:eastAsia="宋体" w:hint="default"/>
          <w:sz w:val="18"/>
          <w:szCs w:val="18"/>
        </w:rPr>
        <w:t>职</w:t>
      </w:r>
      <w:r>
        <w:rPr>
          <w:rFonts w:ascii="宋体" w:hAnsi="宋体" w:cs="宋体" w:eastAsia="宋体" w:hint="default"/>
          <w:sz w:val="18"/>
          <w:szCs w:val="18"/>
        </w:rPr>
        <w:t>工</w:t>
      </w:r>
      <w:r>
        <w:rPr>
          <w:rFonts w:ascii="宋体" w:hAnsi="宋体" w:cs="宋体" w:eastAsia="宋体" w:hint="default"/>
          <w:sz w:val="18"/>
          <w:szCs w:val="18"/>
        </w:rPr>
        <w:t>教</w:t>
      </w:r>
      <w:r>
        <w:rPr>
          <w:rFonts w:ascii="宋体" w:hAnsi="宋体" w:cs="宋体" w:eastAsia="宋体" w:hint="default"/>
          <w:sz w:val="18"/>
          <w:szCs w:val="18"/>
        </w:rPr>
        <w:t>育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费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1,371,939.95</w:t>
      </w:r>
      <w:r>
        <w:rPr>
          <w:rFonts w:ascii="Times New Roman" w:hAnsi="Times New Roman" w:cs="Times New Roman" w:eastAsia="Times New Roman" w:hint="default"/>
          <w:spacing w:val="25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before="101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酬预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时间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排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交</w:t>
      </w:r>
      <w:r>
        <w:rPr>
          <w:rFonts w:ascii="Microsoft JhengHei" w:hAnsi="Microsoft JhengHei" w:cs="Microsoft JhengHei" w:eastAsia="Microsoft JhengHei" w:hint="default"/>
        </w:rPr>
        <w:t>税</w:t>
      </w:r>
      <w:r>
        <w:rPr>
          <w:rFonts w:ascii="Microsoft JhengHei" w:hAnsi="Microsoft JhengHei" w:cs="Microsoft JhengHei" w:eastAsia="Microsoft JhengHei" w:hint="default"/>
        </w:rPr>
        <w:t>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99"/>
        <w:gridCol w:w="2801"/>
        <w:gridCol w:w="2654"/>
      </w:tblGrid>
      <w:tr>
        <w:trPr>
          <w:trHeight w:val="400" w:hRule="exact"/>
        </w:trPr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-1"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1" w:hRule="exact"/>
        </w:trPr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-2,607,477.36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3,839,633.92</w:t>
            </w:r>
          </w:p>
        </w:tc>
      </w:tr>
      <w:tr>
        <w:trPr>
          <w:trHeight w:val="403" w:hRule="exact"/>
        </w:trPr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269,545.83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274,224.50</w:t>
            </w:r>
          </w:p>
        </w:tc>
      </w:tr>
      <w:tr>
        <w:trPr>
          <w:trHeight w:val="403" w:hRule="exact"/>
        </w:trPr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6,378,990.72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3,628,410.38</w:t>
            </w:r>
          </w:p>
        </w:tc>
      </w:tr>
      <w:tr>
        <w:trPr>
          <w:trHeight w:val="403" w:hRule="exact"/>
        </w:trPr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63,559.24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23,701.36</w:t>
            </w:r>
          </w:p>
        </w:tc>
      </w:tr>
      <w:tr>
        <w:trPr>
          <w:trHeight w:val="398" w:hRule="exact"/>
        </w:trPr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329,282.69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115,982.77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5,089.96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6,289.96</w:t>
            </w:r>
          </w:p>
        </w:tc>
      </w:tr>
      <w:tr>
        <w:trPr>
          <w:trHeight w:val="403" w:hRule="exact"/>
        </w:trPr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281,606.53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82,701.85</w:t>
            </w:r>
          </w:p>
        </w:tc>
      </w:tr>
    </w:tbl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2"/>
          <w:sz w:val="18"/>
        </w:rPr>
        <w:t>118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3"/>
        <w:gridCol w:w="2789"/>
        <w:gridCol w:w="2654"/>
      </w:tblGrid>
      <w:tr>
        <w:trPr>
          <w:trHeight w:val="403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47,098.92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948,625.34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46,928.51</w:t>
            </w:r>
          </w:p>
        </w:tc>
      </w:tr>
      <w:tr>
        <w:trPr>
          <w:trHeight w:val="403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132,899.38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66,482.80</w:t>
            </w:r>
          </w:p>
        </w:tc>
      </w:tr>
      <w:tr>
        <w:trPr>
          <w:trHeight w:val="403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16,494.48</w:t>
            </w:r>
          </w:p>
        </w:tc>
      </w:tr>
      <w:tr>
        <w:trPr>
          <w:trHeight w:val="403" w:hRule="exact"/>
        </w:trPr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5,849,221.25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8,100,850.53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务机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各分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得额相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互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算过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程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99"/>
        <w:gridCol w:w="2801"/>
        <w:gridCol w:w="2654"/>
      </w:tblGrid>
      <w:tr>
        <w:trPr>
          <w:trHeight w:val="398" w:hRule="exact"/>
        </w:trPr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-1"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3" w:hRule="exact"/>
        </w:trPr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1,154,418.62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881,960.94</w:t>
            </w:r>
          </w:p>
        </w:tc>
      </w:tr>
      <w:tr>
        <w:trPr>
          <w:trHeight w:val="403" w:hRule="exact"/>
        </w:trPr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1,154,418.62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881,960.94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付</w:t>
      </w:r>
      <w:r>
        <w:rPr>
          <w:rFonts w:ascii="宋体" w:hAnsi="宋体" w:cs="宋体" w:eastAsia="宋体" w:hint="default"/>
          <w:sz w:val="18"/>
          <w:szCs w:val="18"/>
        </w:rPr>
        <w:t>利</w:t>
      </w:r>
      <w:r>
        <w:rPr>
          <w:rFonts w:ascii="宋体" w:hAnsi="宋体" w:cs="宋体" w:eastAsia="宋体" w:hint="default"/>
          <w:sz w:val="18"/>
          <w:szCs w:val="18"/>
        </w:rPr>
        <w:t>息</w:t>
      </w:r>
      <w:r>
        <w:rPr>
          <w:rFonts w:ascii="宋体" w:hAnsi="宋体" w:cs="宋体" w:eastAsia="宋体" w:hint="default"/>
          <w:sz w:val="18"/>
          <w:szCs w:val="18"/>
        </w:rPr>
        <w:t>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pStyle w:val="BodyText"/>
        <w:spacing w:line="240" w:lineRule="auto" w:before="89"/>
        <w:ind w:left="872" w:right="0"/>
        <w:jc w:val="left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息系</w:t>
      </w:r>
      <w:r>
        <w:rPr>
          <w:rFonts w:ascii="宋体" w:hAnsi="宋体" w:cs="宋体" w:eastAsia="宋体" w:hint="default"/>
        </w:rPr>
        <w:t>应支</w:t>
      </w:r>
      <w:r>
        <w:rPr>
          <w:rFonts w:ascii="宋体" w:hAnsi="宋体" w:cs="宋体" w:eastAsia="宋体" w:hint="default"/>
        </w:rPr>
        <w:t>付</w:t>
      </w:r>
      <w:r>
        <w:rPr/>
        <w:t>西宁市</w:t>
      </w:r>
      <w:r>
        <w:rPr>
          <w:rFonts w:ascii="宋体" w:hAnsi="宋体" w:cs="宋体" w:eastAsia="宋体" w:hint="default"/>
        </w:rPr>
        <w:t>财政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基</w:t>
      </w:r>
      <w:r>
        <w:rPr/>
        <w:t>建科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转贷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息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37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4"/>
        <w:gridCol w:w="1992"/>
        <w:gridCol w:w="2126"/>
        <w:gridCol w:w="2654"/>
      </w:tblGrid>
      <w:tr>
        <w:trPr>
          <w:trHeight w:val="403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</w:p>
        </w:tc>
      </w:tr>
      <w:tr>
        <w:trPr>
          <w:trHeight w:val="403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2,545,220.00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98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295,220.00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57,311.50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295,220.00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2,602,531.50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38</w:t>
      </w:r>
      <w:r>
        <w:rPr/>
        <w:t>、其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0"/>
        <w:gridCol w:w="3058"/>
        <w:gridCol w:w="2789"/>
      </w:tblGrid>
      <w:tr>
        <w:trPr>
          <w:trHeight w:val="403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398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20,703,700.57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3,957,298.62</w:t>
            </w:r>
          </w:p>
        </w:tc>
      </w:tr>
      <w:tr>
        <w:trPr>
          <w:trHeight w:val="403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3,235,734.17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4,912,548.39</w:t>
            </w:r>
          </w:p>
        </w:tc>
      </w:tr>
      <w:tr>
        <w:trPr>
          <w:trHeight w:val="403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646,982.16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12,877,347.56</w:t>
            </w:r>
          </w:p>
        </w:tc>
      </w:tr>
      <w:tr>
        <w:trPr>
          <w:trHeight w:val="403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7,245,310.92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1,278,889.66</w:t>
            </w:r>
          </w:p>
        </w:tc>
      </w:tr>
      <w:tr>
        <w:trPr>
          <w:trHeight w:val="398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31,831,727.82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23,026,084.23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pacing w:val="-2"/>
          <w:sz w:val="18"/>
        </w:rPr>
        <w:t>119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有公司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％</w:t>
      </w: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Microsoft JhengHei" w:hAnsi="Microsoft JhengHei" w:cs="Microsoft JhengHei" w:eastAsia="Microsoft JhengHei" w:hint="default"/>
        </w:rPr>
        <w:t>含</w:t>
      </w:r>
      <w:r>
        <w:rPr>
          <w:rFonts w:ascii="Microsoft JhengHei" w:hAnsi="Microsoft JhengHei" w:cs="Microsoft JhengHei" w:eastAsia="Microsoft JhengHei" w:hint="default"/>
          <w:spacing w:val="35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％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>
          <w:rFonts w:ascii="Microsoft JhengHei" w:hAnsi="Microsoft JhengHei" w:cs="Microsoft JhengHei" w:eastAsia="Microsoft JhengHei" w:hint="default"/>
        </w:rPr>
        <w:t>上</w:t>
      </w:r>
      <w:r>
        <w:rPr>
          <w:rFonts w:ascii="Microsoft JhengHei" w:hAnsi="Microsoft JhengHei" w:cs="Microsoft JhengHei" w:eastAsia="Microsoft JhengHei" w:hint="default"/>
        </w:rPr>
        <w:t>表决权</w:t>
      </w:r>
      <w:r>
        <w:rPr/>
        <w:t>股份的股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单位</w:t>
      </w:r>
      <w:r>
        <w:rPr>
          <w:rFonts w:ascii="Microsoft JhengHei" w:hAnsi="Microsoft JhengHei" w:cs="Microsoft JhengHei" w:eastAsia="Microsoft JhengHei" w:hint="default"/>
        </w:rPr>
        <w:t>款项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0"/>
        <w:gridCol w:w="3058"/>
        <w:gridCol w:w="2789"/>
      </w:tblGrid>
      <w:tr>
        <w:trPr>
          <w:trHeight w:val="403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3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天津泰达科技风险投资股份有限公司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48,820.71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7,070,267.01</w:t>
            </w:r>
          </w:p>
        </w:tc>
      </w:tr>
      <w:tr>
        <w:trPr>
          <w:trHeight w:val="398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48,820.71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7,070,267.01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龄超过</w:t>
      </w:r>
      <w:r>
        <w:rPr/>
        <w:t>一年的大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/>
        <w:t>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left="8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年</w:t>
      </w:r>
      <w:r>
        <w:rPr>
          <w:rFonts w:ascii="宋体" w:hAnsi="宋体" w:cs="宋体" w:eastAsia="宋体" w:hint="default"/>
        </w:rPr>
        <w:t>的</w:t>
      </w:r>
      <w:r>
        <w:rPr/>
        <w:t>大</w:t>
      </w:r>
      <w:r>
        <w:rPr>
          <w:rFonts w:ascii="宋体" w:hAnsi="宋体" w:cs="宋体" w:eastAsia="宋体" w:hint="default"/>
        </w:rPr>
        <w:t>额其</w:t>
      </w:r>
      <w:r>
        <w:rPr>
          <w:rFonts w:ascii="宋体" w:hAnsi="宋体" w:cs="宋体" w:eastAsia="宋体" w:hint="default"/>
        </w:rPr>
        <w:t>他应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付</w:t>
      </w:r>
      <w:r>
        <w:rPr/>
        <w:t>河南省焦作金箭</w:t>
      </w:r>
      <w:r>
        <w:rPr>
          <w:rFonts w:ascii="宋体" w:hAnsi="宋体" w:cs="宋体" w:eastAsia="宋体" w:hint="default"/>
        </w:rPr>
        <w:t>实</w:t>
      </w:r>
      <w:r>
        <w:rPr/>
        <w:t>业</w:t>
      </w:r>
      <w:r>
        <w:rPr>
          <w:rFonts w:ascii="宋体" w:hAnsi="宋体" w:cs="宋体" w:eastAsia="宋体" w:hint="default"/>
        </w:rPr>
        <w:t>总</w:t>
      </w:r>
      <w:r>
        <w:rPr/>
        <w:t>公司</w:t>
      </w:r>
      <w:r>
        <w:rPr>
          <w:rFonts w:ascii="宋体" w:hAnsi="宋体" w:cs="宋体" w:eastAsia="宋体" w:hint="default"/>
        </w:rPr>
        <w:t>借款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460" w:lineRule="auto" w:before="0"/>
        <w:ind w:left="872" w:right="1684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大的其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明内容</w:t>
      </w:r>
      <w:r>
        <w:rPr>
          <w:rFonts w:ascii="Microsoft JhengHei" w:hAnsi="Microsoft JhengHei" w:cs="Microsoft JhengHei" w:eastAsia="Microsoft JhengHei" w:hint="default"/>
          <w:b/>
          <w:bCs/>
          <w:spacing w:val="-44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44"/>
          <w:sz w:val="21"/>
          <w:szCs w:val="21"/>
        </w:rPr>
      </w:r>
      <w:r>
        <w:rPr>
          <w:rFonts w:ascii="宋体" w:hAnsi="宋体" w:cs="宋体" w:eastAsia="宋体" w:hint="default"/>
          <w:spacing w:val="-2"/>
          <w:sz w:val="21"/>
          <w:szCs w:val="21"/>
        </w:rPr>
        <w:t>期末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他应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河南省焦作金箭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借款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0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39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8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7"/>
        <w:gridCol w:w="1858"/>
        <w:gridCol w:w="1862"/>
        <w:gridCol w:w="1862"/>
        <w:gridCol w:w="1992"/>
      </w:tblGrid>
      <w:tr>
        <w:trPr>
          <w:trHeight w:val="398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负债说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40</w:t>
      </w:r>
      <w:r>
        <w:rPr/>
        <w:t>、一年内</w:t>
      </w:r>
      <w:r>
        <w:rPr>
          <w:rFonts w:ascii="Microsoft JhengHei" w:hAnsi="Microsoft JhengHei" w:cs="Microsoft JhengHei" w:eastAsia="Microsoft JhengHei" w:hint="default"/>
        </w:rPr>
        <w:t>到期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非流动</w:t>
      </w:r>
      <w:r>
        <w:rPr/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一年内</w:t>
      </w:r>
      <w:r>
        <w:rPr>
          <w:rFonts w:ascii="Microsoft JhengHei" w:hAnsi="Microsoft JhengHei" w:cs="Microsoft JhengHei" w:eastAsia="Microsoft JhengHei" w:hint="default"/>
        </w:rPr>
        <w:t>到期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非流动</w:t>
      </w:r>
      <w:r>
        <w:rPr/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66"/>
        <w:gridCol w:w="2801"/>
        <w:gridCol w:w="3187"/>
      </w:tblGrid>
      <w:tr>
        <w:trPr>
          <w:trHeight w:val="403" w:hRule="exact"/>
        </w:trPr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3" w:hRule="exact"/>
        </w:trPr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61,000,000.00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54,500,000.00</w:t>
            </w:r>
          </w:p>
        </w:tc>
      </w:tr>
      <w:tr>
        <w:trPr>
          <w:trHeight w:val="398" w:hRule="exact"/>
        </w:trPr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61,000,000.00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54,500,000.00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一年内</w:t>
      </w:r>
      <w:r>
        <w:rPr>
          <w:rFonts w:ascii="Microsoft JhengHei" w:hAnsi="Microsoft JhengHei" w:cs="Microsoft JhengHei" w:eastAsia="Microsoft JhengHei" w:hint="default"/>
        </w:rPr>
        <w:t>到期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借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一年内</w:t>
      </w:r>
      <w:r>
        <w:rPr>
          <w:rFonts w:ascii="宋体" w:hAnsi="宋体" w:cs="宋体" w:eastAsia="宋体" w:hint="default"/>
          <w:sz w:val="18"/>
          <w:szCs w:val="18"/>
        </w:rPr>
        <w:t>到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长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借款</w:t>
      </w:r>
    </w:p>
    <w:p>
      <w:pPr>
        <w:spacing w:before="115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66"/>
        <w:gridCol w:w="2801"/>
        <w:gridCol w:w="3187"/>
      </w:tblGrid>
      <w:tr>
        <w:trPr>
          <w:trHeight w:val="403" w:hRule="exact"/>
        </w:trPr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3" w:hRule="exact"/>
        </w:trPr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抵押借款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50,000,000.00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30,500,000.00</w:t>
            </w:r>
          </w:p>
        </w:tc>
      </w:tr>
      <w:tr>
        <w:trPr>
          <w:trHeight w:val="403" w:hRule="exact"/>
        </w:trPr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11,000,000.00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24,000,000.00</w:t>
            </w:r>
          </w:p>
        </w:tc>
      </w:tr>
      <w:tr>
        <w:trPr>
          <w:trHeight w:val="398" w:hRule="exact"/>
        </w:trPr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61,000,000.00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54,500,000.00</w:t>
            </w:r>
          </w:p>
        </w:tc>
      </w:tr>
    </w:tbl>
    <w:p>
      <w:pPr>
        <w:spacing w:line="362" w:lineRule="auto" w:before="53"/>
        <w:ind w:left="872" w:right="2896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一年内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借款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属于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借款获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五名的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一年内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借款</w:t>
      </w:r>
    </w:p>
    <w:p>
      <w:pPr>
        <w:spacing w:line="240" w:lineRule="auto" w:before="10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120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4"/>
        <w:gridCol w:w="1078"/>
        <w:gridCol w:w="1061"/>
        <w:gridCol w:w="1061"/>
        <w:gridCol w:w="1066"/>
        <w:gridCol w:w="1061"/>
        <w:gridCol w:w="1066"/>
        <w:gridCol w:w="1061"/>
        <w:gridCol w:w="1066"/>
      </w:tblGrid>
      <w:tr>
        <w:trPr>
          <w:trHeight w:val="403" w:hRule="exact"/>
        </w:trPr>
        <w:tc>
          <w:tcPr>
            <w:tcW w:w="10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借款起始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借款终止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3" w:hRule="exact"/>
        </w:trPr>
        <w:tc>
          <w:tcPr>
            <w:tcW w:w="105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57" w:hRule="exact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13" w:space="0" w:color="CCE8CF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9"/>
              <w:ind w:left="23" w:right="11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</w:p>
        </w:tc>
        <w:tc>
          <w:tcPr>
            <w:tcW w:w="1078" w:type="dxa"/>
            <w:tcBorders>
              <w:top w:val="nil" w:sz="6" w:space="0" w:color="auto"/>
              <w:left w:val="single" w:sz="13" w:space="0" w:color="CCE8CF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6.4%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1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78" w:type="dxa"/>
            <w:tcBorders>
              <w:top w:val="nil" w:sz="6" w:space="0" w:color="auto"/>
              <w:left w:val="single" w:sz="13" w:space="0" w:color="CCE8C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13" w:space="0" w:color="CCE8CF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9"/>
              <w:ind w:left="23" w:right="11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</w:p>
        </w:tc>
        <w:tc>
          <w:tcPr>
            <w:tcW w:w="1078" w:type="dxa"/>
            <w:tcBorders>
              <w:top w:val="nil" w:sz="6" w:space="0" w:color="auto"/>
              <w:left w:val="single" w:sz="13" w:space="0" w:color="CCE8CF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6.98%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11,000,000.0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78" w:type="dxa"/>
            <w:tcBorders>
              <w:top w:val="nil" w:sz="6" w:space="0" w:color="auto"/>
              <w:left w:val="single" w:sz="13" w:space="0" w:color="CCE8C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13" w:space="0" w:color="CCE8CF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11"/>
              <w:ind w:left="23" w:right="11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</w:p>
        </w:tc>
        <w:tc>
          <w:tcPr>
            <w:tcW w:w="1078" w:type="dxa"/>
            <w:tcBorders>
              <w:top w:val="nil" w:sz="6" w:space="0" w:color="auto"/>
              <w:left w:val="single" w:sz="13" w:space="0" w:color="CCE8CF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5.4%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15,000,000.0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78" w:type="dxa"/>
            <w:tcBorders>
              <w:top w:val="nil" w:sz="6" w:space="0" w:color="auto"/>
              <w:left w:val="single" w:sz="13" w:space="0" w:color="CCE8C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13" w:space="0" w:color="CCE8CF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9"/>
              <w:ind w:left="23" w:right="11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公司西宁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城</w:t>
            </w:r>
          </w:p>
        </w:tc>
        <w:tc>
          <w:tcPr>
            <w:tcW w:w="1078" w:type="dxa"/>
            <w:tcBorders>
              <w:top w:val="nil" w:sz="6" w:space="0" w:color="auto"/>
              <w:left w:val="single" w:sz="13" w:space="0" w:color="CCE8CF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5.4%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51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078" w:type="dxa"/>
            <w:tcBorders>
              <w:top w:val="nil" w:sz="6" w:space="0" w:color="auto"/>
              <w:left w:val="single" w:sz="13" w:space="0" w:color="CCE8C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13" w:space="0" w:color="CCE8CF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9"/>
              <w:ind w:left="23" w:right="11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公司西宁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城</w:t>
            </w:r>
          </w:p>
        </w:tc>
        <w:tc>
          <w:tcPr>
            <w:tcW w:w="1078" w:type="dxa"/>
            <w:tcBorders>
              <w:top w:val="nil" w:sz="6" w:space="0" w:color="auto"/>
              <w:left w:val="single" w:sz="13" w:space="0" w:color="CCE8CF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5.4%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51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078" w:type="dxa"/>
            <w:tcBorders>
              <w:top w:val="nil" w:sz="6" w:space="0" w:color="auto"/>
              <w:left w:val="single" w:sz="13" w:space="0" w:color="CCE8C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13" w:space="0" w:color="CCE8CF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9"/>
              <w:ind w:left="23" w:right="11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</w:p>
        </w:tc>
        <w:tc>
          <w:tcPr>
            <w:tcW w:w="1078" w:type="dxa"/>
            <w:tcBorders>
              <w:top w:val="nil" w:sz="6" w:space="0" w:color="auto"/>
              <w:left w:val="single" w:sz="13" w:space="0" w:color="CCE8CF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5.4%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9,000,000.00</w:t>
            </w:r>
          </w:p>
        </w:tc>
      </w:tr>
      <w:tr>
        <w:trPr>
          <w:trHeight w:val="346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78" w:type="dxa"/>
            <w:tcBorders>
              <w:top w:val="nil" w:sz="6" w:space="0" w:color="auto"/>
              <w:left w:val="single" w:sz="13" w:space="0" w:color="CCE8C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13" w:space="0" w:color="CCE8CF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11"/>
              <w:ind w:left="23" w:right="12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份有限公司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西宁市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78" w:type="dxa"/>
            <w:tcBorders>
              <w:top w:val="nil" w:sz="6" w:space="0" w:color="auto"/>
              <w:left w:val="single" w:sz="13" w:space="0" w:color="CCE8CF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5.4%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6,000,000.00</w:t>
            </w:r>
          </w:p>
        </w:tc>
      </w:tr>
      <w:tr>
        <w:trPr>
          <w:trHeight w:val="346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078" w:type="dxa"/>
            <w:tcBorders>
              <w:top w:val="nil" w:sz="6" w:space="0" w:color="auto"/>
              <w:left w:val="single" w:sz="13" w:space="0" w:color="CCE8C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61,000,000.0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54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一年内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借款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借款</w:t>
      </w:r>
    </w:p>
    <w:p>
      <w:pPr>
        <w:spacing w:before="119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3"/>
        <w:gridCol w:w="1368"/>
        <w:gridCol w:w="1368"/>
        <w:gridCol w:w="1368"/>
        <w:gridCol w:w="1368"/>
      </w:tblGrid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期时间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6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利率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途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</w:tr>
    </w:tbl>
    <w:p>
      <w:pPr>
        <w:spacing w:line="357" w:lineRule="auto" w:before="53"/>
        <w:ind w:left="872" w:right="6616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产负债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4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一年内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借款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pStyle w:val="BodyText"/>
        <w:spacing w:line="256" w:lineRule="auto" w:before="1"/>
        <w:ind w:left="872" w:right="0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一年内</w:t>
      </w:r>
      <w:r>
        <w:rPr>
          <w:rFonts w:ascii="宋体" w:hAnsi="宋体" w:cs="宋体" w:eastAsia="宋体" w:hint="default"/>
          <w:spacing w:val="-2"/>
        </w:rPr>
        <w:t>到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借款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子公司青海明诺胶囊有限公司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借款</w:t>
      </w:r>
      <w:r>
        <w:rPr>
          <w:rFonts w:ascii="Times New Roman" w:hAnsi="Times New Roman" w:cs="Times New Roman" w:eastAsia="Times New Roman" w:hint="default"/>
          <w:spacing w:val="-2"/>
        </w:rPr>
        <w:t>11,000,000.00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rFonts w:ascii="宋体" w:hAnsi="宋体" w:cs="宋体" w:eastAsia="宋体" w:hint="default"/>
        </w:rPr>
        <w:t> </w:t>
      </w:r>
      <w:r>
        <w:rPr/>
        <w:t>本公司</w:t>
      </w:r>
      <w:r>
        <w:rPr>
          <w:rFonts w:ascii="宋体" w:hAnsi="宋体" w:cs="宋体" w:eastAsia="宋体" w:hint="default"/>
        </w:rPr>
        <w:t>之</w:t>
      </w:r>
      <w:r>
        <w:rPr/>
        <w:t>子公司青海明胶有限责任公司</w:t>
      </w:r>
      <w:r>
        <w:rPr>
          <w:rFonts w:ascii="宋体" w:hAnsi="宋体" w:cs="宋体" w:eastAsia="宋体" w:hint="default"/>
        </w:rPr>
        <w:t>以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抵押</w:t>
      </w:r>
      <w:r>
        <w:rPr>
          <w:rFonts w:ascii="宋体" w:hAnsi="宋体" w:cs="宋体" w:eastAsia="宋体" w:hint="default"/>
        </w:rPr>
        <w:t>为</w:t>
      </w:r>
      <w:r>
        <w:rPr/>
        <w:t>本公司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借款</w:t>
      </w:r>
      <w:r>
        <w:rPr>
          <w:rFonts w:ascii="Times New Roman" w:hAnsi="Times New Roman" w:cs="Times New Roman" w:eastAsia="Times New Roman" w:hint="default"/>
        </w:rPr>
        <w:t>50,000,000.00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121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一年内</w:t>
      </w:r>
      <w:r>
        <w:rPr>
          <w:rFonts w:ascii="Microsoft JhengHei" w:hAnsi="Microsoft JhengHei" w:cs="Microsoft JhengHei" w:eastAsia="Microsoft JhengHei" w:hint="default"/>
        </w:rPr>
        <w:t>到期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债券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"/>
        <w:gridCol w:w="960"/>
        <w:gridCol w:w="955"/>
        <w:gridCol w:w="960"/>
        <w:gridCol w:w="955"/>
        <w:gridCol w:w="955"/>
        <w:gridCol w:w="960"/>
        <w:gridCol w:w="955"/>
        <w:gridCol w:w="955"/>
        <w:gridCol w:w="960"/>
      </w:tblGrid>
      <w:tr>
        <w:trPr>
          <w:trHeight w:val="715" w:hRule="exact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券名称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发行日期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383" w:right="17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383" w:right="17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一年内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一年内</w:t>
      </w:r>
      <w:r>
        <w:rPr>
          <w:rFonts w:ascii="Microsoft JhengHei" w:hAnsi="Microsoft JhengHei" w:cs="Microsoft JhengHei" w:eastAsia="Microsoft JhengHei" w:hint="default"/>
        </w:rPr>
        <w:t>到期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3"/>
        <w:gridCol w:w="1368"/>
        <w:gridCol w:w="1368"/>
        <w:gridCol w:w="1368"/>
        <w:gridCol w:w="1368"/>
        <w:gridCol w:w="1368"/>
      </w:tblGrid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一年内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41</w:t>
      </w:r>
      <w:r>
        <w:rPr/>
        <w:t>、其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流动</w:t>
      </w:r>
      <w:r>
        <w:rPr/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78"/>
        <w:gridCol w:w="2935"/>
        <w:gridCol w:w="3053"/>
      </w:tblGrid>
      <w:tr>
        <w:trPr>
          <w:trHeight w:val="398" w:hRule="exact"/>
        </w:trPr>
        <w:tc>
          <w:tcPr>
            <w:tcW w:w="3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18000</w:t>
            </w:r>
            <w:r>
              <w:rPr>
                <w:rFonts w:ascii="Times New Roman" w:hAnsi="Times New Roman" w:cs="Times New Roman" w:eastAsia="Times New Roman" w:hint="default"/>
                <w:spacing w:val="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吨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10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3,214,288.72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3,571,431.57</w:t>
            </w:r>
          </w:p>
        </w:tc>
      </w:tr>
      <w:tr>
        <w:trPr>
          <w:trHeight w:val="403" w:hRule="exact"/>
        </w:trPr>
        <w:tc>
          <w:tcPr>
            <w:tcW w:w="3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3,214,288.72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3,571,431.57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流</w:t>
      </w:r>
      <w:r>
        <w:rPr>
          <w:rFonts w:ascii="宋体" w:hAnsi="宋体" w:cs="宋体" w:eastAsia="宋体" w:hint="default"/>
          <w:sz w:val="18"/>
          <w:szCs w:val="18"/>
        </w:rPr>
        <w:t>动</w:t>
      </w:r>
      <w:r>
        <w:rPr>
          <w:rFonts w:ascii="宋体" w:hAnsi="宋体" w:cs="宋体" w:eastAsia="宋体" w:hint="default"/>
          <w:sz w:val="18"/>
          <w:szCs w:val="18"/>
        </w:rPr>
        <w:t>负债说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pStyle w:val="BodyText"/>
        <w:spacing w:line="256" w:lineRule="auto" w:before="89"/>
        <w:ind w:left="87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其</w:t>
      </w:r>
      <w:r>
        <w:rPr>
          <w:rFonts w:ascii="宋体" w:hAnsi="宋体" w:cs="宋体" w:eastAsia="宋体" w:hint="default"/>
          <w:spacing w:val="-5"/>
        </w:rPr>
        <w:t>他</w:t>
      </w:r>
      <w:r>
        <w:rPr>
          <w:rFonts w:ascii="宋体" w:hAnsi="宋体" w:cs="宋体" w:eastAsia="宋体" w:hint="default"/>
          <w:spacing w:val="-5"/>
        </w:rPr>
        <w:t>流</w:t>
      </w:r>
      <w:r>
        <w:rPr>
          <w:rFonts w:ascii="宋体" w:hAnsi="宋体" w:cs="宋体" w:eastAsia="宋体" w:hint="default"/>
          <w:spacing w:val="-5"/>
        </w:rPr>
        <w:t>动</w:t>
      </w:r>
      <w:r>
        <w:rPr>
          <w:rFonts w:ascii="宋体" w:hAnsi="宋体" w:cs="宋体" w:eastAsia="宋体" w:hint="default"/>
          <w:spacing w:val="-5"/>
        </w:rPr>
        <w:t>负债</w:t>
      </w:r>
      <w:r>
        <w:rPr>
          <w:rFonts w:ascii="宋体" w:hAnsi="宋体" w:cs="宋体" w:eastAsia="宋体" w:hint="default"/>
          <w:spacing w:val="-5"/>
        </w:rPr>
        <w:t>系</w:t>
      </w:r>
      <w:r>
        <w:rPr>
          <w:rFonts w:ascii="Times New Roman" w:hAnsi="Times New Roman" w:cs="Times New Roman" w:eastAsia="Times New Roman" w:hint="default"/>
          <w:spacing w:val="-5"/>
        </w:rPr>
        <w:t>18000</w:t>
      </w:r>
      <w:r>
        <w:rPr>
          <w:rFonts w:ascii="宋体" w:hAnsi="宋体" w:cs="宋体" w:eastAsia="宋体" w:hint="default"/>
          <w:spacing w:val="-5"/>
        </w:rPr>
        <w:t>吨</w:t>
      </w:r>
      <w:r>
        <w:rPr>
          <w:rFonts w:ascii="Times New Roman" w:hAnsi="Times New Roman" w:cs="Times New Roman" w:eastAsia="Times New Roman" w:hint="default"/>
          <w:spacing w:val="-5"/>
        </w:rPr>
        <w:t>/</w:t>
      </w:r>
      <w:r>
        <w:rPr>
          <w:rFonts w:ascii="宋体" w:hAnsi="宋体" w:cs="宋体" w:eastAsia="宋体" w:hint="default"/>
          <w:spacing w:val="-5"/>
        </w:rPr>
        <w:t>日</w:t>
      </w:r>
      <w:r>
        <w:rPr>
          <w:spacing w:val="-5"/>
        </w:rPr>
        <w:t>生</w:t>
      </w:r>
      <w:r>
        <w:rPr>
          <w:rFonts w:ascii="宋体" w:hAnsi="宋体" w:cs="宋体" w:eastAsia="宋体" w:hint="default"/>
          <w:spacing w:val="-5"/>
        </w:rPr>
        <w:t>产</w:t>
      </w:r>
      <w:r>
        <w:rPr>
          <w:rFonts w:ascii="宋体" w:hAnsi="宋体" w:cs="宋体" w:eastAsia="宋体" w:hint="default"/>
          <w:spacing w:val="-5"/>
        </w:rPr>
        <w:t>废</w:t>
      </w:r>
      <w:r>
        <w:rPr>
          <w:rFonts w:ascii="宋体" w:hAnsi="宋体" w:cs="宋体" w:eastAsia="宋体" w:hint="default"/>
          <w:spacing w:val="-5"/>
        </w:rPr>
        <w:t>水</w:t>
      </w:r>
      <w:r>
        <w:rPr>
          <w:rFonts w:ascii="宋体" w:hAnsi="宋体" w:cs="宋体" w:eastAsia="宋体" w:hint="default"/>
          <w:spacing w:val="-5"/>
        </w:rPr>
        <w:t>减</w:t>
      </w:r>
      <w:r>
        <w:rPr>
          <w:rFonts w:ascii="宋体" w:hAnsi="宋体" w:cs="宋体" w:eastAsia="宋体" w:hint="default"/>
          <w:spacing w:val="-5"/>
        </w:rPr>
        <w:t>排</w:t>
      </w:r>
      <w:r>
        <w:rPr>
          <w:spacing w:val="-5"/>
        </w:rPr>
        <w:t>项</w:t>
      </w:r>
      <w:r>
        <w:rPr>
          <w:rFonts w:ascii="宋体" w:hAnsi="宋体" w:cs="宋体" w:eastAsia="宋体" w:hint="default"/>
          <w:spacing w:val="-5"/>
        </w:rPr>
        <w:t>目</w:t>
      </w:r>
      <w:r>
        <w:rPr>
          <w:spacing w:val="-5"/>
        </w:rPr>
        <w:t>资金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spacing w:val="-5"/>
        </w:rPr>
        <w:t>青海省</w:t>
      </w:r>
      <w:r>
        <w:rPr>
          <w:rFonts w:ascii="宋体" w:hAnsi="宋体" w:cs="宋体" w:eastAsia="宋体" w:hint="default"/>
          <w:spacing w:val="-5"/>
        </w:rPr>
        <w:t>发</w:t>
      </w:r>
      <w:r>
        <w:rPr>
          <w:rFonts w:ascii="宋体" w:hAnsi="宋体" w:cs="宋体" w:eastAsia="宋体" w:hint="default"/>
          <w:spacing w:val="-5"/>
        </w:rPr>
        <w:t>展</w:t>
      </w:r>
      <w:r>
        <w:rPr>
          <w:rFonts w:ascii="宋体" w:hAnsi="宋体" w:cs="宋体" w:eastAsia="宋体" w:hint="default"/>
          <w:spacing w:val="-5"/>
        </w:rPr>
        <w:t>和</w:t>
      </w:r>
      <w:r>
        <w:rPr>
          <w:rFonts w:ascii="宋体" w:hAnsi="宋体" w:cs="宋体" w:eastAsia="宋体" w:hint="default"/>
          <w:spacing w:val="-5"/>
        </w:rPr>
        <w:t>改革</w:t>
      </w:r>
      <w:r>
        <w:rPr>
          <w:rFonts w:ascii="宋体" w:hAnsi="宋体" w:cs="宋体" w:eastAsia="宋体" w:hint="default"/>
          <w:spacing w:val="-5"/>
        </w:rPr>
        <w:t>委</w:t>
      </w:r>
      <w:r>
        <w:rPr>
          <w:rFonts w:ascii="宋体" w:hAnsi="宋体" w:cs="宋体" w:eastAsia="宋体" w:hint="default"/>
          <w:spacing w:val="-5"/>
        </w:rPr>
        <w:t>员会</w:t>
      </w:r>
      <w:r>
        <w:rPr>
          <w:rFonts w:ascii="宋体" w:hAnsi="宋体" w:cs="宋体" w:eastAsia="宋体" w:hint="default"/>
          <w:spacing w:val="-5"/>
        </w:rPr>
        <w:t>根</w:t>
      </w:r>
      <w:r>
        <w:rPr>
          <w:rFonts w:ascii="宋体" w:hAnsi="宋体" w:cs="宋体" w:eastAsia="宋体" w:hint="default"/>
          <w:spacing w:val="-5"/>
        </w:rPr>
        <w:t>据</w:t>
      </w:r>
      <w:r>
        <w:rPr>
          <w:spacing w:val="-5"/>
        </w:rPr>
        <w:t>青</w:t>
      </w:r>
      <w:r>
        <w:rPr>
          <w:rFonts w:ascii="宋体" w:hAnsi="宋体" w:cs="宋体" w:eastAsia="宋体" w:hint="default"/>
          <w:spacing w:val="-5"/>
        </w:rPr>
        <w:t>发</w:t>
      </w:r>
      <w:r>
        <w:rPr>
          <w:rFonts w:ascii="宋体" w:hAnsi="宋体" w:cs="宋体" w:eastAsia="宋体" w:hint="default"/>
          <w:spacing w:val="-5"/>
        </w:rPr>
        <w:t>改</w:t>
      </w:r>
      <w:r>
        <w:rPr>
          <w:spacing w:val="-5"/>
        </w:rPr>
        <w:t>投资</w:t>
      </w:r>
      <w:r>
        <w:rPr>
          <w:rFonts w:ascii="宋体" w:hAnsi="宋体" w:cs="宋体" w:eastAsia="宋体" w:hint="default"/>
          <w:spacing w:val="-5"/>
        </w:rPr>
        <w:t>【</w:t>
      </w:r>
      <w:r>
        <w:rPr>
          <w:rFonts w:ascii="Times New Roman" w:hAnsi="Times New Roman" w:cs="Times New Roman" w:eastAsia="Times New Roman" w:hint="default"/>
          <w:spacing w:val="-5"/>
        </w:rPr>
        <w:t>2009</w:t>
      </w:r>
      <w:r>
        <w:rPr>
          <w:rFonts w:ascii="宋体" w:hAnsi="宋体" w:cs="宋体" w:eastAsia="宋体" w:hint="default"/>
          <w:spacing w:val="-5"/>
        </w:rPr>
        <w:t>】</w:t>
      </w:r>
      <w:r>
        <w:rPr>
          <w:rFonts w:ascii="Times New Roman" w:hAnsi="Times New Roman" w:cs="Times New Roman" w:eastAsia="Times New Roman" w:hint="default"/>
          <w:spacing w:val="-5"/>
        </w:rPr>
        <w:t>1112</w:t>
      </w:r>
      <w:r>
        <w:rPr>
          <w:rFonts w:ascii="Times New Roman" w:hAnsi="Times New Roman" w:cs="Times New Roman" w:eastAsia="Times New Roman" w:hint="default"/>
          <w:spacing w:val="22"/>
        </w:rPr>
        <w:t> </w:t>
      </w:r>
      <w:r>
        <w:rPr>
          <w:rFonts w:ascii="Times New Roman" w:hAnsi="Times New Roman" w:cs="Times New Roman" w:eastAsia="Times New Roman" w:hint="default"/>
          <w:spacing w:val="22"/>
        </w:rPr>
      </w:r>
      <w:r>
        <w:rPr>
          <w:rFonts w:ascii="宋体" w:hAnsi="宋体" w:cs="宋体" w:eastAsia="宋体" w:hint="default"/>
        </w:rPr>
        <w:t>号</w:t>
      </w:r>
      <w:r>
        <w:rPr/>
        <w:t>文件</w:t>
      </w:r>
      <w:r>
        <w:rPr>
          <w:rFonts w:ascii="宋体" w:hAnsi="宋体" w:cs="宋体" w:eastAsia="宋体" w:hint="default"/>
        </w:rPr>
        <w:t>拨</w:t>
      </w:r>
      <w:r>
        <w:rPr>
          <w:rFonts w:ascii="宋体" w:hAnsi="宋体" w:cs="宋体" w:eastAsia="宋体" w:hint="default"/>
        </w:rPr>
        <w:t>给</w:t>
      </w:r>
      <w:r>
        <w:rPr/>
        <w:t>本公司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央</w:t>
      </w:r>
      <w:r>
        <w:rPr>
          <w:rFonts w:ascii="宋体" w:hAnsi="宋体" w:cs="宋体" w:eastAsia="宋体" w:hint="default"/>
        </w:rPr>
        <w:t>预算</w:t>
      </w:r>
      <w:r>
        <w:rPr/>
        <w:t>内投资</w:t>
      </w:r>
      <w:r>
        <w:rPr>
          <w:rFonts w:ascii="宋体" w:hAnsi="宋体" w:cs="宋体" w:eastAsia="宋体" w:hint="default"/>
        </w:rPr>
        <w:t>款</w:t>
      </w:r>
      <w:r>
        <w:rPr>
          <w:rFonts w:ascii="Times New Roman" w:hAnsi="Times New Roman" w:cs="Times New Roman" w:eastAsia="Times New Roman" w:hint="default"/>
        </w:rPr>
        <w:t>500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可</w:t>
      </w:r>
      <w:r>
        <w:rPr/>
        <w:t>使用</w:t>
      </w:r>
      <w:r>
        <w:rPr>
          <w:rFonts w:ascii="Times New Roman" w:hAnsi="Times New Roman" w:cs="Times New Roman" w:eastAsia="Times New Roman" w:hint="default"/>
        </w:rPr>
        <w:t>14</w:t>
      </w:r>
      <w:r>
        <w:rPr/>
        <w:t>年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，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Times New Roman" w:hAnsi="Times New Roman" w:cs="Times New Roman" w:eastAsia="Times New Roman" w:hint="default"/>
        </w:rPr>
        <w:t>357,142.85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冲减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3,214,288.72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借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借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66"/>
        <w:gridCol w:w="2935"/>
        <w:gridCol w:w="3053"/>
      </w:tblGrid>
      <w:tr>
        <w:trPr>
          <w:trHeight w:val="403" w:hRule="exact"/>
        </w:trPr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3" w:hRule="exact"/>
        </w:trPr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抵押借款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26,000,000.00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60,000,000.00</w:t>
            </w:r>
          </w:p>
        </w:tc>
      </w:tr>
      <w:tr>
        <w:trPr>
          <w:trHeight w:val="398" w:hRule="exact"/>
        </w:trPr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15,000,000.00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11,000,000.00</w:t>
            </w:r>
          </w:p>
        </w:tc>
      </w:tr>
      <w:tr>
        <w:trPr>
          <w:trHeight w:val="403" w:hRule="exact"/>
        </w:trPr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60,817,289.83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60,817,289.83</w:t>
            </w:r>
          </w:p>
        </w:tc>
      </w:tr>
      <w:tr>
        <w:trPr>
          <w:trHeight w:val="403" w:hRule="exact"/>
        </w:trPr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101,817,289.83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131,817,289.83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借款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>
          <w:rFonts w:ascii="Microsoft JhengHei" w:hAnsi="Microsoft JhengHei" w:cs="Microsoft JhengHei" w:eastAsia="Microsoft JhengHei" w:hint="default"/>
        </w:rPr>
        <w:t>前</w:t>
      </w:r>
      <w:r>
        <w:rPr>
          <w:rFonts w:ascii="Microsoft JhengHei" w:hAnsi="Microsoft JhengHei" w:cs="Microsoft JhengHei" w:eastAsia="Microsoft JhengHei" w:hint="default"/>
        </w:rPr>
        <w:t>五</w:t>
      </w:r>
      <w:r>
        <w:rPr>
          <w:rFonts w:ascii="Microsoft JhengHei" w:hAnsi="Microsoft JhengHei" w:cs="Microsoft JhengHei" w:eastAsia="Microsoft JhengHei" w:hint="default"/>
        </w:rPr>
        <w:t>名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借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9"/>
        <w:gridCol w:w="1066"/>
        <w:gridCol w:w="1066"/>
        <w:gridCol w:w="1066"/>
        <w:gridCol w:w="1061"/>
        <w:gridCol w:w="2131"/>
        <w:gridCol w:w="2122"/>
      </w:tblGrid>
      <w:tr>
        <w:trPr>
          <w:trHeight w:val="394" w:hRule="exact"/>
        </w:trPr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借款起始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借款终止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122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1"/>
        <w:gridCol w:w="1075"/>
        <w:gridCol w:w="1066"/>
        <w:gridCol w:w="1066"/>
        <w:gridCol w:w="1061"/>
        <w:gridCol w:w="1066"/>
        <w:gridCol w:w="1066"/>
        <w:gridCol w:w="1061"/>
        <w:gridCol w:w="1061"/>
      </w:tblGrid>
      <w:tr>
        <w:trPr>
          <w:trHeight w:val="403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1022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11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份有限公司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12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10%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19,700,000.0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9" w:lineRule="auto" w:before="53"/>
              <w:ind w:left="23" w:right="11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份有限公司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12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10%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17,000,000.0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12" w:space="0" w:color="CCE8CF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11"/>
              <w:ind w:left="23" w:right="11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</w:p>
        </w:tc>
        <w:tc>
          <w:tcPr>
            <w:tcW w:w="1075" w:type="dxa"/>
            <w:tcBorders>
              <w:top w:val="nil" w:sz="6" w:space="0" w:color="auto"/>
              <w:left w:val="single" w:sz="12" w:space="0" w:color="CCE8CF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6.77%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15,000,000.0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single" w:sz="12" w:space="0" w:color="CCE8C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11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份有限公司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12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10%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11,000,000.0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12" w:space="0" w:color="CCE8CF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9"/>
              <w:ind w:left="23" w:right="11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</w:p>
        </w:tc>
        <w:tc>
          <w:tcPr>
            <w:tcW w:w="1075" w:type="dxa"/>
            <w:tcBorders>
              <w:top w:val="nil" w:sz="6" w:space="0" w:color="auto"/>
              <w:left w:val="single" w:sz="12" w:space="0" w:color="CCE8CF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6.3%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single" w:sz="12" w:space="0" w:color="CCE8C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12" w:space="0" w:color="CCE8CF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11"/>
              <w:ind w:left="23" w:right="11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公司西宁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城</w:t>
            </w:r>
          </w:p>
        </w:tc>
        <w:tc>
          <w:tcPr>
            <w:tcW w:w="1075" w:type="dxa"/>
            <w:tcBorders>
              <w:top w:val="nil" w:sz="6" w:space="0" w:color="auto"/>
              <w:left w:val="single" w:sz="12" w:space="0" w:color="CCE8CF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6.4%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075" w:type="dxa"/>
            <w:tcBorders>
              <w:top w:val="nil" w:sz="6" w:space="0" w:color="auto"/>
              <w:left w:val="single" w:sz="12" w:space="0" w:color="CCE8C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9" w:lineRule="auto" w:before="53"/>
              <w:ind w:left="23" w:right="11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份有限公司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12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10%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19,700,000.0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027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11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份有限公司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12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10%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17,000,000.0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022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11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份有限公司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12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10%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11,000,000.0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59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12" w:space="0" w:color="CCE8CF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11"/>
              <w:ind w:left="23" w:right="11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支</w:t>
            </w:r>
          </w:p>
        </w:tc>
        <w:tc>
          <w:tcPr>
            <w:tcW w:w="1075" w:type="dxa"/>
            <w:tcBorders>
              <w:top w:val="nil" w:sz="6" w:space="0" w:color="auto"/>
              <w:left w:val="single" w:sz="12" w:space="0" w:color="CCE8CF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6.98%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11,000,000.0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1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105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single" w:sz="12" w:space="0" w:color="CCE8C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4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12" w:space="0" w:color="CCE8C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4" w:hRule="exact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72,700,000.0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108,700,000.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</w:tr>
    </w:tbl>
    <w:p>
      <w:pPr>
        <w:spacing w:before="54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借款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借款获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借款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件、本金、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排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等</w:t>
      </w:r>
    </w:p>
    <w:p>
      <w:pPr>
        <w:pStyle w:val="BodyText"/>
        <w:spacing w:line="240" w:lineRule="auto" w:before="84"/>
        <w:ind w:left="872" w:right="0"/>
        <w:jc w:val="left"/>
      </w:pP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期末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借款</w:t>
      </w:r>
      <w:r>
        <w:rPr>
          <w:rFonts w:ascii="Times New Roman" w:hAnsi="Times New Roman" w:cs="Times New Roman" w:eastAsia="Times New Roman" w:hint="default"/>
          <w:spacing w:val="-3"/>
        </w:rPr>
        <w:t>101,817,289.83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子公司青海明胶有限责任公司、青海明杏生物工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123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BodyText"/>
        <w:spacing w:line="256" w:lineRule="auto" w:before="36"/>
        <w:ind w:left="872" w:right="175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程有限公司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spacing w:val="-2"/>
        </w:rPr>
        <w:t>青海明诺胶囊有限公司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抵押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借款</w:t>
      </w:r>
      <w:r>
        <w:rPr>
          <w:rFonts w:ascii="Times New Roman" w:hAnsi="Times New Roman" w:cs="Times New Roman" w:eastAsia="Times New Roman" w:hint="default"/>
          <w:spacing w:val="-2"/>
        </w:rPr>
        <w:t>26,000,000.00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子公司青海明诺胶</w:t>
      </w:r>
      <w:r>
        <w:rPr/>
        <w:t> </w:t>
      </w:r>
      <w:r>
        <w:rPr/>
      </w:r>
      <w:r>
        <w:rPr>
          <w:spacing w:val="-2"/>
        </w:rPr>
        <w:t>囊有限公司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借款</w:t>
      </w:r>
      <w:r>
        <w:rPr>
          <w:rFonts w:ascii="Times New Roman" w:hAnsi="Times New Roman" w:cs="Times New Roman" w:eastAsia="Times New Roman" w:hint="default"/>
          <w:spacing w:val="-2"/>
        </w:rPr>
        <w:t>15,000,000.00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spacing w:val="-2"/>
        </w:rPr>
        <w:t>青海</w:t>
      </w:r>
      <w:r>
        <w:rPr>
          <w:rFonts w:ascii="宋体" w:hAnsi="宋体" w:cs="宋体" w:eastAsia="宋体" w:hint="default"/>
          <w:spacing w:val="-2"/>
        </w:rPr>
        <w:t>银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股份有限公司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接</w:t>
      </w:r>
      <w:r>
        <w:rPr>
          <w:rFonts w:ascii="宋体" w:hAnsi="宋体" w:cs="宋体" w:eastAsia="宋体" w:hint="default"/>
          <w:spacing w:val="-2"/>
        </w:rPr>
        <w:t>受</w:t>
      </w:r>
      <w:r>
        <w:rPr>
          <w:spacing w:val="-2"/>
        </w:rPr>
        <w:t>青海省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spacing w:val="-2"/>
        </w:rPr>
        <w:t>有资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投资</w:t>
      </w:r>
      <w:r>
        <w:rPr/>
        <w:t> </w:t>
      </w:r>
      <w:r>
        <w:rPr>
          <w:spacing w:val="-2"/>
        </w:rPr>
        <w:t>管理有限公司</w:t>
      </w:r>
      <w:r>
        <w:rPr>
          <w:rFonts w:ascii="宋体" w:hAnsi="宋体" w:cs="宋体" w:eastAsia="宋体" w:hint="default"/>
          <w:spacing w:val="-2"/>
        </w:rPr>
        <w:t>委托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spacing w:val="-2"/>
        </w:rPr>
        <w:t>子公司青海宁达创业投资有限责任公司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放</w:t>
      </w:r>
      <w:r>
        <w:rPr>
          <w:rFonts w:ascii="Times New Roman" w:hAnsi="Times New Roman" w:cs="Times New Roman" w:eastAsia="Times New Roman" w:hint="default"/>
          <w:spacing w:val="-2"/>
        </w:rPr>
        <w:t>47,700,000.00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委托贷款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信</w:t>
      </w:r>
      <w:r>
        <w:rPr/>
        <w:t>用</w:t>
      </w:r>
      <w:r>
        <w:rPr>
          <w:rFonts w:ascii="宋体" w:hAnsi="宋体" w:cs="宋体" w:eastAsia="宋体" w:hint="default"/>
        </w:rPr>
        <w:t>借款</w:t>
      </w:r>
      <w:r>
        <w:rPr>
          <w:rFonts w:ascii="Times New Roman" w:hAnsi="Times New Roman" w:cs="Times New Roman" w:eastAsia="Times New Roman" w:hint="default"/>
        </w:rPr>
        <w:t>13,117,289.83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债券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"/>
        <w:gridCol w:w="960"/>
        <w:gridCol w:w="955"/>
        <w:gridCol w:w="960"/>
        <w:gridCol w:w="955"/>
        <w:gridCol w:w="955"/>
        <w:gridCol w:w="960"/>
        <w:gridCol w:w="955"/>
        <w:gridCol w:w="955"/>
        <w:gridCol w:w="960"/>
      </w:tblGrid>
      <w:tr>
        <w:trPr>
          <w:trHeight w:val="710" w:hRule="exact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券名称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发行日期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383" w:right="17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383" w:right="17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包括可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券的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件、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时间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>
          <w:rFonts w:ascii="Microsoft JhengHei" w:hAnsi="Microsoft JhengHei" w:cs="Microsoft JhengHei" w:eastAsia="Microsoft JhengHei" w:hint="default"/>
        </w:rPr>
        <w:t>前</w:t>
      </w:r>
      <w:r>
        <w:rPr>
          <w:rFonts w:ascii="Microsoft JhengHei" w:hAnsi="Microsoft JhengHei" w:cs="Microsoft JhengHei" w:eastAsia="Microsoft JhengHei" w:hint="default"/>
        </w:rPr>
        <w:t>五</w:t>
      </w:r>
      <w:r>
        <w:rPr>
          <w:rFonts w:ascii="Microsoft JhengHei" w:hAnsi="Microsoft JhengHei" w:cs="Microsoft JhengHei" w:eastAsia="Microsoft JhengHei" w:hint="default"/>
        </w:rPr>
        <w:t>名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8"/>
        <w:gridCol w:w="1363"/>
        <w:gridCol w:w="1368"/>
        <w:gridCol w:w="1368"/>
      </w:tblGrid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租赁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/>
        <w:t>明</w:t>
      </w:r>
      <w:r>
        <w:rPr>
          <w:rFonts w:ascii="Microsoft JhengHei" w:hAnsi="Microsoft JhengHei" w:cs="Microsoft JhengHei" w:eastAsia="Microsoft JhengHei" w:hint="default"/>
        </w:rPr>
        <w:t>细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28"/>
        <w:gridCol w:w="1723"/>
        <w:gridCol w:w="1728"/>
        <w:gridCol w:w="1594"/>
        <w:gridCol w:w="1594"/>
      </w:tblGrid>
      <w:tr>
        <w:trPr>
          <w:trHeight w:val="398" w:hRule="exact"/>
        </w:trPr>
        <w:tc>
          <w:tcPr>
            <w:tcW w:w="29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3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3" w:hRule="exact"/>
        </w:trPr>
        <w:tc>
          <w:tcPr>
            <w:tcW w:w="29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由独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租赁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保的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before="119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长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付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专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5"/>
        <w:gridCol w:w="1325"/>
        <w:gridCol w:w="1330"/>
        <w:gridCol w:w="1195"/>
        <w:gridCol w:w="1330"/>
        <w:gridCol w:w="1992"/>
      </w:tblGrid>
      <w:tr>
        <w:trPr>
          <w:trHeight w:val="403" w:hRule="exact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46</w:t>
      </w:r>
      <w:r>
        <w:rPr/>
        <w:t>、其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非流动</w:t>
      </w:r>
      <w:r>
        <w:rPr/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0"/>
        <w:gridCol w:w="2794"/>
        <w:gridCol w:w="3053"/>
      </w:tblGrid>
      <w:tr>
        <w:trPr>
          <w:trHeight w:val="403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非流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负债说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包括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取得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产相关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与收益相关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府补助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47</w:t>
      </w:r>
      <w:r>
        <w:rPr/>
        <w:t>、股本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单位：元</w:t>
      </w: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124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3"/>
        <w:gridCol w:w="1207"/>
        <w:gridCol w:w="1188"/>
        <w:gridCol w:w="1195"/>
        <w:gridCol w:w="1195"/>
        <w:gridCol w:w="1195"/>
        <w:gridCol w:w="1183"/>
        <w:gridCol w:w="1207"/>
      </w:tblGrid>
      <w:tr>
        <w:trPr>
          <w:trHeight w:val="197" w:hRule="exact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957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98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201" w:hRule="exact"/>
        </w:trPr>
        <w:tc>
          <w:tcPr>
            <w:tcW w:w="118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0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5957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0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191" w:hRule="exact"/>
        </w:trPr>
        <w:tc>
          <w:tcPr>
            <w:tcW w:w="118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07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2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发行新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1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1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1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207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212" w:hRule="exact"/>
        </w:trPr>
        <w:tc>
          <w:tcPr>
            <w:tcW w:w="118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0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0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405,963,600.00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66,150,000.00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66,150,000.00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472,113,600.00</w:t>
            </w:r>
          </w:p>
        </w:tc>
      </w:tr>
    </w:tbl>
    <w:p>
      <w:pPr>
        <w:spacing w:before="53"/>
        <w:ind w:left="872" w:right="0" w:firstLine="0"/>
        <w:jc w:val="both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股本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变动情况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披露执行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的会计师事务所名称和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资报告文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足 </w:t>
      </w:r>
      <w:r>
        <w:rPr>
          <w:rFonts w:ascii="宋体" w:hAnsi="宋体" w:cs="宋体" w:eastAsia="宋体" w:hint="default"/>
          <w:spacing w:val="1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3</w:t>
      </w:r>
    </w:p>
    <w:p>
      <w:pPr>
        <w:spacing w:before="67"/>
        <w:ind w:left="87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股份有限公司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有限责任公司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更为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股份公司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</w:p>
    <w:p>
      <w:pPr>
        <w:pStyle w:val="BodyText"/>
        <w:spacing w:line="256" w:lineRule="auto" w:before="84"/>
        <w:ind w:left="872" w:right="191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本公司本</w:t>
      </w:r>
      <w:r>
        <w:rPr>
          <w:rFonts w:ascii="宋体" w:hAnsi="宋体" w:cs="宋体" w:eastAsia="宋体" w:hint="default"/>
          <w:spacing w:val="-2"/>
        </w:rPr>
        <w:t>期经</w:t>
      </w:r>
      <w:r>
        <w:rPr>
          <w:rFonts w:ascii="宋体" w:hAnsi="宋体" w:cs="宋体" w:eastAsia="宋体" w:hint="default"/>
          <w:spacing w:val="-2"/>
        </w:rPr>
        <w:t>中国证券监</w:t>
      </w:r>
      <w:r>
        <w:rPr>
          <w:rFonts w:ascii="宋体" w:hAnsi="宋体" w:cs="宋体" w:eastAsia="宋体" w:hint="default"/>
          <w:spacing w:val="-2"/>
        </w:rPr>
        <w:t>督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rFonts w:ascii="宋体" w:hAnsi="宋体" w:cs="宋体" w:eastAsia="宋体" w:hint="default"/>
          <w:spacing w:val="-2"/>
        </w:rPr>
        <w:t>员会证监</w:t>
      </w:r>
      <w:r>
        <w:rPr>
          <w:rFonts w:ascii="宋体" w:hAnsi="宋体" w:cs="宋体" w:eastAsia="宋体" w:hint="default"/>
          <w:spacing w:val="-2"/>
        </w:rPr>
        <w:t>许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Times New Roman" w:hAnsi="Times New Roman" w:cs="Times New Roman" w:eastAsia="Times New Roman" w:hint="default"/>
          <w:spacing w:val="-2"/>
        </w:rPr>
        <w:t>[2012]1484</w:t>
      </w:r>
      <w:r>
        <w:rPr>
          <w:rFonts w:ascii="宋体" w:hAnsi="宋体" w:cs="宋体" w:eastAsia="宋体" w:hint="default"/>
          <w:spacing w:val="-2"/>
        </w:rPr>
        <w:t>号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关于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spacing w:val="-2"/>
        </w:rPr>
        <w:t>青海明胶股份有限公司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开发 行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票的</w:t>
      </w:r>
      <w:r>
        <w:rPr>
          <w:rFonts w:ascii="宋体" w:hAnsi="宋体" w:cs="宋体" w:eastAsia="宋体" w:hint="default"/>
          <w:spacing w:val="-2"/>
        </w:rPr>
        <w:t>批</w:t>
      </w:r>
      <w:r>
        <w:rPr>
          <w:rFonts w:ascii="宋体" w:hAnsi="宋体" w:cs="宋体" w:eastAsia="宋体" w:hint="default"/>
          <w:spacing w:val="-2"/>
        </w:rPr>
        <w:t>复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rFonts w:ascii="宋体" w:hAnsi="宋体" w:cs="宋体" w:eastAsia="宋体" w:hint="default"/>
          <w:spacing w:val="-2"/>
        </w:rPr>
        <w:t>特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对象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开发行</w:t>
      </w:r>
      <w:r>
        <w:rPr>
          <w:rFonts w:ascii="宋体" w:hAnsi="宋体" w:cs="宋体" w:eastAsia="宋体" w:hint="default"/>
          <w:spacing w:val="-2"/>
        </w:rPr>
        <w:t>人民</w:t>
      </w:r>
      <w:r>
        <w:rPr>
          <w:rFonts w:ascii="宋体" w:hAnsi="宋体" w:cs="宋体" w:eastAsia="宋体" w:hint="default"/>
          <w:spacing w:val="-2"/>
        </w:rPr>
        <w:t>币</w:t>
      </w:r>
      <w:r>
        <w:rPr>
          <w:rFonts w:ascii="宋体" w:hAnsi="宋体" w:cs="宋体" w:eastAsia="宋体" w:hint="default"/>
          <w:spacing w:val="-2"/>
        </w:rPr>
        <w:t>普通</w:t>
      </w:r>
      <w:r>
        <w:rPr>
          <w:spacing w:val="-2"/>
        </w:rPr>
        <w:t>股</w:t>
      </w:r>
      <w:r>
        <w:rPr>
          <w:rFonts w:ascii="Times New Roman" w:hAnsi="Times New Roman" w:cs="Times New Roman" w:eastAsia="Times New Roman" w:hint="default"/>
          <w:spacing w:val="-2"/>
        </w:rPr>
        <w:t>A</w:t>
      </w:r>
      <w:r>
        <w:rPr>
          <w:spacing w:val="-2"/>
        </w:rPr>
        <w:t>股</w:t>
      </w:r>
      <w:r>
        <w:rPr>
          <w:rFonts w:ascii="Times New Roman" w:hAnsi="Times New Roman" w:cs="Times New Roman" w:eastAsia="Times New Roman" w:hint="default"/>
          <w:spacing w:val="-2"/>
        </w:rPr>
        <w:t>6,615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spacing w:val="-2"/>
        </w:rPr>
        <w:t>股（</w:t>
      </w:r>
      <w:r>
        <w:rPr>
          <w:rFonts w:ascii="宋体" w:hAnsi="宋体" w:cs="宋体" w:eastAsia="宋体" w:hint="default"/>
          <w:spacing w:val="-2"/>
        </w:rPr>
        <w:t>每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7"/>
        </w:rPr>
        <w:t> </w:t>
      </w:r>
      <w:r>
        <w:rPr>
          <w:rFonts w:ascii="宋体" w:hAnsi="宋体" w:cs="宋体" w:eastAsia="宋体" w:hint="default"/>
        </w:rPr>
        <w:t>国富</w:t>
      </w:r>
      <w:r>
        <w:rPr/>
        <w:t>浩</w:t>
      </w:r>
      <w:r>
        <w:rPr>
          <w:rFonts w:ascii="宋体" w:hAnsi="宋体" w:cs="宋体" w:eastAsia="宋体" w:hint="default"/>
        </w:rPr>
        <w:t>华会计师事务所</w:t>
      </w:r>
      <w:r>
        <w:rPr/>
        <w:t>（</w:t>
      </w:r>
      <w:r>
        <w:rPr>
          <w:rFonts w:ascii="宋体" w:hAnsi="宋体" w:cs="宋体" w:eastAsia="宋体" w:hint="default"/>
        </w:rPr>
        <w:t>特殊普通合伙</w:t>
      </w:r>
      <w:r>
        <w:rPr/>
        <w:t>）审</w:t>
      </w:r>
      <w:r>
        <w:rPr>
          <w:rFonts w:ascii="宋体" w:hAnsi="宋体" w:cs="宋体" w:eastAsia="宋体" w:hint="default"/>
        </w:rPr>
        <w:t>验</w:t>
      </w:r>
      <w:r>
        <w:rPr>
          <w:rFonts w:ascii="宋体" w:hAnsi="宋体" w:cs="宋体" w:eastAsia="宋体" w:hint="default"/>
        </w:rPr>
        <w:t>并</w:t>
      </w:r>
      <w:r>
        <w:rPr/>
        <w:t>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国</w:t>
      </w:r>
      <w:r>
        <w:rPr/>
        <w:t>浩</w:t>
      </w:r>
      <w:r>
        <w:rPr>
          <w:rFonts w:ascii="宋体" w:hAnsi="宋体" w:cs="宋体" w:eastAsia="宋体" w:hint="default"/>
        </w:rPr>
        <w:t>验</w:t>
      </w:r>
      <w:r>
        <w:rPr>
          <w:rFonts w:ascii="宋体" w:hAnsi="宋体" w:cs="宋体" w:eastAsia="宋体" w:hint="default"/>
        </w:rPr>
        <w:t>字</w:t>
      </w:r>
      <w:r>
        <w:rPr>
          <w:rFonts w:ascii="Times New Roman" w:hAnsi="Times New Roman" w:cs="Times New Roman" w:eastAsia="Times New Roman" w:hint="default"/>
        </w:rPr>
        <w:t>[2012]707A255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验</w:t>
      </w:r>
      <w:r>
        <w:rPr/>
        <w:t>资报告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验</w:t>
      </w:r>
      <w:r>
        <w:rPr>
          <w:rFonts w:ascii="宋体" w:hAnsi="宋体" w:cs="宋体" w:eastAsia="宋体" w:hint="default"/>
        </w:rPr>
        <w:t>证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240" w:lineRule="auto"/>
        <w:ind w:right="0"/>
        <w:jc w:val="both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48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库</w:t>
      </w:r>
      <w:r>
        <w:rPr/>
        <w:t>存股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49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专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</w:rPr>
        <w:t>储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专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储</w:t>
      </w:r>
      <w:r>
        <w:rPr>
          <w:rFonts w:ascii="宋体" w:hAnsi="宋体" w:cs="宋体" w:eastAsia="宋体" w:hint="default"/>
          <w:sz w:val="18"/>
          <w:szCs w:val="18"/>
        </w:rPr>
        <w:t>备情况</w:t>
      </w:r>
      <w:r>
        <w:rPr>
          <w:rFonts w:ascii="宋体" w:hAnsi="宋体" w:cs="宋体" w:eastAsia="宋体" w:hint="default"/>
          <w:sz w:val="18"/>
          <w:szCs w:val="18"/>
        </w:rPr>
        <w:t>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50</w:t>
      </w:r>
      <w:r>
        <w:rPr/>
        <w:t>、资本公</w:t>
      </w:r>
      <w:r>
        <w:rPr>
          <w:rFonts w:ascii="Microsoft JhengHei" w:hAnsi="Microsoft JhengHei" w:cs="Microsoft JhengHei" w:eastAsia="Microsoft JhengHei" w:hint="default"/>
        </w:rPr>
        <w:t>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1"/>
        <w:gridCol w:w="1870"/>
        <w:gridCol w:w="1997"/>
        <w:gridCol w:w="1723"/>
        <w:gridCol w:w="1594"/>
      </w:tblGrid>
      <w:tr>
        <w:trPr>
          <w:trHeight w:val="403" w:hRule="exact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3" w:hRule="exact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（股本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132,279,635.28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241,913,483.55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374,193,118.83</w:t>
            </w:r>
          </w:p>
        </w:tc>
      </w:tr>
      <w:tr>
        <w:trPr>
          <w:trHeight w:val="398" w:hRule="exact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25,884,487.02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75,705,321.26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101,589,808.28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158,164,122.30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317,618,804.81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475,782,927.11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53"/>
        <w:ind w:left="87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资本公</w:t>
      </w:r>
      <w:r>
        <w:rPr>
          <w:rFonts w:ascii="宋体" w:hAnsi="宋体" w:cs="宋体" w:eastAsia="宋体" w:hint="default"/>
          <w:sz w:val="18"/>
          <w:szCs w:val="18"/>
        </w:rPr>
        <w:t>积</w:t>
      </w:r>
      <w:r>
        <w:rPr>
          <w:rFonts w:ascii="宋体" w:hAnsi="宋体" w:cs="宋体" w:eastAsia="宋体" w:hint="default"/>
          <w:sz w:val="18"/>
          <w:szCs w:val="18"/>
        </w:rPr>
        <w:t>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pStyle w:val="BodyText"/>
        <w:spacing w:line="256" w:lineRule="auto" w:before="89"/>
        <w:ind w:left="872" w:right="175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资本公</w:t>
      </w:r>
      <w:r>
        <w:rPr>
          <w:rFonts w:ascii="宋体" w:hAnsi="宋体" w:cs="宋体" w:eastAsia="宋体" w:hint="default"/>
          <w:spacing w:val="-2"/>
        </w:rPr>
        <w:t>积</w:t>
      </w:r>
      <w:r>
        <w:rPr>
          <w:rFonts w:ascii="宋体" w:hAnsi="宋体" w:cs="宋体" w:eastAsia="宋体" w:hint="default"/>
          <w:spacing w:val="-2"/>
        </w:rPr>
        <w:t>变动</w:t>
      </w:r>
      <w:r>
        <w:rPr>
          <w:rFonts w:ascii="宋体" w:hAnsi="宋体" w:cs="宋体" w:eastAsia="宋体" w:hint="default"/>
          <w:spacing w:val="-2"/>
        </w:rPr>
        <w:t>系</w:t>
      </w:r>
      <w:r>
        <w:rPr>
          <w:spacing w:val="-2"/>
        </w:rPr>
        <w:t>本公司本</w:t>
      </w:r>
      <w:r>
        <w:rPr>
          <w:rFonts w:ascii="宋体" w:hAnsi="宋体" w:cs="宋体" w:eastAsia="宋体" w:hint="default"/>
          <w:spacing w:val="-2"/>
        </w:rPr>
        <w:t>期经</w:t>
      </w:r>
      <w:r>
        <w:rPr>
          <w:rFonts w:ascii="宋体" w:hAnsi="宋体" w:cs="宋体" w:eastAsia="宋体" w:hint="default"/>
          <w:spacing w:val="-2"/>
        </w:rPr>
        <w:t>中国证券监</w:t>
      </w:r>
      <w:r>
        <w:rPr>
          <w:rFonts w:ascii="宋体" w:hAnsi="宋体" w:cs="宋体" w:eastAsia="宋体" w:hint="default"/>
          <w:spacing w:val="-2"/>
        </w:rPr>
        <w:t>督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rFonts w:ascii="宋体" w:hAnsi="宋体" w:cs="宋体" w:eastAsia="宋体" w:hint="default"/>
          <w:spacing w:val="-2"/>
        </w:rPr>
        <w:t>员会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rFonts w:ascii="宋体" w:hAnsi="宋体" w:cs="宋体" w:eastAsia="宋体" w:hint="default"/>
          <w:spacing w:val="-2"/>
        </w:rPr>
        <w:t>特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对象</w:t>
      </w:r>
      <w:r>
        <w:rPr>
          <w:rFonts w:ascii="宋体" w:hAnsi="宋体" w:cs="宋体" w:eastAsia="宋体" w:hint="default"/>
          <w:spacing w:val="-2"/>
        </w:rPr>
        <w:t>非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开发行</w:t>
      </w:r>
      <w:r>
        <w:rPr>
          <w:rFonts w:ascii="宋体" w:hAnsi="宋体" w:cs="宋体" w:eastAsia="宋体" w:hint="default"/>
          <w:spacing w:val="-2"/>
        </w:rPr>
        <w:t>人民</w:t>
      </w:r>
      <w:r>
        <w:rPr>
          <w:rFonts w:ascii="宋体" w:hAnsi="宋体" w:cs="宋体" w:eastAsia="宋体" w:hint="default"/>
          <w:spacing w:val="-2"/>
        </w:rPr>
        <w:t>币</w:t>
      </w:r>
      <w:r>
        <w:rPr>
          <w:rFonts w:ascii="宋体" w:hAnsi="宋体" w:cs="宋体" w:eastAsia="宋体" w:hint="default"/>
          <w:spacing w:val="-2"/>
        </w:rPr>
        <w:t>普通</w:t>
      </w:r>
      <w:r>
        <w:rPr>
          <w:spacing w:val="-2"/>
        </w:rPr>
        <w:t>股</w:t>
      </w:r>
      <w:r>
        <w:rPr>
          <w:rFonts w:ascii="Times New Roman" w:hAnsi="Times New Roman" w:cs="Times New Roman" w:eastAsia="Times New Roman" w:hint="default"/>
          <w:spacing w:val="-2"/>
        </w:rPr>
        <w:t>A</w:t>
      </w:r>
      <w:r>
        <w:rPr>
          <w:rFonts w:ascii="Times New Roman" w:hAnsi="Times New Roman" w:cs="Times New Roman" w:eastAsia="Times New Roman" w:hint="default"/>
          <w:spacing w:val="39"/>
        </w:rPr>
        <w:t> </w:t>
      </w:r>
      <w:r>
        <w:rPr>
          <w:spacing w:val="-2"/>
        </w:rPr>
        <w:t>股</w:t>
      </w:r>
      <w:r>
        <w:rPr>
          <w:rFonts w:ascii="Times New Roman" w:hAnsi="Times New Roman" w:cs="Times New Roman" w:eastAsia="Times New Roman" w:hint="default"/>
          <w:spacing w:val="-2"/>
        </w:rPr>
        <w:t>6,615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spacing w:val="-2"/>
        </w:rPr>
        <w:t>股（</w:t>
      </w:r>
      <w:r>
        <w:rPr>
          <w:rFonts w:ascii="宋体" w:hAnsi="宋体" w:cs="宋体" w:eastAsia="宋体" w:hint="default"/>
          <w:spacing w:val="-2"/>
        </w:rPr>
        <w:t>每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股本</w:t>
      </w:r>
      <w:r>
        <w:rPr>
          <w:rFonts w:ascii="宋体" w:hAnsi="宋体" w:cs="宋体" w:eastAsia="宋体" w:hint="default"/>
          <w:spacing w:val="-2"/>
        </w:rPr>
        <w:t>溢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spacing w:val="-2"/>
        </w:rPr>
        <w:t>、出售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分可供</w:t>
      </w:r>
      <w:r>
        <w:rPr>
          <w:spacing w:val="-2"/>
        </w:rPr>
        <w:t>出售金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期末持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可供</w:t>
      </w:r>
      <w:r>
        <w:rPr>
          <w:spacing w:val="-2"/>
        </w:rPr>
        <w:t>出售金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rFonts w:ascii="宋体" w:hAnsi="宋体" w:cs="宋体" w:eastAsia="宋体" w:hint="default"/>
          <w:spacing w:val="-8"/>
        </w:rPr>
        <w:t> 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公</w:t>
      </w:r>
      <w:r>
        <w:rPr>
          <w:rFonts w:ascii="宋体" w:hAnsi="宋体" w:cs="宋体" w:eastAsia="宋体" w:hint="default"/>
        </w:rPr>
        <w:t>允价值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盈</w:t>
      </w:r>
      <w:r>
        <w:rPr>
          <w:rFonts w:ascii="Microsoft JhengHei" w:hAnsi="Microsoft JhengHei" w:cs="Microsoft JhengHei" w:eastAsia="Microsoft JhengHei" w:hint="default"/>
        </w:rPr>
        <w:t>余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1"/>
        <w:gridCol w:w="1870"/>
        <w:gridCol w:w="1997"/>
        <w:gridCol w:w="1723"/>
        <w:gridCol w:w="1594"/>
      </w:tblGrid>
      <w:tr>
        <w:trPr>
          <w:trHeight w:val="403" w:hRule="exact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3" w:hRule="exact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25,046,688.35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25,046,688.35</w:t>
            </w:r>
          </w:p>
        </w:tc>
      </w:tr>
      <w:tr>
        <w:trPr>
          <w:trHeight w:val="403" w:hRule="exact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2,963,771.79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2,963,771.79</w:t>
            </w:r>
          </w:p>
        </w:tc>
      </w:tr>
      <w:tr>
        <w:trPr>
          <w:trHeight w:val="403" w:hRule="exact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28,010,460.14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28,010,460.14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股本、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议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52</w:t>
      </w:r>
      <w:r>
        <w:rPr/>
        <w:t>、一</w:t>
      </w:r>
      <w:r>
        <w:rPr>
          <w:rFonts w:ascii="Microsoft JhengHei" w:hAnsi="Microsoft JhengHei" w:cs="Microsoft JhengHei" w:eastAsia="Microsoft JhengHei" w:hint="default"/>
        </w:rPr>
        <w:t>般</w:t>
      </w:r>
      <w:r>
        <w:rPr>
          <w:rFonts w:ascii="Microsoft JhengHei" w:hAnsi="Microsoft JhengHei" w:cs="Microsoft JhengHei" w:eastAsia="Microsoft JhengHei" w:hint="default"/>
        </w:rPr>
        <w:t>风险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一</w:t>
      </w:r>
      <w:r>
        <w:rPr>
          <w:rFonts w:ascii="宋体" w:hAnsi="宋体" w:cs="宋体" w:eastAsia="宋体" w:hint="default"/>
          <w:sz w:val="18"/>
          <w:szCs w:val="18"/>
        </w:rPr>
        <w:t>般</w:t>
      </w:r>
      <w:r>
        <w:rPr>
          <w:rFonts w:ascii="宋体" w:hAnsi="宋体" w:cs="宋体" w:eastAsia="宋体" w:hint="default"/>
          <w:sz w:val="18"/>
          <w:szCs w:val="18"/>
        </w:rPr>
        <w:t>风险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备情况</w:t>
      </w:r>
      <w:r>
        <w:rPr>
          <w:rFonts w:ascii="宋体" w:hAnsi="宋体" w:cs="宋体" w:eastAsia="宋体" w:hint="default"/>
          <w:sz w:val="18"/>
          <w:szCs w:val="18"/>
        </w:rPr>
        <w:t>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125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未分</w:t>
      </w:r>
      <w:r>
        <w:rPr>
          <w:rFonts w:ascii="Microsoft JhengHei" w:hAnsi="Microsoft JhengHei" w:cs="Microsoft JhengHei" w:eastAsia="Microsoft JhengHei" w:hint="default"/>
        </w:rPr>
        <w:t>配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润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4"/>
        <w:gridCol w:w="3751"/>
        <w:gridCol w:w="2100"/>
      </w:tblGrid>
      <w:tr>
        <w:trPr>
          <w:trHeight w:val="403" w:hRule="exact"/>
        </w:trPr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-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取或分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</w:p>
        </w:tc>
      </w:tr>
      <w:tr>
        <w:trPr>
          <w:trHeight w:val="403" w:hRule="exact"/>
        </w:trPr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调整前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751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106,096.98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调增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+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调减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调整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106,096.98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751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3,079,284.13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751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96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3,185,381.11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调整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</w:p>
    <w:p>
      <w:pPr>
        <w:spacing w:before="115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1)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《企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其相关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追溯调整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影响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利润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0.00 </w:t>
      </w:r>
      <w:r>
        <w:rPr>
          <w:rFonts w:ascii="Times New Roman" w:hAnsi="Times New Roman" w:cs="Times New Roman" w:eastAsia="Times New Roman" w:hint="default"/>
          <w:spacing w:val="2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before="10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2)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更，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影响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利润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0.00</w:t>
      </w:r>
      <w:r>
        <w:rPr>
          <w:rFonts w:ascii="Times New Roman" w:hAnsi="Times New Roman" w:cs="Times New Roman" w:eastAsia="Times New Roman" w:hint="default"/>
          <w:spacing w:val="2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before="101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3)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差错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影响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利润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0.00</w:t>
      </w:r>
      <w:r>
        <w:rPr>
          <w:rFonts w:ascii="Times New Roman" w:hAnsi="Times New Roman" w:cs="Times New Roman" w:eastAsia="Times New Roman" w:hint="default"/>
          <w:spacing w:val="27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before="101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4)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于同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一控制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范围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更，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影响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利润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0.00</w:t>
      </w:r>
      <w:r>
        <w:rPr>
          <w:rFonts w:ascii="Times New Roman" w:hAnsi="Times New Roman" w:cs="Times New Roman" w:eastAsia="Times New Roman" w:hint="default"/>
          <w:spacing w:val="39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324" w:lineRule="auto" w:before="10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5)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调整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影响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初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配</w:t>
      </w:r>
      <w:r>
        <w:rPr>
          <w:rFonts w:ascii="宋体" w:hAnsi="宋体" w:cs="宋体" w:eastAsia="宋体" w:hint="default"/>
          <w:sz w:val="18"/>
          <w:szCs w:val="18"/>
        </w:rPr>
        <w:t>利润</w:t>
      </w:r>
      <w:r>
        <w:rPr>
          <w:rFonts w:ascii="宋体" w:hAnsi="宋体" w:cs="宋体" w:eastAsia="宋体" w:hint="default"/>
          <w:spacing w:val="-5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0.00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77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利润说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首次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开发行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证券的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果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发行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存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利润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股东大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议由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股东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共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同享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4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果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发行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存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利润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股东大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决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发行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由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股东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享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披露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利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股东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享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4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数</w:t>
      </w:r>
    </w:p>
    <w:p>
      <w:pPr>
        <w:spacing w:line="240" w:lineRule="auto" w:before="5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营业收入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营业</w:t>
      </w:r>
      <w:r>
        <w:rPr>
          <w:rFonts w:ascii="Microsoft JhengHei" w:hAnsi="Microsoft JhengHei" w:cs="Microsoft JhengHei" w:eastAsia="Microsoft JhengHei" w:hint="default"/>
        </w:rPr>
        <w:t>成</w:t>
      </w:r>
      <w:r>
        <w:rPr/>
        <w:t>本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）营业收入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营业</w:t>
      </w:r>
      <w:r>
        <w:rPr>
          <w:rFonts w:ascii="Microsoft JhengHei" w:hAnsi="Microsoft JhengHei" w:cs="Microsoft JhengHei" w:eastAsia="Microsoft JhengHei" w:hint="default"/>
        </w:rPr>
        <w:t>成</w:t>
      </w:r>
      <w:r>
        <w:rPr/>
        <w:t>本</w:t>
      </w:r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00"/>
        <w:gridCol w:w="3067"/>
        <w:gridCol w:w="3192"/>
      </w:tblGrid>
      <w:tr>
        <w:trPr>
          <w:trHeight w:val="403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-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313,575,933.65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582,261,853.91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1,492,522.96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3,308,465.91</w:t>
            </w:r>
          </w:p>
        </w:tc>
      </w:tr>
      <w:tr>
        <w:trPr>
          <w:trHeight w:val="398" w:hRule="exact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3067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233,638,187.86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349,163,913.61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主</w:t>
      </w:r>
      <w:r>
        <w:rPr>
          <w:rFonts w:ascii="Microsoft JhengHei" w:hAnsi="Microsoft JhengHei" w:cs="Microsoft JhengHei" w:eastAsia="Microsoft JhengHei" w:hint="default"/>
        </w:rPr>
        <w:t>营业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Microsoft JhengHei" w:hAnsi="Microsoft JhengHei" w:cs="Microsoft JhengHei" w:eastAsia="Microsoft JhengHei" w:hint="default"/>
        </w:rPr>
        <w:t>分行</w:t>
      </w:r>
      <w:r>
        <w:rPr>
          <w:rFonts w:ascii="Microsoft JhengHei" w:hAnsi="Microsoft JhengHei" w:cs="Microsoft JhengHei" w:eastAsia="Microsoft JhengHei" w:hint="default"/>
        </w:rPr>
        <w:t>业）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5"/>
        <w:gridCol w:w="1728"/>
        <w:gridCol w:w="1862"/>
        <w:gridCol w:w="1728"/>
        <w:gridCol w:w="1723"/>
      </w:tblGrid>
      <w:tr>
        <w:trPr>
          <w:trHeight w:val="403" w:hRule="exact"/>
        </w:trPr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3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98" w:hRule="exact"/>
        </w:trPr>
        <w:tc>
          <w:tcPr>
            <w:tcW w:w="25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8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</w:tr>
      <w:tr>
        <w:trPr>
          <w:trHeight w:val="404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医药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辅料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304,606,211.68</w:t>
            </w:r>
          </w:p>
        </w:tc>
        <w:tc>
          <w:tcPr>
            <w:tcW w:w="18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225,811,907.33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277,314,413.44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9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236,117,079.74</w:t>
            </w:r>
          </w:p>
        </w:tc>
      </w:tr>
      <w:tr>
        <w:trPr>
          <w:trHeight w:val="403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医药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健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6,703,037.04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6,414,503.31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11,228,050.25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8,487,351.83</w:t>
            </w:r>
          </w:p>
        </w:tc>
      </w:tr>
      <w:tr>
        <w:trPr>
          <w:trHeight w:val="403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药品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292,105,545.16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103,148,239.54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2,266,684.93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1,613,845.06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126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5"/>
        <w:gridCol w:w="1728"/>
        <w:gridCol w:w="1862"/>
        <w:gridCol w:w="1728"/>
        <w:gridCol w:w="1723"/>
      </w:tblGrid>
      <w:tr>
        <w:trPr>
          <w:trHeight w:val="403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6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313,575,933.65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232,226,410.64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6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582,261,853.91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6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347,752,671.11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主</w:t>
      </w:r>
      <w:r>
        <w:rPr>
          <w:rFonts w:ascii="Microsoft JhengHei" w:hAnsi="Microsoft JhengHei" w:cs="Microsoft JhengHei" w:eastAsia="Microsoft JhengHei" w:hint="default"/>
        </w:rPr>
        <w:t>营业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产品）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5"/>
        <w:gridCol w:w="1728"/>
        <w:gridCol w:w="1862"/>
        <w:gridCol w:w="1728"/>
        <w:gridCol w:w="1723"/>
      </w:tblGrid>
      <w:tr>
        <w:trPr>
          <w:trHeight w:val="403" w:hRule="exact"/>
        </w:trPr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3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25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8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</w:tr>
      <w:tr>
        <w:trPr>
          <w:trHeight w:val="403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214,158,902.58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156,673,654.48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205,971,089.72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175,653,064.82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硬质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胶囊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90,447,309.10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69,138,252.85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71,343,323.72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60,464,014.92</w:t>
            </w:r>
          </w:p>
        </w:tc>
      </w:tr>
      <w:tr>
        <w:trPr>
          <w:trHeight w:val="403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药品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292,105,545.16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103,148,239.54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6,703,037.04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6,414,503.31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11,228,050.25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8,487,351.83</w:t>
            </w:r>
          </w:p>
        </w:tc>
      </w:tr>
      <w:tr>
        <w:trPr>
          <w:trHeight w:val="403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2,266,684.93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1,613,845.06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313,575,933.65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232,226,410.64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582,261,853.91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347,752,671.11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主</w:t>
      </w:r>
      <w:r>
        <w:rPr>
          <w:rFonts w:ascii="Microsoft JhengHei" w:hAnsi="Microsoft JhengHei" w:cs="Microsoft JhengHei" w:eastAsia="Microsoft JhengHei" w:hint="default"/>
        </w:rPr>
        <w:t>营业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地</w:t>
      </w:r>
      <w:r>
        <w:rPr>
          <w:rFonts w:ascii="Microsoft JhengHei" w:hAnsi="Microsoft JhengHei" w:cs="Microsoft JhengHei" w:eastAsia="Microsoft JhengHei" w:hint="default"/>
        </w:rPr>
        <w:t>区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5"/>
        <w:gridCol w:w="1728"/>
        <w:gridCol w:w="1862"/>
        <w:gridCol w:w="1728"/>
        <w:gridCol w:w="1723"/>
      </w:tblGrid>
      <w:tr>
        <w:trPr>
          <w:trHeight w:val="403" w:hRule="exact"/>
        </w:trPr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地区名称</w:t>
            </w:r>
          </w:p>
        </w:tc>
        <w:tc>
          <w:tcPr>
            <w:tcW w:w="3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25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8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</w:tr>
      <w:tr>
        <w:trPr>
          <w:trHeight w:val="3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114,874,562.15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84,039,551.40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86,392,550.90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70,388,288.38</w:t>
            </w:r>
          </w:p>
        </w:tc>
      </w:tr>
      <w:tr>
        <w:trPr>
          <w:trHeight w:val="403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华北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53,890,542.10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41,339,733.43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55,254,491.65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43,401,989.29</w:t>
            </w:r>
          </w:p>
        </w:tc>
      </w:tr>
      <w:tr>
        <w:trPr>
          <w:trHeight w:val="403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14,469,248.95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10,992,123.57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49,448,375.15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40,285,591.23</w:t>
            </w:r>
          </w:p>
        </w:tc>
      </w:tr>
      <w:tr>
        <w:trPr>
          <w:trHeight w:val="403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56,256,157.22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40,566,002.48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98,791,962.01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82,110,623.92</w:t>
            </w:r>
          </w:p>
        </w:tc>
      </w:tr>
      <w:tr>
        <w:trPr>
          <w:trHeight w:val="398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南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52,876,821.45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38,584,204.35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274,342,994.86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96,875,932.07</w:t>
            </w:r>
          </w:p>
        </w:tc>
      </w:tr>
      <w:tr>
        <w:trPr>
          <w:trHeight w:val="403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西南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21,208,601.78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16,704,795.41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18,031,479.34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14,690,246.22</w:t>
            </w:r>
          </w:p>
        </w:tc>
      </w:tr>
      <w:tr>
        <w:trPr>
          <w:trHeight w:val="403" w:hRule="exact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313,575,933.65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232,226,410.64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582,261,853.91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347,752,671.11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前</w:t>
      </w:r>
      <w:r>
        <w:rPr>
          <w:rFonts w:ascii="Microsoft JhengHei" w:hAnsi="Microsoft JhengHei" w:cs="Microsoft JhengHei" w:eastAsia="Microsoft JhengHei" w:hint="default"/>
        </w:rPr>
        <w:t>五</w:t>
      </w:r>
      <w:r>
        <w:rPr>
          <w:rFonts w:ascii="Microsoft JhengHei" w:hAnsi="Microsoft JhengHei" w:cs="Microsoft JhengHei" w:eastAsia="Microsoft JhengHei" w:hint="default"/>
        </w:rPr>
        <w:t>名客户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营业收入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2"/>
        <w:gridCol w:w="2851"/>
        <w:gridCol w:w="4128"/>
      </w:tblGrid>
      <w:tr>
        <w:trPr>
          <w:trHeight w:val="398" w:hRule="exact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7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</w:p>
        </w:tc>
      </w:tr>
      <w:tr>
        <w:trPr>
          <w:trHeight w:val="403" w:hRule="exact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39,771,006.50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12.62%</w:t>
            </w:r>
          </w:p>
        </w:tc>
      </w:tr>
      <w:tr>
        <w:trPr>
          <w:trHeight w:val="403" w:hRule="exact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8,570,248.03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2.72%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8,247,820.51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2.62%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8,001,047.01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2.54%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6,836,540.68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2.17%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71,426,662.73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22.67%</w:t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127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>
          <w:rFonts w:ascii="Microsoft JhengHei" w:hAnsi="Microsoft JhengHei" w:cs="Microsoft JhengHei" w:eastAsia="Microsoft JhengHei" w:hint="default"/>
        </w:rPr>
        <w:t>同项</w:t>
      </w:r>
      <w:r>
        <w:rPr/>
        <w:t>目</w:t>
      </w:r>
      <w:r>
        <w:rPr>
          <w:rFonts w:ascii="Microsoft JhengHei" w:hAnsi="Microsoft JhengHei" w:cs="Microsoft JhengHei" w:eastAsia="Microsoft JhengHei" w:hint="default"/>
        </w:rPr>
        <w:t>收入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594"/>
        <w:gridCol w:w="1594"/>
        <w:gridCol w:w="1594"/>
        <w:gridCol w:w="1594"/>
        <w:gridCol w:w="1594"/>
      </w:tblGrid>
      <w:tr>
        <w:trPr>
          <w:trHeight w:val="710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毛</w:t>
            </w:r>
            <w:r>
              <w:rPr>
                <w:rFonts w:ascii="宋体" w:hAnsi="宋体" w:cs="宋体" w:eastAsia="宋体" w:hint="default"/>
                <w:spacing w:val="-82"/>
                <w:w w:val="101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号表示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715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毛</w:t>
            </w:r>
            <w:r>
              <w:rPr>
                <w:rFonts w:ascii="宋体" w:hAnsi="宋体" w:cs="宋体" w:eastAsia="宋体" w:hint="default"/>
                <w:spacing w:val="-82"/>
                <w:w w:val="101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号表示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目的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营业</w:t>
      </w:r>
      <w:r>
        <w:rPr>
          <w:rFonts w:ascii="Microsoft JhengHei" w:hAnsi="Microsoft JhengHei" w:cs="Microsoft JhengHei" w:eastAsia="Microsoft JhengHei" w:hint="default"/>
        </w:rPr>
        <w:t>税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附加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4"/>
        <w:gridCol w:w="1992"/>
        <w:gridCol w:w="1862"/>
        <w:gridCol w:w="2918"/>
      </w:tblGrid>
      <w:tr>
        <w:trPr>
          <w:trHeight w:val="403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4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</w:p>
        </w:tc>
      </w:tr>
      <w:tr>
        <w:trPr>
          <w:trHeight w:val="403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399,192.44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941,649.16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5%</w:t>
            </w:r>
          </w:p>
        </w:tc>
      </w:tr>
      <w:tr>
        <w:trPr>
          <w:trHeight w:val="398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1,110,611.17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3,134,993.88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7%</w:t>
            </w:r>
          </w:p>
        </w:tc>
      </w:tr>
      <w:tr>
        <w:trPr>
          <w:trHeight w:val="403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929,498.91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1,980,578.99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2%</w:t>
            </w:r>
          </w:p>
        </w:tc>
      </w:tr>
      <w:tr>
        <w:trPr>
          <w:trHeight w:val="403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190,430.63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78,100.05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1%</w:t>
            </w:r>
          </w:p>
        </w:tc>
      </w:tr>
      <w:tr>
        <w:trPr>
          <w:trHeight w:val="403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54,281.11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0.08%</w:t>
            </w:r>
          </w:p>
        </w:tc>
      </w:tr>
      <w:tr>
        <w:trPr>
          <w:trHeight w:val="398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防洪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1,393.97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3,330.90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1%</w:t>
            </w:r>
          </w:p>
        </w:tc>
      </w:tr>
      <w:tr>
        <w:trPr>
          <w:trHeight w:val="403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2,631,127.12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6,192,934.09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营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税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附</w:t>
      </w:r>
      <w:r>
        <w:rPr>
          <w:rFonts w:ascii="宋体" w:hAnsi="宋体" w:cs="宋体" w:eastAsia="宋体" w:hint="default"/>
          <w:sz w:val="18"/>
          <w:szCs w:val="18"/>
        </w:rPr>
        <w:t>加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57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销</w:t>
      </w:r>
      <w:r>
        <w:rPr>
          <w:rFonts w:ascii="Microsoft JhengHei" w:hAnsi="Microsoft JhengHei" w:cs="Microsoft JhengHei" w:eastAsia="Microsoft JhengHei" w:hint="default"/>
        </w:rPr>
        <w:t>售</w:t>
      </w:r>
      <w:r>
        <w:rPr>
          <w:rFonts w:ascii="Microsoft JhengHei" w:hAnsi="Microsoft JhengHei" w:cs="Microsoft JhengHei" w:eastAsia="Microsoft JhengHei" w:hint="default"/>
        </w:rPr>
        <w:t>费用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1,161,478.54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31,227,247.33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险一金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244,513.55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315,152.34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8,932,054.97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15,683,031.59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8,269.55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20,514.97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2,067,243.88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11,333,629.31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10,984,481.41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7,539,164.06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448,868.59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2,115,008.50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邮电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43,753.89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596,799.94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63,163.75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13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128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327,612.20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82,159,659.23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233.00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44,315.00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145,444.00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112,782.46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6,238,179.81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30,270,603.34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13,824.00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36,232,284.01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1,058,979.01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耗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3,014.74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19,341.36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236,756.25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2,267,776.38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252,212.25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1,164,413.95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22,989,725.80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230,342,081.36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58</w:t>
      </w:r>
      <w:r>
        <w:rPr/>
        <w:t>、管理</w:t>
      </w:r>
      <w:r>
        <w:rPr>
          <w:rFonts w:ascii="Microsoft JhengHei" w:hAnsi="Microsoft JhengHei" w:cs="Microsoft JhengHei" w:eastAsia="Microsoft JhengHei" w:hint="default"/>
        </w:rPr>
        <w:t>费用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险一金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2,916,725.97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3,902,005.99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4,218,226.39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4,239,882.83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13,279,778.76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12,197,439.16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1,704,700.29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1,673,885.89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1,508,423.09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1,545,344.50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1,103,242.08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1,557,306.70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14,146.92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12,678.18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耗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232,557.03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343,465.96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135,551.30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173,754.32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测费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98,807.52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31,591.00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310,611.44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125,217.81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240,000.00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277,533.33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97,570.00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337,383.07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236,135.83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1,645,110.59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618,244.20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1,037,606.96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1,129,818.96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637,787.77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494,325.60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134,593.00</w:t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28"/>
          <w:szCs w:val="28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129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475,863.08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473,382.32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752,366.83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评估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456,992.00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815,000.00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59,119.94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113,731.00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43,218.74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27,973.68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37,901.52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14,092.00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269,800.00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158,400.00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1,530.00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77,700.00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70,300.00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励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6,100.00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851,025.00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498,701.00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30,000.00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1,329,569.25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12,823.00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&lt;&lt;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青胶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&gt;&gt;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26,200.00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250,000.00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250,000.00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顾问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200,000.00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290,068.00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184,552.00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319,382.32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物业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433,901.00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451,031.00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垃圾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15,560.00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291,494.30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71,707.50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126,000.00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38,000.00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材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24,978.98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555,623.91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术开发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500,000.00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711,245.04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621,799.84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231,000.00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644,836.89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顾问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392,350.00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316,052.90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130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46,914.01</w:t>
            </w:r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25,000.00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3,128,451.08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4,082,440.81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40,462,114.52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38,553,516.86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59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>
          <w:rFonts w:ascii="Microsoft JhengHei" w:hAnsi="Microsoft JhengHei" w:cs="Microsoft JhengHei" w:eastAsia="Microsoft JhengHei" w:hint="default"/>
        </w:rPr>
        <w:t>费用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25,637,475.54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18,358,173.57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减：利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-415,799.49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-340,573.38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兑汇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汇兑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汇兑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178,368.58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138,656.48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25,400,044.63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18,156,256.67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60</w:t>
      </w:r>
      <w:r>
        <w:rPr/>
        <w:t>、公</w:t>
      </w:r>
      <w:r>
        <w:rPr>
          <w:rFonts w:ascii="Microsoft JhengHei" w:hAnsi="Microsoft JhengHei" w:cs="Microsoft JhengHei" w:eastAsia="Microsoft JhengHei" w:hint="default"/>
        </w:rPr>
        <w:t>允价值变动收益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9"/>
        <w:gridCol w:w="2789"/>
        <w:gridCol w:w="2918"/>
      </w:tblGrid>
      <w:tr>
        <w:trPr>
          <w:trHeight w:val="403" w:hRule="exact"/>
        </w:trPr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源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允价值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收益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收益</w:t>
      </w:r>
      <w:r>
        <w:rPr/>
        <w:t>明</w:t>
      </w:r>
      <w:r>
        <w:rPr>
          <w:rFonts w:ascii="Microsoft JhengHei" w:hAnsi="Microsoft JhengHei" w:cs="Microsoft JhengHei" w:eastAsia="Microsoft JhengHei" w:hint="default"/>
        </w:rPr>
        <w:t>细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35"/>
        <w:gridCol w:w="2801"/>
        <w:gridCol w:w="2918"/>
      </w:tblGrid>
      <w:tr>
        <w:trPr>
          <w:trHeight w:val="398" w:hRule="exact"/>
        </w:trPr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347,971.62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1,424,640.00</w:t>
            </w:r>
          </w:p>
        </w:tc>
      </w:tr>
      <w:tr>
        <w:trPr>
          <w:trHeight w:val="403" w:hRule="exact"/>
        </w:trPr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-1,989,824.00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-1,657,768.77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01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-2,336,481.60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24,426,698.51</w:t>
            </w:r>
          </w:p>
        </w:tc>
      </w:tr>
      <w:tr>
        <w:trPr>
          <w:trHeight w:val="398" w:hRule="exact"/>
        </w:trPr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出售金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418,425.10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503,707.20</w:t>
            </w:r>
          </w:p>
        </w:tc>
      </w:tr>
      <w:tr>
        <w:trPr>
          <w:trHeight w:val="403" w:hRule="exact"/>
        </w:trPr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出售金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产等取得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20,390,354.15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927,110.42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16,830,445.27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25,624,387.36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131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）按</w:t>
      </w:r>
      <w:r>
        <w:rPr>
          <w:rFonts w:ascii="Microsoft JhengHei" w:hAnsi="Microsoft JhengHei" w:cs="Microsoft JhengHei" w:eastAsia="Microsoft JhengHei" w:hint="default"/>
        </w:rPr>
        <w:t>成</w:t>
      </w:r>
      <w:r>
        <w:rPr/>
        <w:t>本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</w:rPr>
        <w:t>核</w:t>
      </w:r>
      <w:r>
        <w:rPr>
          <w:rFonts w:ascii="Microsoft JhengHei" w:hAnsi="Microsoft JhengHei" w:cs="Microsoft JhengHei" w:eastAsia="Microsoft JhengHei" w:hint="default"/>
        </w:rPr>
        <w:t>算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权投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收益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28"/>
        <w:gridCol w:w="1992"/>
        <w:gridCol w:w="1728"/>
        <w:gridCol w:w="2918"/>
      </w:tblGrid>
      <w:tr>
        <w:trPr>
          <w:trHeight w:val="403" w:hRule="exact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4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</w:p>
        </w:tc>
      </w:tr>
      <w:tr>
        <w:trPr>
          <w:trHeight w:val="403" w:hRule="exact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股份有限公司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271,360.00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1,424,640.00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98" w:hRule="exact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凯莱英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医药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（天津）有限公司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76,611.62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</w:tr>
      <w:tr>
        <w:trPr>
          <w:trHeight w:val="403" w:hRule="exact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347,971.62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1,424,640.00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）按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益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</w:rPr>
        <w:t>核</w:t>
      </w:r>
      <w:r>
        <w:rPr>
          <w:rFonts w:ascii="Microsoft JhengHei" w:hAnsi="Microsoft JhengHei" w:cs="Microsoft JhengHei" w:eastAsia="Microsoft JhengHei" w:hint="default"/>
        </w:rPr>
        <w:t>算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权投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收益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28"/>
        <w:gridCol w:w="1992"/>
        <w:gridCol w:w="1728"/>
        <w:gridCol w:w="2918"/>
      </w:tblGrid>
      <w:tr>
        <w:trPr>
          <w:trHeight w:val="394" w:hRule="exact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4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</w:p>
        </w:tc>
      </w:tr>
      <w:tr>
        <w:trPr>
          <w:trHeight w:val="408" w:hRule="exact"/>
        </w:trPr>
        <w:tc>
          <w:tcPr>
            <w:tcW w:w="29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业投资有限公司</w:t>
            </w:r>
          </w:p>
        </w:tc>
        <w:tc>
          <w:tcPr>
            <w:tcW w:w="1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-752,856.24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-1,573,076.22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海达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投资管理有限公司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-168,718.28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-84,692.55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吉林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嘉孚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工业股份有限公司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-1,129,579.01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创业投资有限公司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61,329.53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98" w:hRule="exact"/>
        </w:trPr>
        <w:tc>
          <w:tcPr>
            <w:tcW w:w="29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-1,989,824.00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-1,657,768.77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大限制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大限制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pStyle w:val="BodyText"/>
        <w:spacing w:line="240" w:lineRule="auto" w:before="89"/>
        <w:ind w:left="872" w:right="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的</w:t>
      </w:r>
      <w:r>
        <w:rPr/>
        <w:t>投资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重</w:t>
      </w:r>
      <w:r>
        <w:rPr/>
        <w:t>大限制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62</w:t>
      </w:r>
      <w:r>
        <w:rPr/>
        <w:t>、资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>
          <w:rFonts w:ascii="Microsoft JhengHei" w:hAnsi="Microsoft JhengHei" w:cs="Microsoft JhengHei" w:eastAsia="Microsoft JhengHei" w:hint="default"/>
        </w:rPr>
        <w:t>值损</w:t>
      </w:r>
      <w:r>
        <w:rPr>
          <w:rFonts w:ascii="Microsoft JhengHei" w:hAnsi="Microsoft JhengHei" w:cs="Microsoft JhengHei" w:eastAsia="Microsoft JhengHei" w:hint="default"/>
        </w:rPr>
        <w:t>失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31"/>
        <w:gridCol w:w="2534"/>
        <w:gridCol w:w="2789"/>
      </w:tblGrid>
      <w:tr>
        <w:trPr>
          <w:trHeight w:val="398" w:hRule="exact"/>
        </w:trPr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-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190,984.29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470,956.74</w:t>
            </w:r>
          </w:p>
        </w:tc>
      </w:tr>
      <w:tr>
        <w:trPr>
          <w:trHeight w:val="403" w:hRule="exact"/>
        </w:trPr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190,984.29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470,956.74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营业外收入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）营业外收入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3"/>
        <w:gridCol w:w="1963"/>
        <w:gridCol w:w="2160"/>
        <w:gridCol w:w="2160"/>
      </w:tblGrid>
      <w:tr>
        <w:trPr>
          <w:trHeight w:val="159" w:hRule="exact"/>
        </w:trPr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1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常性损益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94" w:hRule="exact"/>
        </w:trPr>
        <w:tc>
          <w:tcPr>
            <w:tcW w:w="328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9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1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1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62" w:hRule="exact"/>
        </w:trPr>
        <w:tc>
          <w:tcPr>
            <w:tcW w:w="328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1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1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152,502.78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8,473.77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152,502.78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8,473.77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府补助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4,670,116.05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25,615,608.84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8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26,000.00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132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3"/>
        <w:gridCol w:w="1963"/>
        <w:gridCol w:w="2160"/>
        <w:gridCol w:w="2160"/>
      </w:tblGrid>
      <w:tr>
        <w:trPr>
          <w:trHeight w:val="403" w:hRule="exact"/>
        </w:trPr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8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259,554.81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8" w:space="0" w:color="CCE8C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20,292.17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5,108,173.64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25,644,374.78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政</w:t>
      </w:r>
      <w:r>
        <w:rPr>
          <w:rFonts w:ascii="Microsoft JhengHei" w:hAnsi="Microsoft JhengHei" w:cs="Microsoft JhengHei" w:eastAsia="Microsoft JhengHei" w:hint="default"/>
        </w:rPr>
        <w:t>府补助</w:t>
      </w:r>
      <w:r>
        <w:rPr/>
        <w:t>明</w:t>
      </w:r>
      <w:r>
        <w:rPr>
          <w:rFonts w:ascii="Microsoft JhengHei" w:hAnsi="Microsoft JhengHei" w:cs="Microsoft JhengHei" w:eastAsia="Microsoft JhengHei" w:hint="default"/>
        </w:rPr>
        <w:t>细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9"/>
        <w:gridCol w:w="1997"/>
        <w:gridCol w:w="1992"/>
        <w:gridCol w:w="2918"/>
      </w:tblGrid>
      <w:tr>
        <w:trPr>
          <w:trHeight w:val="403" w:hRule="exac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4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3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</w:p>
        </w:tc>
      </w:tr>
      <w:tr>
        <w:trPr>
          <w:trHeight w:val="398" w:hRule="exac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24,908,465.98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715" w:hRule="exac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氮氧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补助</w:t>
            </w:r>
          </w:p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80,000.00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血浆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艺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100,000.00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励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90,000.00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710" w:hRule="exac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用明胶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磷酸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氢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艺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80,000.00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18000</w:t>
            </w:r>
            <w:r>
              <w:rPr>
                <w:rFonts w:ascii="Times New Roman" w:hAnsi="Times New Roman" w:cs="Times New Roman" w:eastAsia="Times New Roman" w:hint="default"/>
                <w:spacing w:val="3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吨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357,142.85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357,142.86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42,900.00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贷款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550,000.00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98" w:hRule="exac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800,000.00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项资金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200,000.00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1,900,000.00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800,000.00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98" w:hRule="exac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贴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20,073.20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4,670,116.05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25,615,608.84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收入说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营业外支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0"/>
        <w:gridCol w:w="2021"/>
        <w:gridCol w:w="1915"/>
        <w:gridCol w:w="1915"/>
      </w:tblGrid>
      <w:tr>
        <w:trPr>
          <w:trHeight w:val="158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681" w:right="47" w:hanging="62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入当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常性损益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94" w:hRule="exact"/>
        </w:trPr>
        <w:tc>
          <w:tcPr>
            <w:tcW w:w="37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right="167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02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5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63" w:hRule="exact"/>
        </w:trPr>
        <w:tc>
          <w:tcPr>
            <w:tcW w:w="372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02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948,017.80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439,785.06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490,159.90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439,785.06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170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457,857.90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168,132.20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179,915.61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1,000.00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38,722.32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废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7,093,757.95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5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133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0"/>
        <w:gridCol w:w="2021"/>
        <w:gridCol w:w="1915"/>
        <w:gridCol w:w="1915"/>
      </w:tblGrid>
      <w:tr>
        <w:trPr>
          <w:trHeight w:val="403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83,853.76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1,201,003.76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7,752,180.94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65</w:t>
      </w:r>
      <w:r>
        <w:rPr/>
        <w:t>、所</w:t>
      </w:r>
      <w:r>
        <w:rPr>
          <w:rFonts w:ascii="Microsoft JhengHei" w:hAnsi="Microsoft JhengHei" w:cs="Microsoft JhengHei" w:eastAsia="Microsoft JhengHei" w:hint="default"/>
        </w:rPr>
        <w:t>得税</w:t>
      </w:r>
      <w:r>
        <w:rPr>
          <w:rFonts w:ascii="Microsoft JhengHei" w:hAnsi="Microsoft JhengHei" w:cs="Microsoft JhengHei" w:eastAsia="Microsoft JhengHei" w:hint="default"/>
        </w:rPr>
        <w:t>费用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32"/>
        <w:gridCol w:w="2532"/>
        <w:gridCol w:w="2390"/>
      </w:tblGrid>
      <w:tr>
        <w:trPr>
          <w:trHeight w:val="398" w:hRule="exact"/>
        </w:trPr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7,604,325.50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4,606,533.80</w:t>
            </w:r>
          </w:p>
        </w:tc>
      </w:tr>
      <w:tr>
        <w:trPr>
          <w:trHeight w:val="403" w:hRule="exact"/>
        </w:trPr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3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839,651.82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-512,312.02</w:t>
            </w:r>
          </w:p>
        </w:tc>
      </w:tr>
      <w:tr>
        <w:trPr>
          <w:trHeight w:val="403" w:hRule="exact"/>
        </w:trPr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8,443,977.32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4,094,221.78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基</w:t>
      </w:r>
      <w:r>
        <w:rPr/>
        <w:t>本</w:t>
      </w:r>
      <w:r>
        <w:rPr>
          <w:rFonts w:ascii="Microsoft JhengHei" w:hAnsi="Microsoft JhengHei" w:cs="Microsoft JhengHei" w:eastAsia="Microsoft JhengHei" w:hint="default"/>
        </w:rPr>
        <w:t>每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收益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稀</w:t>
      </w:r>
      <w:r>
        <w:rPr/>
        <w:t>释</w:t>
      </w:r>
      <w:r>
        <w:rPr>
          <w:rFonts w:ascii="Microsoft JhengHei" w:hAnsi="Microsoft JhengHei" w:cs="Microsoft JhengHei" w:eastAsia="Microsoft JhengHei" w:hint="default"/>
        </w:rPr>
        <w:t>每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收益</w:t>
      </w:r>
      <w:r>
        <w:rPr/>
        <w:t>的计</w:t>
      </w:r>
      <w:r>
        <w:rPr>
          <w:rFonts w:ascii="Microsoft JhengHei" w:hAnsi="Microsoft JhengHei" w:cs="Microsoft JhengHei" w:eastAsia="Microsoft JhengHei" w:hint="default"/>
        </w:rPr>
        <w:t>算</w:t>
      </w:r>
      <w:r>
        <w:rPr>
          <w:rFonts w:ascii="Microsoft JhengHei" w:hAnsi="Microsoft JhengHei" w:cs="Microsoft JhengHei" w:eastAsia="Microsoft JhengHei" w:hint="default"/>
        </w:rPr>
        <w:t>过</w:t>
      </w:r>
      <w:r>
        <w:rPr>
          <w:rFonts w:ascii="Microsoft JhengHei" w:hAnsi="Microsoft JhengHei" w:cs="Microsoft JhengHei" w:eastAsia="Microsoft JhengHei" w:hint="default"/>
        </w:rPr>
        <w:t>程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87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2"/>
        <w:gridCol w:w="2767"/>
        <w:gridCol w:w="1390"/>
        <w:gridCol w:w="1246"/>
      </w:tblGrid>
      <w:tr>
        <w:trPr>
          <w:trHeight w:val="372" w:hRule="exact"/>
        </w:trPr>
        <w:tc>
          <w:tcPr>
            <w:tcW w:w="326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1"/>
              <w:jc w:val="righ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项 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2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76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24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1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50" w:hRule="exact"/>
        </w:trPr>
        <w:tc>
          <w:tcPr>
            <w:tcW w:w="3262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767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3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P1</w:t>
            </w:r>
          </w:p>
        </w:tc>
        <w:tc>
          <w:tcPr>
            <w:tcW w:w="1390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3,079,284.13</w:t>
            </w:r>
          </w:p>
        </w:tc>
        <w:tc>
          <w:tcPr>
            <w:tcW w:w="1246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-15,224,092.62</w:t>
            </w:r>
          </w:p>
        </w:tc>
      </w:tr>
      <w:tr>
        <w:trPr>
          <w:trHeight w:val="667" w:hRule="exact"/>
        </w:trPr>
        <w:tc>
          <w:tcPr>
            <w:tcW w:w="3262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316" w:lineRule="auto" w:before="10"/>
              <w:ind w:left="9" w:right="9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性损益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767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43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F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90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0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9,078,419.00</w:t>
            </w:r>
          </w:p>
        </w:tc>
        <w:tc>
          <w:tcPr>
            <w:tcW w:w="1246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26,017,644.65</w:t>
            </w:r>
          </w:p>
        </w:tc>
      </w:tr>
      <w:tr>
        <w:trPr>
          <w:trHeight w:val="662" w:hRule="exact"/>
        </w:trPr>
        <w:tc>
          <w:tcPr>
            <w:tcW w:w="3262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扣除非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常性损益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767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38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P2=P1-F</w:t>
            </w:r>
          </w:p>
        </w:tc>
        <w:tc>
          <w:tcPr>
            <w:tcW w:w="1390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-5,999,134.87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46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-41,241,737.27</w:t>
            </w:r>
          </w:p>
        </w:tc>
      </w:tr>
      <w:tr>
        <w:trPr>
          <w:trHeight w:val="662" w:hRule="exact"/>
        </w:trPr>
        <w:tc>
          <w:tcPr>
            <w:tcW w:w="3262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316" w:lineRule="auto" w:before="10"/>
              <w:ind w:left="9" w:right="9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767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3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P3</w:t>
            </w:r>
          </w:p>
        </w:tc>
        <w:tc>
          <w:tcPr>
            <w:tcW w:w="1390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46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667" w:hRule="exact"/>
        </w:trPr>
        <w:tc>
          <w:tcPr>
            <w:tcW w:w="3262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稀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扣除非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常性损益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</w:p>
        </w:tc>
        <w:tc>
          <w:tcPr>
            <w:tcW w:w="2767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3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P4</w:t>
            </w:r>
          </w:p>
        </w:tc>
        <w:tc>
          <w:tcPr>
            <w:tcW w:w="1390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46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3262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767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3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S0</w:t>
            </w:r>
          </w:p>
        </w:tc>
        <w:tc>
          <w:tcPr>
            <w:tcW w:w="1390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405,963,600.00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46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405,963,600.00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662" w:hRule="exact"/>
        </w:trPr>
        <w:tc>
          <w:tcPr>
            <w:tcW w:w="3262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股本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利分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</w:p>
        </w:tc>
        <w:tc>
          <w:tcPr>
            <w:tcW w:w="2767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3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S1</w:t>
            </w:r>
          </w:p>
        </w:tc>
        <w:tc>
          <w:tcPr>
            <w:tcW w:w="1390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46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667" w:hRule="exact"/>
        </w:trPr>
        <w:tc>
          <w:tcPr>
            <w:tcW w:w="3262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发行新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或债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等增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767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4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Si</w:t>
            </w:r>
          </w:p>
        </w:tc>
        <w:tc>
          <w:tcPr>
            <w:tcW w:w="1390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46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662" w:hRule="exact"/>
        </w:trPr>
        <w:tc>
          <w:tcPr>
            <w:tcW w:w="3262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76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767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46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Mi</w:t>
            </w:r>
          </w:p>
        </w:tc>
        <w:tc>
          <w:tcPr>
            <w:tcW w:w="1390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46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3262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</w:p>
        </w:tc>
        <w:tc>
          <w:tcPr>
            <w:tcW w:w="2767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4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Sj</w:t>
            </w:r>
          </w:p>
        </w:tc>
        <w:tc>
          <w:tcPr>
            <w:tcW w:w="1390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46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667" w:hRule="exact"/>
        </w:trPr>
        <w:tc>
          <w:tcPr>
            <w:tcW w:w="3262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76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767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46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Mj</w:t>
            </w:r>
          </w:p>
        </w:tc>
        <w:tc>
          <w:tcPr>
            <w:tcW w:w="1390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46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3262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767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3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Sk</w:t>
            </w:r>
          </w:p>
        </w:tc>
        <w:tc>
          <w:tcPr>
            <w:tcW w:w="1390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46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3262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767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4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M0</w:t>
            </w:r>
          </w:p>
        </w:tc>
        <w:tc>
          <w:tcPr>
            <w:tcW w:w="1390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46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3262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</w:p>
        </w:tc>
        <w:tc>
          <w:tcPr>
            <w:tcW w:w="2767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3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S=S0+S1+Si*Mi/M0-Sj*Mj/M0-Sk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90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1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405,963,600.00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46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405,963,600.00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662" w:hRule="exact"/>
        </w:trPr>
        <w:tc>
          <w:tcPr>
            <w:tcW w:w="3262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316" w:lineRule="auto" w:before="10"/>
              <w:ind w:left="9" w:right="9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</w:p>
        </w:tc>
        <w:tc>
          <w:tcPr>
            <w:tcW w:w="2767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3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X1</w:t>
            </w:r>
          </w:p>
        </w:tc>
        <w:tc>
          <w:tcPr>
            <w:tcW w:w="1390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46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3262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</w:p>
        </w:tc>
        <w:tc>
          <w:tcPr>
            <w:tcW w:w="2767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14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X2=S+X1</w:t>
            </w:r>
          </w:p>
        </w:tc>
        <w:tc>
          <w:tcPr>
            <w:tcW w:w="1390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46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134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5"/>
          <w:szCs w:val="25"/>
        </w:rPr>
      </w:pPr>
    </w:p>
    <w:tbl>
      <w:tblPr>
        <w:tblW w:w="0" w:type="auto"/>
        <w:jc w:val="left"/>
        <w:tblInd w:w="87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92"/>
        <w:gridCol w:w="2549"/>
        <w:gridCol w:w="1661"/>
        <w:gridCol w:w="962"/>
      </w:tblGrid>
      <w:tr>
        <w:trPr>
          <w:trHeight w:val="684" w:hRule="exact"/>
        </w:trPr>
        <w:tc>
          <w:tcPr>
            <w:tcW w:w="349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：可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5172" w:type="dxa"/>
            <w:gridSpan w:val="3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62" w:hRule="exact"/>
        </w:trPr>
        <w:tc>
          <w:tcPr>
            <w:tcW w:w="3492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40" w:lineRule="auto" w:before="63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5172" w:type="dxa"/>
            <w:gridSpan w:val="3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3492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</w:p>
        </w:tc>
        <w:tc>
          <w:tcPr>
            <w:tcW w:w="5172" w:type="dxa"/>
            <w:gridSpan w:val="3"/>
            <w:vMerge/>
            <w:tcBorders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3492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49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386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Y1=P1/S</w:t>
            </w:r>
          </w:p>
        </w:tc>
        <w:tc>
          <w:tcPr>
            <w:tcW w:w="1661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38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0.0076</w:t>
            </w:r>
          </w:p>
        </w:tc>
        <w:tc>
          <w:tcPr>
            <w:tcW w:w="962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-0.0375</w:t>
            </w:r>
          </w:p>
        </w:tc>
      </w:tr>
      <w:tr>
        <w:trPr>
          <w:trHeight w:val="662" w:hRule="exact"/>
        </w:trPr>
        <w:tc>
          <w:tcPr>
            <w:tcW w:w="3492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316" w:lineRule="auto" w:before="10"/>
              <w:ind w:left="9" w:right="32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扣除非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常性损益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49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386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Y2=P2/S</w:t>
            </w:r>
          </w:p>
        </w:tc>
        <w:tc>
          <w:tcPr>
            <w:tcW w:w="1661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38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-0.0148</w:t>
            </w:r>
          </w:p>
        </w:tc>
        <w:tc>
          <w:tcPr>
            <w:tcW w:w="962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-0.1016</w:t>
            </w:r>
          </w:p>
        </w:tc>
      </w:tr>
      <w:tr>
        <w:trPr>
          <w:trHeight w:val="355" w:hRule="exact"/>
        </w:trPr>
        <w:tc>
          <w:tcPr>
            <w:tcW w:w="3492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49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38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Y3=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P1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P3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/X2</w:t>
            </w:r>
          </w:p>
        </w:tc>
        <w:tc>
          <w:tcPr>
            <w:tcW w:w="1661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38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0.0076</w:t>
            </w:r>
          </w:p>
        </w:tc>
        <w:tc>
          <w:tcPr>
            <w:tcW w:w="962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-0.0375</w:t>
            </w:r>
          </w:p>
        </w:tc>
      </w:tr>
      <w:tr>
        <w:trPr>
          <w:trHeight w:val="662" w:hRule="exact"/>
        </w:trPr>
        <w:tc>
          <w:tcPr>
            <w:tcW w:w="3492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316" w:lineRule="auto" w:before="10"/>
              <w:ind w:left="9" w:right="32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扣除非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常性损益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49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38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Y4=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P2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P4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/X2</w:t>
            </w:r>
          </w:p>
        </w:tc>
        <w:tc>
          <w:tcPr>
            <w:tcW w:w="1661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38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-0.0148</w:t>
            </w:r>
          </w:p>
        </w:tc>
        <w:tc>
          <w:tcPr>
            <w:tcW w:w="962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2"/>
              <w:ind w:right="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-0.1016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67</w:t>
      </w:r>
      <w:r>
        <w:rPr/>
        <w:t>、其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综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>
          <w:rFonts w:ascii="Microsoft JhengHei" w:hAnsi="Microsoft JhengHei" w:cs="Microsoft JhengHei" w:eastAsia="Microsoft JhengHei" w:hint="default"/>
        </w:rPr>
        <w:t>收益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30"/>
        <w:gridCol w:w="2534"/>
        <w:gridCol w:w="2390"/>
      </w:tblGrid>
      <w:tr>
        <w:trPr>
          <w:trHeight w:val="403" w:hRule="exact"/>
        </w:trPr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出售金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92,049,616.86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-38,908,016.58</w:t>
            </w:r>
          </w:p>
        </w:tc>
      </w:tr>
      <w:tr>
        <w:trPr>
          <w:trHeight w:val="398" w:hRule="exact"/>
        </w:trPr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8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减：可供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出售金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34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13,066,707.92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-9,727,004.15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34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17,262,703.92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1,348,119.88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61,720,205.02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-30,529,132.31</w:t>
            </w:r>
          </w:p>
        </w:tc>
      </w:tr>
      <w:tr>
        <w:trPr>
          <w:trHeight w:val="403" w:hRule="exact"/>
        </w:trPr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61,720,205.02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-30,529,132.31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综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收益说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pStyle w:val="BodyText"/>
        <w:spacing w:line="256" w:lineRule="auto" w:before="84"/>
        <w:ind w:left="872" w:right="156"/>
        <w:jc w:val="left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/>
        <w:t>原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系持</w:t>
      </w:r>
      <w:r>
        <w:rPr/>
        <w:t>有</w:t>
      </w:r>
      <w:r>
        <w:rPr>
          <w:rFonts w:ascii="宋体" w:hAnsi="宋体" w:cs="宋体" w:eastAsia="宋体" w:hint="default"/>
        </w:rPr>
        <w:t>晨光</w:t>
      </w:r>
      <w:r>
        <w:rPr/>
        <w:t>生物科技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/>
        <w:t>股份有限公司</w:t>
      </w:r>
      <w:r>
        <w:rPr>
          <w:rFonts w:ascii="Times New Roman" w:hAnsi="Times New Roman" w:cs="Times New Roman" w:eastAsia="Times New Roman" w:hint="default"/>
        </w:rPr>
        <w:t>1,980,000</w:t>
      </w:r>
      <w:r>
        <w:rPr/>
        <w:t>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收益</w:t>
      </w:r>
      <w:r>
        <w:rPr>
          <w:rFonts w:ascii="Times New Roman" w:hAnsi="Times New Roman" w:cs="Times New Roman" w:eastAsia="Times New Roman" w:hint="default"/>
        </w:rPr>
        <w:t>-18,328,050.00</w:t>
      </w:r>
      <w:r>
        <w:rPr>
          <w:rFonts w:ascii="Times New Roman" w:hAnsi="Times New Roman" w:cs="Times New Roman" w:eastAsia="Times New Roman" w:hint="default"/>
          <w:w w:val="100"/>
        </w:rPr>
        <w:t> 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，持</w:t>
      </w:r>
      <w:r>
        <w:rPr>
          <w:spacing w:val="-1"/>
        </w:rPr>
        <w:t>有天津</w:t>
      </w:r>
      <w:r>
        <w:rPr>
          <w:rFonts w:ascii="宋体" w:hAnsi="宋体" w:cs="宋体" w:eastAsia="宋体" w:hint="default"/>
          <w:spacing w:val="-1"/>
        </w:rPr>
        <w:t>汽</w:t>
      </w:r>
      <w:r>
        <w:rPr>
          <w:rFonts w:ascii="宋体" w:hAnsi="宋体" w:cs="宋体" w:eastAsia="宋体" w:hint="default"/>
          <w:spacing w:val="-1"/>
        </w:rPr>
        <w:t>车</w:t>
      </w:r>
      <w:r>
        <w:rPr>
          <w:rFonts w:ascii="宋体" w:hAnsi="宋体" w:cs="宋体" w:eastAsia="宋体" w:hint="default"/>
          <w:spacing w:val="-1"/>
        </w:rPr>
        <w:t>模</w:t>
      </w:r>
      <w:r>
        <w:rPr>
          <w:rFonts w:ascii="宋体" w:hAnsi="宋体" w:cs="宋体" w:eastAsia="宋体" w:hint="default"/>
          <w:spacing w:val="-1"/>
        </w:rPr>
        <w:t>具</w:t>
      </w:r>
      <w:r>
        <w:rPr>
          <w:spacing w:val="-1"/>
        </w:rPr>
        <w:t>股份有限公司</w:t>
      </w:r>
      <w:r>
        <w:rPr>
          <w:rFonts w:ascii="Times New Roman" w:hAnsi="Times New Roman" w:cs="Times New Roman" w:eastAsia="Times New Roman" w:hint="default"/>
          <w:spacing w:val="-1"/>
        </w:rPr>
        <w:t>122,834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普通</w:t>
      </w:r>
      <w:r>
        <w:rPr>
          <w:spacing w:val="-1"/>
        </w:rPr>
        <w:t>股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综</w:t>
      </w:r>
      <w:r>
        <w:rPr>
          <w:rFonts w:ascii="宋体" w:hAnsi="宋体" w:cs="宋体" w:eastAsia="宋体" w:hint="default"/>
          <w:spacing w:val="-1"/>
        </w:rPr>
        <w:t>合</w:t>
      </w:r>
      <w:r>
        <w:rPr>
          <w:rFonts w:ascii="宋体" w:hAnsi="宋体" w:cs="宋体" w:eastAsia="宋体" w:hint="default"/>
          <w:spacing w:val="-1"/>
        </w:rPr>
        <w:t>收益</w:t>
      </w:r>
      <w:r>
        <w:rPr>
          <w:rFonts w:ascii="Times New Roman" w:hAnsi="Times New Roman" w:cs="Times New Roman" w:eastAsia="Times New Roman" w:hint="default"/>
          <w:spacing w:val="-1"/>
        </w:rPr>
        <w:t>-4,490,163.45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，</w:t>
      </w:r>
      <w:r>
        <w:rPr>
          <w:spacing w:val="-1"/>
        </w:rPr>
        <w:t>本公司</w:t>
      </w:r>
      <w:r>
        <w:rPr>
          <w:rFonts w:ascii="宋体" w:hAnsi="宋体" w:cs="宋体" w:eastAsia="宋体" w:hint="default"/>
          <w:spacing w:val="-1"/>
        </w:rPr>
        <w:t>持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百</w:t>
      </w:r>
      <w:r>
        <w:rPr>
          <w:spacing w:val="-1"/>
        </w:rPr>
        <w:t>洋</w:t>
      </w:r>
      <w:r>
        <w:rPr>
          <w:rFonts w:ascii="宋体" w:hAnsi="宋体" w:cs="宋体" w:eastAsia="宋体" w:hint="default"/>
          <w:spacing w:val="-1"/>
        </w:rPr>
        <w:t>水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集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宋体" w:hAnsi="宋体" w:cs="宋体" w:eastAsia="宋体" w:hint="default"/>
        </w:rPr>
        <w:t>团</w:t>
      </w:r>
      <w:r>
        <w:rPr/>
        <w:t>股份有限公司</w:t>
      </w:r>
      <w:r>
        <w:rPr>
          <w:rFonts w:ascii="Times New Roman" w:hAnsi="Times New Roman" w:cs="Times New Roman" w:eastAsia="Times New Roman" w:hint="default"/>
        </w:rPr>
        <w:t>4,448,973</w:t>
      </w:r>
      <w:r>
        <w:rPr/>
        <w:t>股</w:t>
      </w:r>
      <w:r>
        <w:rPr>
          <w:rFonts w:ascii="宋体" w:hAnsi="宋体" w:cs="宋体" w:eastAsia="宋体" w:hint="default"/>
        </w:rPr>
        <w:t>普通</w:t>
      </w:r>
      <w:r>
        <w:rPr/>
        <w:t>股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收益</w:t>
      </w:r>
      <w:r>
        <w:rPr>
          <w:rFonts w:ascii="Times New Roman" w:hAnsi="Times New Roman" w:cs="Times New Roman" w:eastAsia="Times New Roman" w:hint="default"/>
        </w:rPr>
        <w:t>84,538,418.47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68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>
          <w:rFonts w:ascii="Microsoft JhengHei" w:hAnsi="Microsoft JhengHei" w:cs="Microsoft JhengHei" w:eastAsia="Microsoft JhengHei" w:hint="default"/>
        </w:rPr>
        <w:t>流量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附</w:t>
      </w:r>
      <w:r>
        <w:rPr>
          <w:rFonts w:ascii="Microsoft JhengHei" w:hAnsi="Microsoft JhengHei" w:cs="Microsoft JhengHei" w:eastAsia="Microsoft JhengHei" w:hint="default"/>
        </w:rPr>
        <w:t>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）收</w:t>
      </w:r>
      <w:r>
        <w:rPr>
          <w:rFonts w:ascii="Microsoft JhengHei" w:hAnsi="Microsoft JhengHei" w:cs="Microsoft JhengHei" w:eastAsia="Microsoft JhengHei" w:hint="default"/>
        </w:rPr>
        <w:t>到</w:t>
      </w:r>
      <w:r>
        <w:rPr/>
        <w:t>的其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>
          <w:rFonts w:ascii="Microsoft JhengHei" w:hAnsi="Microsoft JhengHei" w:cs="Microsoft JhengHei" w:eastAsia="Microsoft JhengHei" w:hint="default"/>
        </w:rPr>
        <w:t>经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活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82"/>
        <w:gridCol w:w="3984"/>
      </w:tblGrid>
      <w:tr>
        <w:trPr>
          <w:trHeight w:val="394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59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8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4,312,973.20</w:t>
            </w:r>
          </w:p>
        </w:tc>
      </w:tr>
      <w:tr>
        <w:trPr>
          <w:trHeight w:val="403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415,799.49</w:t>
            </w:r>
          </w:p>
        </w:tc>
      </w:tr>
      <w:tr>
        <w:trPr>
          <w:trHeight w:val="403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59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4,728,772.69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135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）支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/>
        <w:t>的其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>
          <w:rFonts w:ascii="Microsoft JhengHei" w:hAnsi="Microsoft JhengHei" w:cs="Microsoft JhengHei" w:eastAsia="Microsoft JhengHei" w:hint="default"/>
        </w:rPr>
        <w:t>经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活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82"/>
        <w:gridCol w:w="3984"/>
      </w:tblGrid>
      <w:tr>
        <w:trPr>
          <w:trHeight w:val="398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59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8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售、管理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33,704,727.37</w:t>
            </w:r>
          </w:p>
        </w:tc>
      </w:tr>
      <w:tr>
        <w:trPr>
          <w:trHeight w:val="398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168,132.20</w:t>
            </w:r>
          </w:p>
        </w:tc>
      </w:tr>
      <w:tr>
        <w:trPr>
          <w:trHeight w:val="403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1,000.00</w:t>
            </w:r>
          </w:p>
        </w:tc>
      </w:tr>
      <w:tr>
        <w:trPr>
          <w:trHeight w:val="403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59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33,873,859.57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）收</w:t>
      </w:r>
      <w:r>
        <w:rPr>
          <w:rFonts w:ascii="Microsoft JhengHei" w:hAnsi="Microsoft JhengHei" w:cs="Microsoft JhengHei" w:eastAsia="Microsoft JhengHei" w:hint="default"/>
        </w:rPr>
        <w:t>到</w:t>
      </w:r>
      <w:r>
        <w:rPr/>
        <w:t>的其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活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22" w:lineRule="exact"/>
        <w:ind w:left="86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8pt;height:21.15pt;mso-position-horizontal-relative:char;mso-position-vertical-relative:line" coordorigin="0,0" coordsize="9576,423">
            <v:group style="position:absolute;left:22;top:14;width:2;height:394" coordorigin="22,14" coordsize="2,394">
              <v:shape style="position:absolute;left:22;top:14;width:2;height:394" coordorigin="22,14" coordsize="0,394" path="m22,14l22,408e" filled="false" stroked="true" strokeweight="1.2pt" strokecolor="#d2d2d2">
                <v:path arrowok="t"/>
              </v:shape>
            </v:group>
            <v:group style="position:absolute;left:5573;top:14;width:2;height:394" coordorigin="5573,14" coordsize="2,394">
              <v:shape style="position:absolute;left:5573;top:14;width:2;height:394" coordorigin="5573,14" coordsize="0,394" path="m5573,14l5573,408e" filled="false" stroked="true" strokeweight=".96pt" strokecolor="#d2d2d2">
                <v:path arrowok="t"/>
              </v:shape>
            </v:group>
            <v:group style="position:absolute;left:34;top:14;width:5530;height:394" coordorigin="34,14" coordsize="5530,394">
              <v:shape style="position:absolute;left:34;top:14;width:5530;height:394" coordorigin="34,14" coordsize="5530,394" path="m34,408l5563,408,5563,14,34,14,34,408xe" filled="true" fillcolor="#d2d2d2" stroked="false">
                <v:path arrowok="t"/>
                <v:fill type="solid"/>
              </v:shape>
            </v:group>
            <v:group style="position:absolute;left:5604;top:14;width:2;height:394" coordorigin="5604,14" coordsize="2,394">
              <v:shape style="position:absolute;left:5604;top:14;width:2;height:394" coordorigin="5604,14" coordsize="0,394" path="m5604,14l5604,408e" filled="false" stroked="true" strokeweight="1.2pt" strokecolor="#d2d2d2">
                <v:path arrowok="t"/>
              </v:shape>
            </v:group>
            <v:group style="position:absolute;left:9557;top:14;width:2;height:394" coordorigin="9557,14" coordsize="2,394">
              <v:shape style="position:absolute;left:9557;top:14;width:2;height:394" coordorigin="9557,14" coordsize="0,394" path="m9557,14l9557,408e" filled="false" stroked="true" strokeweight=".96pt" strokecolor="#d2d2d2">
                <v:path arrowok="t"/>
              </v:shape>
            </v:group>
            <v:group style="position:absolute;left:5616;top:14;width:3932;height:394" coordorigin="5616,14" coordsize="3932,394">
              <v:shape style="position:absolute;left:5616;top:14;width:3932;height:394" coordorigin="5616,14" coordsize="3932,394" path="m5616,408l9547,408,9547,14,5616,14,5616,408xe" filled="true" fillcolor="#d2d2d2" stroked="false">
                <v:path arrowok="t"/>
                <v:fill type="solid"/>
              </v:shape>
            </v:group>
            <v:group style="position:absolute;left:10;top:10;width:5573;height:2" coordorigin="10,10" coordsize="5573,2">
              <v:shape style="position:absolute;left:10;top:10;width:5573;height:2" coordorigin="10,10" coordsize="5573,0" path="m10,10l5582,10e" filled="false" stroked="true" strokeweight=".48pt" strokecolor="#000000">
                <v:path arrowok="t"/>
              </v:shape>
            </v:group>
            <v:group style="position:absolute;left:5592;top:10;width:3975;height:2" coordorigin="5592,10" coordsize="3975,2">
              <v:shape style="position:absolute;left:5592;top:10;width:3975;height:2" coordorigin="5592,10" coordsize="3975,0" path="m5592,10l9566,10e" filled="false" stroked="true" strokeweight=".48pt" strokecolor="#000000">
                <v:path arrowok="t"/>
              </v:shape>
            </v:group>
            <v:group style="position:absolute;left:5;top:5;width:2;height:413" coordorigin="5,5" coordsize="2,413">
              <v:shape style="position:absolute;left:5;top:5;width:2;height:413" coordorigin="5,5" coordsize="0,413" path="m5,5l5,418e" filled="false" stroked="true" strokeweight=".48pt" strokecolor="#000000">
                <v:path arrowok="t"/>
              </v:shape>
            </v:group>
            <v:group style="position:absolute;left:10;top:413;width:5573;height:2" coordorigin="10,413" coordsize="5573,2">
              <v:shape style="position:absolute;left:10;top:413;width:5573;height:2" coordorigin="10,413" coordsize="5573,0" path="m10,413l5582,413e" filled="false" stroked="true" strokeweight=".48pt" strokecolor="#000000">
                <v:path arrowok="t"/>
              </v:shape>
            </v:group>
            <v:group style="position:absolute;left:5587;top:5;width:2;height:413" coordorigin="5587,5" coordsize="2,413">
              <v:shape style="position:absolute;left:5587;top:5;width:2;height:413" coordorigin="5587,5" coordsize="0,413" path="m5587,5l5587,418e" filled="false" stroked="true" strokeweight=".48pt" strokecolor="#000000">
                <v:path arrowok="t"/>
              </v:shape>
            </v:group>
            <v:group style="position:absolute;left:5592;top:413;width:3975;height:2" coordorigin="5592,413" coordsize="3975,2">
              <v:shape style="position:absolute;left:5592;top:413;width:3975;height:2" coordorigin="5592,413" coordsize="3975,0" path="m5592,413l9566,413e" filled="false" stroked="true" strokeweight=".48pt" strokecolor="#000000">
                <v:path arrowok="t"/>
              </v:shape>
            </v:group>
            <v:group style="position:absolute;left:9571;top:5;width:2;height:413" coordorigin="9571,5" coordsize="2,413">
              <v:shape style="position:absolute;left:9571;top:5;width:2;height:413" coordorigin="9571,5" coordsize="0,413" path="m9571,5l9571,418e" filled="false" stroked="true" strokeweight=".48pt" strokecolor="#000000">
                <v:path arrowok="t"/>
              </v:shape>
              <v:shape style="position:absolute;left:2616;top:122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目</w:t>
                      </w:r>
                    </w:p>
                  </w:txbxContent>
                </v:textbox>
                <w10:wrap type="none"/>
              </v:shape>
              <v:shape style="position:absolute;left:7397;top:122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额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before="49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）支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/>
        <w:t>的其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活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17" w:lineRule="exact"/>
        <w:ind w:left="86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8pt;height:20.9pt;mso-position-horizontal-relative:char;mso-position-vertical-relative:line" coordorigin="0,0" coordsize="9576,418">
            <v:group style="position:absolute;left:22;top:14;width:2;height:389" coordorigin="22,14" coordsize="2,389">
              <v:shape style="position:absolute;left:22;top:14;width:2;height:389" coordorigin="22,14" coordsize="0,389" path="m22,14l22,403e" filled="false" stroked="true" strokeweight="1.2pt" strokecolor="#d2d2d2">
                <v:path arrowok="t"/>
              </v:shape>
            </v:group>
            <v:group style="position:absolute;left:5573;top:14;width:2;height:389" coordorigin="5573,14" coordsize="2,389">
              <v:shape style="position:absolute;left:5573;top:14;width:2;height:389" coordorigin="5573,14" coordsize="0,389" path="m5573,14l5573,403e" filled="false" stroked="true" strokeweight=".96pt" strokecolor="#d2d2d2">
                <v:path arrowok="t"/>
              </v:shape>
            </v:group>
            <v:group style="position:absolute;left:34;top:14;width:5530;height:389" coordorigin="34,14" coordsize="5530,389">
              <v:shape style="position:absolute;left:34;top:14;width:5530;height:389" coordorigin="34,14" coordsize="5530,389" path="m34,403l5563,403,5563,14,34,14,34,403xe" filled="true" fillcolor="#d2d2d2" stroked="false">
                <v:path arrowok="t"/>
                <v:fill type="solid"/>
              </v:shape>
            </v:group>
            <v:group style="position:absolute;left:5604;top:14;width:2;height:389" coordorigin="5604,14" coordsize="2,389">
              <v:shape style="position:absolute;left:5604;top:14;width:2;height:389" coordorigin="5604,14" coordsize="0,389" path="m5604,14l5604,403e" filled="false" stroked="true" strokeweight="1.2pt" strokecolor="#d2d2d2">
                <v:path arrowok="t"/>
              </v:shape>
            </v:group>
            <v:group style="position:absolute;left:9557;top:14;width:2;height:389" coordorigin="9557,14" coordsize="2,389">
              <v:shape style="position:absolute;left:9557;top:14;width:2;height:389" coordorigin="9557,14" coordsize="0,389" path="m9557,14l9557,403e" filled="false" stroked="true" strokeweight=".96pt" strokecolor="#d2d2d2">
                <v:path arrowok="t"/>
              </v:shape>
            </v:group>
            <v:group style="position:absolute;left:5616;top:14;width:3932;height:389" coordorigin="5616,14" coordsize="3932,389">
              <v:shape style="position:absolute;left:5616;top:14;width:3932;height:389" coordorigin="5616,14" coordsize="3932,389" path="m5616,403l9547,403,9547,14,5616,14,5616,403xe" filled="true" fillcolor="#d2d2d2" stroked="false">
                <v:path arrowok="t"/>
                <v:fill type="solid"/>
              </v:shape>
            </v:group>
            <v:group style="position:absolute;left:10;top:10;width:5573;height:2" coordorigin="10,10" coordsize="5573,2">
              <v:shape style="position:absolute;left:10;top:10;width:5573;height:2" coordorigin="10,10" coordsize="5573,0" path="m10,10l5582,10e" filled="false" stroked="true" strokeweight=".48pt" strokecolor="#000000">
                <v:path arrowok="t"/>
              </v:shape>
            </v:group>
            <v:group style="position:absolute;left:5592;top:10;width:3975;height:2" coordorigin="5592,10" coordsize="3975,2">
              <v:shape style="position:absolute;left:5592;top:10;width:3975;height:2" coordorigin="5592,10" coordsize="3975,0" path="m5592,10l9566,10e" filled="false" stroked="true" strokeweight=".48pt" strokecolor="#000000">
                <v:path arrowok="t"/>
              </v:shape>
            </v:group>
            <v:group style="position:absolute;left:5;top:5;width:2;height:408" coordorigin="5,5" coordsize="2,408">
              <v:shape style="position:absolute;left:5;top:5;width:2;height:408" coordorigin="5,5" coordsize="0,408" path="m5,5l5,413e" filled="false" stroked="true" strokeweight=".48pt" strokecolor="#000000">
                <v:path arrowok="t"/>
              </v:shape>
            </v:group>
            <v:group style="position:absolute;left:10;top:408;width:5573;height:2" coordorigin="10,408" coordsize="5573,2">
              <v:shape style="position:absolute;left:10;top:408;width:5573;height:2" coordorigin="10,408" coordsize="5573,0" path="m10,408l5582,408e" filled="false" stroked="true" strokeweight=".48pt" strokecolor="#000000">
                <v:path arrowok="t"/>
              </v:shape>
            </v:group>
            <v:group style="position:absolute;left:5587;top:5;width:2;height:408" coordorigin="5587,5" coordsize="2,408">
              <v:shape style="position:absolute;left:5587;top:5;width:2;height:408" coordorigin="5587,5" coordsize="0,408" path="m5587,5l5587,413e" filled="false" stroked="true" strokeweight=".48pt" strokecolor="#000000">
                <v:path arrowok="t"/>
              </v:shape>
            </v:group>
            <v:group style="position:absolute;left:5592;top:408;width:3975;height:2" coordorigin="5592,408" coordsize="3975,2">
              <v:shape style="position:absolute;left:5592;top:408;width:3975;height:2" coordorigin="5592,408" coordsize="3975,0" path="m5592,408l9566,408e" filled="false" stroked="true" strokeweight=".48pt" strokecolor="#000000">
                <v:path arrowok="t"/>
              </v:shape>
            </v:group>
            <v:group style="position:absolute;left:9571;top:5;width:2;height:408" coordorigin="9571,5" coordsize="2,408">
              <v:shape style="position:absolute;left:9571;top:5;width:2;height:408" coordorigin="9571,5" coordsize="0,408" path="m9571,5l9571,413e" filled="false" stroked="true" strokeweight=".48pt" strokecolor="#000000">
                <v:path arrowok="t"/>
              </v:shape>
              <v:shape style="position:absolute;left:2616;top:122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目</w:t>
                      </w:r>
                    </w:p>
                  </w:txbxContent>
                </v:textbox>
                <w10:wrap type="none"/>
              </v:shape>
              <v:shape style="position:absolute;left:7397;top:122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额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before="49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）收</w:t>
      </w:r>
      <w:r>
        <w:rPr>
          <w:rFonts w:ascii="Microsoft JhengHei" w:hAnsi="Microsoft JhengHei" w:cs="Microsoft JhengHei" w:eastAsia="Microsoft JhengHei" w:hint="default"/>
        </w:rPr>
        <w:t>到</w:t>
      </w:r>
      <w:r>
        <w:rPr/>
        <w:t>的其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>
          <w:rFonts w:ascii="Microsoft JhengHei" w:hAnsi="Microsoft JhengHei" w:cs="Microsoft JhengHei" w:eastAsia="Microsoft JhengHei" w:hint="default"/>
        </w:rPr>
        <w:t>筹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活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82"/>
        <w:gridCol w:w="3984"/>
      </w:tblGrid>
      <w:tr>
        <w:trPr>
          <w:trHeight w:val="398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59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8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河南省焦作金箭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20,000,000.00</w:t>
            </w:r>
          </w:p>
        </w:tc>
      </w:tr>
      <w:tr>
        <w:trPr>
          <w:trHeight w:val="403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59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20,000,000.00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Microsoft JhengHei" w:hAnsi="Microsoft JhengHei" w:cs="Microsoft JhengHei" w:eastAsia="Microsoft JhengHei" w:hint="default"/>
        </w:rPr>
        <w:t>）支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/>
        <w:t>的其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>
          <w:rFonts w:ascii="Microsoft JhengHei" w:hAnsi="Microsoft JhengHei" w:cs="Microsoft JhengHei" w:eastAsia="Microsoft JhengHei" w:hint="default"/>
        </w:rPr>
        <w:t>筹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活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82"/>
        <w:gridCol w:w="3984"/>
      </w:tblGrid>
      <w:tr>
        <w:trPr>
          <w:trHeight w:val="394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59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8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1,842,150.95</w:t>
            </w:r>
          </w:p>
        </w:tc>
      </w:tr>
      <w:tr>
        <w:trPr>
          <w:trHeight w:val="403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1,027,500.00</w:t>
            </w:r>
          </w:p>
        </w:tc>
      </w:tr>
      <w:tr>
        <w:trPr>
          <w:trHeight w:val="403" w:hRule="exact"/>
        </w:trPr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59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2,869,650.95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136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Heading4"/>
        <w:spacing w:line="335" w:lineRule="exact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69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>
          <w:rFonts w:ascii="Microsoft JhengHei" w:hAnsi="Microsoft JhengHei" w:cs="Microsoft JhengHei" w:eastAsia="Microsoft JhengHei" w:hint="default"/>
        </w:rPr>
        <w:t>流量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补充</w:t>
      </w:r>
      <w:r>
        <w:rPr/>
        <w:t>资料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>
          <w:rFonts w:ascii="Microsoft JhengHei" w:hAnsi="Microsoft JhengHei" w:cs="Microsoft JhengHei" w:eastAsia="Microsoft JhengHei" w:hint="default"/>
        </w:rPr>
        <w:t>流量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补充</w:t>
      </w:r>
      <w:r>
        <w:rPr/>
        <w:t>资料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6"/>
        <w:gridCol w:w="2534"/>
        <w:gridCol w:w="2654"/>
      </w:tblGrid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98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2,049,910.22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-17,886,980.09</w:t>
            </w:r>
          </w:p>
        </w:tc>
      </w:tr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190,984.29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470,956.74</w:t>
            </w:r>
          </w:p>
        </w:tc>
      </w:tr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生物资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旧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30,850,499.70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29,645,516.11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711,245.04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620,439.84</w:t>
            </w:r>
          </w:p>
        </w:tc>
      </w:tr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26,928.93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2,343,022.58</w:t>
            </w:r>
          </w:p>
        </w:tc>
      </w:tr>
      <w:tr>
        <w:trPr>
          <w:trHeight w:val="715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795,515.02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431,311.29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25,637,475.54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18,363,723.57</w:t>
            </w:r>
          </w:p>
        </w:tc>
      </w:tr>
      <w:tr>
        <w:trPr>
          <w:trHeight w:val="398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-16,830,445.27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-25,624,387.36</w:t>
            </w:r>
          </w:p>
        </w:tc>
      </w:tr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839,651.82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-512,312.02</w:t>
            </w:r>
          </w:p>
        </w:tc>
      </w:tr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-24,757,297.86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19,551,340.94</w:t>
            </w:r>
          </w:p>
        </w:tc>
      </w:tr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-702,869.60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46,881,862.31</w:t>
            </w:r>
          </w:p>
        </w:tc>
      </w:tr>
      <w:tr>
        <w:trPr>
          <w:trHeight w:val="398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19,784,998.94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-77,371,447.04</w:t>
            </w:r>
          </w:p>
        </w:tc>
      </w:tr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38,596,596.77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-3,086,953.13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331,572,404.91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48,686,938.03</w:t>
            </w:r>
          </w:p>
        </w:tc>
      </w:tr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减：现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48,686,938.03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125,502,027.14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282,885,466.88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-76,815,089.11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取</w:t>
      </w:r>
      <w:r>
        <w:rPr>
          <w:rFonts w:ascii="Microsoft JhengHei" w:hAnsi="Microsoft JhengHei" w:cs="Microsoft JhengHei" w:eastAsia="Microsoft JhengHei" w:hint="default"/>
        </w:rPr>
        <w:t>得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>
          <w:rFonts w:ascii="Microsoft JhengHei" w:hAnsi="Microsoft JhengHei" w:cs="Microsoft JhengHei" w:eastAsia="Microsoft JhengHei" w:hint="default"/>
        </w:rPr>
        <w:t>置子</w:t>
      </w:r>
      <w:r>
        <w:rPr/>
        <w:t>公司及其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营业</w:t>
      </w:r>
      <w:r>
        <w:rPr>
          <w:rFonts w:ascii="Microsoft JhengHei" w:hAnsi="Microsoft JhengHei" w:cs="Microsoft JhengHei" w:eastAsia="Microsoft JhengHei" w:hint="default"/>
        </w:rPr>
        <w:t>单位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>
          <w:rFonts w:ascii="Microsoft JhengHei" w:hAnsi="Microsoft JhengHei" w:cs="Microsoft JhengHei" w:eastAsia="Microsoft JhengHei" w:hint="default"/>
        </w:rPr>
        <w:t>关信息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6"/>
        <w:gridCol w:w="2534"/>
        <w:gridCol w:w="2654"/>
      </w:tblGrid>
      <w:tr>
        <w:trPr>
          <w:trHeight w:val="398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格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5,800,000.00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90,000,000.00</w:t>
            </w:r>
          </w:p>
        </w:tc>
      </w:tr>
      <w:tr>
        <w:trPr>
          <w:trHeight w:val="398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77"/>
                <w:w w:val="101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位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3,000,000.00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70,000,000.00</w:t>
            </w:r>
          </w:p>
        </w:tc>
      </w:tr>
      <w:tr>
        <w:trPr>
          <w:trHeight w:val="715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等价</w:t>
            </w:r>
          </w:p>
          <w:p>
            <w:pPr>
              <w:pStyle w:val="TableParagraph"/>
              <w:spacing w:line="240" w:lineRule="auto" w:before="8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6,710,022.03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8,063,776.03</w:t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137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7"/>
        <w:gridCol w:w="2525"/>
        <w:gridCol w:w="2654"/>
      </w:tblGrid>
      <w:tr>
        <w:trPr>
          <w:trHeight w:val="403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-3,710,022.03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61,936,223.97</w:t>
            </w:r>
          </w:p>
        </w:tc>
      </w:tr>
      <w:tr>
        <w:trPr>
          <w:trHeight w:val="398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1,013,583,626.00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63,381,448.52</w:t>
            </w:r>
          </w:p>
        </w:tc>
      </w:tr>
      <w:tr>
        <w:trPr>
          <w:trHeight w:val="403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71,899,416.38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19,377,514.26</w:t>
            </w:r>
          </w:p>
        </w:tc>
      </w:tr>
      <w:tr>
        <w:trPr>
          <w:trHeight w:val="403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443,866.25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54,375,776.05</w:t>
            </w:r>
          </w:p>
        </w:tc>
      </w:tr>
      <w:tr>
        <w:trPr>
          <w:trHeight w:val="403" w:hRule="exact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62,207,446.37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10,371,841.79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现金等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>
          <w:rFonts w:ascii="Microsoft JhengHei" w:hAnsi="Microsoft JhengHei" w:cs="Microsoft JhengHei" w:eastAsia="Microsoft JhengHei" w:hint="default"/>
        </w:rPr>
        <w:t>物</w:t>
      </w:r>
      <w:r>
        <w:rPr/>
        <w:t>的构</w:t>
      </w:r>
      <w:r>
        <w:rPr>
          <w:rFonts w:ascii="Microsoft JhengHei" w:hAnsi="Microsoft JhengHei" w:cs="Microsoft JhengHei" w:eastAsia="Microsoft JhengHei" w:hint="default"/>
        </w:rPr>
        <w:t>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6"/>
        <w:gridCol w:w="2534"/>
        <w:gridCol w:w="2654"/>
      </w:tblGrid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-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331,572,404.91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48,686,938.03</w:t>
            </w:r>
          </w:p>
        </w:tc>
      </w:tr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51,639.31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114,941.84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331,445,994.94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48,571,996.19</w:t>
            </w:r>
          </w:p>
        </w:tc>
      </w:tr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74,770.66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331,572,404.91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48,686,938.03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流量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pStyle w:val="BodyText"/>
        <w:spacing w:line="240" w:lineRule="auto" w:before="89"/>
        <w:ind w:left="128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现</w:t>
      </w:r>
      <w:r>
        <w:rPr/>
        <w:t>金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现</w:t>
      </w:r>
      <w:r>
        <w:rPr/>
        <w:t>金</w:t>
      </w:r>
      <w:r>
        <w:rPr>
          <w:rFonts w:ascii="宋体" w:hAnsi="宋体" w:cs="宋体" w:eastAsia="宋体" w:hint="default"/>
        </w:rPr>
        <w:t>等价</w:t>
      </w:r>
      <w:r>
        <w:rPr/>
        <w:t>物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母</w:t>
      </w:r>
      <w:r>
        <w:rPr/>
        <w:t>公司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/>
        <w:t>内子公司使用</w:t>
      </w:r>
      <w:r>
        <w:rPr>
          <w:rFonts w:ascii="宋体" w:hAnsi="宋体" w:cs="宋体" w:eastAsia="宋体" w:hint="default"/>
        </w:rPr>
        <w:t>受</w:t>
      </w:r>
      <w:r>
        <w:rPr/>
        <w:t>限制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/>
        <w:t>金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现</w:t>
      </w:r>
      <w:r>
        <w:rPr/>
        <w:t>金</w:t>
      </w:r>
      <w:r>
        <w:rPr>
          <w:rFonts w:ascii="宋体" w:hAnsi="宋体" w:cs="宋体" w:eastAsia="宋体" w:hint="default"/>
        </w:rPr>
        <w:t>等价</w:t>
      </w:r>
      <w:r>
        <w:rPr/>
        <w:t>物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70</w:t>
      </w:r>
      <w:r>
        <w:rPr/>
        <w:t>、所有者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益变动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</w:t>
      </w:r>
      <w:r>
        <w:rPr>
          <w:rFonts w:ascii="Microsoft JhengHei" w:hAnsi="Microsoft JhengHei" w:cs="Microsoft JhengHei" w:eastAsia="Microsoft JhengHei" w:hint="default"/>
        </w:rPr>
        <w:t>注</w:t>
      </w:r>
      <w:r>
        <w:rPr/>
        <w:t>释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调整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目名称及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调整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一控制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追溯调整等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、资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证</w:t>
      </w:r>
      <w:r>
        <w:rPr>
          <w:rFonts w:ascii="Microsoft JhengHei" w:hAnsi="Microsoft JhengHei" w:cs="Microsoft JhengHei" w:eastAsia="Microsoft JhengHei" w:hint="default"/>
        </w:rPr>
        <w:t>券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的会计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/>
        <w:t>明资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证</w:t>
      </w:r>
      <w:r>
        <w:rPr>
          <w:rFonts w:ascii="Microsoft JhengHei" w:hAnsi="Microsoft JhengHei" w:cs="Microsoft JhengHei" w:eastAsia="Microsoft JhengHei" w:hint="default"/>
        </w:rPr>
        <w:t>券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的主要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>
          <w:rFonts w:ascii="Microsoft JhengHei" w:hAnsi="Microsoft JhengHei" w:cs="Microsoft JhengHei" w:eastAsia="Microsoft JhengHei" w:hint="default"/>
        </w:rPr>
        <w:t>安排</w:t>
      </w:r>
      <w:r>
        <w:rPr/>
        <w:t>及其会计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理、</w:t>
      </w:r>
      <w:r>
        <w:rPr>
          <w:rFonts w:ascii="Microsoft JhengHei" w:hAnsi="Microsoft JhengHei" w:cs="Microsoft JhengHei" w:eastAsia="Microsoft JhengHei" w:hint="default"/>
        </w:rPr>
        <w:t>破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隔</w:t>
      </w:r>
      <w:r>
        <w:rPr>
          <w:rFonts w:ascii="Microsoft JhengHei" w:hAnsi="Microsoft JhengHei" w:cs="Microsoft JhengHei" w:eastAsia="Microsoft JhengHei" w:hint="default"/>
        </w:rPr>
        <w:t>离条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、公司不</w:t>
      </w:r>
      <w:r>
        <w:rPr>
          <w:rFonts w:ascii="Microsoft JhengHei" w:hAnsi="Microsoft JhengHei" w:cs="Microsoft JhengHei" w:eastAsia="Microsoft JhengHei" w:hint="default"/>
        </w:rPr>
        <w:t>具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但</w:t>
      </w:r>
      <w:r>
        <w:rPr/>
        <w:t>实</w:t>
      </w:r>
      <w:r>
        <w:rPr>
          <w:rFonts w:ascii="Microsoft JhengHei" w:hAnsi="Microsoft JhengHei" w:cs="Microsoft JhengHei" w:eastAsia="Microsoft JhengHei" w:hint="default"/>
        </w:rPr>
        <w:t>质</w:t>
      </w:r>
      <w:r>
        <w:rPr>
          <w:rFonts w:ascii="Microsoft JhengHei" w:hAnsi="Microsoft JhengHei" w:cs="Microsoft JhengHei" w:eastAsia="Microsoft JhengHei" w:hint="default"/>
        </w:rPr>
        <w:t>上</w:t>
      </w:r>
      <w:r>
        <w:rPr/>
        <w:t>承担其</w:t>
      </w:r>
      <w:r>
        <w:rPr>
          <w:rFonts w:ascii="Microsoft JhengHei" w:hAnsi="Microsoft JhengHei" w:cs="Microsoft JhengHei" w:eastAsia="Microsoft JhengHei" w:hint="default"/>
        </w:rPr>
        <w:t>风险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特殊</w:t>
      </w:r>
      <w:r>
        <w:rPr/>
        <w:t>目的主</w:t>
      </w:r>
      <w:r>
        <w:rPr>
          <w:rFonts w:ascii="Microsoft JhengHei" w:hAnsi="Microsoft JhengHei" w:cs="Microsoft JhengHei" w:eastAsia="Microsoft JhengHei" w:hint="default"/>
        </w:rPr>
        <w:t>体情况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8"/>
        <w:gridCol w:w="1363"/>
        <w:gridCol w:w="1368"/>
        <w:gridCol w:w="1368"/>
      </w:tblGrid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产总额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负债总额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备注</w:t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九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关联方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关联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、本</w:t>
      </w:r>
      <w:r>
        <w:rPr>
          <w:rFonts w:ascii="Microsoft JhengHei" w:hAnsi="Microsoft JhengHei" w:cs="Microsoft JhengHei" w:eastAsia="Microsoft JhengHei" w:hint="default"/>
        </w:rPr>
        <w:t>企业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母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"/>
        <w:gridCol w:w="869"/>
        <w:gridCol w:w="869"/>
        <w:gridCol w:w="874"/>
        <w:gridCol w:w="869"/>
        <w:gridCol w:w="869"/>
        <w:gridCol w:w="869"/>
        <w:gridCol w:w="874"/>
        <w:gridCol w:w="869"/>
        <w:gridCol w:w="869"/>
        <w:gridCol w:w="864"/>
      </w:tblGrid>
      <w:tr>
        <w:trPr>
          <w:trHeight w:val="989" w:hRule="exact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321" w:lineRule="auto"/>
              <w:ind w:left="340" w:right="65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注册地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321" w:lineRule="auto"/>
              <w:ind w:left="335" w:right="65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法定代表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72" w:right="6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67" w:right="6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权比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321" w:lineRule="auto"/>
              <w:ind w:left="67" w:right="60" w:firstLine="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321" w:lineRule="auto"/>
              <w:ind w:left="244" w:right="60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代码</w:t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138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"/>
        <w:gridCol w:w="869"/>
        <w:gridCol w:w="869"/>
        <w:gridCol w:w="874"/>
        <w:gridCol w:w="869"/>
        <w:gridCol w:w="869"/>
        <w:gridCol w:w="869"/>
        <w:gridCol w:w="874"/>
        <w:gridCol w:w="869"/>
        <w:gridCol w:w="869"/>
        <w:gridCol w:w="864"/>
      </w:tblGrid>
      <w:tr>
        <w:trPr>
          <w:trHeight w:val="360" w:hRule="exact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7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"/>
              <w:ind w:left="1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、本</w:t>
      </w:r>
      <w:r>
        <w:rPr>
          <w:rFonts w:ascii="Microsoft JhengHei" w:hAnsi="Microsoft JhengHei" w:cs="Microsoft JhengHei" w:eastAsia="Microsoft JhengHei" w:hint="default"/>
        </w:rPr>
        <w:t>企业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子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955"/>
        <w:gridCol w:w="955"/>
        <w:gridCol w:w="960"/>
        <w:gridCol w:w="955"/>
        <w:gridCol w:w="960"/>
        <w:gridCol w:w="955"/>
        <w:gridCol w:w="955"/>
        <w:gridCol w:w="955"/>
        <w:gridCol w:w="960"/>
      </w:tblGrid>
      <w:tr>
        <w:trPr>
          <w:trHeight w:val="715" w:hRule="exac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子公司全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注册地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法定代表人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12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123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383" w:right="26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机构代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码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、本</w:t>
      </w:r>
      <w:r>
        <w:rPr>
          <w:rFonts w:ascii="Microsoft JhengHei" w:hAnsi="Microsoft JhengHei" w:cs="Microsoft JhengHei" w:eastAsia="Microsoft JhengHei" w:hint="default"/>
        </w:rPr>
        <w:t>企业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联营企业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"/>
        <w:gridCol w:w="955"/>
        <w:gridCol w:w="955"/>
        <w:gridCol w:w="955"/>
        <w:gridCol w:w="960"/>
        <w:gridCol w:w="955"/>
        <w:gridCol w:w="960"/>
        <w:gridCol w:w="960"/>
        <w:gridCol w:w="955"/>
        <w:gridCol w:w="960"/>
      </w:tblGrid>
      <w:tr>
        <w:trPr>
          <w:trHeight w:val="357" w:hRule="exact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636" w:hRule="exact"/>
        </w:trPr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13"/>
              <w:ind w:left="201" w:right="108" w:hanging="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注册地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13"/>
              <w:ind w:left="379" w:right="108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法定代表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</w:p>
          <w:p>
            <w:pPr>
              <w:pStyle w:val="TableParagraph"/>
              <w:spacing w:line="240" w:lineRule="auto" w:before="76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13"/>
              <w:ind w:left="383" w:right="26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机构代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码</w:t>
            </w:r>
          </w:p>
        </w:tc>
      </w:tr>
      <w:tr>
        <w:trPr>
          <w:trHeight w:val="346" w:hRule="exact"/>
        </w:trPr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3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9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8" w:hRule="exact"/>
        </w:trPr>
        <w:tc>
          <w:tcPr>
            <w:tcW w:w="95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合营企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95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联营企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、本</w:t>
      </w:r>
      <w:r>
        <w:rPr>
          <w:rFonts w:ascii="Microsoft JhengHei" w:hAnsi="Microsoft JhengHei" w:cs="Microsoft JhengHei" w:eastAsia="Microsoft JhengHei" w:hint="default"/>
        </w:rPr>
        <w:t>企业</w:t>
      </w:r>
      <w:r>
        <w:rPr/>
        <w:t>的其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关联方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0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0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机构代码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关联方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采</w:t>
      </w:r>
      <w:r>
        <w:rPr>
          <w:rFonts w:ascii="Microsoft JhengHei" w:hAnsi="Microsoft JhengHei" w:cs="Microsoft JhengHei" w:eastAsia="Microsoft JhengHei" w:hint="default"/>
        </w:rPr>
        <w:t>购</w:t>
      </w:r>
      <w:r>
        <w:rPr>
          <w:rFonts w:ascii="Microsoft JhengHei" w:hAnsi="Microsoft JhengHei" w:cs="Microsoft JhengHei" w:eastAsia="Microsoft JhengHei" w:hint="default"/>
        </w:rPr>
        <w:t>商</w:t>
      </w:r>
      <w:r>
        <w:rPr>
          <w:rFonts w:ascii="Microsoft JhengHei" w:hAnsi="Microsoft JhengHei" w:cs="Microsoft JhengHei" w:eastAsia="Microsoft JhengHei" w:hint="default"/>
        </w:rPr>
        <w:t>品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接</w:t>
      </w:r>
      <w:r>
        <w:rPr>
          <w:rFonts w:ascii="Microsoft JhengHei" w:hAnsi="Microsoft JhengHei" w:cs="Microsoft JhengHei" w:eastAsia="Microsoft JhengHei" w:hint="default"/>
        </w:rPr>
        <w:t>受劳</w:t>
      </w:r>
      <w:r>
        <w:rPr>
          <w:rFonts w:ascii="Microsoft JhengHei" w:hAnsi="Microsoft JhengHei" w:cs="Microsoft JhengHei" w:eastAsia="Microsoft JhengHei" w:hint="default"/>
        </w:rPr>
        <w:t>务情况表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46"/>
        <w:ind w:left="0" w:right="151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56.400002pt;margin-top:-52.228283pt;width:479.05pt;height:72pt;mso-position-horizontal-relative:page;mso-position-vertical-relative:paragraph;z-index:24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98"/>
                    <w:gridCol w:w="1728"/>
                    <w:gridCol w:w="1459"/>
                    <w:gridCol w:w="1594"/>
                    <w:gridCol w:w="797"/>
                    <w:gridCol w:w="341"/>
                    <w:gridCol w:w="1253"/>
                    <w:gridCol w:w="797"/>
                  </w:tblGrid>
                  <w:tr>
                    <w:trPr>
                      <w:trHeight w:val="403" w:hRule="exact"/>
                    </w:trPr>
                    <w:tc>
                      <w:tcPr>
                        <w:tcW w:w="1598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728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459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239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73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</w:p>
                    </w:tc>
                    <w:tc>
                      <w:tcPr>
                        <w:tcW w:w="2390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73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</w:p>
                    </w:tc>
                  </w:tr>
                  <w:tr>
                    <w:trPr>
                      <w:trHeight w:val="671" w:hRule="exact"/>
                    </w:trPr>
                    <w:tc>
                      <w:tcPr>
                        <w:tcW w:w="15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59"/>
                          <w:ind w:left="5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方</w:t>
                        </w:r>
                      </w:p>
                    </w:tc>
                    <w:tc>
                      <w:tcPr>
                        <w:tcW w:w="172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59"/>
                          <w:ind w:left="31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交易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内容</w:t>
                        </w:r>
                      </w:p>
                    </w:tc>
                    <w:tc>
                      <w:tcPr>
                        <w:tcW w:w="145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316" w:lineRule="auto" w:before="5"/>
                          <w:ind w:left="177" w:right="95" w:hanging="87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交易定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spacing w:val="-6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策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序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58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312" w:lineRule="auto" w:before="53"/>
                          <w:ind w:left="33" w:right="26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占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交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易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</w:p>
                    </w:tc>
                    <w:tc>
                      <w:tcPr>
                        <w:tcW w:w="341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253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58"/>
                          <w:ind w:left="27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312" w:lineRule="auto" w:before="53"/>
                          <w:ind w:left="33" w:right="26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占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交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易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</w:p>
                    </w:tc>
                  </w:tr>
                  <w:tr>
                    <w:trPr>
                      <w:trHeight w:val="356" w:hRule="exact"/>
                    </w:trPr>
                    <w:tc>
                      <w:tcPr>
                        <w:tcW w:w="1598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728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459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1"/>
                            <w:sz w:val="18"/>
                            <w:szCs w:val="18"/>
                          </w:rPr>
                          <w:t>%</w:t>
                        </w:r>
                      </w:p>
                    </w:tc>
                    <w:tc>
                      <w:tcPr>
                        <w:tcW w:w="341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-12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25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1"/>
                            <w:sz w:val="18"/>
                            <w:szCs w:val="18"/>
                          </w:rPr>
                          <w:t>%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1"/>
          <w:sz w:val="18"/>
          <w:szCs w:val="18"/>
        </w:rPr>
        <w:t>）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9"/>
          <w:szCs w:val="9"/>
        </w:rPr>
      </w:pPr>
    </w:p>
    <w:p>
      <w:pPr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出售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品、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务情况表</w:t>
      </w:r>
    </w:p>
    <w:p>
      <w:pPr>
        <w:spacing w:before="115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46"/>
        <w:ind w:left="0" w:right="151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56.400002pt;margin-top:-52.228279pt;width:479.05pt;height:71.8pt;mso-position-horizontal-relative:page;mso-position-vertical-relative:paragraph;z-index:24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98"/>
                    <w:gridCol w:w="1728"/>
                    <w:gridCol w:w="1459"/>
                    <w:gridCol w:w="1594"/>
                    <w:gridCol w:w="797"/>
                    <w:gridCol w:w="341"/>
                    <w:gridCol w:w="1253"/>
                    <w:gridCol w:w="797"/>
                  </w:tblGrid>
                  <w:tr>
                    <w:trPr>
                      <w:trHeight w:val="398" w:hRule="exact"/>
                    </w:trPr>
                    <w:tc>
                      <w:tcPr>
                        <w:tcW w:w="1598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728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459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239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73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</w:p>
                    </w:tc>
                    <w:tc>
                      <w:tcPr>
                        <w:tcW w:w="2390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3"/>
                          <w:ind w:left="73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</w:p>
                    </w:tc>
                  </w:tr>
                  <w:tr>
                    <w:trPr>
                      <w:trHeight w:val="674" w:hRule="exact"/>
                    </w:trPr>
                    <w:tc>
                      <w:tcPr>
                        <w:tcW w:w="15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方</w:t>
                        </w:r>
                      </w:p>
                    </w:tc>
                    <w:tc>
                      <w:tcPr>
                        <w:tcW w:w="172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1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交易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内容</w:t>
                        </w:r>
                      </w:p>
                    </w:tc>
                    <w:tc>
                      <w:tcPr>
                        <w:tcW w:w="145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316" w:lineRule="auto" w:before="10"/>
                          <w:ind w:left="177" w:right="95" w:hanging="87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交易定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spacing w:val="-6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策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序</w:t>
                        </w:r>
                      </w:p>
                    </w:tc>
                    <w:tc>
                      <w:tcPr>
                        <w:tcW w:w="1594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58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316" w:lineRule="auto" w:before="53"/>
                          <w:ind w:left="33" w:right="26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占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交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易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</w:p>
                    </w:tc>
                    <w:tc>
                      <w:tcPr>
                        <w:tcW w:w="341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253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58"/>
                          <w:ind w:left="27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316" w:lineRule="auto" w:before="53"/>
                          <w:ind w:left="33" w:right="26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占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交</w:t>
                        </w:r>
                        <w:r>
                          <w:rPr>
                            <w:rFonts w:ascii="宋体" w:hAnsi="宋体" w:cs="宋体" w:eastAsia="宋体" w:hint="default"/>
                            <w:spacing w:val="-8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易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</w:p>
                    </w:tc>
                  </w:tr>
                  <w:tr>
                    <w:trPr>
                      <w:trHeight w:val="354" w:hRule="exact"/>
                    </w:trPr>
                    <w:tc>
                      <w:tcPr>
                        <w:tcW w:w="1598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728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459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594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1"/>
                            <w:sz w:val="18"/>
                            <w:szCs w:val="18"/>
                          </w:rPr>
                          <w:t>%</w:t>
                        </w:r>
                      </w:p>
                    </w:tc>
                    <w:tc>
                      <w:tcPr>
                        <w:tcW w:w="341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-12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253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1"/>
                            <w:sz w:val="18"/>
                            <w:szCs w:val="18"/>
                          </w:rPr>
                          <w:t>%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1"/>
          <w:sz w:val="18"/>
          <w:szCs w:val="18"/>
        </w:rPr>
        <w:t>）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139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）关联</w:t>
      </w:r>
      <w:r>
        <w:rPr>
          <w:rFonts w:ascii="Microsoft JhengHei" w:hAnsi="Microsoft JhengHei" w:cs="Microsoft JhengHei" w:eastAsia="Microsoft JhengHei" w:hint="default"/>
        </w:rPr>
        <w:t>托</w:t>
      </w:r>
      <w:r>
        <w:rPr/>
        <w:t>管</w:t>
      </w:r>
      <w:r>
        <w:rPr>
          <w:rFonts w:ascii="Times New Roman" w:hAnsi="Times New Roman" w:cs="Times New Roman" w:eastAsia="Times New Roman" w:hint="default"/>
        </w:rPr>
        <w:t>/</w:t>
      </w:r>
      <w:r>
        <w:rPr/>
        <w:t>承</w:t>
      </w:r>
      <w:r>
        <w:rPr>
          <w:rFonts w:ascii="Microsoft JhengHei" w:hAnsi="Microsoft JhengHei" w:cs="Microsoft JhengHei" w:eastAsia="Microsoft JhengHei" w:hint="default"/>
        </w:rPr>
        <w:t>包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受</w:t>
      </w:r>
      <w:r>
        <w:rPr>
          <w:rFonts w:ascii="宋体" w:hAnsi="宋体" w:cs="宋体" w:eastAsia="宋体" w:hint="default"/>
          <w:sz w:val="18"/>
          <w:szCs w:val="18"/>
        </w:rPr>
        <w:t>托</w:t>
      </w:r>
      <w:r>
        <w:rPr>
          <w:rFonts w:ascii="宋体" w:hAnsi="宋体" w:cs="宋体" w:eastAsia="宋体" w:hint="default"/>
          <w:sz w:val="18"/>
          <w:szCs w:val="18"/>
        </w:rPr>
        <w:t>管理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/</w:t>
      </w:r>
      <w:r>
        <w:rPr>
          <w:rFonts w:ascii="宋体" w:hAnsi="宋体" w:cs="宋体" w:eastAsia="宋体" w:hint="default"/>
          <w:sz w:val="18"/>
          <w:szCs w:val="18"/>
        </w:rPr>
        <w:t>承</w:t>
      </w:r>
      <w:r>
        <w:rPr>
          <w:rFonts w:ascii="宋体" w:hAnsi="宋体" w:cs="宋体" w:eastAsia="宋体" w:hint="default"/>
          <w:sz w:val="18"/>
          <w:szCs w:val="18"/>
        </w:rPr>
        <w:t>包</w:t>
      </w:r>
      <w:r>
        <w:rPr>
          <w:rFonts w:ascii="宋体" w:hAnsi="宋体" w:cs="宋体" w:eastAsia="宋体" w:hint="default"/>
          <w:sz w:val="18"/>
          <w:szCs w:val="18"/>
        </w:rPr>
        <w:t>情况表</w:t>
      </w:r>
    </w:p>
    <w:p>
      <w:pPr>
        <w:spacing w:before="101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1368"/>
        <w:gridCol w:w="1368"/>
        <w:gridCol w:w="1373"/>
        <w:gridCol w:w="1368"/>
        <w:gridCol w:w="1373"/>
        <w:gridCol w:w="1358"/>
      </w:tblGrid>
      <w:tr>
        <w:trPr>
          <w:trHeight w:val="1027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委托方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  <w:p>
            <w:pPr>
              <w:pStyle w:val="TableParagraph"/>
              <w:spacing w:line="240" w:lineRule="auto" w:before="67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04" w:lineRule="auto"/>
              <w:ind w:left="585" w:right="17" w:hanging="56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托方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  <w:p>
            <w:pPr>
              <w:pStyle w:val="TableParagraph"/>
              <w:spacing w:line="240" w:lineRule="auto" w:before="67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04" w:lineRule="auto"/>
              <w:ind w:left="230" w:right="23" w:hanging="20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收益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包收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2" w:lineRule="auto" w:before="53"/>
              <w:ind w:left="38"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委托</w:t>
      </w:r>
      <w:r>
        <w:rPr>
          <w:rFonts w:ascii="宋体" w:hAnsi="宋体" w:cs="宋体" w:eastAsia="宋体" w:hint="default"/>
          <w:sz w:val="18"/>
          <w:szCs w:val="18"/>
        </w:rPr>
        <w:t>管理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/</w:t>
      </w:r>
      <w:r>
        <w:rPr>
          <w:rFonts w:ascii="宋体" w:hAnsi="宋体" w:cs="宋体" w:eastAsia="宋体" w:hint="default"/>
          <w:sz w:val="18"/>
          <w:szCs w:val="18"/>
        </w:rPr>
        <w:t>出</w:t>
      </w:r>
      <w:r>
        <w:rPr>
          <w:rFonts w:ascii="宋体" w:hAnsi="宋体" w:cs="宋体" w:eastAsia="宋体" w:hint="default"/>
          <w:sz w:val="18"/>
          <w:szCs w:val="18"/>
        </w:rPr>
        <w:t>包</w:t>
      </w:r>
      <w:r>
        <w:rPr>
          <w:rFonts w:ascii="宋体" w:hAnsi="宋体" w:cs="宋体" w:eastAsia="宋体" w:hint="default"/>
          <w:sz w:val="18"/>
          <w:szCs w:val="18"/>
        </w:rPr>
        <w:t>情况表</w:t>
      </w:r>
    </w:p>
    <w:p>
      <w:pPr>
        <w:spacing w:before="10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1368"/>
        <w:gridCol w:w="1368"/>
        <w:gridCol w:w="1373"/>
        <w:gridCol w:w="1368"/>
        <w:gridCol w:w="1373"/>
        <w:gridCol w:w="1358"/>
      </w:tblGrid>
      <w:tr>
        <w:trPr>
          <w:trHeight w:val="715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委托方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  <w:p>
            <w:pPr>
              <w:pStyle w:val="TableParagraph"/>
              <w:spacing w:line="240" w:lineRule="auto" w:before="67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4" w:lineRule="auto" w:before="53"/>
              <w:ind w:left="585" w:right="17" w:hanging="56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托方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  <w:p>
            <w:pPr>
              <w:pStyle w:val="TableParagraph"/>
              <w:spacing w:line="240" w:lineRule="auto" w:before="67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委托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委托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</w:p>
          <w:p>
            <w:pPr>
              <w:pStyle w:val="TableParagraph"/>
              <w:spacing w:line="240" w:lineRule="auto" w:before="67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8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/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6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）关联</w:t>
      </w:r>
      <w:r>
        <w:rPr>
          <w:rFonts w:ascii="Microsoft JhengHei" w:hAnsi="Microsoft JhengHei" w:cs="Microsoft JhengHei" w:eastAsia="Microsoft JhengHei" w:hint="default"/>
        </w:rPr>
        <w:t>租赁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情况表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15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1363"/>
        <w:gridCol w:w="1373"/>
        <w:gridCol w:w="1368"/>
        <w:gridCol w:w="1373"/>
        <w:gridCol w:w="1368"/>
        <w:gridCol w:w="1358"/>
      </w:tblGrid>
      <w:tr>
        <w:trPr>
          <w:trHeight w:val="715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依</w:t>
            </w:r>
          </w:p>
          <w:p>
            <w:pPr>
              <w:pStyle w:val="TableParagraph"/>
              <w:spacing w:line="240" w:lineRule="auto" w:before="81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情况表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19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1368"/>
        <w:gridCol w:w="1378"/>
        <w:gridCol w:w="1368"/>
        <w:gridCol w:w="1368"/>
        <w:gridCol w:w="1368"/>
        <w:gridCol w:w="1349"/>
      </w:tblGrid>
      <w:tr>
        <w:trPr>
          <w:trHeight w:val="715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联</w:t>
      </w:r>
      <w:r>
        <w:rPr>
          <w:rFonts w:ascii="宋体" w:hAnsi="宋体" w:cs="宋体" w:eastAsia="宋体" w:hint="default"/>
          <w:sz w:val="18"/>
          <w:szCs w:val="18"/>
        </w:rPr>
        <w:t>租赁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）关联</w:t>
      </w:r>
      <w:r>
        <w:rPr/>
        <w:t>担保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594"/>
        <w:gridCol w:w="1594"/>
        <w:gridCol w:w="1594"/>
        <w:gridCol w:w="1594"/>
        <w:gridCol w:w="1594"/>
      </w:tblGrid>
      <w:tr>
        <w:trPr>
          <w:trHeight w:val="715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经履行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毕</w:t>
            </w:r>
          </w:p>
        </w:tc>
      </w:tr>
      <w:tr>
        <w:trPr>
          <w:trHeight w:val="710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19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青海明诺胶囊有限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11,000,000.00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21" w:lineRule="auto" w:before="53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21" w:lineRule="auto" w:before="53"/>
              <w:ind w:left="19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青海明诺胶囊有限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9,000,000.00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5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5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21" w:lineRule="auto" w:before="53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21" w:lineRule="auto" w:before="53"/>
              <w:ind w:left="19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青海明诺胶囊有限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15,000,000.00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29,500,000.00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5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5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30,000,000.00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140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594"/>
        <w:gridCol w:w="1594"/>
        <w:gridCol w:w="1594"/>
        <w:gridCol w:w="1594"/>
        <w:gridCol w:w="1594"/>
      </w:tblGrid>
      <w:tr>
        <w:trPr>
          <w:trHeight w:val="715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青海明诺胶囊有限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13,000,000.00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0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青海明诺胶囊有限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4,500,000.00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21" w:lineRule="auto" w:before="53"/>
              <w:ind w:left="23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青海明诺胶囊有限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16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21" w:lineRule="auto" w:before="53"/>
              <w:ind w:left="23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青海明杏生物工程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青海明胶有限责任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0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青海明胶有限责任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21" w:lineRule="auto" w:before="53"/>
              <w:ind w:left="23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青海明胶有限责任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6,000,000.00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21" w:lineRule="auto" w:before="53"/>
              <w:ind w:left="23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青海明杏生物工程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联</w:t>
      </w:r>
      <w:r>
        <w:rPr>
          <w:rFonts w:ascii="宋体" w:hAnsi="宋体" w:cs="宋体" w:eastAsia="宋体" w:hint="default"/>
          <w:sz w:val="18"/>
          <w:szCs w:val="18"/>
        </w:rPr>
        <w:t>担</w:t>
      </w:r>
      <w:r>
        <w:rPr>
          <w:rFonts w:ascii="宋体" w:hAnsi="宋体" w:cs="宋体" w:eastAsia="宋体" w:hint="default"/>
          <w:sz w:val="18"/>
          <w:szCs w:val="18"/>
        </w:rPr>
        <w:t>保情况</w:t>
      </w:r>
      <w:r>
        <w:rPr>
          <w:rFonts w:ascii="宋体" w:hAnsi="宋体" w:cs="宋体" w:eastAsia="宋体" w:hint="default"/>
          <w:sz w:val="18"/>
          <w:szCs w:val="18"/>
        </w:rPr>
        <w:t>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pStyle w:val="BodyText"/>
        <w:spacing w:line="259" w:lineRule="auto" w:before="89"/>
        <w:ind w:left="872" w:right="0" w:firstLine="86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子公司青海明诺胶囊有限公司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rFonts w:ascii="宋体" w:hAnsi="宋体" w:cs="宋体" w:eastAsia="宋体" w:hint="default"/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rFonts w:ascii="宋体" w:hAnsi="宋体" w:cs="宋体" w:eastAsia="宋体" w:hint="default"/>
          <w:spacing w:val="-3"/>
        </w:rPr>
        <w:t>借款</w:t>
      </w:r>
      <w:r>
        <w:rPr>
          <w:rFonts w:ascii="Times New Roman" w:hAnsi="Times New Roman" w:cs="Times New Roman" w:eastAsia="Times New Roman" w:hint="default"/>
          <w:spacing w:val="-3"/>
        </w:rPr>
        <w:t>11,000,000.00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spacing w:val="-3"/>
        </w:rPr>
        <w:t>青海</w:t>
      </w:r>
      <w:r>
        <w:rPr>
          <w:rFonts w:ascii="宋体" w:hAnsi="宋体" w:cs="宋体" w:eastAsia="宋体" w:hint="default"/>
          <w:spacing w:val="-3"/>
        </w:rPr>
        <w:t>四</w:t>
      </w:r>
      <w:r>
        <w:rPr>
          <w:rFonts w:ascii="宋体" w:hAnsi="宋体" w:cs="宋体" w:eastAsia="宋体" w:hint="default"/>
          <w:spacing w:val="-3"/>
        </w:rPr>
        <w:t>维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rFonts w:ascii="宋体" w:hAnsi="宋体" w:cs="宋体" w:eastAsia="宋体" w:hint="default"/>
          <w:spacing w:val="-3"/>
        </w:rPr>
        <w:t>保</w:t>
      </w:r>
      <w:r>
        <w:rPr>
          <w:spacing w:val="-3"/>
        </w:rPr>
        <w:t>有</w:t>
      </w:r>
      <w:r>
        <w:rPr>
          <w:spacing w:val="-91"/>
        </w:rPr>
        <w:t> </w:t>
      </w:r>
      <w:r>
        <w:rPr>
          <w:spacing w:val="-2"/>
        </w:rPr>
        <w:t>限公司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spacing w:val="-2"/>
        </w:rPr>
        <w:t>子公司青海明诺胶囊有限公司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借款</w:t>
      </w:r>
      <w:r>
        <w:rPr>
          <w:rFonts w:ascii="Times New Roman" w:hAnsi="Times New Roman" w:cs="Times New Roman" w:eastAsia="Times New Roman" w:hint="default"/>
          <w:spacing w:val="-2"/>
        </w:rPr>
        <w:t>24,000,000.00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spacing w:val="-2"/>
        </w:rPr>
        <w:t>子公司青海</w:t>
      </w:r>
      <w:r>
        <w:rPr/>
        <w:t> </w:t>
      </w:r>
      <w:r>
        <w:rPr/>
      </w:r>
      <w:r>
        <w:rPr>
          <w:spacing w:val="-2"/>
        </w:rPr>
        <w:t>明诺胶囊有限公司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拥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房</w:t>
      </w:r>
      <w:r>
        <w:rPr>
          <w:rFonts w:ascii="宋体" w:hAnsi="宋体" w:cs="宋体" w:eastAsia="宋体" w:hint="default"/>
          <w:spacing w:val="-2"/>
        </w:rPr>
        <w:t>屋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土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spacing w:val="-2"/>
        </w:rPr>
        <w:t>使用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rFonts w:ascii="宋体" w:hAnsi="宋体" w:cs="宋体" w:eastAsia="宋体" w:hint="default"/>
          <w:spacing w:val="-2"/>
        </w:rPr>
        <w:t>抵押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rFonts w:ascii="宋体" w:hAnsi="宋体" w:cs="宋体" w:eastAsia="宋体" w:hint="default"/>
          <w:spacing w:val="-2"/>
        </w:rPr>
        <w:t>银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贷款</w:t>
      </w:r>
      <w:r>
        <w:rPr>
          <w:rFonts w:ascii="Times New Roman" w:hAnsi="Times New Roman" w:cs="Times New Roman" w:eastAsia="Times New Roman" w:hint="default"/>
          <w:spacing w:val="-2"/>
        </w:rPr>
        <w:t>27,500,000.00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本公</w:t>
      </w:r>
      <w:r>
        <w:rPr/>
        <w:t> 司</w:t>
      </w:r>
      <w:r>
        <w:rPr>
          <w:rFonts w:ascii="宋体" w:hAnsi="宋体" w:cs="宋体" w:eastAsia="宋体" w:hint="default"/>
        </w:rPr>
        <w:t>之</w:t>
      </w:r>
      <w:r>
        <w:rPr/>
        <w:t>子公司青海明杏生物工程有限公司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拥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土</w:t>
      </w:r>
      <w:r>
        <w:rPr>
          <w:rFonts w:ascii="宋体" w:hAnsi="宋体" w:cs="宋体" w:eastAsia="宋体" w:hint="default"/>
        </w:rPr>
        <w:t>地</w:t>
      </w:r>
      <w:r>
        <w:rPr/>
        <w:t>使用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为</w:t>
      </w:r>
      <w:r>
        <w:rPr/>
        <w:t>本公司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抵押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贷款</w:t>
      </w:r>
      <w:r>
        <w:rPr>
          <w:rFonts w:ascii="宋体" w:hAnsi="宋体" w:cs="宋体" w:eastAsia="宋体" w:hint="default"/>
          <w:spacing w:val="-5"/>
          <w:w w:val="100"/>
        </w:rPr>
        <w:t> </w:t>
      </w:r>
      <w:r>
        <w:rPr>
          <w:rFonts w:ascii="Times New Roman" w:hAnsi="Times New Roman" w:cs="Times New Roman" w:eastAsia="Times New Roman" w:hint="default"/>
          <w:spacing w:val="-2"/>
        </w:rPr>
        <w:t>10,000,000.00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spacing w:val="-2"/>
        </w:rPr>
        <w:t>子公司青海明胶有限责任公司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拥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厂</w:t>
      </w:r>
      <w:r>
        <w:rPr>
          <w:rFonts w:ascii="宋体" w:hAnsi="宋体" w:cs="宋体" w:eastAsia="宋体" w:hint="default"/>
          <w:spacing w:val="-2"/>
        </w:rPr>
        <w:t>房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土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spacing w:val="-2"/>
        </w:rPr>
        <w:t>使用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rFonts w:ascii="宋体" w:hAnsi="宋体" w:cs="宋体" w:eastAsia="宋体" w:hint="default"/>
          <w:spacing w:val="-2"/>
        </w:rPr>
        <w:t>抵押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rFonts w:ascii="宋体" w:hAnsi="宋体" w:cs="宋体" w:eastAsia="宋体" w:hint="default"/>
          <w:spacing w:val="-2"/>
        </w:rPr>
        <w:t>银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贷款</w:t>
      </w:r>
      <w:r>
        <w:rPr>
          <w:rFonts w:ascii="Times New Roman" w:hAnsi="Times New Roman" w:cs="Times New Roman" w:eastAsia="Times New Roman" w:hint="default"/>
          <w:spacing w:val="-2"/>
        </w:rPr>
        <w:t>60,000,000.00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spacing w:val="-2"/>
        </w:rPr>
        <w:t>子公司青海明胶有限责任公司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spacing w:val="-2"/>
        </w:rPr>
        <w:t>青海明杏生物工程有限公司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拥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为</w:t>
      </w:r>
      <w:r>
        <w:rPr/>
        <w:t>本公司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抵押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借款</w:t>
      </w:r>
      <w:r>
        <w:rPr>
          <w:rFonts w:ascii="Times New Roman" w:hAnsi="Times New Roman" w:cs="Times New Roman" w:eastAsia="Times New Roman" w:hint="default"/>
        </w:rPr>
        <w:t>6,000,000.00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）关联方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拆</w:t>
      </w:r>
      <w:r>
        <w:rPr>
          <w:rFonts w:ascii="Microsoft JhengHei" w:hAnsi="Microsoft JhengHei" w:cs="Microsoft JhengHei" w:eastAsia="Microsoft JhengHei" w:hint="default"/>
        </w:rPr>
        <w:t>借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9"/>
        <w:gridCol w:w="1921"/>
        <w:gridCol w:w="1910"/>
        <w:gridCol w:w="1915"/>
        <w:gridCol w:w="1915"/>
      </w:tblGrid>
      <w:tr>
        <w:trPr>
          <w:trHeight w:val="403" w:hRule="exact"/>
        </w:trPr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起始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</w:p>
        </w:tc>
      </w:tr>
      <w:tr>
        <w:trPr>
          <w:trHeight w:val="398" w:hRule="exact"/>
        </w:trPr>
        <w:tc>
          <w:tcPr>
            <w:tcW w:w="95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</w:p>
        </w:tc>
      </w:tr>
      <w:tr>
        <w:trPr>
          <w:trHeight w:val="720" w:hRule="exact"/>
        </w:trPr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8"/>
              <w:ind w:left="23" w:right="6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青海宁达创业投资有限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责任公司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10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47,700,000.00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710" w:hRule="exact"/>
        </w:trPr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6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青海宁达创业投资有限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责任公司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10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20,000,000.00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Microsoft JhengHei" w:hAnsi="Microsoft JhengHei" w:cs="Microsoft JhengHei" w:eastAsia="Microsoft JhengHei" w:hint="default"/>
        </w:rPr>
        <w:t>）关联方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转</w:t>
      </w:r>
      <w:r>
        <w:rPr>
          <w:rFonts w:ascii="Microsoft JhengHei" w:hAnsi="Microsoft JhengHei" w:cs="Microsoft JhengHei" w:eastAsia="Microsoft JhengHei" w:hint="default"/>
        </w:rPr>
        <w:t>让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重</w:t>
      </w:r>
      <w:r>
        <w:rPr>
          <w:rFonts w:ascii="Microsoft JhengHei" w:hAnsi="Microsoft JhengHei" w:cs="Microsoft JhengHei" w:eastAsia="Microsoft JhengHei" w:hint="default"/>
        </w:rPr>
        <w:t>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4"/>
        <w:gridCol w:w="926"/>
        <w:gridCol w:w="1464"/>
        <w:gridCol w:w="1330"/>
        <w:gridCol w:w="1459"/>
        <w:gridCol w:w="797"/>
        <w:gridCol w:w="1459"/>
        <w:gridCol w:w="797"/>
      </w:tblGrid>
      <w:tr>
        <w:trPr>
          <w:trHeight w:val="403" w:hRule="exact"/>
        </w:trPr>
        <w:tc>
          <w:tcPr>
            <w:tcW w:w="13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9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2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</w:p>
          <w:p>
            <w:pPr>
              <w:pStyle w:val="TableParagraph"/>
              <w:spacing w:line="240" w:lineRule="auto" w:before="76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14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13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92"/>
              <w:ind w:left="561" w:right="31" w:hanging="53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</w:p>
        </w:tc>
        <w:tc>
          <w:tcPr>
            <w:tcW w:w="2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13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3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3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141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spacing w:before="0"/>
        <w:ind w:left="0" w:right="151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56.400002pt;margin-top:-16.848284pt;width:479.05pt;height:34.1pt;mso-position-horizontal-relative:page;mso-position-vertical-relative:paragraph;z-index:24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34"/>
                    <w:gridCol w:w="926"/>
                    <w:gridCol w:w="1464"/>
                    <w:gridCol w:w="1330"/>
                    <w:gridCol w:w="1459"/>
                    <w:gridCol w:w="797"/>
                    <w:gridCol w:w="1459"/>
                    <w:gridCol w:w="797"/>
                  </w:tblGrid>
                  <w:tr>
                    <w:trPr>
                      <w:trHeight w:val="672" w:hRule="exact"/>
                    </w:trPr>
                    <w:tc>
                      <w:tcPr>
                        <w:tcW w:w="13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9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4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3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4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3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易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</w:p>
                      <w:p>
                        <w:pPr>
                          <w:pStyle w:val="TableParagraph"/>
                          <w:spacing w:line="240" w:lineRule="auto" w:before="8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1"/>
                            <w:sz w:val="18"/>
                            <w:szCs w:val="18"/>
                          </w:rPr>
                          <w:t>%</w:t>
                        </w:r>
                      </w:p>
                    </w:tc>
                    <w:tc>
                      <w:tcPr>
                        <w:tcW w:w="14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0"/>
                          <w:ind w:left="-12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7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3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易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</w:p>
                      <w:p>
                        <w:pPr>
                          <w:pStyle w:val="TableParagraph"/>
                          <w:spacing w:line="240" w:lineRule="auto" w:before="81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比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例</w:t>
                        </w:r>
                        <w:r>
                          <w:rPr>
                            <w:rFonts w:ascii="宋体" w:hAnsi="宋体" w:cs="宋体" w:eastAsia="宋体" w:hint="default"/>
                            <w:spacing w:val="-11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1"/>
                            <w:sz w:val="18"/>
                            <w:szCs w:val="18"/>
                          </w:rPr>
                          <w:t>%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w w:val="101"/>
          <w:sz w:val="18"/>
          <w:szCs w:val="18"/>
        </w:rPr>
        <w:t>）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27"/>
          <w:szCs w:val="27"/>
        </w:rPr>
      </w:pPr>
    </w:p>
    <w:p>
      <w:pPr>
        <w:pStyle w:val="Heading4"/>
        <w:spacing w:line="335" w:lineRule="exact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关联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关联方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款项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市公司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</w:p>
    <w:p>
      <w:pPr>
        <w:spacing w:before="115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9"/>
        <w:gridCol w:w="1666"/>
        <w:gridCol w:w="1459"/>
        <w:gridCol w:w="1464"/>
        <w:gridCol w:w="1459"/>
        <w:gridCol w:w="1459"/>
      </w:tblGrid>
      <w:tr>
        <w:trPr>
          <w:trHeight w:val="398" w:hRule="exact"/>
        </w:trPr>
        <w:tc>
          <w:tcPr>
            <w:tcW w:w="20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目名称</w:t>
            </w:r>
          </w:p>
        </w:tc>
        <w:tc>
          <w:tcPr>
            <w:tcW w:w="16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2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</w:p>
        </w:tc>
        <w:tc>
          <w:tcPr>
            <w:tcW w:w="29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</w:p>
        </w:tc>
      </w:tr>
      <w:tr>
        <w:trPr>
          <w:trHeight w:val="403" w:hRule="exact"/>
        </w:trPr>
        <w:tc>
          <w:tcPr>
            <w:tcW w:w="20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</w:tr>
      <w:tr>
        <w:trPr>
          <w:trHeight w:val="715" w:hRule="exact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21" w:lineRule="auto" w:before="53"/>
              <w:ind w:left="23" w:right="18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拓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品有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100,000.00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100,000.00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60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100,000.00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60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100,000.00</w:t>
            </w:r>
          </w:p>
        </w:tc>
      </w:tr>
      <w:tr>
        <w:trPr>
          <w:trHeight w:val="715" w:hRule="exact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4"/>
              <w:ind w:left="23" w:right="18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577,500.00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2,887.50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53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市公司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</w:p>
    <w:p>
      <w:pPr>
        <w:spacing w:before="115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4"/>
        <w:gridCol w:w="2261"/>
        <w:gridCol w:w="2256"/>
        <w:gridCol w:w="2256"/>
      </w:tblGrid>
      <w:tr>
        <w:trPr>
          <w:trHeight w:val="394" w:hRule="exact"/>
        </w:trPr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目名称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720" w:hRule="exact"/>
        </w:trPr>
        <w:tc>
          <w:tcPr>
            <w:tcW w:w="279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26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60"/>
              <w:ind w:left="23" w:right="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天津泰达科技风险投资股份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225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4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48,820.71</w:t>
            </w:r>
          </w:p>
        </w:tc>
        <w:tc>
          <w:tcPr>
            <w:tcW w:w="225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2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7,070,267.01</w:t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367" w:lineRule="exact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、股份</w:t>
      </w:r>
      <w:r>
        <w:rPr>
          <w:rFonts w:ascii="Microsoft JhengHei" w:hAnsi="Microsoft JhengHei" w:cs="Microsoft JhengHei" w:eastAsia="Microsoft JhengHei" w:hint="default"/>
        </w:rPr>
        <w:t>支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、股份</w:t>
      </w:r>
      <w:r>
        <w:rPr>
          <w:rFonts w:ascii="Microsoft JhengHei" w:hAnsi="Microsoft JhengHei" w:cs="Microsoft JhengHei" w:eastAsia="Microsoft JhengHei" w:hint="default"/>
        </w:rPr>
        <w:t>支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总</w:t>
      </w:r>
      <w:r>
        <w:rPr>
          <w:rFonts w:ascii="Microsoft JhengHei" w:hAnsi="Microsoft JhengHei" w:cs="Microsoft JhengHei" w:eastAsia="Microsoft JhengHei" w:hint="default"/>
        </w:rPr>
        <w:t>体情况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16"/>
          <w:szCs w:val="16"/>
        </w:rPr>
        <w:sectPr>
          <w:pgSz w:w="11900" w:h="16840"/>
          <w:pgMar w:header="872" w:footer="246" w:top="1120" w:bottom="440" w:left="240" w:right="980"/>
        </w:sectPr>
      </w:pP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spacing w:before="0"/>
        <w:ind w:left="892" w:right="-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股份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left="892" w:right="-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以权</w:t>
      </w:r>
      <w:r>
        <w:rPr>
          <w:rFonts w:ascii="Microsoft JhengHei" w:hAnsi="Microsoft JhengHei" w:cs="Microsoft JhengHei" w:eastAsia="Microsoft JhengHei" w:hint="default"/>
        </w:rPr>
        <w:t>益</w:t>
      </w:r>
      <w:r>
        <w:rPr>
          <w:rFonts w:ascii="Microsoft JhengHei" w:hAnsi="Microsoft JhengHei" w:cs="Microsoft JhengHei" w:eastAsia="Microsoft JhengHei" w:hint="default"/>
        </w:rPr>
        <w:t>结算</w:t>
      </w:r>
      <w:r>
        <w:rPr/>
        <w:t>的股份</w:t>
      </w:r>
      <w:r>
        <w:rPr>
          <w:rFonts w:ascii="Microsoft JhengHei" w:hAnsi="Microsoft JhengHei" w:cs="Microsoft JhengHei" w:eastAsia="Microsoft JhengHei" w:hint="default"/>
        </w:rPr>
        <w:t>支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46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120" w:bottom="440" w:left="240" w:right="980"/>
          <w:cols w:num="2" w:equalWidth="0">
            <w:col w:w="3745" w:space="5078"/>
            <w:col w:w="1857"/>
          </w:cols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2"/>
          <w:szCs w:val="22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2"/>
          <w:szCs w:val="22"/>
        </w:rPr>
        <w:sectPr>
          <w:type w:val="continuous"/>
          <w:pgSz w:w="11900" w:h="16840"/>
          <w:pgMar w:top="1120" w:bottom="440" w:left="240" w:right="9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161"/>
        <w:ind w:left="892" w:right="-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left="892" w:right="-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以现金</w:t>
      </w:r>
      <w:r>
        <w:rPr>
          <w:rFonts w:ascii="Microsoft JhengHei" w:hAnsi="Microsoft JhengHei" w:cs="Microsoft JhengHei" w:eastAsia="Microsoft JhengHei" w:hint="default"/>
        </w:rPr>
        <w:t>结算</w:t>
      </w:r>
      <w:r>
        <w:rPr/>
        <w:t>的股份</w:t>
      </w:r>
      <w:r>
        <w:rPr>
          <w:rFonts w:ascii="Microsoft JhengHei" w:hAnsi="Microsoft JhengHei" w:cs="Microsoft JhengHei" w:eastAsia="Microsoft JhengHei" w:hint="default"/>
        </w:rPr>
        <w:t>支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46"/>
        <w:ind w:left="89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120" w:bottom="440" w:left="240" w:right="980"/>
          <w:cols w:num="2" w:equalWidth="0">
            <w:col w:w="3745" w:space="5078"/>
            <w:col w:w="1857"/>
          </w:cols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before="115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142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120" w:bottom="440" w:left="240" w:right="9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Heading4"/>
        <w:spacing w:line="335" w:lineRule="exact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/>
        <w:t>股份</w:t>
      </w:r>
      <w:r>
        <w:rPr>
          <w:rFonts w:ascii="Microsoft JhengHei" w:hAnsi="Microsoft JhengHei" w:cs="Microsoft JhengHei" w:eastAsia="Microsoft JhengHei" w:hint="default"/>
        </w:rPr>
        <w:t>支</w:t>
      </w:r>
      <w:r>
        <w:rPr>
          <w:rFonts w:ascii="Microsoft JhengHei" w:hAnsi="Microsoft JhengHei" w:cs="Microsoft JhengHei" w:eastAsia="Microsoft JhengHei" w:hint="default"/>
        </w:rPr>
        <w:t>付服</w:t>
      </w:r>
      <w:r>
        <w:rPr>
          <w:rFonts w:ascii="Microsoft JhengHei" w:hAnsi="Microsoft JhengHei" w:cs="Microsoft JhengHei" w:eastAsia="Microsoft JhengHei" w:hint="default"/>
        </w:rPr>
        <w:t>务情况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7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4"/>
        <w:spacing w:line="335" w:lineRule="exact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、股份</w:t>
      </w:r>
      <w:r>
        <w:rPr>
          <w:rFonts w:ascii="Microsoft JhengHei" w:hAnsi="Microsoft JhengHei" w:cs="Microsoft JhengHei" w:eastAsia="Microsoft JhengHei" w:hint="default"/>
        </w:rPr>
        <w:t>支</w:t>
      </w:r>
      <w:r>
        <w:rPr>
          <w:rFonts w:ascii="Microsoft JhengHei" w:hAnsi="Microsoft JhengHei" w:cs="Microsoft JhengHei" w:eastAsia="Microsoft JhengHei" w:hint="default"/>
        </w:rPr>
        <w:t>付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修</w:t>
      </w:r>
      <w:r>
        <w:rPr>
          <w:rFonts w:ascii="Microsoft JhengHei" w:hAnsi="Microsoft JhengHei" w:cs="Microsoft JhengHei" w:eastAsia="Microsoft JhengHei" w:hint="default"/>
        </w:rPr>
        <w:t>改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终止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2"/>
        <w:spacing w:line="240" w:lineRule="auto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一、或有事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未决</w:t>
      </w:r>
      <w:r>
        <w:rPr>
          <w:rFonts w:ascii="Microsoft JhengHei" w:hAnsi="Microsoft JhengHei" w:cs="Microsoft JhengHei" w:eastAsia="Microsoft JhengHei" w:hint="default"/>
        </w:rPr>
        <w:t>诉讼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仲裁</w:t>
      </w:r>
      <w:r>
        <w:rPr>
          <w:rFonts w:ascii="Microsoft JhengHei" w:hAnsi="Microsoft JhengHei" w:cs="Microsoft JhengHei" w:eastAsia="Microsoft JhengHei" w:hint="default"/>
        </w:rPr>
        <w:t>形</w:t>
      </w:r>
      <w:r>
        <w:rPr>
          <w:rFonts w:ascii="Microsoft JhengHei" w:hAnsi="Microsoft JhengHei" w:cs="Microsoft JhengHei" w:eastAsia="Microsoft JhengHei" w:hint="default"/>
        </w:rPr>
        <w:t>成</w:t>
      </w:r>
      <w:r>
        <w:rPr/>
        <w:t>的或有负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/>
        <w:t>及其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>
          <w:rFonts w:ascii="Microsoft JhengHei" w:hAnsi="Microsoft JhengHei" w:cs="Microsoft JhengHei" w:eastAsia="Microsoft JhengHei" w:hint="default"/>
        </w:rPr>
        <w:t>影响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为</w:t>
      </w:r>
      <w:r>
        <w:rPr/>
        <w:t>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单位</w:t>
      </w:r>
      <w:r>
        <w:rPr/>
        <w:t>提</w:t>
      </w:r>
      <w:r>
        <w:rPr>
          <w:rFonts w:ascii="Microsoft JhengHei" w:hAnsi="Microsoft JhengHei" w:cs="Microsoft JhengHei" w:eastAsia="Microsoft JhengHei" w:hint="default"/>
        </w:rPr>
        <w:t>供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担保</w:t>
      </w:r>
      <w:r>
        <w:rPr>
          <w:rFonts w:ascii="Microsoft JhengHei" w:hAnsi="Microsoft JhengHei" w:cs="Microsoft JhengHei" w:eastAsia="Microsoft JhengHei" w:hint="default"/>
        </w:rPr>
        <w:t>形</w:t>
      </w:r>
      <w:r>
        <w:rPr>
          <w:rFonts w:ascii="Microsoft JhengHei" w:hAnsi="Microsoft JhengHei" w:cs="Microsoft JhengHei" w:eastAsia="Microsoft JhengHei" w:hint="default"/>
        </w:rPr>
        <w:t>成</w:t>
      </w:r>
      <w:r>
        <w:rPr/>
        <w:t>的或有负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/>
        <w:t>及其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>
          <w:rFonts w:ascii="Microsoft JhengHei" w:hAnsi="Microsoft JhengHei" w:cs="Microsoft JhengHei" w:eastAsia="Microsoft JhengHei" w:hint="default"/>
        </w:rPr>
        <w:t>影响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负债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财务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影响</w:t>
      </w:r>
    </w:p>
    <w:p>
      <w:pPr>
        <w:spacing w:line="240" w:lineRule="auto" w:before="6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、承</w:t>
      </w:r>
      <w:r>
        <w:rPr>
          <w:rFonts w:ascii="Microsoft JhengHei" w:hAnsi="Microsoft JhengHei" w:cs="Microsoft JhengHei" w:eastAsia="Microsoft JhengHei" w:hint="default"/>
        </w:rPr>
        <w:t>诺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、重大承</w:t>
      </w:r>
      <w:r>
        <w:rPr>
          <w:rFonts w:ascii="Microsoft JhengHei" w:hAnsi="Microsoft JhengHei" w:cs="Microsoft JhengHei" w:eastAsia="Microsoft JhengHei" w:hint="default"/>
        </w:rPr>
        <w:t>诺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76" w:lineRule="auto" w:before="0"/>
        <w:ind w:left="892" w:right="552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行情况</w:t>
      </w:r>
      <w:r>
        <w:rPr>
          <w:rFonts w:ascii="Microsoft JhengHei" w:hAnsi="Microsoft JhengHei" w:cs="Microsoft JhengHei" w:eastAsia="Microsoft JhengHei" w:hint="default"/>
          <w:b/>
          <w:bCs/>
          <w:spacing w:val="-42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三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日后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pacing w:val="-5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、重要的资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日后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8"/>
          <w:szCs w:val="8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2395"/>
        <w:gridCol w:w="2390"/>
        <w:gridCol w:w="2390"/>
      </w:tblGrid>
      <w:tr>
        <w:trPr>
          <w:trHeight w:val="715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1007" w:right="103" w:hanging="89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况和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left="892" w:right="4281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日后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润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配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7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4"/>
        <w:spacing w:line="335" w:lineRule="exact"/>
        <w:ind w:left="892" w:right="4281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日后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项说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2"/>
        <w:spacing w:line="240" w:lineRule="auto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/>
        <w:t>重要事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>
          <w:rFonts w:ascii="Microsoft JhengHei" w:hAnsi="Microsoft JhengHei" w:cs="Microsoft JhengHei" w:eastAsia="Microsoft JhengHei" w:hint="default"/>
        </w:rPr>
        <w:t>货币</w:t>
      </w:r>
      <w:r>
        <w:rPr/>
        <w:t>性资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交</w:t>
      </w:r>
      <w:r>
        <w:rPr>
          <w:rFonts w:ascii="Microsoft JhengHei" w:hAnsi="Microsoft JhengHei" w:cs="Microsoft JhengHei" w:eastAsia="Microsoft JhengHei" w:hint="default"/>
        </w:rPr>
        <w:t>换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left="892" w:right="42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重</w:t>
      </w:r>
      <w:r>
        <w:rPr>
          <w:rFonts w:ascii="Microsoft JhengHei" w:hAnsi="Microsoft JhengHei" w:cs="Microsoft JhengHei" w:eastAsia="Microsoft JhengHei" w:hint="default"/>
        </w:rPr>
        <w:t>组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143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4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Heading4"/>
        <w:spacing w:line="335" w:lineRule="exact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企业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租赁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期末</w:t>
      </w:r>
      <w:r>
        <w:rPr>
          <w:rFonts w:ascii="Microsoft JhengHei" w:hAnsi="Microsoft JhengHei" w:cs="Microsoft JhengHei" w:eastAsia="Microsoft JhengHei" w:hint="default"/>
        </w:rPr>
        <w:t>发行</w:t>
      </w:r>
      <w:r>
        <w:rPr/>
        <w:t>在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/>
        <w:t>的、</w:t>
      </w:r>
      <w:r>
        <w:rPr>
          <w:rFonts w:ascii="Microsoft JhengHei" w:hAnsi="Microsoft JhengHei" w:cs="Microsoft JhengHei" w:eastAsia="Microsoft JhengHei" w:hint="default"/>
        </w:rPr>
        <w:t>可转</w:t>
      </w:r>
      <w:r>
        <w:rPr>
          <w:rFonts w:ascii="Microsoft JhengHei" w:hAnsi="Microsoft JhengHei" w:cs="Microsoft JhengHei" w:eastAsia="Microsoft JhengHei" w:hint="default"/>
        </w:rPr>
        <w:t>换</w:t>
      </w:r>
      <w:r>
        <w:rPr>
          <w:rFonts w:ascii="Microsoft JhengHei" w:hAnsi="Microsoft JhengHei" w:cs="Microsoft JhengHei" w:eastAsia="Microsoft JhengHei" w:hint="default"/>
        </w:rPr>
        <w:t>为</w:t>
      </w:r>
      <w:r>
        <w:rPr/>
        <w:t>股份的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工</w:t>
      </w:r>
      <w:r>
        <w:rPr>
          <w:rFonts w:ascii="Microsoft JhengHei" w:hAnsi="Microsoft JhengHei" w:cs="Microsoft JhengHei" w:eastAsia="Microsoft JhengHei" w:hint="default"/>
        </w:rPr>
        <w:t>具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允价值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量</w:t>
      </w:r>
      <w:r>
        <w:rPr/>
        <w:t>的资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和负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3"/>
        <w:gridCol w:w="1523"/>
        <w:gridCol w:w="1517"/>
        <w:gridCol w:w="1516"/>
        <w:gridCol w:w="1526"/>
        <w:gridCol w:w="1526"/>
      </w:tblGrid>
      <w:tr>
        <w:trPr>
          <w:trHeight w:val="158" w:hRule="exact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</w:p>
          <w:p>
            <w:pPr>
              <w:pStyle w:val="TableParagraph"/>
              <w:spacing w:line="240" w:lineRule="auto" w:before="76"/>
              <w:ind w:right="1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15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  <w:p>
            <w:pPr>
              <w:pStyle w:val="TableParagraph"/>
              <w:spacing w:line="240" w:lineRule="auto" w:before="76"/>
              <w:ind w:right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4" w:hRule="exact"/>
        </w:trPr>
        <w:tc>
          <w:tcPr>
            <w:tcW w:w="19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5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3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168" w:hRule="exact"/>
        </w:trPr>
        <w:tc>
          <w:tcPr>
            <w:tcW w:w="19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4" w:hRule="exact"/>
        </w:trPr>
        <w:tc>
          <w:tcPr>
            <w:tcW w:w="95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</w:tr>
      <w:tr>
        <w:trPr>
          <w:trHeight w:val="403" w:hRule="exact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出售金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64,495,413.40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61,720,205.02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141,062,745.82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64,495,413.40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61,720,205.02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141,062,745.82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398" w:hRule="exact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64,495,413.40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61,720,205.02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141,062,745.82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7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>
          <w:rFonts w:ascii="Microsoft JhengHei" w:hAnsi="Microsoft JhengHei" w:cs="Microsoft JhengHei" w:eastAsia="Microsoft JhengHei" w:hint="default"/>
        </w:rPr>
        <w:t>币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>
          <w:rFonts w:ascii="Microsoft JhengHei" w:hAnsi="Microsoft JhengHei" w:cs="Microsoft JhengHei" w:eastAsia="Microsoft JhengHei" w:hint="default"/>
        </w:rPr>
        <w:t>币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4"/>
        <w:gridCol w:w="1529"/>
        <w:gridCol w:w="1512"/>
        <w:gridCol w:w="1517"/>
        <w:gridCol w:w="1516"/>
        <w:gridCol w:w="1517"/>
      </w:tblGrid>
      <w:tr>
        <w:trPr>
          <w:trHeight w:val="158" w:hRule="exact"/>
        </w:trPr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1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</w:p>
          <w:p>
            <w:pPr>
              <w:pStyle w:val="TableParagraph"/>
              <w:spacing w:line="240" w:lineRule="auto" w:before="76"/>
              <w:ind w:right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15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  <w:p>
            <w:pPr>
              <w:pStyle w:val="TableParagraph"/>
              <w:spacing w:line="240" w:lineRule="auto" w:before="76"/>
              <w:ind w:right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4" w:hRule="exact"/>
        </w:trPr>
        <w:tc>
          <w:tcPr>
            <w:tcW w:w="196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52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1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1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168" w:hRule="exact"/>
        </w:trPr>
        <w:tc>
          <w:tcPr>
            <w:tcW w:w="196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2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1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1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1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4" w:hRule="exact"/>
        </w:trPr>
        <w:tc>
          <w:tcPr>
            <w:tcW w:w="9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</w:tr>
      <w:tr>
        <w:trPr>
          <w:trHeight w:val="403" w:hRule="exact"/>
        </w:trPr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403" w:hRule="exact"/>
        </w:trPr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8</w:t>
      </w:r>
      <w:r>
        <w:rPr/>
        <w:t>、年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划</w:t>
      </w:r>
      <w:r>
        <w:rPr/>
        <w:t>主要内容及重大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9</w:t>
      </w:r>
      <w:r>
        <w:rPr/>
        <w:t>、其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144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Heading2"/>
        <w:spacing w:line="367" w:lineRule="exact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母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主要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</w:t>
      </w:r>
      <w:r>
        <w:rPr>
          <w:rFonts w:ascii="Microsoft JhengHei" w:hAnsi="Microsoft JhengHei" w:cs="Microsoft JhengHei" w:eastAsia="Microsoft JhengHei" w:hint="default"/>
        </w:rPr>
        <w:t>注</w:t>
      </w:r>
      <w:r>
        <w:rPr/>
        <w:t>释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7"/>
        <w:gridCol w:w="1205"/>
        <w:gridCol w:w="533"/>
        <w:gridCol w:w="1330"/>
        <w:gridCol w:w="662"/>
        <w:gridCol w:w="1195"/>
        <w:gridCol w:w="658"/>
        <w:gridCol w:w="1334"/>
        <w:gridCol w:w="667"/>
      </w:tblGrid>
      <w:tr>
        <w:trPr>
          <w:trHeight w:val="394" w:hRule="exact"/>
        </w:trPr>
        <w:tc>
          <w:tcPr>
            <w:tcW w:w="19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8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163" w:hRule="exact"/>
        </w:trPr>
        <w:tc>
          <w:tcPr>
            <w:tcW w:w="1987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5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6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8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0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6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</w:tr>
      <w:tr>
        <w:trPr>
          <w:trHeight w:val="245" w:hRule="exact"/>
        </w:trPr>
        <w:tc>
          <w:tcPr>
            <w:tcW w:w="198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1738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9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5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00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51" w:hRule="exact"/>
        </w:trPr>
        <w:tc>
          <w:tcPr>
            <w:tcW w:w="1987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118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(%)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118"/>
              <w:ind w:left="18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118"/>
              <w:ind w:left="1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118"/>
              <w:ind w:left="1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</w:tr>
      <w:tr>
        <w:trPr>
          <w:trHeight w:val="396" w:hRule="exact"/>
        </w:trPr>
        <w:tc>
          <w:tcPr>
            <w:tcW w:w="198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0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1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53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7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5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63" w:hRule="exact"/>
        </w:trPr>
        <w:tc>
          <w:tcPr>
            <w:tcW w:w="19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20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715" w:hRule="exact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24" w:right="14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备的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账款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957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账款</w:t>
            </w:r>
          </w:p>
        </w:tc>
      </w:tr>
      <w:tr>
        <w:trPr>
          <w:trHeight w:val="403" w:hRule="exact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10" w:space="0" w:color="D2D2D2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12" w:space="0" w:color="D2D2D2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13" w:space="0" w:color="D2D2D2"/>
            </w:tcBorders>
          </w:tcPr>
          <w:p>
            <w:pPr>
              <w:pStyle w:val="TableParagraph"/>
              <w:spacing w:line="240" w:lineRule="auto" w:before="96"/>
              <w:ind w:right="1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10" w:space="0" w:color="D2D2D2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before="119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账款</w:t>
      </w:r>
    </w:p>
    <w:p>
      <w:pPr>
        <w:spacing w:line="338" w:lineRule="auto" w:before="115"/>
        <w:ind w:left="872" w:right="581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7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组合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账款</w:t>
      </w:r>
    </w:p>
    <w:p>
      <w:pPr>
        <w:spacing w:line="338" w:lineRule="auto" w:before="46"/>
        <w:ind w:left="872" w:right="445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7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组合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账款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343" w:lineRule="auto" w:before="41"/>
        <w:ind w:left="872" w:right="581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7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组合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账款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338" w:lineRule="auto" w:before="37"/>
        <w:ind w:left="872" w:right="445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7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账款</w:t>
      </w:r>
    </w:p>
    <w:p>
      <w:pPr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转</w:t>
      </w:r>
      <w:r>
        <w:rPr>
          <w:rFonts w:ascii="Microsoft JhengHei" w:hAnsi="Microsoft JhengHei" w:cs="Microsoft JhengHei" w:eastAsia="Microsoft JhengHei" w:hint="default"/>
        </w:rPr>
        <w:t>回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回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4"/>
        <w:gridCol w:w="1709"/>
        <w:gridCol w:w="1862"/>
        <w:gridCol w:w="1920"/>
        <w:gridCol w:w="1882"/>
      </w:tblGrid>
      <w:tr>
        <w:trPr>
          <w:trHeight w:val="715" w:hRule="exact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321" w:right="50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或收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减值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备计提</w:t>
      </w:r>
    </w:p>
    <w:p>
      <w:pPr>
        <w:spacing w:before="119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4"/>
        <w:gridCol w:w="1934"/>
        <w:gridCol w:w="1930"/>
        <w:gridCol w:w="1934"/>
        <w:gridCol w:w="1834"/>
      </w:tblGrid>
      <w:tr>
        <w:trPr>
          <w:trHeight w:val="403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1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用风险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组合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组合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风险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145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实</w:t>
      </w:r>
      <w:r>
        <w:rPr>
          <w:rFonts w:ascii="Microsoft JhengHei" w:hAnsi="Microsoft JhengHei" w:cs="Microsoft JhengHei" w:eastAsia="Microsoft JhengHei" w:hint="default"/>
        </w:rPr>
        <w:t>际</w:t>
      </w:r>
      <w:r>
        <w:rPr>
          <w:rFonts w:ascii="Microsoft JhengHei" w:hAnsi="Microsoft JhengHei" w:cs="Microsoft JhengHei" w:eastAsia="Microsoft JhengHei" w:hint="default"/>
        </w:rPr>
        <w:t>核</w:t>
      </w:r>
      <w:r>
        <w:rPr>
          <w:rFonts w:ascii="Microsoft JhengHei" w:hAnsi="Microsoft JhengHei" w:cs="Microsoft JhengHei" w:eastAsia="Microsoft JhengHei" w:hint="default"/>
        </w:rPr>
        <w:t>销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594"/>
        <w:gridCol w:w="1594"/>
        <w:gridCol w:w="1594"/>
        <w:gridCol w:w="1594"/>
        <w:gridCol w:w="1594"/>
      </w:tblGrid>
      <w:tr>
        <w:trPr>
          <w:trHeight w:val="715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时间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是否因关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账款核</w:t>
      </w:r>
      <w:r>
        <w:rPr>
          <w:rFonts w:ascii="宋体" w:hAnsi="宋体" w:cs="宋体" w:eastAsia="宋体" w:hint="default"/>
          <w:sz w:val="18"/>
          <w:szCs w:val="18"/>
        </w:rPr>
        <w:t>销说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有公司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％</w:t>
      </w: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Microsoft JhengHei" w:hAnsi="Microsoft JhengHei" w:cs="Microsoft JhengHei" w:eastAsia="Microsoft JhengHei" w:hint="default"/>
        </w:rPr>
        <w:t>含</w:t>
      </w:r>
      <w:r>
        <w:rPr>
          <w:rFonts w:ascii="Microsoft JhengHei" w:hAnsi="Microsoft JhengHei" w:cs="Microsoft JhengHei" w:eastAsia="Microsoft JhengHei" w:hint="default"/>
          <w:spacing w:val="31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％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>
          <w:rFonts w:ascii="Microsoft JhengHei" w:hAnsi="Microsoft JhengHei" w:cs="Microsoft JhengHei" w:eastAsia="Microsoft JhengHei" w:hint="default"/>
        </w:rPr>
        <w:t>上</w:t>
      </w:r>
      <w:r>
        <w:rPr>
          <w:rFonts w:ascii="Microsoft JhengHei" w:hAnsi="Microsoft JhengHei" w:cs="Microsoft JhengHei" w:eastAsia="Microsoft JhengHei" w:hint="default"/>
        </w:rPr>
        <w:t>表决权</w:t>
      </w:r>
      <w:r>
        <w:rPr/>
        <w:t>股份的股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单位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5"/>
        <w:gridCol w:w="1728"/>
        <w:gridCol w:w="1594"/>
        <w:gridCol w:w="1862"/>
        <w:gridCol w:w="1858"/>
      </w:tblGrid>
      <w:tr>
        <w:trPr>
          <w:trHeight w:val="403" w:hRule="exact"/>
        </w:trPr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3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398" w:hRule="exact"/>
        </w:trPr>
        <w:tc>
          <w:tcPr>
            <w:tcW w:w="25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>
          <w:rFonts w:ascii="Microsoft JhengHei" w:hAnsi="Microsoft JhengHei" w:cs="Microsoft JhengHei" w:eastAsia="Microsoft JhengHei" w:hint="default"/>
        </w:rPr>
        <w:t>较</w:t>
      </w:r>
      <w:r>
        <w:rPr/>
        <w:t>大的其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/>
        <w:t>的性</w:t>
      </w:r>
      <w:r>
        <w:rPr>
          <w:rFonts w:ascii="Microsoft JhengHei" w:hAnsi="Microsoft JhengHei" w:cs="Microsoft JhengHei" w:eastAsia="Microsoft JhengHei" w:hint="default"/>
        </w:rPr>
        <w:t>质</w:t>
      </w:r>
      <w:r>
        <w:rPr/>
        <w:t>或内容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中金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>
          <w:rFonts w:ascii="Microsoft JhengHei" w:hAnsi="Microsoft JhengHei" w:cs="Microsoft JhengHei" w:eastAsia="Microsoft JhengHei" w:hint="default"/>
        </w:rPr>
        <w:t>前</w:t>
      </w:r>
      <w:r>
        <w:rPr>
          <w:rFonts w:ascii="Microsoft JhengHei" w:hAnsi="Microsoft JhengHei" w:cs="Microsoft JhengHei" w:eastAsia="Microsoft JhengHei" w:hint="default"/>
        </w:rPr>
        <w:t>五</w:t>
      </w:r>
      <w:r>
        <w:rPr>
          <w:rFonts w:ascii="Microsoft JhengHei" w:hAnsi="Microsoft JhengHei" w:cs="Microsoft JhengHei" w:eastAsia="Microsoft JhengHei" w:hint="default"/>
        </w:rPr>
        <w:t>名</w:t>
      </w:r>
      <w:r>
        <w:rPr>
          <w:rFonts w:ascii="Microsoft JhengHei" w:hAnsi="Microsoft JhengHei" w:cs="Microsoft JhengHei" w:eastAsia="Microsoft JhengHei" w:hint="default"/>
        </w:rPr>
        <w:t>单位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5"/>
        <w:gridCol w:w="1910"/>
        <w:gridCol w:w="1915"/>
        <w:gridCol w:w="1915"/>
      </w:tblGrid>
      <w:tr>
        <w:trPr>
          <w:trHeight w:val="715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年限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118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收关联方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5"/>
        <w:gridCol w:w="2434"/>
        <w:gridCol w:w="2429"/>
        <w:gridCol w:w="2429"/>
      </w:tblGrid>
      <w:tr>
        <w:trPr>
          <w:trHeight w:val="403" w:hRule="exact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终止确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收款项</w:t>
      </w:r>
      <w:r>
        <w:rPr>
          <w:rFonts w:ascii="Microsoft JhengHei" w:hAnsi="Microsoft JhengHei" w:cs="Microsoft JhengHei" w:eastAsia="Microsoft JhengHei" w:hint="default"/>
        </w:rPr>
        <w:t>为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/>
        <w:t>的资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进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证</w:t>
      </w:r>
      <w:r>
        <w:rPr>
          <w:rFonts w:ascii="Microsoft JhengHei" w:hAnsi="Microsoft JhengHei" w:cs="Microsoft JhengHei" w:eastAsia="Microsoft JhengHei" w:hint="default"/>
        </w:rPr>
        <w:t>券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/>
        <w:t>的，</w:t>
      </w:r>
      <w:r>
        <w:rPr>
          <w:rFonts w:ascii="Microsoft JhengHei" w:hAnsi="Microsoft JhengHei" w:cs="Microsoft JhengHei" w:eastAsia="Microsoft JhengHei" w:hint="default"/>
        </w:rPr>
        <w:t>需</w:t>
      </w:r>
      <w:r>
        <w:rPr>
          <w:rFonts w:ascii="Microsoft JhengHei" w:hAnsi="Microsoft JhengHei" w:cs="Microsoft JhengHei" w:eastAsia="Microsoft JhengHei" w:hint="default"/>
        </w:rPr>
        <w:t>简</w:t>
      </w:r>
      <w:r>
        <w:rPr/>
        <w:t>要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/>
        <w:t>明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>
          <w:rFonts w:ascii="Microsoft JhengHei" w:hAnsi="Microsoft JhengHei" w:cs="Microsoft JhengHei" w:eastAsia="Microsoft JhengHei" w:hint="default"/>
        </w:rPr>
        <w:t>安排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0"/>
        <w:gridCol w:w="1454"/>
        <w:gridCol w:w="528"/>
        <w:gridCol w:w="1320"/>
        <w:gridCol w:w="528"/>
        <w:gridCol w:w="1325"/>
        <w:gridCol w:w="528"/>
        <w:gridCol w:w="1186"/>
        <w:gridCol w:w="528"/>
      </w:tblGrid>
      <w:tr>
        <w:trPr>
          <w:trHeight w:val="398" w:hRule="exact"/>
        </w:trPr>
        <w:tc>
          <w:tcPr>
            <w:tcW w:w="21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38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5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3" w:hRule="exact"/>
        </w:trPr>
        <w:tc>
          <w:tcPr>
            <w:tcW w:w="21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</w:tr>
      <w:tr>
        <w:trPr>
          <w:trHeight w:val="715" w:hRule="exact"/>
        </w:trPr>
        <w:tc>
          <w:tcPr>
            <w:tcW w:w="21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118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(%)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118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(%)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118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(%)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118"/>
              <w:ind w:left="1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(%)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146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0"/>
        <w:gridCol w:w="1454"/>
        <w:gridCol w:w="528"/>
        <w:gridCol w:w="1320"/>
        <w:gridCol w:w="528"/>
        <w:gridCol w:w="1325"/>
        <w:gridCol w:w="528"/>
        <w:gridCol w:w="1186"/>
        <w:gridCol w:w="528"/>
      </w:tblGrid>
      <w:tr>
        <w:trPr>
          <w:trHeight w:val="403" w:hRule="exact"/>
        </w:trPr>
        <w:tc>
          <w:tcPr>
            <w:tcW w:w="9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</w:tr>
      <w:tr>
        <w:trPr>
          <w:trHeight w:val="710" w:hRule="exac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4" w:right="15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233,405,331.97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23,417,636.32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10.03</w:t>
            </w:r>
          </w:p>
          <w:p>
            <w:pPr>
              <w:pStyle w:val="TableParagraph"/>
              <w:spacing w:line="240" w:lineRule="auto" w:before="105"/>
              <w:ind w:left="3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246,839,979.11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17,377,446.49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7.04%</w:t>
            </w:r>
          </w:p>
        </w:tc>
      </w:tr>
      <w:tr>
        <w:trPr>
          <w:trHeight w:val="715" w:hRule="exac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233,405,331.97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23,417,636.32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10.03</w:t>
            </w:r>
          </w:p>
          <w:p>
            <w:pPr>
              <w:pStyle w:val="TableParagraph"/>
              <w:spacing w:line="240" w:lineRule="auto" w:before="110"/>
              <w:ind w:left="3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246,839,979.11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17,377,446.49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7.04%</w:t>
            </w:r>
          </w:p>
        </w:tc>
      </w:tr>
      <w:tr>
        <w:trPr>
          <w:trHeight w:val="403" w:hRule="exac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233,405,331.97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23,417,636.32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246,839,979.11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17,377,446.49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种</w:t>
      </w:r>
      <w:r>
        <w:rPr>
          <w:rFonts w:ascii="宋体" w:hAnsi="宋体" w:cs="宋体" w:eastAsia="宋体" w:hint="default"/>
          <w:sz w:val="18"/>
          <w:szCs w:val="18"/>
        </w:rPr>
        <w:t>类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说</w:t>
      </w:r>
      <w:r>
        <w:rPr>
          <w:rFonts w:ascii="宋体" w:hAnsi="宋体" w:cs="宋体" w:eastAsia="宋体" w:hint="default"/>
          <w:sz w:val="18"/>
          <w:szCs w:val="18"/>
        </w:rPr>
        <w:t>明</w:t>
      </w:r>
    </w:p>
    <w:p>
      <w:pPr>
        <w:pStyle w:val="BodyText"/>
        <w:spacing w:line="256" w:lineRule="auto" w:before="89"/>
        <w:ind w:left="872" w:right="0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spacing w:val="-2"/>
        </w:rPr>
        <w:t>项金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于等于</w:t>
      </w:r>
      <w:r>
        <w:rPr>
          <w:rFonts w:ascii="Times New Roman" w:hAnsi="Times New Roman" w:cs="Times New Roman" w:eastAsia="Times New Roman" w:hint="default"/>
          <w:spacing w:val="-2"/>
        </w:rPr>
        <w:t>100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他应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划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spacing w:val="-2"/>
        </w:rPr>
        <w:t>项金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他应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spacing w:val="-2"/>
        </w:rPr>
        <w:t>项金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Times New Roman" w:hAnsi="Times New Roman" w:cs="Times New Roman" w:eastAsia="Times New Roman" w:hint="default"/>
          <w:spacing w:val="-2"/>
        </w:rPr>
        <w:t>100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31"/>
        </w:rPr>
        <w:t> 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在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年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重</w:t>
      </w:r>
      <w:r>
        <w:rPr/>
        <w:t>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将账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在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年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单</w:t>
      </w:r>
      <w:r>
        <w:rPr/>
        <w:t>项金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在</w:t>
      </w:r>
      <w:r>
        <w:rPr>
          <w:rFonts w:ascii="Times New Roman" w:hAnsi="Times New Roman" w:cs="Times New Roman" w:eastAsia="Times New Roman" w:hint="default"/>
        </w:rPr>
        <w:t>100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  <w:w w:val="100"/>
        </w:rPr>
        <w:t> 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归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单</w:t>
      </w:r>
      <w:r>
        <w:rPr/>
        <w:t>项金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重</w:t>
      </w:r>
      <w:r>
        <w:rPr/>
        <w:t>大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信</w:t>
      </w:r>
      <w:r>
        <w:rPr/>
        <w:t>用风险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征</w:t>
      </w:r>
      <w:r>
        <w:rPr>
          <w:rFonts w:ascii="宋体" w:hAnsi="宋体" w:cs="宋体" w:eastAsia="宋体" w:hint="default"/>
        </w:rPr>
        <w:t>组合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组合</w:t>
      </w:r>
      <w:r>
        <w:rPr>
          <w:rFonts w:ascii="宋体" w:hAnsi="宋体" w:cs="宋体" w:eastAsia="宋体" w:hint="default"/>
        </w:rPr>
        <w:t>的</w:t>
      </w:r>
      <w:r>
        <w:rPr/>
        <w:t>风险</w:t>
      </w:r>
      <w:r>
        <w:rPr>
          <w:rFonts w:ascii="宋体" w:hAnsi="宋体" w:cs="宋体" w:eastAsia="宋体" w:hint="default"/>
        </w:rPr>
        <w:t>较</w:t>
      </w:r>
      <w:r>
        <w:rPr/>
        <w:t>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。</w:t>
      </w:r>
    </w:p>
    <w:p>
      <w:pPr>
        <w:spacing w:before="91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</w:p>
    <w:p>
      <w:pPr>
        <w:spacing w:line="362" w:lineRule="auto" w:before="115"/>
        <w:ind w:left="872" w:right="445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宋体" w:hAnsi="宋体" w:cs="宋体" w:eastAsia="宋体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77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组合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</w:p>
    <w:p>
      <w:pPr>
        <w:spacing w:before="2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宋体" w:hAnsi="宋体" w:cs="宋体" w:eastAsia="宋体" w:hint="default"/>
          <w:sz w:val="18"/>
          <w:szCs w:val="18"/>
        </w:rPr>
        <w:t>□</w:t>
      </w:r>
      <w:r>
        <w:rPr>
          <w:rFonts w:ascii="宋体" w:hAnsi="宋体" w:cs="宋体" w:eastAsia="宋体" w:hint="default"/>
          <w:spacing w:val="1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before="115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7"/>
        <w:gridCol w:w="1790"/>
        <w:gridCol w:w="667"/>
        <w:gridCol w:w="1594"/>
        <w:gridCol w:w="1858"/>
        <w:gridCol w:w="667"/>
        <w:gridCol w:w="1728"/>
      </w:tblGrid>
      <w:tr>
        <w:trPr>
          <w:trHeight w:val="398" w:hRule="exact"/>
        </w:trPr>
        <w:tc>
          <w:tcPr>
            <w:tcW w:w="12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40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42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3" w:hRule="exact"/>
        </w:trPr>
        <w:tc>
          <w:tcPr>
            <w:tcW w:w="12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</w:tr>
      <w:tr>
        <w:trPr>
          <w:trHeight w:val="715" w:hRule="exact"/>
        </w:trPr>
        <w:tc>
          <w:tcPr>
            <w:tcW w:w="12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123"/>
              <w:ind w:left="1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123"/>
              <w:ind w:left="1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17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</w:tr>
      <w:tr>
        <w:trPr>
          <w:trHeight w:val="398" w:hRule="exact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78,458,464.88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33.61%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392,292.32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56,453,034.46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22.87%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282,265.18</w:t>
            </w:r>
          </w:p>
        </w:tc>
      </w:tr>
      <w:tr>
        <w:trPr>
          <w:trHeight w:val="403" w:hRule="exact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78,458,464.88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33.61%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392,292.32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56,453,034.46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22.87%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282,265.18</w:t>
            </w:r>
          </w:p>
        </w:tc>
      </w:tr>
      <w:tr>
        <w:trPr>
          <w:trHeight w:val="403" w:hRule="exact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31,029,685.02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13.29%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1,551,484.25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41,123,389.03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16.66%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2,056,169.45</w:t>
            </w:r>
          </w:p>
        </w:tc>
      </w:tr>
      <w:tr>
        <w:trPr>
          <w:trHeight w:val="398" w:hRule="exact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33,095,766.68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14.18%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3,309,576.67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148,136,992.60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60.01%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14,813,699.26</w:t>
            </w:r>
          </w:p>
        </w:tc>
      </w:tr>
      <w:tr>
        <w:trPr>
          <w:trHeight w:val="403" w:hRule="exact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90,821,415.39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38.92%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18,164,283.08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1,126,563.02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0.46%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225,312.60</w:t>
            </w:r>
          </w:p>
        </w:tc>
      </w:tr>
      <w:tr>
        <w:trPr>
          <w:trHeight w:val="403" w:hRule="exact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90,821,415.39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18,164,283.08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1,126,563.02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0.46%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225,312.60</w:t>
            </w:r>
          </w:p>
        </w:tc>
      </w:tr>
      <w:tr>
        <w:trPr>
          <w:trHeight w:val="403" w:hRule="exact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233,405,331.97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23,417,636.32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246,839,979.11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17,377,446.49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组合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</w:p>
    <w:p>
      <w:pPr>
        <w:spacing w:line="362" w:lineRule="auto" w:before="115"/>
        <w:ind w:left="872" w:right="5814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宋体" w:hAnsi="宋体" w:cs="宋体" w:eastAsia="宋体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77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组合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</w:p>
    <w:p>
      <w:pPr>
        <w:spacing w:line="357" w:lineRule="auto" w:before="23"/>
        <w:ind w:left="872" w:right="445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宋体" w:hAnsi="宋体" w:cs="宋体" w:eastAsia="宋体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77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</w:p>
    <w:p>
      <w:pPr>
        <w:spacing w:before="31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 </w:t>
      </w:r>
      <w:r>
        <w:rPr>
          <w:rFonts w:ascii="宋体" w:hAnsi="宋体" w:cs="宋体" w:eastAsia="宋体" w:hint="default"/>
          <w:sz w:val="18"/>
          <w:szCs w:val="18"/>
        </w:rPr>
        <w:t>√</w:t>
      </w:r>
      <w:r>
        <w:rPr>
          <w:rFonts w:ascii="宋体" w:hAnsi="宋体" w:cs="宋体" w:eastAsia="宋体" w:hint="default"/>
          <w:spacing w:val="1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</w:t>
      </w:r>
      <w:r>
        <w:rPr>
          <w:rFonts w:ascii="宋体" w:hAnsi="宋体" w:cs="宋体" w:eastAsia="宋体" w:hint="default"/>
          <w:sz w:val="18"/>
          <w:szCs w:val="18"/>
        </w:rPr>
        <w:t>用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转</w:t>
      </w:r>
      <w:r>
        <w:rPr>
          <w:rFonts w:ascii="Microsoft JhengHei" w:hAnsi="Microsoft JhengHei" w:cs="Microsoft JhengHei" w:eastAsia="Microsoft JhengHei" w:hint="default"/>
        </w:rPr>
        <w:t>回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回</w:t>
      </w:r>
      <w:r>
        <w:rPr/>
        <w:t>的其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9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147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4"/>
        <w:gridCol w:w="1709"/>
        <w:gridCol w:w="1862"/>
        <w:gridCol w:w="1920"/>
        <w:gridCol w:w="1882"/>
      </w:tblGrid>
      <w:tr>
        <w:trPr>
          <w:trHeight w:val="715" w:hRule="exact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3"/>
              <w:ind w:left="321" w:right="50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或收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期末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减值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备计提</w:t>
      </w:r>
    </w:p>
    <w:p>
      <w:pPr>
        <w:spacing w:before="115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3"/>
        <w:gridCol w:w="1954"/>
        <w:gridCol w:w="1954"/>
        <w:gridCol w:w="1954"/>
        <w:gridCol w:w="1853"/>
      </w:tblGrid>
      <w:tr>
        <w:trPr>
          <w:trHeight w:val="394" w:hRule="exact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0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0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</w:p>
        </w:tc>
      </w:tr>
    </w:tbl>
    <w:p>
      <w:pPr>
        <w:spacing w:before="6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用风险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组合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组合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风险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实</w:t>
      </w:r>
      <w:r>
        <w:rPr>
          <w:rFonts w:ascii="Microsoft JhengHei" w:hAnsi="Microsoft JhengHei" w:cs="Microsoft JhengHei" w:eastAsia="Microsoft JhengHei" w:hint="default"/>
        </w:rPr>
        <w:t>际</w:t>
      </w:r>
      <w:r>
        <w:rPr>
          <w:rFonts w:ascii="Microsoft JhengHei" w:hAnsi="Microsoft JhengHei" w:cs="Microsoft JhengHei" w:eastAsia="Microsoft JhengHei" w:hint="default"/>
        </w:rPr>
        <w:t>核</w:t>
      </w:r>
      <w:r>
        <w:rPr>
          <w:rFonts w:ascii="Microsoft JhengHei" w:hAnsi="Microsoft JhengHei" w:cs="Microsoft JhengHei" w:eastAsia="Microsoft JhengHei" w:hint="default"/>
        </w:rPr>
        <w:t>销</w:t>
      </w:r>
      <w:r>
        <w:rPr/>
        <w:t>的其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594"/>
        <w:gridCol w:w="1594"/>
        <w:gridCol w:w="1459"/>
        <w:gridCol w:w="1522"/>
        <w:gridCol w:w="1800"/>
      </w:tblGrid>
      <w:tr>
        <w:trPr>
          <w:trHeight w:val="398" w:hRule="exact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质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时间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是否因关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销说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本报告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收款</w:t>
      </w:r>
      <w:r>
        <w:rPr>
          <w:rFonts w:ascii="Microsoft JhengHei" w:hAnsi="Microsoft JhengHei" w:cs="Microsoft JhengHei" w:eastAsia="Microsoft JhengHei" w:hint="default"/>
        </w:rPr>
        <w:t>中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有公司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％</w:t>
      </w: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Microsoft JhengHei" w:hAnsi="Microsoft JhengHei" w:cs="Microsoft JhengHei" w:eastAsia="Microsoft JhengHei" w:hint="default"/>
        </w:rPr>
        <w:t>含</w:t>
      </w:r>
      <w:r>
        <w:rPr>
          <w:rFonts w:ascii="Microsoft JhengHei" w:hAnsi="Microsoft JhengHei" w:cs="Microsoft JhengHei" w:eastAsia="Microsoft JhengHei" w:hint="default"/>
          <w:spacing w:val="32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％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>
          <w:rFonts w:ascii="Microsoft JhengHei" w:hAnsi="Microsoft JhengHei" w:cs="Microsoft JhengHei" w:eastAsia="Microsoft JhengHei" w:hint="default"/>
        </w:rPr>
        <w:t>上</w:t>
      </w:r>
      <w:r>
        <w:rPr>
          <w:rFonts w:ascii="Microsoft JhengHei" w:hAnsi="Microsoft JhengHei" w:cs="Microsoft JhengHei" w:eastAsia="Microsoft JhengHei" w:hint="default"/>
        </w:rPr>
        <w:t>表决权</w:t>
      </w:r>
      <w:r>
        <w:rPr/>
        <w:t>股份的股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单位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9"/>
        <w:gridCol w:w="1728"/>
        <w:gridCol w:w="1728"/>
        <w:gridCol w:w="1858"/>
        <w:gridCol w:w="1594"/>
      </w:tblGrid>
      <w:tr>
        <w:trPr>
          <w:trHeight w:val="403" w:hRule="exact"/>
        </w:trPr>
        <w:tc>
          <w:tcPr>
            <w:tcW w:w="2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3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3" w:hRule="exact"/>
        </w:trPr>
        <w:tc>
          <w:tcPr>
            <w:tcW w:w="26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577,500.00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2,887.50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577,500.00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2,887.50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>
          <w:rFonts w:ascii="Microsoft JhengHei" w:hAnsi="Microsoft JhengHei" w:cs="Microsoft JhengHei" w:eastAsia="Microsoft JhengHei" w:hint="default"/>
        </w:rPr>
        <w:t>较</w:t>
      </w:r>
      <w:r>
        <w:rPr/>
        <w:t>大的其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收款</w:t>
      </w:r>
      <w:r>
        <w:rPr/>
        <w:t>的性</w:t>
      </w:r>
      <w:r>
        <w:rPr>
          <w:rFonts w:ascii="Microsoft JhengHei" w:hAnsi="Microsoft JhengHei" w:cs="Microsoft JhengHei" w:eastAsia="Microsoft JhengHei" w:hint="default"/>
        </w:rPr>
        <w:t>质</w:t>
      </w:r>
      <w:r>
        <w:rPr/>
        <w:t>或内容</w:t>
      </w:r>
      <w:r>
        <w:rPr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left="95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期末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较</w:t>
      </w:r>
      <w:r>
        <w:rPr/>
        <w:t>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与</w:t>
      </w:r>
      <w:r>
        <w:rPr/>
        <w:t>本公司</w:t>
      </w:r>
      <w:r>
        <w:rPr>
          <w:rFonts w:ascii="宋体" w:hAnsi="宋体" w:cs="宋体" w:eastAsia="宋体" w:hint="default"/>
        </w:rPr>
        <w:t>的</w:t>
      </w:r>
      <w:r>
        <w:rPr/>
        <w:t>子公司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收款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>
          <w:rFonts w:ascii="Microsoft JhengHei" w:hAnsi="Microsoft JhengHei" w:cs="Microsoft JhengHei" w:eastAsia="Microsoft JhengHei" w:hint="default"/>
        </w:rPr>
        <w:t>前</w:t>
      </w:r>
      <w:r>
        <w:rPr>
          <w:rFonts w:ascii="Microsoft JhengHei" w:hAnsi="Microsoft JhengHei" w:cs="Microsoft JhengHei" w:eastAsia="Microsoft JhengHei" w:hint="default"/>
        </w:rPr>
        <w:t>五</w:t>
      </w:r>
      <w:r>
        <w:rPr>
          <w:rFonts w:ascii="Microsoft JhengHei" w:hAnsi="Microsoft JhengHei" w:cs="Microsoft JhengHei" w:eastAsia="Microsoft JhengHei" w:hint="default"/>
        </w:rPr>
        <w:t>名</w:t>
      </w:r>
      <w:r>
        <w:rPr>
          <w:rFonts w:ascii="Microsoft JhengHei" w:hAnsi="Microsoft JhengHei" w:cs="Microsoft JhengHei" w:eastAsia="Microsoft JhengHei" w:hint="default"/>
        </w:rPr>
        <w:t>单位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5"/>
        <w:gridCol w:w="1910"/>
        <w:gridCol w:w="1915"/>
        <w:gridCol w:w="1915"/>
      </w:tblGrid>
      <w:tr>
        <w:trPr>
          <w:trHeight w:val="715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年限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21" w:lineRule="auto" w:before="53"/>
              <w:ind w:left="724" w:right="47" w:hanging="672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收关联方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5"/>
        <w:gridCol w:w="2434"/>
        <w:gridCol w:w="2429"/>
        <w:gridCol w:w="2429"/>
      </w:tblGrid>
      <w:tr>
        <w:trPr>
          <w:trHeight w:val="401" w:hRule="exact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7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</w:tr>
      <w:tr>
        <w:trPr>
          <w:trHeight w:val="401" w:hRule="exact"/>
        </w:trPr>
        <w:tc>
          <w:tcPr>
            <w:tcW w:w="227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青海明胶有限责任公司</w:t>
            </w:r>
          </w:p>
        </w:tc>
        <w:tc>
          <w:tcPr>
            <w:tcW w:w="24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2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111,697,375.06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47.86%</w:t>
            </w:r>
          </w:p>
        </w:tc>
      </w:tr>
      <w:tr>
        <w:trPr>
          <w:trHeight w:val="715" w:hRule="exact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21" w:lineRule="auto" w:before="53"/>
              <w:ind w:left="24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天津海达创业投资管理有限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50,821,908.65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21.77%</w:t>
            </w:r>
          </w:p>
        </w:tc>
      </w:tr>
      <w:tr>
        <w:trPr>
          <w:trHeight w:val="403" w:hRule="exact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青海明杏生物工程有限公司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43,495,287.88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18.64%</w:t>
            </w:r>
          </w:p>
        </w:tc>
      </w:tr>
      <w:tr>
        <w:trPr>
          <w:trHeight w:val="401" w:hRule="exact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7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广汉明浩骨制品有限责任公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16,871,627.98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7.23%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12"/>
          <w:szCs w:val="12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148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5"/>
        <w:gridCol w:w="2434"/>
        <w:gridCol w:w="2429"/>
        <w:gridCol w:w="2429"/>
      </w:tblGrid>
      <w:tr>
        <w:trPr>
          <w:trHeight w:val="360" w:hRule="exact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21" w:lineRule="auto" w:before="53"/>
              <w:ind w:left="23" w:right="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河南省焦作金箭明胶有限责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任公司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14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6,036,120.00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2.59%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115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228,922,319.57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98.09%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终止确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/>
        <w:t>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应</w:t>
      </w:r>
      <w:r>
        <w:rPr>
          <w:rFonts w:ascii="Microsoft JhengHei" w:hAnsi="Microsoft JhengHei" w:cs="Microsoft JhengHei" w:eastAsia="Microsoft JhengHei" w:hint="default"/>
        </w:rPr>
        <w:t>收款项</w:t>
      </w:r>
      <w:r>
        <w:rPr>
          <w:rFonts w:ascii="Microsoft JhengHei" w:hAnsi="Microsoft JhengHei" w:cs="Microsoft JhengHei" w:eastAsia="Microsoft JhengHei" w:hint="default"/>
        </w:rPr>
        <w:t>为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/>
        <w:t>的资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进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证</w:t>
      </w:r>
      <w:r>
        <w:rPr>
          <w:rFonts w:ascii="Microsoft JhengHei" w:hAnsi="Microsoft JhengHei" w:cs="Microsoft JhengHei" w:eastAsia="Microsoft JhengHei" w:hint="default"/>
        </w:rPr>
        <w:t>券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/>
        <w:t>的，</w:t>
      </w:r>
      <w:r>
        <w:rPr>
          <w:rFonts w:ascii="Microsoft JhengHei" w:hAnsi="Microsoft JhengHei" w:cs="Microsoft JhengHei" w:eastAsia="Microsoft JhengHei" w:hint="default"/>
        </w:rPr>
        <w:t>需</w:t>
      </w:r>
      <w:r>
        <w:rPr>
          <w:rFonts w:ascii="Microsoft JhengHei" w:hAnsi="Microsoft JhengHei" w:cs="Microsoft JhengHei" w:eastAsia="Microsoft JhengHei" w:hint="default"/>
        </w:rPr>
        <w:t>简</w:t>
      </w:r>
      <w:r>
        <w:rPr/>
        <w:t>要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/>
        <w:t>明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>
          <w:rFonts w:ascii="Microsoft JhengHei" w:hAnsi="Microsoft JhengHei" w:cs="Microsoft JhengHei" w:eastAsia="Microsoft JhengHei" w:hint="default"/>
        </w:rPr>
        <w:t>安排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权投</w:t>
      </w:r>
      <w:r>
        <w:rPr/>
        <w:t>资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802"/>
        <w:gridCol w:w="797"/>
        <w:gridCol w:w="797"/>
        <w:gridCol w:w="797"/>
        <w:gridCol w:w="802"/>
        <w:gridCol w:w="797"/>
        <w:gridCol w:w="797"/>
        <w:gridCol w:w="797"/>
        <w:gridCol w:w="802"/>
        <w:gridCol w:w="797"/>
        <w:gridCol w:w="797"/>
      </w:tblGrid>
      <w:tr>
        <w:trPr>
          <w:trHeight w:val="357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255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316" w:lineRule="auto"/>
              <w:ind w:left="302" w:right="23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位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核算方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316" w:lineRule="auto"/>
              <w:ind w:left="33" w:right="26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13"/>
              <w:ind w:left="33" w:right="2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 w:before="67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(%)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9"/>
              <w:ind w:left="33" w:right="26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</w:p>
          <w:p>
            <w:pPr>
              <w:pStyle w:val="TableParagraph"/>
              <w:spacing w:line="240" w:lineRule="auto" w:before="76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</w:tr>
      <w:tr>
        <w:trPr>
          <w:trHeight w:val="346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032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8"/>
              <w:ind w:left="23" w:right="3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青海明杏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生物工程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12,108,54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4.40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12,108,54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4.40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12,108,54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4.40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75%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75%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2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3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青海明诺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胶囊有限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145,854,1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145,854,1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145,854,1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97.23%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97.23%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广汉明浩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11"/>
              <w:ind w:left="23" w:right="3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骨制品有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限责任公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18,000,00</w:t>
            </w:r>
          </w:p>
          <w:p>
            <w:pPr>
              <w:pStyle w:val="TableParagraph"/>
              <w:spacing w:line="240" w:lineRule="auto" w:before="110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18,000,00</w:t>
            </w:r>
          </w:p>
          <w:p>
            <w:pPr>
              <w:pStyle w:val="TableParagraph"/>
              <w:spacing w:line="240" w:lineRule="auto" w:before="110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18,000,00</w:t>
            </w:r>
          </w:p>
          <w:p>
            <w:pPr>
              <w:pStyle w:val="TableParagraph"/>
              <w:spacing w:line="240" w:lineRule="auto" w:before="110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3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青海明胶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有限责任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172,738,8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172,738,8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172,738,8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7,500,000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</w:tr>
      <w:tr>
        <w:trPr>
          <w:trHeight w:val="357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河南省焦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9"/>
              <w:ind w:left="23" w:right="3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作金箭明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胶有限责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16,630,00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16,630,00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16,630,00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51%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51%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1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任公司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84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4" w:lineRule="auto" w:before="53"/>
              <w:ind w:left="23" w:right="3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天津海达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创业投资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管理有限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5,100,000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5,100,000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5,100,000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8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8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149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802"/>
        <w:gridCol w:w="797"/>
        <w:gridCol w:w="797"/>
        <w:gridCol w:w="797"/>
        <w:gridCol w:w="802"/>
        <w:gridCol w:w="797"/>
        <w:gridCol w:w="797"/>
        <w:gridCol w:w="797"/>
        <w:gridCol w:w="802"/>
        <w:gridCol w:w="797"/>
        <w:gridCol w:w="797"/>
      </w:tblGrid>
      <w:tr>
        <w:trPr>
          <w:trHeight w:val="360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9" w:lineRule="auto" w:before="53"/>
              <w:ind w:left="23" w:right="3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西藏泰达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厚生医药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7,582,275</w:t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.37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7,582,275</w:t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.37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-7,582,27</w:t>
            </w:r>
          </w:p>
          <w:p>
            <w:pPr>
              <w:pStyle w:val="TableParagraph"/>
              <w:spacing w:line="240" w:lineRule="auto" w:before="110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5.37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3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青海宁达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创业投资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30,033,90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30,033,90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30,033,90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广西海东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9"/>
              <w:ind w:left="23" w:right="3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科技创业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投资有限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7,000,000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14,000,00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14,000,00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70%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70%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1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2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3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广东明洋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明胶有限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责任公司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12,750,00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20,400,00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10,200,00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30,600,00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55.44%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55.44%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9" w:lineRule="auto" w:before="53"/>
              <w:ind w:left="23" w:right="3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彩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业投资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42,600,00</w:t>
            </w:r>
          </w:p>
          <w:p>
            <w:pPr>
              <w:pStyle w:val="TableParagraph"/>
              <w:spacing w:line="240" w:lineRule="auto" w:before="110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41,026,92</w:t>
            </w:r>
          </w:p>
          <w:p>
            <w:pPr>
              <w:pStyle w:val="TableParagraph"/>
              <w:spacing w:line="240" w:lineRule="auto" w:before="110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3.78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-752,856.</w:t>
            </w:r>
          </w:p>
          <w:p>
            <w:pPr>
              <w:pStyle w:val="TableParagraph"/>
              <w:spacing w:line="240" w:lineRule="auto" w:before="110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40,274,06</w:t>
            </w:r>
          </w:p>
          <w:p>
            <w:pPr>
              <w:pStyle w:val="TableParagraph"/>
              <w:spacing w:line="240" w:lineRule="auto" w:before="110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7.54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27.11%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27.11%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吉林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嘉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1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9"/>
              <w:ind w:left="23" w:right="3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业股份有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-1,129,57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9.01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18,870,42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0.99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20%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20%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1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6" w:lineRule="auto" w:before="53"/>
              <w:ind w:left="23" w:right="3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石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创业投资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31,000,00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31,061,32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9.53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31,061,32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9.53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凯莱英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医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936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团</w:t>
            </w:r>
          </w:p>
          <w:p>
            <w:pPr>
              <w:pStyle w:val="TableParagraph"/>
              <w:spacing w:line="316" w:lineRule="auto" w:before="76"/>
              <w:ind w:left="23" w:right="3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（天津）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股份有限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20,000,00</w:t>
            </w:r>
          </w:p>
          <w:p>
            <w:pPr>
              <w:pStyle w:val="TableParagraph"/>
              <w:spacing w:line="240" w:lineRule="auto" w:before="105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6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1.38%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6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1.38%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61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76,611.62</w:t>
            </w:r>
          </w:p>
        </w:tc>
      </w:tr>
      <w:tr>
        <w:trPr>
          <w:trHeight w:val="354" w:hRule="exact"/>
        </w:trPr>
        <w:tc>
          <w:tcPr>
            <w:tcW w:w="7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319" w:lineRule="auto" w:before="53"/>
              <w:ind w:left="23" w:right="3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22,000,00</w:t>
            </w:r>
          </w:p>
          <w:p>
            <w:pPr>
              <w:pStyle w:val="TableParagraph"/>
              <w:spacing w:line="240" w:lineRule="auto" w:before="110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22,000,00</w:t>
            </w:r>
          </w:p>
          <w:p>
            <w:pPr>
              <w:pStyle w:val="TableParagraph"/>
              <w:spacing w:line="240" w:lineRule="auto" w:before="110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-22,000,0</w:t>
            </w:r>
          </w:p>
          <w:p>
            <w:pPr>
              <w:pStyle w:val="TableParagraph"/>
              <w:spacing w:line="240" w:lineRule="auto" w:before="110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5.06%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5.06%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563,397,6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55.77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545,474,5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79.55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9,796,618</w:t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.91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555,271,1</w:t>
            </w:r>
          </w:p>
          <w:p>
            <w:pPr>
              <w:pStyle w:val="TableParagraph"/>
              <w:spacing w:line="240" w:lineRule="auto" w:before="105"/>
              <w:ind w:left="3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98.46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7,576,611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.62</w:t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pStyle w:val="BodyText"/>
        <w:spacing w:line="256" w:lineRule="auto" w:before="89"/>
        <w:ind w:left="872" w:right="0"/>
        <w:jc w:val="left"/>
        <w:rPr>
          <w:rFonts w:ascii="宋体" w:hAnsi="宋体" w:cs="宋体" w:eastAsia="宋体" w:hint="default"/>
        </w:rPr>
      </w:pPr>
      <w:r>
        <w:rPr/>
        <w:t>本公司本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加对</w:t>
      </w:r>
      <w:r>
        <w:rPr/>
        <w:t>河</w:t>
      </w:r>
      <w:r>
        <w:rPr>
          <w:rFonts w:ascii="宋体" w:hAnsi="宋体" w:cs="宋体" w:eastAsia="宋体" w:hint="default"/>
        </w:rPr>
        <w:t>北兴</w:t>
      </w:r>
      <w:r>
        <w:rPr>
          <w:rFonts w:ascii="宋体" w:hAnsi="宋体" w:cs="宋体" w:eastAsia="宋体" w:hint="default"/>
        </w:rPr>
        <w:t>石</w:t>
      </w:r>
      <w:r>
        <w:rPr/>
        <w:t>创业投资有限公司投资</w:t>
      </w:r>
      <w:r>
        <w:rPr>
          <w:rFonts w:ascii="宋体" w:hAnsi="宋体" w:cs="宋体" w:eastAsia="宋体" w:hint="default"/>
        </w:rPr>
        <w:t>，</w:t>
      </w:r>
      <w:r>
        <w:rPr/>
        <w:t>投资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Times New Roman" w:hAnsi="Times New Roman" w:cs="Times New Roman" w:eastAsia="Times New Roman" w:hint="default"/>
        </w:rPr>
        <w:t>31,000,000.00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；</w:t>
      </w: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对</w:t>
      </w:r>
      <w:r>
        <w:rPr/>
        <w:t>子公司广东明洋明</w:t>
      </w:r>
      <w:r>
        <w:rPr>
          <w:w w:val="100"/>
        </w:rPr>
        <w:t> </w:t>
      </w:r>
      <w:r>
        <w:rPr>
          <w:spacing w:val="-4"/>
        </w:rPr>
        <w:t>胶有限责任公司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spacing w:val="-4"/>
        </w:rPr>
        <w:t>资</w:t>
      </w:r>
      <w:r>
        <w:rPr>
          <w:rFonts w:ascii="Times New Roman" w:hAnsi="Times New Roman" w:cs="Times New Roman" w:eastAsia="Times New Roman" w:hint="default"/>
          <w:spacing w:val="-4"/>
        </w:rPr>
        <w:t>10,200,000.00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处</w:t>
      </w:r>
      <w:r>
        <w:rPr>
          <w:rFonts w:ascii="宋体" w:hAnsi="宋体" w:cs="宋体" w:eastAsia="宋体" w:hint="default"/>
          <w:spacing w:val="-4"/>
        </w:rPr>
        <w:t>置</w:t>
      </w:r>
      <w:r>
        <w:rPr>
          <w:spacing w:val="-4"/>
        </w:rPr>
        <w:t>西藏泰达厚生医药有限公司股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本</w:t>
      </w:r>
      <w:r>
        <w:rPr>
          <w:rFonts w:ascii="Times New Roman" w:hAnsi="Times New Roman" w:cs="Times New Roman" w:eastAsia="Times New Roman" w:hint="default"/>
          <w:spacing w:val="-4"/>
        </w:rPr>
        <w:t>7,582,275.37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9"/>
        </w:rPr>
        <w:t> 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Times New Roman" w:hAnsi="Times New Roman" w:cs="Times New Roman" w:eastAsia="Times New Roman" w:hint="default"/>
        </w:rPr>
        <w:t>2,033,129.60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78"/>
        <w:ind w:left="0" w:right="20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150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2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Heading4"/>
        <w:spacing w:line="335" w:lineRule="exact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营业收入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营业</w:t>
      </w:r>
      <w:r>
        <w:rPr>
          <w:rFonts w:ascii="Microsoft JhengHei" w:hAnsi="Microsoft JhengHei" w:cs="Microsoft JhengHei" w:eastAsia="Microsoft JhengHei" w:hint="default"/>
        </w:rPr>
        <w:t>成</w:t>
      </w:r>
      <w:r>
        <w:rPr/>
        <w:t>本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）营业收入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3"/>
        <w:gridCol w:w="3466"/>
        <w:gridCol w:w="3586"/>
      </w:tblGrid>
      <w:tr>
        <w:trPr>
          <w:trHeight w:val="403" w:hRule="exact"/>
        </w:trPr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98" w:hRule="exact"/>
        </w:trPr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3,913,182.65</w:t>
            </w:r>
          </w:p>
        </w:tc>
      </w:tr>
      <w:tr>
        <w:trPr>
          <w:trHeight w:val="403" w:hRule="exact"/>
        </w:trPr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3,913,182.65</w:t>
            </w:r>
          </w:p>
        </w:tc>
      </w:tr>
      <w:tr>
        <w:trPr>
          <w:trHeight w:val="403" w:hRule="exact"/>
        </w:trPr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8,124,325.67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主</w:t>
      </w:r>
      <w:r>
        <w:rPr>
          <w:rFonts w:ascii="Microsoft JhengHei" w:hAnsi="Microsoft JhengHei" w:cs="Microsoft JhengHei" w:eastAsia="Microsoft JhengHei" w:hint="default"/>
        </w:rPr>
        <w:t>营业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Microsoft JhengHei" w:hAnsi="Microsoft JhengHei" w:cs="Microsoft JhengHei" w:eastAsia="Microsoft JhengHei" w:hint="default"/>
        </w:rPr>
        <w:t>分行</w:t>
      </w:r>
      <w:r>
        <w:rPr>
          <w:rFonts w:ascii="Microsoft JhengHei" w:hAnsi="Microsoft JhengHei" w:cs="Microsoft JhengHei" w:eastAsia="Microsoft JhengHei" w:hint="default"/>
        </w:rPr>
        <w:t>业）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1"/>
        <w:gridCol w:w="1862"/>
        <w:gridCol w:w="1858"/>
        <w:gridCol w:w="1862"/>
        <w:gridCol w:w="1728"/>
      </w:tblGrid>
      <w:tr>
        <w:trPr>
          <w:trHeight w:val="398" w:hRule="exact"/>
        </w:trPr>
        <w:tc>
          <w:tcPr>
            <w:tcW w:w="22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3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22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</w:tr>
      <w:tr>
        <w:trPr>
          <w:trHeight w:val="403" w:hRule="exact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明胶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3,913,182.65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8,124,325.67</w:t>
            </w:r>
          </w:p>
        </w:tc>
      </w:tr>
      <w:tr>
        <w:trPr>
          <w:trHeight w:val="403" w:hRule="exact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3,913,182.65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8,124,325.67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主</w:t>
      </w:r>
      <w:r>
        <w:rPr>
          <w:rFonts w:ascii="Microsoft JhengHei" w:hAnsi="Microsoft JhengHei" w:cs="Microsoft JhengHei" w:eastAsia="Microsoft JhengHei" w:hint="default"/>
        </w:rPr>
        <w:t>营业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产品）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1"/>
        <w:gridCol w:w="1862"/>
        <w:gridCol w:w="1858"/>
        <w:gridCol w:w="1862"/>
        <w:gridCol w:w="1728"/>
      </w:tblGrid>
      <w:tr>
        <w:trPr>
          <w:trHeight w:val="403" w:hRule="exact"/>
        </w:trPr>
        <w:tc>
          <w:tcPr>
            <w:tcW w:w="22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3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22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</w:tr>
      <w:tr>
        <w:trPr>
          <w:trHeight w:val="398" w:hRule="exact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明胶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3,913,182.65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8,124,325.67</w:t>
            </w:r>
          </w:p>
        </w:tc>
      </w:tr>
      <w:tr>
        <w:trPr>
          <w:trHeight w:val="403" w:hRule="exact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3,913,182.65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8,124,325.67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主</w:t>
      </w:r>
      <w:r>
        <w:rPr>
          <w:rFonts w:ascii="Microsoft JhengHei" w:hAnsi="Microsoft JhengHei" w:cs="Microsoft JhengHei" w:eastAsia="Microsoft JhengHei" w:hint="default"/>
        </w:rPr>
        <w:t>营业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地</w:t>
      </w:r>
      <w:r>
        <w:rPr>
          <w:rFonts w:ascii="Microsoft JhengHei" w:hAnsi="Microsoft JhengHei" w:cs="Microsoft JhengHei" w:eastAsia="Microsoft JhengHei" w:hint="default"/>
        </w:rPr>
        <w:t>区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1"/>
        <w:gridCol w:w="1862"/>
        <w:gridCol w:w="1858"/>
        <w:gridCol w:w="1862"/>
        <w:gridCol w:w="1728"/>
      </w:tblGrid>
      <w:tr>
        <w:trPr>
          <w:trHeight w:val="403" w:hRule="exact"/>
        </w:trPr>
        <w:tc>
          <w:tcPr>
            <w:tcW w:w="22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地区名称</w:t>
            </w:r>
          </w:p>
        </w:tc>
        <w:tc>
          <w:tcPr>
            <w:tcW w:w="3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98" w:hRule="exact"/>
        </w:trPr>
        <w:tc>
          <w:tcPr>
            <w:tcW w:w="22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</w:tr>
      <w:tr>
        <w:trPr>
          <w:trHeight w:val="403" w:hRule="exact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北地区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3,913,182.65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8,124,325.67</w:t>
            </w:r>
          </w:p>
        </w:tc>
      </w:tr>
      <w:tr>
        <w:trPr>
          <w:trHeight w:val="403" w:hRule="exact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3,913,182.65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8,124,325.67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前</w:t>
      </w:r>
      <w:r>
        <w:rPr>
          <w:rFonts w:ascii="Microsoft JhengHei" w:hAnsi="Microsoft JhengHei" w:cs="Microsoft JhengHei" w:eastAsia="Microsoft JhengHei" w:hint="default"/>
        </w:rPr>
        <w:t>五</w:t>
      </w:r>
      <w:r>
        <w:rPr>
          <w:rFonts w:ascii="Microsoft JhengHei" w:hAnsi="Microsoft JhengHei" w:cs="Microsoft JhengHei" w:eastAsia="Microsoft JhengHei" w:hint="default"/>
        </w:rPr>
        <w:t>名客户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营业收入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6"/>
        <w:gridCol w:w="2918"/>
        <w:gridCol w:w="1862"/>
      </w:tblGrid>
      <w:tr>
        <w:trPr>
          <w:trHeight w:val="710" w:hRule="exac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9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收入总额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6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</w:t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151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spacing w:line="352" w:lineRule="auto" w:before="46"/>
        <w:ind w:left="872" w:right="838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68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无</w:t>
      </w: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收益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收益</w:t>
      </w:r>
      <w:r>
        <w:rPr/>
        <w:t>明</w:t>
      </w:r>
      <w:r>
        <w:rPr>
          <w:rFonts w:ascii="Microsoft JhengHei" w:hAnsi="Microsoft JhengHei" w:cs="Microsoft JhengHei" w:eastAsia="Microsoft JhengHei" w:hint="default"/>
        </w:rPr>
        <w:t>细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2534"/>
        <w:gridCol w:w="2520"/>
      </w:tblGrid>
      <w:tr>
        <w:trPr>
          <w:trHeight w:val="398" w:hRule="exac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-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8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7,576,611.62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5,500,000.00</w:t>
            </w:r>
          </w:p>
        </w:tc>
      </w:tr>
      <w:tr>
        <w:trPr>
          <w:trHeight w:val="403" w:hRule="exac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-1,821,105.72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-1,573,076.22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300,000.00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58,338,583.64</w:t>
            </w:r>
          </w:p>
        </w:tc>
      </w:tr>
      <w:tr>
        <w:trPr>
          <w:trHeight w:val="403" w:hRule="exac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6,055,505.90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62,265,507.42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）按</w:t>
      </w:r>
      <w:r>
        <w:rPr>
          <w:rFonts w:ascii="Microsoft JhengHei" w:hAnsi="Microsoft JhengHei" w:cs="Microsoft JhengHei" w:eastAsia="Microsoft JhengHei" w:hint="default"/>
        </w:rPr>
        <w:t>成</w:t>
      </w:r>
      <w:r>
        <w:rPr/>
        <w:t>本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</w:rPr>
        <w:t>核</w:t>
      </w:r>
      <w:r>
        <w:rPr>
          <w:rFonts w:ascii="Microsoft JhengHei" w:hAnsi="Microsoft JhengHei" w:cs="Microsoft JhengHei" w:eastAsia="Microsoft JhengHei" w:hint="default"/>
        </w:rPr>
        <w:t>算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权投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收益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4"/>
        <w:gridCol w:w="1740"/>
        <w:gridCol w:w="1594"/>
        <w:gridCol w:w="2918"/>
      </w:tblGrid>
      <w:tr>
        <w:trPr>
          <w:trHeight w:val="403" w:hRule="exact"/>
        </w:trPr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</w:p>
        </w:tc>
      </w:tr>
      <w:tr>
        <w:trPr>
          <w:trHeight w:val="403" w:hRule="exact"/>
        </w:trPr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青海明胶有限责任公司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10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7,500,000.00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98" w:hRule="exact"/>
        </w:trPr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凯莱英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医药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团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)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40" w:type="dxa"/>
            <w:tcBorders>
              <w:top w:val="single" w:sz="4" w:space="0" w:color="000000"/>
              <w:left w:val="single" w:sz="10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76,611.62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西藏泰达厚生医药有限公司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10" w:space="0" w:color="CCE8C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5,500,000.00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7,576,611.62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5,500,000.00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）按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益</w:t>
      </w:r>
      <w:r>
        <w:rPr>
          <w:rFonts w:ascii="Microsoft JhengHei" w:hAnsi="Microsoft JhengHei" w:cs="Microsoft JhengHei" w:eastAsia="Microsoft JhengHei" w:hint="default"/>
        </w:rPr>
        <w:t>法</w:t>
      </w:r>
      <w:r>
        <w:rPr>
          <w:rFonts w:ascii="Microsoft JhengHei" w:hAnsi="Microsoft JhengHei" w:cs="Microsoft JhengHei" w:eastAsia="Microsoft JhengHei" w:hint="default"/>
        </w:rPr>
        <w:t>核</w:t>
      </w:r>
      <w:r>
        <w:rPr>
          <w:rFonts w:ascii="Microsoft JhengHei" w:hAnsi="Microsoft JhengHei" w:cs="Microsoft JhengHei" w:eastAsia="Microsoft JhengHei" w:hint="default"/>
        </w:rPr>
        <w:t>算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长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权投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收益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4"/>
        <w:gridCol w:w="1740"/>
        <w:gridCol w:w="1594"/>
        <w:gridCol w:w="2918"/>
      </w:tblGrid>
      <w:tr>
        <w:trPr>
          <w:trHeight w:val="398" w:hRule="exact"/>
        </w:trPr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</w:p>
        </w:tc>
      </w:tr>
      <w:tr>
        <w:trPr>
          <w:trHeight w:val="403" w:hRule="exact"/>
        </w:trPr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业投资有限公司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10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-752,856.24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-1,573,076.22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吉林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嘉孚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工业股份有限公司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40" w:type="dxa"/>
            <w:tcBorders>
              <w:top w:val="single" w:sz="4" w:space="0" w:color="000000"/>
              <w:left w:val="single" w:sz="10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-1,129,579.01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403" w:hRule="exact"/>
        </w:trPr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创业投资有限公司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10" w:space="0" w:color="CCE8C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61,329.53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8CF"/>
          </w:tcPr>
          <w:p>
            <w:pPr/>
          </w:p>
        </w:tc>
      </w:tr>
      <w:tr>
        <w:trPr>
          <w:trHeight w:val="398" w:hRule="exact"/>
        </w:trPr>
        <w:tc>
          <w:tcPr>
            <w:tcW w:w="331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-1,821,105.72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3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-1,573,076.22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3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</w:p>
    <w:p>
      <w:pPr>
        <w:pStyle w:val="BodyText"/>
        <w:spacing w:line="240" w:lineRule="auto" w:before="89"/>
        <w:ind w:left="872" w:right="0"/>
        <w:jc w:val="left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期</w:t>
      </w:r>
      <w:r>
        <w:rPr/>
        <w:t>投资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重</w:t>
      </w:r>
      <w:r>
        <w:rPr/>
        <w:t>大限制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现金</w:t>
      </w:r>
      <w:r>
        <w:rPr>
          <w:rFonts w:ascii="Microsoft JhengHei" w:hAnsi="Microsoft JhengHei" w:cs="Microsoft JhengHei" w:eastAsia="Microsoft JhengHei" w:hint="default"/>
        </w:rPr>
        <w:t>流量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补充</w:t>
      </w:r>
      <w:r>
        <w:rPr/>
        <w:t>资料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54"/>
        <w:gridCol w:w="2256"/>
        <w:gridCol w:w="2256"/>
      </w:tblGrid>
      <w:tr>
        <w:trPr>
          <w:trHeight w:val="398" w:hRule="exact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152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7"/>
          <w:szCs w:val="2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0"/>
        <w:gridCol w:w="2268"/>
        <w:gridCol w:w="2256"/>
      </w:tblGrid>
      <w:tr>
        <w:trPr>
          <w:trHeight w:val="403" w:hRule="exact"/>
        </w:trPr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-13,173,325.23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33,666,180.48</w:t>
            </w:r>
          </w:p>
        </w:tc>
      </w:tr>
      <w:tr>
        <w:trPr>
          <w:trHeight w:val="398" w:hRule="exact"/>
        </w:trPr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6,040,189.83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8,486,639.86</w:t>
            </w:r>
          </w:p>
        </w:tc>
      </w:tr>
      <w:tr>
        <w:trPr>
          <w:trHeight w:val="403" w:hRule="exact"/>
        </w:trPr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生物资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旧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1,333,048.71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1,277,766.45</w:t>
            </w:r>
          </w:p>
        </w:tc>
      </w:tr>
      <w:tr>
        <w:trPr>
          <w:trHeight w:val="403" w:hRule="exact"/>
        </w:trPr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-463,333.33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699,722.45</w:t>
            </w:r>
          </w:p>
        </w:tc>
      </w:tr>
      <w:tr>
        <w:trPr>
          <w:trHeight w:val="715" w:hRule="exact"/>
        </w:trPr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FFFFFF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-4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</w:p>
          <w:p>
            <w:pPr>
              <w:pStyle w:val="TableParagraph"/>
              <w:spacing w:line="240" w:lineRule="auto" w:before="76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-19,387.45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2,907.02</w:t>
            </w:r>
          </w:p>
        </w:tc>
      </w:tr>
      <w:tr>
        <w:trPr>
          <w:trHeight w:val="398" w:hRule="exact"/>
        </w:trPr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4,893,569.33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173,452,315.00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-6,055,505.90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-62,265,507.42</w:t>
            </w:r>
          </w:p>
        </w:tc>
      </w:tr>
      <w:tr>
        <w:trPr>
          <w:trHeight w:val="403" w:hRule="exact"/>
        </w:trPr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-906,028.48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-1,221,777.63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273,371.79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-319,440.00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7,853,966.02</w:t>
            </w:r>
          </w:p>
        </w:tc>
      </w:tr>
      <w:tr>
        <w:trPr>
          <w:trHeight w:val="403" w:hRule="exact"/>
        </w:trPr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564,074.74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3,950,063.42</w:t>
            </w:r>
          </w:p>
        </w:tc>
      </w:tr>
      <w:tr>
        <w:trPr>
          <w:trHeight w:val="403" w:hRule="exact"/>
        </w:trPr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-7,817,972.80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-5,815,516.20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大投资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10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10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8" w:hRule="exact"/>
        </w:trPr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变动情况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10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6"/>
              <w:ind w:left="106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--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减：现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261,278,043.99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15,145,937.71</w:t>
            </w:r>
          </w:p>
        </w:tc>
      </w:tr>
      <w:tr>
        <w:trPr>
          <w:trHeight w:val="403" w:hRule="exact"/>
        </w:trPr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15,145,937.71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33,927,139.81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4"/>
        <w:spacing w:line="33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7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反向</w:t>
      </w:r>
      <w:r>
        <w:rPr>
          <w:rFonts w:ascii="Microsoft JhengHei" w:hAnsi="Microsoft JhengHei" w:cs="Microsoft JhengHei" w:eastAsia="Microsoft JhengHei" w:hint="default"/>
        </w:rPr>
        <w:t>购</w:t>
      </w:r>
      <w:r>
        <w:rPr>
          <w:rFonts w:ascii="Microsoft JhengHei" w:hAnsi="Microsoft JhengHei" w:cs="Microsoft JhengHei" w:eastAsia="Microsoft JhengHei" w:hint="default"/>
        </w:rPr>
        <w:t>买</w:t>
      </w:r>
      <w:r>
        <w:rPr>
          <w:rFonts w:ascii="Microsoft JhengHei" w:hAnsi="Microsoft JhengHei" w:cs="Microsoft JhengHei" w:eastAsia="Microsoft JhengHei" w:hint="default"/>
        </w:rPr>
        <w:t>下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>
          <w:rFonts w:ascii="Microsoft JhengHei" w:hAnsi="Microsoft JhengHei" w:cs="Microsoft JhengHei" w:eastAsia="Microsoft JhengHei" w:hint="default"/>
        </w:rPr>
        <w:t>评</w:t>
      </w:r>
      <w:r>
        <w:rPr>
          <w:rFonts w:ascii="Microsoft JhengHei" w:hAnsi="Microsoft JhengHei" w:cs="Microsoft JhengHei" w:eastAsia="Microsoft JhengHei" w:hint="default"/>
        </w:rPr>
        <w:t>估</w:t>
      </w:r>
      <w:r>
        <w:rPr>
          <w:rFonts w:ascii="Microsoft JhengHei" w:hAnsi="Microsoft JhengHei" w:cs="Microsoft JhengHei" w:eastAsia="Microsoft JhengHei" w:hint="default"/>
        </w:rPr>
        <w:t>值入</w:t>
      </w:r>
      <w:r>
        <w:rPr>
          <w:rFonts w:ascii="Microsoft JhengHei" w:hAnsi="Microsoft JhengHei" w:cs="Microsoft JhengHei" w:eastAsia="Microsoft JhengHei" w:hint="default"/>
        </w:rPr>
        <w:t>账</w:t>
      </w:r>
      <w:r>
        <w:rPr/>
        <w:t>的资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、负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购买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允价值入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负债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</w:p>
    <w:p>
      <w:pPr>
        <w:spacing w:before="119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0"/>
        <w:gridCol w:w="1915"/>
        <w:gridCol w:w="1915"/>
        <w:gridCol w:w="1915"/>
      </w:tblGrid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8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before="53"/>
        <w:ind w:left="87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购买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的情况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119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2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6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367" w:lineRule="exact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补充</w:t>
      </w:r>
      <w:r>
        <w:rPr/>
        <w:t>资料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净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产收益</w:t>
      </w:r>
      <w:r>
        <w:rPr>
          <w:rFonts w:ascii="Microsoft JhengHei" w:hAnsi="Microsoft JhengHei" w:cs="Microsoft JhengHei" w:eastAsia="Microsoft JhengHei" w:hint="default"/>
        </w:rPr>
        <w:t>率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每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收益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46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8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6"/>
        <w:gridCol w:w="2179"/>
        <w:gridCol w:w="1915"/>
        <w:gridCol w:w="1939"/>
      </w:tblGrid>
      <w:tr>
        <w:trPr>
          <w:trHeight w:val="196" w:hRule="exact"/>
        </w:trPr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17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产收益率</w:t>
            </w:r>
          </w:p>
          <w:p>
            <w:pPr>
              <w:pStyle w:val="TableParagraph"/>
              <w:spacing w:line="240" w:lineRule="auto" w:before="76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8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</w:tr>
      <w:tr>
        <w:trPr>
          <w:trHeight w:val="202" w:hRule="exact"/>
        </w:trPr>
        <w:tc>
          <w:tcPr>
            <w:tcW w:w="352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4"/>
              <w:ind w:right="1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17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854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92" w:hRule="exact"/>
        </w:trPr>
        <w:tc>
          <w:tcPr>
            <w:tcW w:w="352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17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4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193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8"/>
              <w:ind w:left="4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</w:tr>
      <w:tr>
        <w:trPr>
          <w:trHeight w:val="189" w:hRule="exact"/>
        </w:trPr>
        <w:tc>
          <w:tcPr>
            <w:tcW w:w="35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1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25" w:hRule="exact"/>
        </w:trPr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0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</w:p>
        </w:tc>
        <w:tc>
          <w:tcPr>
            <w:tcW w:w="2179" w:type="dxa"/>
            <w:tcBorders>
              <w:top w:val="single" w:sz="22" w:space="0" w:color="D2D2D2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0.47%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0.01</w:t>
            </w:r>
          </w:p>
        </w:tc>
      </w:tr>
      <w:tr>
        <w:trPr>
          <w:trHeight w:val="715" w:hRule="exact"/>
        </w:trPr>
        <w:tc>
          <w:tcPr>
            <w:tcW w:w="3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扣除非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常性损益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81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8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-0.91%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-0.01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-0.01</w:t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28"/>
          <w:szCs w:val="28"/>
        </w:rPr>
      </w:pPr>
    </w:p>
    <w:p>
      <w:pPr>
        <w:spacing w:before="78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153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60" w:right="9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Heading4"/>
        <w:spacing w:line="335" w:lineRule="exact"/>
        <w:ind w:left="892" w:right="4281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、公司主要会计报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目的</w:t>
      </w:r>
      <w:r>
        <w:rPr>
          <w:rFonts w:ascii="Microsoft JhengHei" w:hAnsi="Microsoft JhengHei" w:cs="Microsoft JhengHei" w:eastAsia="Microsoft JhengHei" w:hint="default"/>
        </w:rPr>
        <w:t>异常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原</w:t>
      </w:r>
      <w:r>
        <w:rPr>
          <w:rFonts w:ascii="Microsoft JhengHei" w:hAnsi="Microsoft JhengHei" w:cs="Microsoft JhengHei" w:eastAsia="Microsoft JhengHei" w:hint="default"/>
        </w:rPr>
        <w:t>因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/>
        <w:t>明</w:t>
      </w:r>
      <w:r>
        <w:rPr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892" w:right="42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0" w:right="14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154</w:t>
      </w:r>
    </w:p>
    <w:p>
      <w:pPr>
        <w:spacing w:after="0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872" w:footer="246" w:top="1120" w:bottom="440" w:left="24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pStyle w:val="Heading1"/>
        <w:spacing w:line="458" w:lineRule="exact"/>
        <w:ind w:left="4022" w:right="0"/>
        <w:jc w:val="left"/>
        <w:rPr>
          <w:b w:val="0"/>
          <w:bCs w:val="0"/>
        </w:rPr>
      </w:pPr>
      <w:bookmarkStart w:name="_TOC_250000" w:id="11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一节 </w:t>
      </w:r>
      <w:r>
        <w:rPr>
          <w:spacing w:val="14"/>
        </w:rPr>
        <w:t> 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>
          <w:rFonts w:ascii="Microsoft JhengHei" w:hAnsi="Microsoft JhengHei" w:cs="Microsoft JhengHei" w:eastAsia="Microsoft JhengHei" w:hint="default"/>
        </w:rPr>
        <w:t>查</w:t>
      </w:r>
      <w:r>
        <w:rPr>
          <w:rFonts w:ascii="Microsoft JhengHei" w:hAnsi="Microsoft JhengHei" w:cs="Microsoft JhengHei" w:eastAsia="Microsoft JhengHei" w:hint="default"/>
        </w:rPr>
        <w:t>文</w:t>
      </w:r>
      <w:r>
        <w:rPr>
          <w:rFonts w:ascii="Microsoft JhengHei" w:hAnsi="Microsoft JhengHei" w:cs="Microsoft JhengHei" w:eastAsia="Microsoft JhengHei" w:hint="default"/>
        </w:rPr>
        <w:t>件</w:t>
      </w:r>
      <w:r>
        <w:rPr/>
        <w:t>目录</w:t>
      </w:r>
      <w:bookmarkEnd w:id="11"/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31"/>
          <w:szCs w:val="31"/>
        </w:rPr>
      </w:pPr>
    </w:p>
    <w:p>
      <w:pPr>
        <w:pStyle w:val="Heading3"/>
        <w:spacing w:line="477" w:lineRule="auto"/>
        <w:ind w:left="1372" w:right="0"/>
        <w:jc w:val="left"/>
        <w:rPr>
          <w:rFonts w:ascii="宋体" w:hAnsi="宋体" w:cs="宋体" w:eastAsia="宋体" w:hint="default"/>
        </w:rPr>
      </w:pPr>
      <w:r>
        <w:rPr/>
        <w:t>一、</w:t>
      </w:r>
      <w:r>
        <w:rPr>
          <w:rFonts w:ascii="宋体" w:hAnsi="宋体" w:cs="宋体" w:eastAsia="宋体" w:hint="default"/>
        </w:rPr>
        <w:t>载</w:t>
      </w:r>
      <w:r>
        <w:rPr/>
        <w:t>有</w:t>
      </w:r>
      <w:r>
        <w:rPr>
          <w:rFonts w:ascii="宋体" w:hAnsi="宋体" w:cs="宋体" w:eastAsia="宋体" w:hint="default"/>
        </w:rPr>
        <w:t>法定代表人</w:t>
      </w:r>
      <w:r>
        <w:rPr/>
        <w:t>、</w:t>
      </w:r>
      <w:r>
        <w:rPr>
          <w:rFonts w:ascii="宋体" w:hAnsi="宋体" w:cs="宋体" w:eastAsia="宋体" w:hint="default"/>
        </w:rPr>
        <w:t>主</w:t>
      </w:r>
      <w:r>
        <w:rPr/>
        <w:t>管</w:t>
      </w:r>
      <w:r>
        <w:rPr>
          <w:rFonts w:ascii="宋体" w:hAnsi="宋体" w:cs="宋体" w:eastAsia="宋体" w:hint="default"/>
        </w:rPr>
        <w:t>会计</w:t>
      </w:r>
      <w:r>
        <w:rPr/>
        <w:t>工作</w:t>
      </w:r>
      <w:r>
        <w:rPr>
          <w:rFonts w:ascii="宋体" w:hAnsi="宋体" w:cs="宋体" w:eastAsia="宋体" w:hint="default"/>
        </w:rPr>
        <w:t>负</w:t>
      </w:r>
      <w:r>
        <w:rPr/>
        <w:t>责</w:t>
      </w:r>
      <w:r>
        <w:rPr>
          <w:rFonts w:ascii="宋体" w:hAnsi="宋体" w:cs="宋体" w:eastAsia="宋体" w:hint="default"/>
        </w:rPr>
        <w:t>人</w:t>
      </w:r>
      <w:r>
        <w:rPr/>
        <w:t>、</w:t>
      </w:r>
      <w:r>
        <w:rPr>
          <w:rFonts w:ascii="宋体" w:hAnsi="宋体" w:cs="宋体" w:eastAsia="宋体" w:hint="default"/>
        </w:rPr>
        <w:t>会计机构</w:t>
      </w:r>
      <w:r>
        <w:rPr>
          <w:rFonts w:ascii="宋体" w:hAnsi="宋体" w:cs="宋体" w:eastAsia="宋体" w:hint="default"/>
        </w:rPr>
        <w:t>负</w:t>
      </w:r>
      <w:r>
        <w:rPr/>
        <w:t>责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盖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的会计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。 </w:t>
      </w:r>
      <w:r>
        <w:rPr>
          <w:rFonts w:ascii="宋体" w:hAnsi="宋体" w:cs="宋体" w:eastAsia="宋体" w:hint="default"/>
        </w:rPr>
        <w:t>二</w:t>
      </w:r>
      <w:r>
        <w:rPr/>
        <w:t>、</w:t>
      </w:r>
      <w:r>
        <w:rPr>
          <w:rFonts w:ascii="宋体" w:hAnsi="宋体" w:cs="宋体" w:eastAsia="宋体" w:hint="default"/>
        </w:rPr>
        <w:t>载</w:t>
      </w:r>
      <w:r>
        <w:rPr/>
        <w:t>有</w:t>
      </w:r>
      <w:r>
        <w:rPr>
          <w:rFonts w:ascii="宋体" w:hAnsi="宋体" w:cs="宋体" w:eastAsia="宋体" w:hint="default"/>
        </w:rPr>
        <w:t>会计师事务所</w:t>
      </w:r>
      <w:r>
        <w:rPr>
          <w:rFonts w:ascii="宋体" w:hAnsi="宋体" w:cs="宋体" w:eastAsia="宋体" w:hint="default"/>
        </w:rPr>
        <w:t>盖</w:t>
      </w:r>
      <w:r>
        <w:rPr>
          <w:rFonts w:ascii="宋体" w:hAnsi="宋体" w:cs="宋体" w:eastAsia="宋体" w:hint="default"/>
        </w:rPr>
        <w:t>章</w:t>
      </w:r>
      <w:r>
        <w:rPr/>
        <w:t>、</w:t>
      </w:r>
      <w:r>
        <w:rPr>
          <w:rFonts w:ascii="宋体" w:hAnsi="宋体" w:cs="宋体" w:eastAsia="宋体" w:hint="default"/>
        </w:rPr>
        <w:t>注册会计师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盖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的</w:t>
      </w:r>
      <w:r>
        <w:rPr/>
        <w:t>审</w:t>
      </w:r>
      <w:r>
        <w:rPr>
          <w:rFonts w:ascii="宋体" w:hAnsi="宋体" w:cs="宋体" w:eastAsia="宋体" w:hint="default"/>
        </w:rPr>
        <w:t>计</w:t>
      </w:r>
      <w:r>
        <w:rPr/>
        <w:t>报告原件</w:t>
      </w:r>
      <w:r>
        <w:rPr>
          <w:rFonts w:ascii="宋体" w:hAnsi="宋体" w:cs="宋体" w:eastAsia="宋体" w:hint="default"/>
        </w:rPr>
        <w:t>。 </w:t>
      </w:r>
      <w:r>
        <w:rPr>
          <w:rFonts w:ascii="宋体" w:hAnsi="宋体" w:cs="宋体" w:eastAsia="宋体" w:hint="default"/>
          <w:spacing w:val="-3"/>
        </w:rPr>
        <w:t>三</w:t>
      </w:r>
      <w:r>
        <w:rPr>
          <w:spacing w:val="-3"/>
        </w:rPr>
        <w:t>、报告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中国证监会</w:t>
      </w:r>
      <w:r>
        <w:rPr>
          <w:spacing w:val="-3"/>
        </w:rPr>
        <w:t>指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纸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开披露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的所</w:t>
      </w:r>
      <w:r>
        <w:rPr>
          <w:spacing w:val="-3"/>
        </w:rPr>
        <w:t>有公司文件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spacing w:val="-3"/>
        </w:rPr>
        <w:t>公告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原</w:t>
      </w:r>
      <w:r>
        <w:rPr>
          <w:rFonts w:ascii="宋体" w:hAnsi="宋体" w:cs="宋体" w:eastAsia="宋体" w:hint="default"/>
          <w:spacing w:val="-3"/>
        </w:rPr>
        <w:t>稿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32"/>
          <w:szCs w:val="32"/>
        </w:rPr>
      </w:pPr>
    </w:p>
    <w:p>
      <w:pPr>
        <w:pStyle w:val="Heading3"/>
        <w:spacing w:line="240" w:lineRule="auto"/>
        <w:ind w:right="226"/>
        <w:jc w:val="right"/>
      </w:pPr>
      <w:r>
        <w:rPr/>
        <w:t>青海明胶股份有限公司</w:t>
      </w: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3"/>
        <w:spacing w:line="240" w:lineRule="auto"/>
        <w:ind w:right="586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法定代表人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赵华</w:t>
      </w: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3"/>
        <w:spacing w:line="240" w:lineRule="auto"/>
        <w:ind w:right="466"/>
        <w:jc w:val="righ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2013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27</w:t>
      </w:r>
      <w:r>
        <w:rPr>
          <w:rFonts w:ascii="宋体" w:hAnsi="宋体" w:cs="宋体" w:eastAsia="宋体" w:hint="default"/>
        </w:rPr>
        <w:t>日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78"/>
        <w:ind w:left="0" w:right="226" w:firstLine="0"/>
        <w:jc w:val="righ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155</w:t>
      </w:r>
    </w:p>
    <w:sectPr>
      <w:pgSz w:w="11900" w:h="16840"/>
      <w:pgMar w:header="872" w:footer="246" w:top="1120" w:bottom="440" w:left="24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Arial">
    <w:altName w:val="Arial"/>
    <w:charset w:val="0"/>
    <w:family w:val="swiss"/>
    <w:pitch w:val="variable"/>
  </w:font>
  <w:font w:name="Microsoft JhengHei">
    <w:altName w:val="Microsoft JhengHei"/>
    <w:charset w:val="0"/>
    <w:family w:val="swiss"/>
    <w:pitch w:val="variable"/>
  </w:font>
  <w:font w:name="MS Gothic">
    <w:altName w:val="MS Gothic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818.6875pt;width:356pt;height:14pt;mso-position-horizontal-relative:page;mso-position-vertical-relative:page;z-index:-1091896" type="#_x0000_t202" filled="false" stroked="false">
          <v:textbox inset="0,0,0,0">
            <w:txbxContent>
              <w:p>
                <w:pPr>
                  <w:spacing w:line="260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24"/>
                    <w:szCs w:val="24"/>
                  </w:rPr>
                </w:pP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PDF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文件使用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"pdfFactory Pro"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  <w:t>试用版本创建 </w:t>
                </w:r>
                <w:r>
                  <w:rPr>
                    <w:rFonts w:ascii="宋体" w:hAnsi="宋体" w:cs="宋体" w:eastAsia="宋体" w:hint="default"/>
                    <w:sz w:val="24"/>
                    <w:szCs w:val="24"/>
                  </w:rPr>
                </w:r>
                <w:r>
                  <w:rPr>
                    <w:rFonts w:ascii="宋体" w:hAnsi="宋体" w:cs="宋体" w:eastAsia="宋体" w:hint="default"/>
                    <w:color w:val="0000FF"/>
                    <w:sz w:val="24"/>
                    <w:szCs w:val="24"/>
                  </w:rPr>
                </w:r>
                <w:hyperlink r:id="rId1">
                  <w:r>
                    <w:rPr>
                      <w:rFonts w:ascii="宋体" w:hAnsi="宋体" w:cs="宋体" w:eastAsia="宋体" w:hint="default"/>
                      <w:color w:val="0000FF"/>
                      <w:sz w:val="24"/>
                      <w:szCs w:val="24"/>
                      <w:u w:val="single" w:color="0000FF"/>
                    </w:rPr>
                    <w:t>www.fineprint.cn</w:t>
                  </w:r>
                  <w:r>
                    <w:rPr>
                      <w:rFonts w:ascii="宋体" w:hAnsi="宋体" w:cs="宋体" w:eastAsia="宋体" w:hint="default"/>
                      <w:color w:val="0000FF"/>
                      <w:sz w:val="24"/>
                      <w:szCs w:val="24"/>
                    </w:rPr>
                  </w:r>
                  <w:r>
                    <w:rPr>
                      <w:rFonts w:ascii="宋体" w:hAnsi="宋体" w:cs="宋体" w:eastAsia="宋体" w:hint="default"/>
                      <w:sz w:val="24"/>
                      <w:szCs w:val="24"/>
                    </w:rPr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55.200001pt;margin-top:55.639999pt;width:484.8pt;height:.1pt;mso-position-horizontal-relative:page;mso-position-vertical-relative:page;z-index:-1091944" coordorigin="1104,1113" coordsize="9696,2">
          <v:shape style="position:absolute;left:1104;top:1113;width:9696;height:2" coordorigin="1104,1113" coordsize="9696,0" path="m1104,1113l10800,1113e" filled="false" stroked="true" strokeweight=".72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0.76001pt;margin-top:42.602501pt;width:168.8pt;height:11.65pt;mso-position-horizontal-relative:page;mso-position-vertical-relative:page;z-index:-1091920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青海明胶股份有限公司</w:t>
                </w:r>
                <w:r>
                  <w:rPr>
                    <w:rFonts w:ascii="宋体" w:hAnsi="宋体" w:cs="宋体" w:eastAsia="宋体" w:hint="default"/>
                    <w:spacing w:val="-40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2012</w:t>
                </w:r>
                <w:r>
                  <w:rPr>
                    <w:rFonts w:ascii="Times New Roman" w:hAnsi="Times New Roman" w:cs="Times New Roman" w:eastAsia="Times New Roman" w:hint="default"/>
                    <w:spacing w:val="-1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年度报告全文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91"/>
      <w:ind w:left="872"/>
    </w:pPr>
    <w:rPr>
      <w:rFonts w:ascii="宋体" w:hAnsi="宋体" w:eastAsia="宋体"/>
      <w:sz w:val="24"/>
      <w:szCs w:val="24"/>
    </w:rPr>
  </w:style>
  <w:style w:styleId="BodyText" w:type="paragraph">
    <w:name w:val="Body Text"/>
    <w:basedOn w:val="Normal"/>
    <w:uiPriority w:val="1"/>
    <w:qFormat/>
    <w:pPr>
      <w:ind w:left="892"/>
    </w:pPr>
    <w:rPr>
      <w:rFonts w:ascii="宋体" w:hAnsi="宋体" w:eastAsia="宋体"/>
      <w:sz w:val="21"/>
      <w:szCs w:val="21"/>
    </w:rPr>
  </w:style>
  <w:style w:styleId="Heading1" w:type="paragraph">
    <w:name w:val="Heading 1"/>
    <w:basedOn w:val="Normal"/>
    <w:uiPriority w:val="1"/>
    <w:qFormat/>
    <w:pPr>
      <w:ind w:left="3260"/>
      <w:outlineLvl w:val="1"/>
    </w:pPr>
    <w:rPr>
      <w:rFonts w:ascii="Microsoft JhengHei" w:hAnsi="Microsoft JhengHei" w:eastAsia="Microsoft JhengHei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ind w:left="872"/>
      <w:outlineLvl w:val="2"/>
    </w:pPr>
    <w:rPr>
      <w:rFonts w:ascii="Microsoft JhengHei" w:hAnsi="Microsoft JhengHei" w:eastAsia="Microsoft JhengHei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宋体" w:hAnsi="宋体" w:eastAsia="宋体"/>
      <w:sz w:val="24"/>
      <w:szCs w:val="24"/>
    </w:rPr>
  </w:style>
  <w:style w:styleId="Heading4" w:type="paragraph">
    <w:name w:val="Heading 4"/>
    <w:basedOn w:val="Normal"/>
    <w:uiPriority w:val="1"/>
    <w:qFormat/>
    <w:pPr>
      <w:ind w:left="872"/>
      <w:outlineLvl w:val="4"/>
    </w:pPr>
    <w:rPr>
      <w:rFonts w:ascii="Microsoft JhengHei" w:hAnsi="Microsoft JhengHei" w:eastAsia="Microsoft JhengHei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www.cninfo.com.cn/" TargetMode="External"/><Relationship Id="rId8" Type="http://schemas.openxmlformats.org/officeDocument/2006/relationships/hyperlink" Target="http://www.my0606.com.cn/" TargetMode="External"/><Relationship Id="rId9" Type="http://schemas.openxmlformats.org/officeDocument/2006/relationships/hyperlink" Target="mailto:zongcb@my0606.com.cn" TargetMode="External"/><Relationship Id="rId10" Type="http://schemas.openxmlformats.org/officeDocument/2006/relationships/hyperlink" Target="mailto:huayun@my0606.com.cn" TargetMode="External"/><Relationship Id="rId11" Type="http://schemas.openxmlformats.org/officeDocument/2006/relationships/hyperlink" Target="mailto:zhengq@my0606.com.cn" TargetMode="External"/><Relationship Id="rId12" Type="http://schemas.openxmlformats.org/officeDocument/2006/relationships/image" Target="media/image1.jpe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hyperlink" Target="http://www.cninfo.com/" TargetMode="Externa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neprint.cn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wangyan</dc:creator>
  <dc:title>2012年度报告全文.doc</dc:title>
  <dcterms:created xsi:type="dcterms:W3CDTF">2020-05-03T23:13:01Z</dcterms:created>
  <dcterms:modified xsi:type="dcterms:W3CDTF">2020-05-03T23:13:01Z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2013-03-28T00:00:00Z</vt:filetime>
  </property>
  <property fmtid="{D5CDD505-2E9C-101B-9397-08002B2CF9AE}" pid="3" name="Creator">
    <vt:lpwstr>pdfFactory Pro www.fineprint.cn</vt:lpwstr>
  </property>
  <property fmtid="{D5CDD505-2E9C-101B-9397-08002B2CF9AE}" pid="4" name="LastSaved">
    <vt:filetime>2013-03-28T00:00:00Z</vt:filetime>
  </property>
</Properties>
</file>