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200" w:line="240" w:lineRule="auto"/>
        <w:ind w:left="0" w:right="0" w:firstLine="0"/>
        <w:jc w:val="center"/>
      </w:pPr>
      <w:bookmarkStart w:id="0" w:name="bookmark0"/>
      <w:bookmarkStart w:id="1" w:name="bookmark1"/>
      <w:bookmarkStart w:id="2" w:name="bookmark2"/>
      <w:r>
        <w:rPr>
          <w:color w:val="000000"/>
          <w:spacing w:val="0"/>
          <w:w w:val="100"/>
          <w:position w:val="0"/>
        </w:rPr>
        <w:t>重庆华立药业股份有限公司</w:t>
      </w:r>
      <w:bookmarkEnd w:id="0"/>
      <w:bookmarkEnd w:id="1"/>
      <w:bookmarkEnd w:id="2"/>
    </w:p>
    <w:p>
      <w:pPr>
        <w:pStyle w:val="Style4"/>
        <w:keepNext w:val="0"/>
        <w:keepLines w:val="0"/>
        <w:widowControl w:val="0"/>
        <w:shd w:val="clear" w:color="auto" w:fill="auto"/>
        <w:bidi w:val="0"/>
        <w:spacing w:before="0" w:line="240" w:lineRule="auto"/>
        <w:ind w:left="0" w:right="0" w:firstLine="0"/>
        <w:jc w:val="center"/>
      </w:pPr>
      <w:r>
        <w:rPr>
          <w:color w:val="000000"/>
          <w:spacing w:val="0"/>
          <w:position w:val="0"/>
        </w:rPr>
        <w:t>HOLLEY PHARMACEUTICALS(CHONGQING) CO. LTD</w:t>
      </w:r>
    </w:p>
    <w:p>
      <w:pPr>
        <w:pStyle w:val="Style2"/>
        <w:keepNext/>
        <w:keepLines/>
        <w:widowControl w:val="0"/>
        <w:shd w:val="clear" w:color="auto" w:fill="auto"/>
        <w:bidi w:val="0"/>
        <w:spacing w:before="0" w:after="2500" w:line="240" w:lineRule="auto"/>
        <w:ind w:left="0" w:right="0" w:firstLine="0"/>
        <w:jc w:val="center"/>
      </w:pPr>
      <w:bookmarkStart w:id="3" w:name="bookmark3"/>
      <w:bookmarkStart w:id="4" w:name="bookmark4"/>
      <w:bookmarkStart w:id="5" w:name="bookmark5"/>
      <w:r>
        <w:rPr>
          <w:color w:val="000000"/>
          <w:spacing w:val="0"/>
          <w:w w:val="100"/>
          <w:position w:val="0"/>
        </w:rPr>
        <w:t>年度报告</w:t>
      </w:r>
      <w:bookmarkEnd w:id="3"/>
      <w:bookmarkEnd w:id="4"/>
      <w:bookmarkEnd w:id="5"/>
    </w:p>
    <w:p>
      <w:pPr>
        <w:pStyle w:val="Style6"/>
        <w:keepNext w:val="0"/>
        <w:keepLines w:val="0"/>
        <w:widowControl w:val="0"/>
        <w:shd w:val="clear" w:color="auto" w:fill="auto"/>
        <w:bidi w:val="0"/>
        <w:spacing w:before="0" w:line="240" w:lineRule="auto"/>
        <w:ind w:left="0" w:right="0" w:firstLine="0"/>
        <w:jc w:val="center"/>
      </w:pPr>
      <w:r>
        <w:rPr>
          <w:color w:val="000000"/>
          <w:spacing w:val="0"/>
          <w:w w:val="100"/>
          <w:position w:val="0"/>
        </w:rPr>
        <w:t>报告期</w:t>
      </w:r>
      <w:r>
        <w:rPr>
          <w:color w:val="000000"/>
          <w:spacing w:val="0"/>
          <w:w w:val="100"/>
          <w:position w:val="0"/>
        </w:rPr>
        <w:t>:2006</w:t>
      </w:r>
      <w:r>
        <w:rPr>
          <w:color w:val="000000"/>
          <w:spacing w:val="0"/>
          <w:w w:val="100"/>
          <w:position w:val="0"/>
        </w:rPr>
        <w:t>年度</w:t>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sz w:val="44"/>
          <w:szCs w:val="44"/>
        </w:rPr>
        <w:t>签发人：董事长赵晓光</w:t>
      </w:r>
    </w:p>
    <w:p>
      <w:pPr>
        <w:pStyle w:val="Style10"/>
        <w:keepNext/>
        <w:keepLines/>
        <w:widowControl w:val="0"/>
        <w:shd w:val="clear" w:color="auto" w:fill="auto"/>
        <w:bidi w:val="0"/>
        <w:spacing w:before="0" w:line="240" w:lineRule="auto"/>
        <w:ind w:left="0" w:right="0" w:firstLine="0"/>
        <w:jc w:val="center"/>
      </w:pPr>
      <w:bookmarkStart w:id="6" w:name="bookmark6"/>
      <w:bookmarkStart w:id="7" w:name="bookmark7"/>
      <w:bookmarkStart w:id="8" w:name="bookmark8"/>
      <w:r>
        <w:rPr>
          <w:spacing w:val="0"/>
          <w:w w:val="100"/>
          <w:position w:val="0"/>
        </w:rPr>
        <w:t>Holleypharm</w:t>
      </w:r>
      <w:bookmarkEnd w:id="6"/>
      <w:bookmarkEnd w:id="7"/>
      <w:bookmarkEnd w:id="8"/>
    </w:p>
    <w:p>
      <w:pPr>
        <w:pStyle w:val="Style12"/>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300" w:right="1349" w:bottom="2300" w:left="1469" w:header="1872" w:footer="1872" w:gutter="0"/>
          <w:pgNumType w:start="1"/>
          <w:cols w:space="720"/>
          <w:noEndnote/>
          <w:rtlGutter w:val="0"/>
          <w:docGrid w:linePitch="360"/>
        </w:sectPr>
      </w:pPr>
      <w:r>
        <w:rPr>
          <w:spacing w:val="0"/>
          <w:w w:val="100"/>
          <w:position w:val="0"/>
        </w:rPr>
        <w:t>华立药业</w:t>
      </w:r>
    </w:p>
    <w:p>
      <w:pPr>
        <w:pStyle w:val="Style14"/>
        <w:keepNext/>
        <w:keepLines/>
        <w:widowControl w:val="0"/>
        <w:shd w:val="clear" w:color="auto" w:fill="auto"/>
        <w:bidi w:val="0"/>
        <w:spacing w:before="120" w:after="120" w:line="240" w:lineRule="auto"/>
        <w:ind w:left="0" w:right="0" w:firstLine="0"/>
        <w:jc w:val="center"/>
      </w:pPr>
      <w:bookmarkStart w:id="10" w:name="bookmark10"/>
      <w:bookmarkStart w:id="11" w:name="bookmark11"/>
      <w:bookmarkStart w:id="9" w:name="bookmark9"/>
      <w:r>
        <w:rPr>
          <w:color w:val="000000"/>
          <w:spacing w:val="0"/>
          <w:w w:val="100"/>
          <w:position w:val="0"/>
        </w:rPr>
        <w:t>重要提示</w:t>
      </w:r>
      <w:bookmarkEnd w:id="10"/>
      <w:bookmarkEnd w:id="11"/>
      <w:bookmarkEnd w:id="9"/>
    </w:p>
    <w:p>
      <w:pPr>
        <w:pStyle w:val="Style22"/>
        <w:keepNext w:val="0"/>
        <w:keepLines w:val="0"/>
        <w:widowControl w:val="0"/>
        <w:shd w:val="clear" w:color="auto" w:fill="auto"/>
        <w:bidi w:val="0"/>
        <w:spacing w:before="0" w:after="0"/>
        <w:ind w:left="0" w:right="0"/>
        <w:jc w:val="both"/>
      </w:pPr>
      <w:r>
        <w:rPr>
          <w:color w:val="000000"/>
          <w:spacing w:val="0"/>
          <w:w w:val="100"/>
          <w:position w:val="0"/>
        </w:rPr>
        <w:t>本公司董事会、监事会及董事、监事、高级管理人员保证本报告所载资 料不存在任何虚假记载、误导性陈述或者重大遗漏，并对其内容的真实性、 准确性和完整性承担个别及连带责任。</w:t>
      </w:r>
    </w:p>
    <w:p>
      <w:pPr>
        <w:pStyle w:val="Style22"/>
        <w:keepNext w:val="0"/>
        <w:keepLines w:val="0"/>
        <w:widowControl w:val="0"/>
        <w:shd w:val="clear" w:color="auto" w:fill="auto"/>
        <w:bidi w:val="0"/>
        <w:spacing w:before="0" w:after="0"/>
        <w:ind w:left="0" w:right="0"/>
        <w:jc w:val="both"/>
      </w:pPr>
      <w:r>
        <w:rPr>
          <w:color w:val="000000"/>
          <w:spacing w:val="0"/>
          <w:w w:val="100"/>
          <w:position w:val="0"/>
        </w:rPr>
        <w:t>浙江天健会计师事务所为本公司出具了标准无保留意见的审计报告。</w:t>
      </w:r>
    </w:p>
    <w:p>
      <w:pPr>
        <w:pStyle w:val="Style22"/>
        <w:keepNext w:val="0"/>
        <w:keepLines w:val="0"/>
        <w:widowControl w:val="0"/>
        <w:shd w:val="clear" w:color="auto" w:fill="auto"/>
        <w:bidi w:val="0"/>
        <w:spacing w:before="0" w:after="0"/>
        <w:ind w:left="0" w:right="0"/>
        <w:jc w:val="both"/>
      </w:pPr>
      <w:r>
        <w:rPr>
          <w:color w:val="000000"/>
          <w:spacing w:val="0"/>
          <w:w w:val="100"/>
          <w:position w:val="0"/>
        </w:rPr>
        <w:t>何勤董事、王瑞平独立董事因工作原因无法亲自出席，特委托赵晓光董 事长、吴晓求独立董事进行表决。</w:t>
      </w:r>
    </w:p>
    <w:p>
      <w:pPr>
        <w:pStyle w:val="Style22"/>
        <w:keepNext w:val="0"/>
        <w:keepLines w:val="0"/>
        <w:widowControl w:val="0"/>
        <w:shd w:val="clear" w:color="auto" w:fill="auto"/>
        <w:bidi w:val="0"/>
        <w:spacing w:before="0" w:after="1020"/>
        <w:ind w:left="0" w:right="0"/>
        <w:jc w:val="both"/>
      </w:pPr>
      <w:r>
        <w:rPr>
          <w:color w:val="000000"/>
          <w:spacing w:val="0"/>
          <w:w w:val="100"/>
          <w:position w:val="0"/>
        </w:rPr>
        <w:t>公司董事长赵晓光先生、总裁逮春明先生及财务总监张中平先生声明： 保证年度报告中财务报告的真实、完整。</w:t>
      </w:r>
    </w:p>
    <w:p>
      <w:pPr>
        <w:pStyle w:val="Style14"/>
        <w:keepNext/>
        <w:keepLines/>
        <w:widowControl w:val="0"/>
        <w:shd w:val="clear" w:color="auto" w:fill="auto"/>
        <w:bidi w:val="0"/>
        <w:spacing w:before="0" w:after="460" w:line="240" w:lineRule="auto"/>
        <w:ind w:left="0" w:right="0" w:firstLine="0"/>
        <w:jc w:val="center"/>
      </w:pPr>
      <w:bookmarkStart w:id="12" w:name="bookmark12"/>
      <w:bookmarkStart w:id="13" w:name="bookmark13"/>
      <w:bookmarkStart w:id="14" w:name="bookmark14"/>
      <w:r>
        <w:rPr>
          <w:color w:val="000000"/>
          <w:spacing w:val="0"/>
          <w:w w:val="100"/>
          <w:position w:val="0"/>
        </w:rPr>
        <w:t>年度报告目录</w:t>
      </w:r>
      <w:bookmarkEnd w:id="12"/>
      <w:bookmarkEnd w:id="13"/>
      <w:bookmarkEnd w:id="14"/>
    </w:p>
    <w:p>
      <w:pPr>
        <w:pStyle w:val="Style24"/>
        <w:keepNext w:val="0"/>
        <w:keepLines w:val="0"/>
        <w:widowControl w:val="0"/>
        <w:shd w:val="clear" w:color="auto" w:fill="auto"/>
        <w:tabs>
          <w:tab w:pos="997" w:val="left"/>
          <w:tab w:leader="dot" w:pos="8362" w:val="right"/>
        </w:tabs>
        <w:bidi w:val="0"/>
        <w:spacing w:before="0" w:line="240" w:lineRule="auto"/>
        <w:ind w:left="0" w:right="0"/>
        <w:jc w:val="both"/>
      </w:pPr>
      <w:r>
        <w:fldChar w:fldCharType="begin"/>
        <w:instrText xml:space="preserve"> TOC \o "1-5" \h \z </w:instrText>
        <w:fldChar w:fldCharType="separate"/>
      </w:r>
      <w:hyperlink w:anchor="bookmark25" w:tooltip="Current Document">
        <w:bookmarkStart w:id="15" w:name="bookmark15"/>
        <w:r>
          <w:rPr>
            <w:color w:val="000000"/>
            <w:spacing w:val="0"/>
            <w:w w:val="100"/>
            <w:position w:val="0"/>
            <w:sz w:val="24"/>
            <w:szCs w:val="24"/>
          </w:rPr>
          <w:t>一</w:t>
        </w:r>
        <w:bookmarkEnd w:id="15"/>
        <w:r>
          <w:rPr>
            <w:color w:val="000000"/>
            <w:spacing w:val="0"/>
            <w:w w:val="100"/>
            <w:position w:val="0"/>
            <w:sz w:val="24"/>
            <w:szCs w:val="24"/>
          </w:rPr>
          <w:t>、</w:t>
          <w:tab/>
          <w:t>公司基本情况简介</w:t>
        </w:r>
        <w:r>
          <w:rPr>
            <w:color w:val="000000"/>
            <w:spacing w:val="0"/>
            <w:w w:val="100"/>
            <w:position w:val="0"/>
            <w:sz w:val="24"/>
            <w:szCs w:val="24"/>
          </w:rPr>
          <w:tab/>
        </w:r>
        <w:r>
          <w:rPr>
            <w:color w:val="000000"/>
            <w:spacing w:val="0"/>
            <w:w w:val="100"/>
            <w:position w:val="0"/>
            <w:sz w:val="24"/>
            <w:szCs w:val="24"/>
          </w:rPr>
          <w:t>1</w:t>
        </w:r>
      </w:hyperlink>
    </w:p>
    <w:p>
      <w:pPr>
        <w:pStyle w:val="Style24"/>
        <w:keepNext w:val="0"/>
        <w:keepLines w:val="0"/>
        <w:widowControl w:val="0"/>
        <w:shd w:val="clear" w:color="auto" w:fill="auto"/>
        <w:tabs>
          <w:tab w:pos="997" w:val="left"/>
          <w:tab w:leader="dot" w:pos="4694" w:val="left"/>
          <w:tab w:leader="dot" w:pos="4851" w:val="left"/>
          <w:tab w:leader="dot" w:pos="8127" w:val="left"/>
        </w:tabs>
        <w:bidi w:val="0"/>
        <w:spacing w:before="0" w:line="240" w:lineRule="auto"/>
        <w:ind w:left="0" w:right="0"/>
        <w:jc w:val="both"/>
      </w:pPr>
      <w:hyperlink w:anchor="bookmark41" w:tooltip="Current Document">
        <w:bookmarkStart w:id="16" w:name="bookmark16"/>
        <w:r>
          <w:rPr>
            <w:color w:val="000000"/>
            <w:spacing w:val="0"/>
            <w:w w:val="100"/>
            <w:position w:val="0"/>
            <w:sz w:val="24"/>
            <w:szCs w:val="24"/>
          </w:rPr>
          <w:t>二</w:t>
        </w:r>
        <w:bookmarkEnd w:id="16"/>
        <w:r>
          <w:rPr>
            <w:color w:val="000000"/>
            <w:spacing w:val="0"/>
            <w:w w:val="100"/>
            <w:position w:val="0"/>
            <w:sz w:val="24"/>
            <w:szCs w:val="24"/>
          </w:rPr>
          <w:t>、</w:t>
          <w:tab/>
          <w:t>会计数据和业务数据摘要</w:t>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ab/>
        </w:r>
        <w:r>
          <w:rPr>
            <w:color w:val="000000"/>
            <w:spacing w:val="0"/>
            <w:w w:val="100"/>
            <w:position w:val="0"/>
            <w:sz w:val="24"/>
            <w:szCs w:val="24"/>
          </w:rPr>
          <w:t>2</w:t>
        </w:r>
      </w:hyperlink>
    </w:p>
    <w:p>
      <w:pPr>
        <w:pStyle w:val="Style24"/>
        <w:keepNext w:val="0"/>
        <w:keepLines w:val="0"/>
        <w:widowControl w:val="0"/>
        <w:shd w:val="clear" w:color="auto" w:fill="auto"/>
        <w:tabs>
          <w:tab w:pos="1002" w:val="left"/>
          <w:tab w:leader="dot" w:pos="8127" w:val="left"/>
        </w:tabs>
        <w:bidi w:val="0"/>
        <w:spacing w:before="0" w:line="240" w:lineRule="auto"/>
        <w:ind w:left="0" w:right="0"/>
        <w:jc w:val="both"/>
      </w:pPr>
      <w:hyperlink w:anchor="bookmark65" w:tooltip="Current Document">
        <w:bookmarkStart w:id="17" w:name="bookmark17"/>
        <w:r>
          <w:rPr>
            <w:color w:val="000000"/>
            <w:spacing w:val="0"/>
            <w:w w:val="100"/>
            <w:position w:val="0"/>
            <w:sz w:val="24"/>
            <w:szCs w:val="24"/>
          </w:rPr>
          <w:t>三</w:t>
        </w:r>
        <w:bookmarkEnd w:id="17"/>
        <w:r>
          <w:rPr>
            <w:color w:val="000000"/>
            <w:spacing w:val="0"/>
            <w:w w:val="100"/>
            <w:position w:val="0"/>
            <w:sz w:val="24"/>
            <w:szCs w:val="24"/>
          </w:rPr>
          <w:t>、</w:t>
          <w:tab/>
          <w:t>股本变动及股东情况</w:t>
        </w:r>
        <w:r>
          <w:rPr>
            <w:color w:val="000000"/>
            <w:spacing w:val="0"/>
            <w:w w:val="100"/>
            <w:position w:val="0"/>
            <w:sz w:val="24"/>
            <w:szCs w:val="24"/>
          </w:rPr>
          <w:tab/>
        </w:r>
        <w:r>
          <w:rPr>
            <w:color w:val="000000"/>
            <w:spacing w:val="0"/>
            <w:w w:val="100"/>
            <w:position w:val="0"/>
            <w:sz w:val="24"/>
            <w:szCs w:val="24"/>
          </w:rPr>
          <w:t>4</w:t>
        </w:r>
      </w:hyperlink>
    </w:p>
    <w:p>
      <w:pPr>
        <w:pStyle w:val="Style24"/>
        <w:keepNext w:val="0"/>
        <w:keepLines w:val="0"/>
        <w:widowControl w:val="0"/>
        <w:shd w:val="clear" w:color="auto" w:fill="auto"/>
        <w:tabs>
          <w:tab w:pos="1002" w:val="left"/>
          <w:tab w:leader="dot" w:pos="8127" w:val="left"/>
        </w:tabs>
        <w:bidi w:val="0"/>
        <w:spacing w:before="0" w:line="240" w:lineRule="auto"/>
        <w:ind w:left="0" w:right="0"/>
        <w:jc w:val="both"/>
      </w:pPr>
      <w:hyperlink w:anchor="bookmark87" w:tooltip="Current Document">
        <w:bookmarkStart w:id="18" w:name="bookmark18"/>
        <w:r>
          <w:rPr>
            <w:color w:val="000000"/>
            <w:spacing w:val="0"/>
            <w:w w:val="100"/>
            <w:position w:val="0"/>
            <w:sz w:val="24"/>
            <w:szCs w:val="24"/>
          </w:rPr>
          <w:t>四</w:t>
        </w:r>
        <w:bookmarkEnd w:id="18"/>
        <w:r>
          <w:rPr>
            <w:color w:val="000000"/>
            <w:spacing w:val="0"/>
            <w:w w:val="100"/>
            <w:position w:val="0"/>
            <w:sz w:val="24"/>
            <w:szCs w:val="24"/>
          </w:rPr>
          <w:t>、</w:t>
          <w:tab/>
          <w:t>董事、监事、高级管理人员和员工情况</w:t>
        </w:r>
        <w:r>
          <w:rPr>
            <w:color w:val="000000"/>
            <w:spacing w:val="0"/>
            <w:w w:val="100"/>
            <w:position w:val="0"/>
            <w:sz w:val="24"/>
            <w:szCs w:val="24"/>
          </w:rPr>
          <w:tab/>
        </w:r>
        <w:r>
          <w:rPr>
            <w:color w:val="000000"/>
            <w:spacing w:val="0"/>
            <w:w w:val="100"/>
            <w:position w:val="0"/>
            <w:sz w:val="24"/>
            <w:szCs w:val="24"/>
          </w:rPr>
          <w:t>8</w:t>
        </w:r>
      </w:hyperlink>
    </w:p>
    <w:p>
      <w:pPr>
        <w:pStyle w:val="Style24"/>
        <w:keepNext w:val="0"/>
        <w:keepLines w:val="0"/>
        <w:widowControl w:val="0"/>
        <w:shd w:val="clear" w:color="auto" w:fill="auto"/>
        <w:tabs>
          <w:tab w:pos="1002" w:val="left"/>
          <w:tab w:leader="dot" w:pos="8127" w:val="left"/>
        </w:tabs>
        <w:bidi w:val="0"/>
        <w:spacing w:before="0" w:line="240" w:lineRule="auto"/>
        <w:ind w:left="0" w:right="0"/>
        <w:jc w:val="both"/>
      </w:pPr>
      <w:hyperlink w:anchor="bookmark116" w:tooltip="Current Document">
        <w:bookmarkStart w:id="19" w:name="bookmark19"/>
        <w:r>
          <w:rPr>
            <w:color w:val="000000"/>
            <w:spacing w:val="0"/>
            <w:w w:val="100"/>
            <w:position w:val="0"/>
            <w:sz w:val="24"/>
            <w:szCs w:val="24"/>
          </w:rPr>
          <w:t>五</w:t>
        </w:r>
        <w:bookmarkEnd w:id="19"/>
        <w:r>
          <w:rPr>
            <w:color w:val="000000"/>
            <w:spacing w:val="0"/>
            <w:w w:val="100"/>
            <w:position w:val="0"/>
            <w:sz w:val="24"/>
            <w:szCs w:val="24"/>
          </w:rPr>
          <w:t>、</w:t>
          <w:tab/>
          <w:t>公司治理结构</w:t>
        </w:r>
        <w:r>
          <w:rPr>
            <w:color w:val="000000"/>
            <w:spacing w:val="0"/>
            <w:w w:val="100"/>
            <w:position w:val="0"/>
            <w:sz w:val="24"/>
            <w:szCs w:val="24"/>
          </w:rPr>
          <w:tab/>
        </w:r>
        <w:r>
          <w:rPr>
            <w:color w:val="000000"/>
            <w:spacing w:val="0"/>
            <w:w w:val="100"/>
            <w:position w:val="0"/>
            <w:sz w:val="24"/>
            <w:szCs w:val="24"/>
          </w:rPr>
          <w:t>13</w:t>
        </w:r>
      </w:hyperlink>
    </w:p>
    <w:p>
      <w:pPr>
        <w:pStyle w:val="Style24"/>
        <w:keepNext w:val="0"/>
        <w:keepLines w:val="0"/>
        <w:widowControl w:val="0"/>
        <w:shd w:val="clear" w:color="auto" w:fill="auto"/>
        <w:tabs>
          <w:tab w:pos="1002" w:val="left"/>
          <w:tab w:leader="dot" w:pos="8362" w:val="right"/>
        </w:tabs>
        <w:bidi w:val="0"/>
        <w:spacing w:before="0" w:line="240" w:lineRule="auto"/>
        <w:ind w:left="0" w:right="0"/>
        <w:jc w:val="both"/>
      </w:pPr>
      <w:hyperlink w:anchor="bookmark141" w:tooltip="Current Document">
        <w:bookmarkStart w:id="20" w:name="bookmark20"/>
        <w:r>
          <w:rPr>
            <w:color w:val="000000"/>
            <w:spacing w:val="0"/>
            <w:w w:val="100"/>
            <w:position w:val="0"/>
            <w:sz w:val="24"/>
            <w:szCs w:val="24"/>
          </w:rPr>
          <w:t>六</w:t>
        </w:r>
        <w:bookmarkEnd w:id="20"/>
        <w:r>
          <w:rPr>
            <w:color w:val="000000"/>
            <w:spacing w:val="0"/>
            <w:w w:val="100"/>
            <w:position w:val="0"/>
            <w:sz w:val="24"/>
            <w:szCs w:val="24"/>
          </w:rPr>
          <w:t>、</w:t>
          <w:tab/>
          <w:t>股东大会情况简介</w:t>
        </w:r>
        <w:r>
          <w:rPr>
            <w:color w:val="000000"/>
            <w:spacing w:val="0"/>
            <w:w w:val="100"/>
            <w:position w:val="0"/>
            <w:sz w:val="24"/>
            <w:szCs w:val="24"/>
          </w:rPr>
          <w:tab/>
        </w:r>
        <w:r>
          <w:rPr>
            <w:color w:val="000000"/>
            <w:spacing w:val="0"/>
            <w:w w:val="100"/>
            <w:position w:val="0"/>
            <w:sz w:val="24"/>
            <w:szCs w:val="24"/>
          </w:rPr>
          <w:t>15</w:t>
        </w:r>
      </w:hyperlink>
    </w:p>
    <w:p>
      <w:pPr>
        <w:pStyle w:val="Style24"/>
        <w:keepNext w:val="0"/>
        <w:keepLines w:val="0"/>
        <w:widowControl w:val="0"/>
        <w:shd w:val="clear" w:color="auto" w:fill="auto"/>
        <w:tabs>
          <w:tab w:pos="1002" w:val="left"/>
          <w:tab w:leader="dot" w:pos="8362" w:val="right"/>
        </w:tabs>
        <w:bidi w:val="0"/>
        <w:spacing w:before="0" w:line="240" w:lineRule="auto"/>
        <w:ind w:left="0" w:right="0"/>
        <w:jc w:val="both"/>
      </w:pPr>
      <w:hyperlink w:anchor="bookmark170" w:tooltip="Current Document">
        <w:bookmarkStart w:id="21" w:name="bookmark21"/>
        <w:r>
          <w:rPr>
            <w:color w:val="000000"/>
            <w:spacing w:val="0"/>
            <w:w w:val="100"/>
            <w:position w:val="0"/>
            <w:sz w:val="24"/>
            <w:szCs w:val="24"/>
          </w:rPr>
          <w:t>七</w:t>
        </w:r>
        <w:bookmarkEnd w:id="21"/>
        <w:r>
          <w:rPr>
            <w:color w:val="000000"/>
            <w:spacing w:val="0"/>
            <w:w w:val="100"/>
            <w:position w:val="0"/>
            <w:sz w:val="24"/>
            <w:szCs w:val="24"/>
          </w:rPr>
          <w:t>、</w:t>
          <w:tab/>
          <w:t>董事会报告</w:t>
        </w:r>
        <w:r>
          <w:rPr>
            <w:color w:val="000000"/>
            <w:spacing w:val="0"/>
            <w:w w:val="100"/>
            <w:position w:val="0"/>
            <w:sz w:val="24"/>
            <w:szCs w:val="24"/>
          </w:rPr>
          <w:tab/>
        </w:r>
        <w:r>
          <w:rPr>
            <w:color w:val="000000"/>
            <w:spacing w:val="0"/>
            <w:w w:val="100"/>
            <w:position w:val="0"/>
            <w:sz w:val="24"/>
            <w:szCs w:val="24"/>
          </w:rPr>
          <w:t>17</w:t>
        </w:r>
      </w:hyperlink>
    </w:p>
    <w:p>
      <w:pPr>
        <w:pStyle w:val="Style24"/>
        <w:keepNext w:val="0"/>
        <w:keepLines w:val="0"/>
        <w:widowControl w:val="0"/>
        <w:shd w:val="clear" w:color="auto" w:fill="auto"/>
        <w:tabs>
          <w:tab w:pos="1002" w:val="left"/>
          <w:tab w:leader="dot" w:pos="8362" w:val="right"/>
        </w:tabs>
        <w:bidi w:val="0"/>
        <w:spacing w:before="0" w:line="240" w:lineRule="auto"/>
        <w:ind w:left="0" w:right="0"/>
        <w:jc w:val="both"/>
      </w:pPr>
      <w:hyperlink w:anchor="bookmark285" w:tooltip="Current Document">
        <w:bookmarkStart w:id="22" w:name="bookmark22"/>
        <w:r>
          <w:rPr>
            <w:color w:val="000000"/>
            <w:spacing w:val="0"/>
            <w:w w:val="100"/>
            <w:position w:val="0"/>
            <w:sz w:val="24"/>
            <w:szCs w:val="24"/>
          </w:rPr>
          <w:t>八</w:t>
        </w:r>
        <w:bookmarkEnd w:id="22"/>
        <w:r>
          <w:rPr>
            <w:color w:val="000000"/>
            <w:spacing w:val="0"/>
            <w:w w:val="100"/>
            <w:position w:val="0"/>
            <w:sz w:val="24"/>
            <w:szCs w:val="24"/>
          </w:rPr>
          <w:t>、</w:t>
          <w:tab/>
          <w:t>监事会报告</w:t>
        </w:r>
        <w:r>
          <w:rPr>
            <w:color w:val="000000"/>
            <w:spacing w:val="0"/>
            <w:w w:val="100"/>
            <w:position w:val="0"/>
            <w:sz w:val="24"/>
            <w:szCs w:val="24"/>
          </w:rPr>
          <w:tab/>
        </w:r>
        <w:r>
          <w:rPr>
            <w:color w:val="000000"/>
            <w:spacing w:val="0"/>
            <w:w w:val="100"/>
            <w:position w:val="0"/>
            <w:sz w:val="24"/>
            <w:szCs w:val="24"/>
          </w:rPr>
          <w:t>30</w:t>
        </w:r>
      </w:hyperlink>
    </w:p>
    <w:p>
      <w:pPr>
        <w:pStyle w:val="Style24"/>
        <w:keepNext w:val="0"/>
        <w:keepLines w:val="0"/>
        <w:widowControl w:val="0"/>
        <w:shd w:val="clear" w:color="auto" w:fill="auto"/>
        <w:tabs>
          <w:tab w:pos="1002" w:val="left"/>
          <w:tab w:leader="dot" w:pos="8362" w:val="right"/>
        </w:tabs>
        <w:bidi w:val="0"/>
        <w:spacing w:before="0" w:line="240" w:lineRule="auto"/>
        <w:ind w:left="0" w:right="0"/>
        <w:jc w:val="both"/>
      </w:pPr>
      <w:hyperlink w:anchor="bookmark312" w:tooltip="Current Document">
        <w:bookmarkStart w:id="23" w:name="bookmark23"/>
        <w:r>
          <w:rPr>
            <w:color w:val="000000"/>
            <w:spacing w:val="0"/>
            <w:w w:val="100"/>
            <w:position w:val="0"/>
            <w:sz w:val="24"/>
            <w:szCs w:val="24"/>
          </w:rPr>
          <w:t>九</w:t>
        </w:r>
        <w:bookmarkEnd w:id="23"/>
        <w:r>
          <w:rPr>
            <w:color w:val="000000"/>
            <w:spacing w:val="0"/>
            <w:w w:val="100"/>
            <w:position w:val="0"/>
            <w:sz w:val="24"/>
            <w:szCs w:val="24"/>
          </w:rPr>
          <w:t>、</w:t>
          <w:tab/>
          <w:t>重要事项</w:t>
        </w:r>
        <w:r>
          <w:rPr>
            <w:color w:val="000000"/>
            <w:spacing w:val="0"/>
            <w:w w:val="100"/>
            <w:position w:val="0"/>
            <w:sz w:val="24"/>
            <w:szCs w:val="24"/>
          </w:rPr>
          <w:tab/>
        </w:r>
        <w:r>
          <w:rPr>
            <w:color w:val="000000"/>
            <w:spacing w:val="0"/>
            <w:w w:val="100"/>
            <w:position w:val="0"/>
            <w:sz w:val="24"/>
            <w:szCs w:val="24"/>
          </w:rPr>
          <w:t>32</w:t>
        </w:r>
      </w:hyperlink>
    </w:p>
    <w:p>
      <w:pPr>
        <w:pStyle w:val="Style24"/>
        <w:keepNext w:val="0"/>
        <w:keepLines w:val="0"/>
        <w:widowControl w:val="0"/>
        <w:shd w:val="clear" w:color="auto" w:fill="auto"/>
        <w:tabs>
          <w:tab w:leader="dot" w:pos="8127" w:val="left"/>
        </w:tabs>
        <w:bidi w:val="0"/>
        <w:spacing w:before="0" w:line="240" w:lineRule="auto"/>
        <w:ind w:left="0" w:right="0"/>
        <w:jc w:val="both"/>
      </w:pPr>
      <w:hyperlink w:anchor="bookmark344" w:tooltip="Current Document">
        <w:r>
          <w:rPr>
            <w:color w:val="000000"/>
            <w:spacing w:val="0"/>
            <w:w w:val="100"/>
            <w:position w:val="0"/>
            <w:sz w:val="24"/>
            <w:szCs w:val="24"/>
          </w:rPr>
          <w:t>十、财务报告</w:t>
        </w:r>
        <w:r>
          <w:rPr>
            <w:color w:val="000000"/>
            <w:spacing w:val="0"/>
            <w:w w:val="100"/>
            <w:position w:val="0"/>
            <w:sz w:val="24"/>
            <w:szCs w:val="24"/>
          </w:rPr>
          <w:tab/>
        </w:r>
        <w:r>
          <w:rPr>
            <w:color w:val="000000"/>
            <w:spacing w:val="0"/>
            <w:w w:val="100"/>
            <w:position w:val="0"/>
            <w:sz w:val="24"/>
            <w:szCs w:val="24"/>
          </w:rPr>
          <w:t>33</w:t>
        </w:r>
      </w:hyperlink>
    </w:p>
    <w:p>
      <w:pPr>
        <w:pStyle w:val="Style24"/>
        <w:keepNext w:val="0"/>
        <w:keepLines w:val="0"/>
        <w:widowControl w:val="0"/>
        <w:shd w:val="clear" w:color="auto" w:fill="auto"/>
        <w:tabs>
          <w:tab w:leader="dot" w:pos="8127" w:val="left"/>
        </w:tabs>
        <w:bidi w:val="0"/>
        <w:spacing w:before="0" w:line="240" w:lineRule="auto"/>
        <w:ind w:left="0" w:right="0"/>
        <w:jc w:val="both"/>
        <w:sectPr>
          <w:headerReference w:type="default" r:id="rId5"/>
          <w:headerReference w:type="even" r:id="rId6"/>
          <w:footnotePr>
            <w:pos w:val="pageBottom"/>
            <w:numFmt w:val="decimal"/>
            <w:numRestart w:val="continuous"/>
          </w:footnotePr>
          <w:pgSz w:w="11900" w:h="16840"/>
          <w:pgMar w:top="1618" w:right="1315" w:bottom="2204" w:left="1277" w:header="0" w:footer="1776" w:gutter="0"/>
          <w:cols w:space="720"/>
          <w:noEndnote/>
          <w:rtlGutter w:val="0"/>
          <w:docGrid w:linePitch="360"/>
        </w:sectPr>
      </w:pPr>
      <w:hyperlink w:anchor="bookmark575" w:tooltip="Current Document">
        <w:r>
          <w:rPr>
            <w:color w:val="000000"/>
            <w:spacing w:val="0"/>
            <w:w w:val="100"/>
            <w:position w:val="0"/>
            <w:sz w:val="24"/>
            <w:szCs w:val="24"/>
          </w:rPr>
          <w:t>十-一、备查文件目录</w:t>
        </w:r>
        <w:r>
          <w:rPr>
            <w:color w:val="000000"/>
            <w:spacing w:val="0"/>
            <w:w w:val="100"/>
            <w:position w:val="0"/>
            <w:sz w:val="24"/>
            <w:szCs w:val="24"/>
          </w:rPr>
          <w:tab/>
        </w:r>
        <w:r>
          <w:rPr>
            <w:color w:val="000000"/>
            <w:spacing w:val="0"/>
            <w:w w:val="100"/>
            <w:position w:val="0"/>
            <w:sz w:val="24"/>
            <w:szCs w:val="24"/>
          </w:rPr>
          <w:t>112</w:t>
        </w:r>
      </w:hyperlink>
      <w:r>
        <w:fldChar w:fldCharType="end"/>
      </w:r>
    </w:p>
    <w:p>
      <w:pPr>
        <w:pStyle w:val="Style27"/>
        <w:keepNext/>
        <w:keepLines/>
        <w:widowControl w:val="0"/>
        <w:shd w:val="clear" w:color="auto" w:fill="auto"/>
        <w:bidi w:val="0"/>
        <w:spacing w:before="0" w:after="120" w:line="240" w:lineRule="auto"/>
        <w:ind w:left="0" w:right="0" w:firstLine="700"/>
        <w:jc w:val="left"/>
      </w:pPr>
      <w:bookmarkStart w:id="24" w:name="bookmark24"/>
      <w:bookmarkStart w:id="25" w:name="bookmark25"/>
      <w:bookmarkStart w:id="26" w:name="bookmark26"/>
      <w:bookmarkStart w:id="27" w:name="bookmark27"/>
      <w:r>
        <w:rPr>
          <w:color w:val="000000"/>
          <w:spacing w:val="0"/>
          <w:w w:val="100"/>
          <w:position w:val="0"/>
        </w:rPr>
        <w:t>一</w:t>
      </w:r>
      <w:bookmarkEnd w:id="26"/>
      <w:r>
        <w:rPr>
          <w:color w:val="000000"/>
          <w:spacing w:val="0"/>
          <w:w w:val="100"/>
          <w:position w:val="0"/>
        </w:rPr>
        <w:t>、公司基本情况简介</w:t>
      </w:r>
      <w:bookmarkEnd w:id="24"/>
      <w:bookmarkEnd w:id="25"/>
      <w:bookmarkEnd w:id="27"/>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28" w:name="bookmark28"/>
      <w:r>
        <w:rPr>
          <w:color w:val="000000"/>
          <w:spacing w:val="0"/>
          <w:w w:val="100"/>
          <w:position w:val="0"/>
          <w:sz w:val="24"/>
          <w:szCs w:val="24"/>
        </w:rPr>
        <w:t>（</w:t>
      </w:r>
      <w:bookmarkEnd w:id="28"/>
      <w:r>
        <w:rPr>
          <w:color w:val="000000"/>
          <w:spacing w:val="0"/>
          <w:w w:val="100"/>
          <w:position w:val="0"/>
          <w:sz w:val="24"/>
          <w:szCs w:val="24"/>
        </w:rPr>
        <w:t>一）</w:t>
        <w:tab/>
        <w:t>公司的法定中文名称：重庆华立药业股份有限公司</w:t>
      </w:r>
    </w:p>
    <w:p>
      <w:pPr>
        <w:pStyle w:val="Style32"/>
        <w:keepNext w:val="0"/>
        <w:keepLines w:val="0"/>
        <w:widowControl w:val="0"/>
        <w:shd w:val="clear" w:color="auto" w:fill="auto"/>
        <w:bidi w:val="0"/>
        <w:spacing w:before="0" w:after="0" w:line="422" w:lineRule="exact"/>
        <w:ind w:left="2000" w:right="0" w:hanging="720"/>
        <w:jc w:val="left"/>
      </w:pPr>
      <w:r>
        <w:rPr>
          <w:color w:val="000000"/>
          <w:spacing w:val="0"/>
          <w:w w:val="100"/>
          <w:position w:val="0"/>
          <w:sz w:val="24"/>
          <w:szCs w:val="24"/>
        </w:rPr>
        <w:t>公司的法定英文名称：</w:t>
      </w:r>
      <w:r>
        <w:rPr>
          <w:color w:val="000000"/>
          <w:spacing w:val="0"/>
          <w:w w:val="100"/>
          <w:position w:val="0"/>
          <w:sz w:val="24"/>
          <w:szCs w:val="24"/>
        </w:rPr>
        <w:t xml:space="preserve">HOLLEY PHARMACEUTICALS（CHONGQING </w:t>
      </w:r>
      <w:r>
        <w:rPr>
          <w:color w:val="000000"/>
          <w:spacing w:val="0"/>
          <w:w w:val="100"/>
          <w:position w:val="0"/>
          <w:sz w:val="24"/>
          <w:szCs w:val="24"/>
        </w:rPr>
        <w:t xml:space="preserve">） </w:t>
      </w:r>
      <w:r>
        <w:rPr>
          <w:color w:val="000000"/>
          <w:spacing w:val="0"/>
          <w:w w:val="100"/>
          <w:position w:val="0"/>
          <w:sz w:val="24"/>
          <w:szCs w:val="24"/>
        </w:rPr>
        <w:t xml:space="preserve">CO.,LTD </w:t>
      </w:r>
      <w:r>
        <w:rPr>
          <w:color w:val="000000"/>
          <w:spacing w:val="0"/>
          <w:w w:val="100"/>
          <w:position w:val="0"/>
          <w:sz w:val="24"/>
          <w:szCs w:val="24"/>
        </w:rPr>
        <w:t>英文名称缩写：</w:t>
      </w:r>
      <w:r>
        <w:rPr>
          <w:color w:val="000000"/>
          <w:spacing w:val="0"/>
          <w:w w:val="100"/>
          <w:position w:val="0"/>
          <w:sz w:val="24"/>
          <w:szCs w:val="24"/>
        </w:rPr>
        <w:t>HOLLEY PHARMACEUTICALS</w:t>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29" w:name="bookmark29"/>
      <w:r>
        <w:rPr>
          <w:color w:val="000000"/>
          <w:spacing w:val="0"/>
          <w:w w:val="100"/>
          <w:position w:val="0"/>
          <w:sz w:val="24"/>
          <w:szCs w:val="24"/>
        </w:rPr>
        <w:t>（</w:t>
      </w:r>
      <w:bookmarkEnd w:id="29"/>
      <w:r>
        <w:rPr>
          <w:color w:val="000000"/>
          <w:spacing w:val="0"/>
          <w:w w:val="100"/>
          <w:position w:val="0"/>
          <w:sz w:val="24"/>
          <w:szCs w:val="24"/>
        </w:rPr>
        <w:t>二）</w:t>
        <w:tab/>
        <w:t>公司法定代表人：赵晓光</w:t>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30" w:name="bookmark30"/>
      <w:r>
        <w:rPr>
          <w:color w:val="000000"/>
          <w:spacing w:val="0"/>
          <w:w w:val="100"/>
          <w:position w:val="0"/>
          <w:sz w:val="24"/>
          <w:szCs w:val="24"/>
        </w:rPr>
        <w:t>（</w:t>
      </w:r>
      <w:bookmarkEnd w:id="30"/>
      <w:r>
        <w:rPr>
          <w:color w:val="000000"/>
          <w:spacing w:val="0"/>
          <w:w w:val="100"/>
          <w:position w:val="0"/>
          <w:sz w:val="24"/>
          <w:szCs w:val="24"/>
        </w:rPr>
        <w:t>三）</w:t>
        <w:tab/>
        <w:t>公司董事会秘书：宋大捷</w:t>
      </w:r>
    </w:p>
    <w:p>
      <w:pPr>
        <w:pStyle w:val="Style32"/>
        <w:keepNext w:val="0"/>
        <w:keepLines w:val="0"/>
        <w:widowControl w:val="0"/>
        <w:shd w:val="clear" w:color="auto" w:fill="auto"/>
        <w:bidi w:val="0"/>
        <w:spacing w:before="0" w:after="0" w:line="422" w:lineRule="exact"/>
        <w:ind w:left="2000" w:right="0" w:firstLine="0"/>
        <w:jc w:val="left"/>
      </w:pPr>
      <w:r>
        <w:rPr>
          <w:color w:val="000000"/>
          <w:spacing w:val="0"/>
          <w:w w:val="100"/>
          <w:position w:val="0"/>
          <w:sz w:val="24"/>
          <w:szCs w:val="24"/>
        </w:rPr>
        <w:t>联系电话：</w:t>
      </w:r>
      <w:r>
        <w:rPr>
          <w:color w:val="000000"/>
          <w:spacing w:val="0"/>
          <w:w w:val="100"/>
          <w:position w:val="0"/>
          <w:sz w:val="24"/>
          <w:szCs w:val="24"/>
        </w:rPr>
        <w:t>023 — 67752652</w:t>
      </w:r>
    </w:p>
    <w:p>
      <w:pPr>
        <w:pStyle w:val="Style32"/>
        <w:keepNext w:val="0"/>
        <w:keepLines w:val="0"/>
        <w:widowControl w:val="0"/>
        <w:shd w:val="clear" w:color="auto" w:fill="auto"/>
        <w:bidi w:val="0"/>
        <w:spacing w:before="0" w:after="0" w:line="422" w:lineRule="exact"/>
        <w:ind w:left="2480" w:right="0" w:firstLine="0"/>
        <w:jc w:val="left"/>
      </w:pPr>
      <w:r>
        <w:rPr>
          <w:color w:val="000000"/>
          <w:spacing w:val="0"/>
          <w:w w:val="100"/>
          <w:position w:val="0"/>
          <w:sz w:val="24"/>
          <w:szCs w:val="24"/>
        </w:rPr>
        <w:t>传真：</w:t>
      </w:r>
      <w:r>
        <w:rPr>
          <w:color w:val="000000"/>
          <w:spacing w:val="0"/>
          <w:w w:val="100"/>
          <w:position w:val="0"/>
          <w:sz w:val="24"/>
          <w:szCs w:val="24"/>
        </w:rPr>
        <w:t>023 — 67755788</w:t>
      </w:r>
    </w:p>
    <w:p>
      <w:pPr>
        <w:pStyle w:val="Style32"/>
        <w:keepNext w:val="0"/>
        <w:keepLines w:val="0"/>
        <w:widowControl w:val="0"/>
        <w:shd w:val="clear" w:color="auto" w:fill="auto"/>
        <w:bidi w:val="0"/>
        <w:spacing w:before="0" w:after="0" w:line="422" w:lineRule="exact"/>
        <w:ind w:left="2000" w:right="0" w:firstLine="0"/>
        <w:jc w:val="left"/>
      </w:pPr>
      <w:r>
        <w:rPr>
          <w:color w:val="000000"/>
          <w:spacing w:val="0"/>
          <w:w w:val="100"/>
          <w:position w:val="0"/>
          <w:sz w:val="24"/>
          <w:szCs w:val="24"/>
        </w:rPr>
        <w:t>联系地址：重庆市江北区建新北路76号光宇大厦12楼</w:t>
      </w:r>
    </w:p>
    <w:p>
      <w:pPr>
        <w:pStyle w:val="Style32"/>
        <w:keepNext w:val="0"/>
        <w:keepLines w:val="0"/>
        <w:widowControl w:val="0"/>
        <w:shd w:val="clear" w:color="auto" w:fill="auto"/>
        <w:bidi w:val="0"/>
        <w:spacing w:before="0" w:after="0" w:line="422" w:lineRule="exact"/>
        <w:ind w:left="2000" w:right="0" w:firstLine="0"/>
        <w:jc w:val="left"/>
      </w:pPr>
      <w:r>
        <w:rPr>
          <w:color w:val="000000"/>
          <w:spacing w:val="0"/>
          <w:w w:val="100"/>
          <w:position w:val="0"/>
          <w:sz w:val="24"/>
          <w:szCs w:val="24"/>
        </w:rPr>
        <w:t>电子信箱：</w:t>
      </w:r>
      <w:r>
        <w:fldChar w:fldCharType="begin"/>
      </w:r>
      <w:r>
        <w:rPr/>
        <w:instrText> HYPERLINK "mailto:dajie.song@holley.cn" </w:instrText>
      </w:r>
      <w:r>
        <w:fldChar w:fldCharType="separate"/>
      </w:r>
      <w:r>
        <w:rPr>
          <w:color w:val="000000"/>
          <w:spacing w:val="0"/>
          <w:w w:val="100"/>
          <w:position w:val="0"/>
          <w:sz w:val="24"/>
          <w:szCs w:val="24"/>
        </w:rPr>
        <w:t>dajie.song@holley.cn</w:t>
      </w:r>
      <w:r>
        <w:fldChar w:fldCharType="end"/>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31" w:name="bookmark31"/>
      <w:r>
        <w:rPr>
          <w:color w:val="000000"/>
          <w:spacing w:val="0"/>
          <w:w w:val="100"/>
          <w:position w:val="0"/>
          <w:sz w:val="24"/>
          <w:szCs w:val="24"/>
        </w:rPr>
        <w:t>（</w:t>
      </w:r>
      <w:bookmarkEnd w:id="31"/>
      <w:r>
        <w:rPr>
          <w:color w:val="000000"/>
          <w:spacing w:val="0"/>
          <w:w w:val="100"/>
          <w:position w:val="0"/>
          <w:sz w:val="24"/>
          <w:szCs w:val="24"/>
        </w:rPr>
        <w:t>四）</w:t>
        <w:tab/>
        <w:t>公司注册地址：重庆市北碚区童家溪镇同兴工业园区一路8号</w:t>
      </w:r>
    </w:p>
    <w:p>
      <w:pPr>
        <w:pStyle w:val="Style32"/>
        <w:keepNext w:val="0"/>
        <w:keepLines w:val="0"/>
        <w:widowControl w:val="0"/>
        <w:shd w:val="clear" w:color="auto" w:fill="auto"/>
        <w:bidi w:val="0"/>
        <w:spacing w:before="0" w:after="0" w:line="422" w:lineRule="exact"/>
        <w:ind w:left="1880" w:right="0" w:firstLine="0"/>
        <w:jc w:val="left"/>
      </w:pPr>
      <w:r>
        <w:rPr>
          <w:color w:val="000000"/>
          <w:spacing w:val="0"/>
          <w:w w:val="100"/>
          <w:position w:val="0"/>
          <w:sz w:val="24"/>
          <w:szCs w:val="24"/>
        </w:rPr>
        <w:t>邮政编码：400700</w:t>
      </w:r>
    </w:p>
    <w:p>
      <w:pPr>
        <w:pStyle w:val="Style32"/>
        <w:keepNext w:val="0"/>
        <w:keepLines w:val="0"/>
        <w:widowControl w:val="0"/>
        <w:shd w:val="clear" w:color="auto" w:fill="auto"/>
        <w:bidi w:val="0"/>
        <w:spacing w:before="0" w:after="0" w:line="422" w:lineRule="exact"/>
        <w:ind w:left="1400" w:right="0" w:firstLine="0"/>
        <w:jc w:val="left"/>
      </w:pPr>
      <w:r>
        <w:rPr>
          <w:color w:val="000000"/>
          <w:spacing w:val="0"/>
          <w:w w:val="100"/>
          <w:position w:val="0"/>
          <w:sz w:val="24"/>
          <w:szCs w:val="24"/>
        </w:rPr>
        <w:t>公司办公地址：重庆市江北区建新北路76号光宇大厦12楼</w:t>
      </w:r>
    </w:p>
    <w:p>
      <w:pPr>
        <w:pStyle w:val="Style32"/>
        <w:keepNext w:val="0"/>
        <w:keepLines w:val="0"/>
        <w:widowControl w:val="0"/>
        <w:shd w:val="clear" w:color="auto" w:fill="auto"/>
        <w:bidi w:val="0"/>
        <w:spacing w:before="0" w:after="0" w:line="422" w:lineRule="exact"/>
        <w:ind w:left="1880" w:right="0" w:firstLine="0"/>
        <w:jc w:val="left"/>
      </w:pPr>
      <w:r>
        <w:rPr>
          <w:color w:val="000000"/>
          <w:spacing w:val="0"/>
          <w:w w:val="100"/>
          <w:position w:val="0"/>
          <w:sz w:val="24"/>
          <w:szCs w:val="24"/>
        </w:rPr>
        <w:t>邮政编码：400020</w:t>
      </w:r>
    </w:p>
    <w:p>
      <w:pPr>
        <w:pStyle w:val="Style32"/>
        <w:keepNext w:val="0"/>
        <w:keepLines w:val="0"/>
        <w:widowControl w:val="0"/>
        <w:shd w:val="clear" w:color="auto" w:fill="auto"/>
        <w:bidi w:val="0"/>
        <w:spacing w:before="0" w:after="0" w:line="422" w:lineRule="exact"/>
        <w:ind w:left="1400" w:right="0" w:firstLine="0"/>
        <w:jc w:val="left"/>
      </w:pPr>
      <w:r>
        <w:rPr>
          <w:color w:val="000000"/>
          <w:spacing w:val="0"/>
          <w:w w:val="100"/>
          <w:position w:val="0"/>
          <w:sz w:val="24"/>
          <w:szCs w:val="24"/>
        </w:rPr>
        <w:t>公司国际互联网网址：</w:t>
      </w:r>
      <w:r>
        <w:rPr>
          <w:color w:val="000000"/>
          <w:spacing w:val="0"/>
          <w:w w:val="100"/>
          <w:position w:val="0"/>
          <w:sz w:val="24"/>
          <w:szCs w:val="24"/>
        </w:rPr>
        <w:t>HTTP://www.holleypharm.com</w:t>
      </w:r>
    </w:p>
    <w:p>
      <w:pPr>
        <w:pStyle w:val="Style32"/>
        <w:keepNext w:val="0"/>
        <w:keepLines w:val="0"/>
        <w:widowControl w:val="0"/>
        <w:shd w:val="clear" w:color="auto" w:fill="auto"/>
        <w:bidi w:val="0"/>
        <w:spacing w:before="0" w:after="0" w:line="422" w:lineRule="exact"/>
        <w:ind w:left="1400" w:right="0" w:firstLine="0"/>
        <w:jc w:val="left"/>
      </w:pPr>
      <w:r>
        <w:rPr>
          <w:color w:val="000000"/>
          <w:spacing w:val="0"/>
          <w:w w:val="100"/>
          <w:position w:val="0"/>
          <w:sz w:val="24"/>
          <w:szCs w:val="24"/>
        </w:rPr>
        <w:t>公司电子信箱：</w:t>
      </w:r>
      <w:r>
        <w:fldChar w:fldCharType="begin"/>
      </w:r>
      <w:r>
        <w:rPr/>
        <w:instrText> HYPERLINK "mailto:cqholding@holley.cn" </w:instrText>
      </w:r>
      <w:r>
        <w:fldChar w:fldCharType="separate"/>
      </w:r>
      <w:r>
        <w:rPr>
          <w:color w:val="000000"/>
          <w:spacing w:val="0"/>
          <w:w w:val="100"/>
          <w:position w:val="0"/>
          <w:sz w:val="24"/>
          <w:szCs w:val="24"/>
        </w:rPr>
        <w:t>cqholding@holley.cn</w:t>
      </w:r>
      <w:r>
        <w:fldChar w:fldCharType="end"/>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32" w:name="bookmark32"/>
      <w:r>
        <w:rPr>
          <w:color w:val="000000"/>
          <w:spacing w:val="0"/>
          <w:w w:val="100"/>
          <w:position w:val="0"/>
          <w:sz w:val="24"/>
          <w:szCs w:val="24"/>
        </w:rPr>
        <w:t>（</w:t>
      </w:r>
      <w:bookmarkEnd w:id="32"/>
      <w:r>
        <w:rPr>
          <w:color w:val="000000"/>
          <w:spacing w:val="0"/>
          <w:w w:val="100"/>
          <w:position w:val="0"/>
          <w:sz w:val="24"/>
          <w:szCs w:val="24"/>
        </w:rPr>
        <w:t>五）</w:t>
        <w:tab/>
        <w:t>公司选定的信息披露报纸名称：《中国证券报》、《证券时报》</w:t>
      </w:r>
    </w:p>
    <w:p>
      <w:pPr>
        <w:pStyle w:val="Style32"/>
        <w:keepNext w:val="0"/>
        <w:keepLines w:val="0"/>
        <w:widowControl w:val="0"/>
        <w:shd w:val="clear" w:color="auto" w:fill="auto"/>
        <w:bidi w:val="0"/>
        <w:spacing w:before="0" w:after="0" w:line="422" w:lineRule="exact"/>
        <w:ind w:left="1280" w:right="0" w:firstLine="0"/>
        <w:jc w:val="left"/>
      </w:pPr>
      <w:r>
        <w:rPr>
          <w:color w:val="000000"/>
          <w:spacing w:val="0"/>
          <w:w w:val="100"/>
          <w:position w:val="0"/>
          <w:sz w:val="24"/>
          <w:szCs w:val="24"/>
        </w:rPr>
        <w:t>登载年度报告的中国证监会指定网站的网址：</w:t>
      </w:r>
      <w:r>
        <w:rPr>
          <w:color w:val="000000"/>
          <w:spacing w:val="0"/>
          <w:w w:val="100"/>
          <w:position w:val="0"/>
          <w:sz w:val="24"/>
          <w:szCs w:val="24"/>
        </w:rPr>
        <w:t>www.cninfo.com.cn</w:t>
      </w:r>
    </w:p>
    <w:p>
      <w:pPr>
        <w:pStyle w:val="Style32"/>
        <w:keepNext w:val="0"/>
        <w:keepLines w:val="0"/>
        <w:widowControl w:val="0"/>
        <w:shd w:val="clear" w:color="auto" w:fill="auto"/>
        <w:bidi w:val="0"/>
        <w:spacing w:before="0" w:after="0" w:line="422" w:lineRule="exact"/>
        <w:ind w:left="1280" w:right="0" w:firstLine="0"/>
        <w:jc w:val="left"/>
      </w:pPr>
      <w:r>
        <w:rPr>
          <w:color w:val="000000"/>
          <w:spacing w:val="0"/>
          <w:w w:val="100"/>
          <w:position w:val="0"/>
          <w:sz w:val="24"/>
          <w:szCs w:val="24"/>
        </w:rPr>
        <w:t>公司年度报告备置地点：公司证券管理部</w:t>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33" w:name="bookmark33"/>
      <w:r>
        <w:rPr>
          <w:color w:val="000000"/>
          <w:spacing w:val="0"/>
          <w:w w:val="100"/>
          <w:position w:val="0"/>
          <w:sz w:val="24"/>
          <w:szCs w:val="24"/>
        </w:rPr>
        <w:t>（</w:t>
      </w:r>
      <w:bookmarkEnd w:id="33"/>
      <w:r>
        <w:rPr>
          <w:color w:val="000000"/>
          <w:spacing w:val="0"/>
          <w:w w:val="100"/>
          <w:position w:val="0"/>
          <w:sz w:val="24"/>
          <w:szCs w:val="24"/>
        </w:rPr>
        <w:t>六）</w:t>
        <w:tab/>
        <w:t>公司股票上市交易所：深圳证券交易所</w:t>
      </w:r>
    </w:p>
    <w:p>
      <w:pPr>
        <w:pStyle w:val="Style32"/>
        <w:keepNext w:val="0"/>
        <w:keepLines w:val="0"/>
        <w:widowControl w:val="0"/>
        <w:shd w:val="clear" w:color="auto" w:fill="auto"/>
        <w:bidi w:val="0"/>
        <w:spacing w:before="0" w:after="0" w:line="422" w:lineRule="exact"/>
        <w:ind w:left="2480" w:right="0" w:firstLine="0"/>
        <w:jc w:val="left"/>
      </w:pPr>
      <w:r>
        <w:rPr>
          <w:color w:val="000000"/>
          <w:spacing w:val="0"/>
          <w:w w:val="100"/>
          <w:position w:val="0"/>
          <w:sz w:val="24"/>
          <w:szCs w:val="24"/>
        </w:rPr>
        <w:t>证券简称：华立药业</w:t>
      </w:r>
    </w:p>
    <w:p>
      <w:pPr>
        <w:pStyle w:val="Style32"/>
        <w:keepNext w:val="0"/>
        <w:keepLines w:val="0"/>
        <w:widowControl w:val="0"/>
        <w:shd w:val="clear" w:color="auto" w:fill="auto"/>
        <w:bidi w:val="0"/>
        <w:spacing w:before="0" w:after="0" w:line="422" w:lineRule="exact"/>
        <w:ind w:left="2480" w:right="0" w:firstLine="0"/>
        <w:jc w:val="left"/>
      </w:pPr>
      <w:r>
        <w:rPr>
          <w:color w:val="000000"/>
          <w:spacing w:val="0"/>
          <w:w w:val="100"/>
          <w:position w:val="0"/>
          <w:sz w:val="24"/>
          <w:szCs w:val="24"/>
        </w:rPr>
        <w:t>证券代码：000607</w:t>
      </w:r>
    </w:p>
    <w:p>
      <w:pPr>
        <w:pStyle w:val="Style32"/>
        <w:keepNext w:val="0"/>
        <w:keepLines w:val="0"/>
        <w:widowControl w:val="0"/>
        <w:shd w:val="clear" w:color="auto" w:fill="auto"/>
        <w:tabs>
          <w:tab w:pos="1206" w:val="left"/>
        </w:tabs>
        <w:bidi w:val="0"/>
        <w:spacing w:before="0" w:after="0" w:line="422" w:lineRule="exact"/>
        <w:ind w:left="0" w:right="0" w:firstLine="560"/>
        <w:jc w:val="left"/>
      </w:pPr>
      <w:bookmarkStart w:id="34" w:name="bookmark34"/>
      <w:r>
        <w:rPr>
          <w:color w:val="000000"/>
          <w:spacing w:val="0"/>
          <w:w w:val="100"/>
          <w:position w:val="0"/>
          <w:sz w:val="24"/>
          <w:szCs w:val="24"/>
        </w:rPr>
        <w:t>（</w:t>
      </w:r>
      <w:bookmarkEnd w:id="34"/>
      <w:r>
        <w:rPr>
          <w:color w:val="000000"/>
          <w:spacing w:val="0"/>
          <w:w w:val="100"/>
          <w:position w:val="0"/>
          <w:sz w:val="24"/>
          <w:szCs w:val="24"/>
        </w:rPr>
        <w:t>七）</w:t>
        <w:tab/>
        <w:t>其他有关资料</w:t>
      </w:r>
    </w:p>
    <w:p>
      <w:pPr>
        <w:pStyle w:val="Style32"/>
        <w:keepNext w:val="0"/>
        <w:keepLines w:val="0"/>
        <w:widowControl w:val="0"/>
        <w:shd w:val="clear" w:color="auto" w:fill="auto"/>
        <w:tabs>
          <w:tab w:pos="1658" w:val="left"/>
        </w:tabs>
        <w:bidi w:val="0"/>
        <w:spacing w:before="0" w:after="0" w:line="422" w:lineRule="exact"/>
        <w:ind w:left="1280" w:right="0" w:firstLine="0"/>
        <w:jc w:val="left"/>
      </w:pPr>
      <w:bookmarkStart w:id="35" w:name="bookmark35"/>
      <w:r>
        <w:rPr>
          <w:color w:val="000000"/>
          <w:spacing w:val="0"/>
          <w:w w:val="100"/>
          <w:position w:val="0"/>
          <w:sz w:val="24"/>
          <w:szCs w:val="24"/>
        </w:rPr>
        <w:t>1</w:t>
      </w:r>
      <w:bookmarkEnd w:id="35"/>
      <w:r>
        <w:rPr>
          <w:color w:val="000000"/>
          <w:spacing w:val="0"/>
          <w:w w:val="100"/>
          <w:position w:val="0"/>
          <w:sz w:val="24"/>
          <w:szCs w:val="24"/>
        </w:rPr>
        <w:t>、</w:t>
        <w:tab/>
        <w:t>公司首次注册登记日期、地点：</w:t>
      </w:r>
    </w:p>
    <w:p>
      <w:pPr>
        <w:pStyle w:val="Style32"/>
        <w:keepNext w:val="0"/>
        <w:keepLines w:val="0"/>
        <w:widowControl w:val="0"/>
        <w:shd w:val="clear" w:color="auto" w:fill="auto"/>
        <w:bidi w:val="0"/>
        <w:spacing w:before="0" w:after="0" w:line="422" w:lineRule="exact"/>
        <w:ind w:left="1280" w:right="0" w:firstLine="0"/>
        <w:jc w:val="left"/>
      </w:pPr>
      <w:r>
        <w:rPr>
          <w:color w:val="000000"/>
          <w:spacing w:val="0"/>
          <w:w w:val="100"/>
          <w:position w:val="0"/>
          <w:sz w:val="24"/>
          <w:szCs w:val="24"/>
        </w:rPr>
        <w:t>公司于1996年12月18日在重庆市工商行政管理局办理了首次注册登记。</w:t>
      </w:r>
    </w:p>
    <w:p>
      <w:pPr>
        <w:pStyle w:val="Style32"/>
        <w:keepNext w:val="0"/>
        <w:keepLines w:val="0"/>
        <w:widowControl w:val="0"/>
        <w:shd w:val="clear" w:color="auto" w:fill="auto"/>
        <w:tabs>
          <w:tab w:pos="1672" w:val="left"/>
        </w:tabs>
        <w:bidi w:val="0"/>
        <w:spacing w:before="0" w:after="0" w:line="422" w:lineRule="exact"/>
        <w:ind w:left="1280" w:right="0" w:firstLine="0"/>
        <w:jc w:val="left"/>
      </w:pPr>
      <w:bookmarkStart w:id="36" w:name="bookmark36"/>
      <w:r>
        <w:rPr>
          <w:color w:val="000000"/>
          <w:spacing w:val="0"/>
          <w:w w:val="100"/>
          <w:position w:val="0"/>
          <w:sz w:val="24"/>
          <w:szCs w:val="24"/>
        </w:rPr>
        <w:t>2</w:t>
      </w:r>
      <w:bookmarkEnd w:id="36"/>
      <w:r>
        <w:rPr>
          <w:color w:val="000000"/>
          <w:spacing w:val="0"/>
          <w:w w:val="100"/>
          <w:position w:val="0"/>
          <w:sz w:val="24"/>
          <w:szCs w:val="24"/>
        </w:rPr>
        <w:t>、</w:t>
        <w:tab/>
        <w:t>公司最近一次变更注册登记日期、地点：</w:t>
      </w:r>
    </w:p>
    <w:p>
      <w:pPr>
        <w:pStyle w:val="Style32"/>
        <w:keepNext w:val="0"/>
        <w:keepLines w:val="0"/>
        <w:widowControl w:val="0"/>
        <w:shd w:val="clear" w:color="auto" w:fill="auto"/>
        <w:bidi w:val="0"/>
        <w:spacing w:before="0" w:after="0" w:line="422" w:lineRule="exact"/>
        <w:ind w:left="1280" w:right="0" w:firstLine="0"/>
        <w:jc w:val="left"/>
      </w:pPr>
      <w:r>
        <w:rPr>
          <w:color w:val="000000"/>
          <w:spacing w:val="0"/>
          <w:w w:val="100"/>
          <w:position w:val="0"/>
          <w:sz w:val="24"/>
          <w:szCs w:val="24"/>
        </w:rPr>
        <w:t>公司于2006年6月16日在重庆市工商行政管理局办理了公司变更注册登记。</w:t>
      </w:r>
    </w:p>
    <w:p>
      <w:pPr>
        <w:pStyle w:val="Style32"/>
        <w:keepNext w:val="0"/>
        <w:keepLines w:val="0"/>
        <w:widowControl w:val="0"/>
        <w:shd w:val="clear" w:color="auto" w:fill="auto"/>
        <w:tabs>
          <w:tab w:pos="1672" w:val="left"/>
        </w:tabs>
        <w:bidi w:val="0"/>
        <w:spacing w:before="0" w:after="0" w:line="422" w:lineRule="exact"/>
        <w:ind w:left="1280" w:right="0" w:firstLine="0"/>
        <w:jc w:val="left"/>
      </w:pPr>
      <w:bookmarkStart w:id="37" w:name="bookmark37"/>
      <w:r>
        <w:rPr>
          <w:color w:val="000000"/>
          <w:spacing w:val="0"/>
          <w:w w:val="100"/>
          <w:position w:val="0"/>
          <w:sz w:val="24"/>
          <w:szCs w:val="24"/>
        </w:rPr>
        <w:t>3</w:t>
      </w:r>
      <w:bookmarkEnd w:id="37"/>
      <w:r>
        <w:rPr>
          <w:color w:val="000000"/>
          <w:spacing w:val="0"/>
          <w:w w:val="100"/>
          <w:position w:val="0"/>
          <w:sz w:val="24"/>
          <w:szCs w:val="24"/>
        </w:rPr>
        <w:t>、</w:t>
        <w:tab/>
        <w:t>公司企业法人营业执照注册号：5000001804751</w:t>
      </w:r>
    </w:p>
    <w:p>
      <w:pPr>
        <w:pStyle w:val="Style32"/>
        <w:keepNext w:val="0"/>
        <w:keepLines w:val="0"/>
        <w:widowControl w:val="0"/>
        <w:shd w:val="clear" w:color="auto" w:fill="auto"/>
        <w:tabs>
          <w:tab w:pos="1677" w:val="left"/>
        </w:tabs>
        <w:bidi w:val="0"/>
        <w:spacing w:before="0" w:after="0" w:line="422" w:lineRule="exact"/>
        <w:ind w:left="1280" w:right="0" w:firstLine="0"/>
        <w:jc w:val="left"/>
      </w:pPr>
      <w:bookmarkStart w:id="38" w:name="bookmark38"/>
      <w:r>
        <w:rPr>
          <w:color w:val="000000"/>
          <w:spacing w:val="0"/>
          <w:w w:val="100"/>
          <w:position w:val="0"/>
          <w:sz w:val="24"/>
          <w:szCs w:val="24"/>
        </w:rPr>
        <w:t>4</w:t>
      </w:r>
      <w:bookmarkEnd w:id="38"/>
      <w:r>
        <w:rPr>
          <w:color w:val="000000"/>
          <w:spacing w:val="0"/>
          <w:w w:val="100"/>
          <w:position w:val="0"/>
          <w:sz w:val="24"/>
          <w:szCs w:val="24"/>
        </w:rPr>
        <w:t>、</w:t>
        <w:tab/>
        <w:t>公司税务登记号码：500109202823494</w:t>
      </w:r>
    </w:p>
    <w:p>
      <w:pPr>
        <w:pStyle w:val="Style32"/>
        <w:keepNext w:val="0"/>
        <w:keepLines w:val="0"/>
        <w:widowControl w:val="0"/>
        <w:shd w:val="clear" w:color="auto" w:fill="auto"/>
        <w:tabs>
          <w:tab w:pos="1677" w:val="left"/>
        </w:tabs>
        <w:bidi w:val="0"/>
        <w:spacing w:before="0" w:after="0" w:line="422" w:lineRule="exact"/>
        <w:ind w:left="1280" w:right="0" w:firstLine="0"/>
        <w:jc w:val="left"/>
      </w:pPr>
      <w:bookmarkStart w:id="39" w:name="bookmark39"/>
      <w:r>
        <w:rPr>
          <w:color w:val="000000"/>
          <w:spacing w:val="0"/>
          <w:w w:val="100"/>
          <w:position w:val="0"/>
          <w:sz w:val="24"/>
          <w:szCs w:val="24"/>
        </w:rPr>
        <w:t>5</w:t>
      </w:r>
      <w:bookmarkEnd w:id="39"/>
      <w:r>
        <w:rPr>
          <w:color w:val="000000"/>
          <w:spacing w:val="0"/>
          <w:w w:val="100"/>
          <w:position w:val="0"/>
          <w:sz w:val="24"/>
          <w:szCs w:val="24"/>
        </w:rPr>
        <w:t>、</w:t>
        <w:tab/>
        <w:t>公司聘请的会计师事务所名称：浙江天健会计师事务所</w:t>
      </w:r>
    </w:p>
    <w:p>
      <w:pPr>
        <w:pStyle w:val="Style32"/>
        <w:keepNext w:val="0"/>
        <w:keepLines w:val="0"/>
        <w:widowControl w:val="0"/>
        <w:shd w:val="clear" w:color="auto" w:fill="auto"/>
        <w:bidi w:val="0"/>
        <w:spacing w:before="0" w:after="0" w:line="422" w:lineRule="exact"/>
        <w:ind w:left="3800" w:right="0" w:firstLine="0"/>
        <w:jc w:val="left"/>
        <w:sectPr>
          <w:headerReference w:type="default" r:id="rId7"/>
          <w:footerReference w:type="default" r:id="rId8"/>
          <w:headerReference w:type="even" r:id="rId9"/>
          <w:footerReference w:type="even" r:id="rId10"/>
          <w:footnotePr>
            <w:pos w:val="pageBottom"/>
            <w:numFmt w:val="decimal"/>
            <w:numRestart w:val="continuous"/>
          </w:footnotePr>
          <w:pgSz w:w="11900" w:h="16840"/>
          <w:pgMar w:top="1618" w:right="1315" w:bottom="2204" w:left="1277" w:header="0" w:footer="3" w:gutter="0"/>
          <w:pgNumType w:start="1"/>
          <w:cols w:space="720"/>
          <w:noEndnote/>
          <w:rtlGutter w:val="0"/>
          <w:docGrid w:linePitch="360"/>
        </w:sectPr>
      </w:pPr>
      <w:r>
        <w:rPr>
          <w:color w:val="000000"/>
          <w:spacing w:val="0"/>
          <w:w w:val="100"/>
          <w:position w:val="0"/>
          <w:sz w:val="24"/>
          <w:szCs w:val="24"/>
        </w:rPr>
        <w:t>办公地址：浙江杭州文三路388号钱江科技大厦</w:t>
      </w:r>
    </w:p>
    <w:p>
      <w:pPr>
        <w:pStyle w:val="Style27"/>
        <w:keepNext/>
        <w:keepLines/>
        <w:widowControl w:val="0"/>
        <w:shd w:val="clear" w:color="auto" w:fill="auto"/>
        <w:bidi w:val="0"/>
        <w:spacing w:before="140" w:after="280" w:line="240" w:lineRule="auto"/>
        <w:ind w:left="108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、会计数据和业务数据摘要</w:t>
      </w:r>
      <w:bookmarkEnd w:id="40"/>
      <w:bookmarkEnd w:id="41"/>
      <w:bookmarkEnd w:id="43"/>
    </w:p>
    <w:p>
      <w:pPr>
        <w:pStyle w:val="Style35"/>
        <w:keepNext/>
        <w:keepLines/>
        <w:widowControl w:val="0"/>
        <w:shd w:val="clear" w:color="auto" w:fill="auto"/>
        <w:tabs>
          <w:tab w:pos="1731" w:val="left"/>
        </w:tabs>
        <w:bidi w:val="0"/>
        <w:spacing w:before="0" w:after="280" w:line="240" w:lineRule="auto"/>
        <w:ind w:left="1080" w:right="0" w:firstLine="0"/>
        <w:jc w:val="left"/>
      </w:pPr>
      <w:bookmarkStart w:id="44" w:name="bookmark44"/>
      <w:bookmarkStart w:id="45" w:name="bookmark45"/>
      <w:bookmarkStart w:id="46" w:name="bookmark46"/>
      <w:bookmarkStart w:id="47" w:name="bookmark47"/>
      <w:r>
        <w:rPr>
          <w:color w:val="000000"/>
          <w:spacing w:val="0"/>
          <w:w w:val="100"/>
          <w:position w:val="0"/>
          <w:sz w:val="24"/>
          <w:szCs w:val="24"/>
          <w:shd w:val="clear" w:color="auto" w:fill="FFFFFF"/>
        </w:rPr>
        <w:t>（</w:t>
      </w:r>
      <w:bookmarkEnd w:id="46"/>
      <w:r>
        <w:rPr>
          <w:color w:val="000000"/>
          <w:spacing w:val="0"/>
          <w:w w:val="100"/>
          <w:position w:val="0"/>
          <w:sz w:val="24"/>
          <w:szCs w:val="24"/>
          <w:shd w:val="clear" w:color="auto" w:fill="FFFFFF"/>
        </w:rPr>
        <w:t>一</w:t>
      </w:r>
      <w:r>
        <w:rPr>
          <w:color w:val="000000"/>
          <w:spacing w:val="0"/>
          <w:w w:val="100"/>
          <w:position w:val="0"/>
          <w:sz w:val="24"/>
          <w:szCs w:val="24"/>
          <w:shd w:val="clear" w:color="auto" w:fill="FFFFFF"/>
        </w:rPr>
        <w:t>）</w:t>
      </w:r>
      <w:r>
        <w:rPr>
          <w:color w:val="000000"/>
          <w:spacing w:val="0"/>
          <w:w w:val="100"/>
          <w:position w:val="0"/>
          <w:sz w:val="24"/>
          <w:szCs w:val="24"/>
        </w:rPr>
        <w:tab/>
        <w:t>2006</w:t>
      </w:r>
      <w:r>
        <w:rPr>
          <w:color w:val="000000"/>
          <w:spacing w:val="0"/>
          <w:w w:val="100"/>
          <w:position w:val="0"/>
          <w:sz w:val="24"/>
          <w:szCs w:val="24"/>
        </w:rPr>
        <w:t>年度会计数据</w:t>
      </w:r>
      <w:bookmarkEnd w:id="44"/>
      <w:bookmarkEnd w:id="45"/>
      <w:bookmarkEnd w:id="47"/>
    </w:p>
    <w:p>
      <w:pPr>
        <w:pStyle w:val="Style40"/>
        <w:keepNext w:val="0"/>
        <w:keepLines w:val="0"/>
        <w:widowControl w:val="0"/>
        <w:shd w:val="clear" w:color="auto" w:fill="auto"/>
        <w:bidi w:val="0"/>
        <w:spacing w:before="0" w:after="0" w:line="240" w:lineRule="auto"/>
        <w:ind w:left="6619" w:right="0" w:firstLine="0"/>
        <w:jc w:val="left"/>
      </w:pPr>
      <w:r>
        <w:rPr>
          <w:color w:val="000000"/>
          <w:spacing w:val="0"/>
          <w:w w:val="100"/>
          <w:position w:val="0"/>
          <w:sz w:val="24"/>
          <w:szCs w:val="24"/>
        </w:rPr>
        <w:t>单位：人民币元</w:t>
      </w:r>
    </w:p>
    <w:tbl>
      <w:tblPr>
        <w:tblOverlap w:val="never"/>
        <w:jc w:val="center"/>
        <w:tblLayout w:type="fixed"/>
      </w:tblPr>
      <w:tblGrid>
        <w:gridCol w:w="4627"/>
        <w:gridCol w:w="4267"/>
      </w:tblGrid>
      <w:tr>
        <w:trPr>
          <w:trHeight w:val="490" w:hRule="exact"/>
        </w:trPr>
        <w:tc>
          <w:tcPr>
            <w:tcBorders>
              <w:top w:val="single" w:sz="4"/>
              <w:left w:val="single" w:sz="4"/>
            </w:tcBorders>
            <w:shd w:val="clear" w:color="auto" w:fill="FFFFFF"/>
            <w:vAlign w:val="top"/>
          </w:tcPr>
          <w:p>
            <w:pPr>
              <w:pStyle w:val="Style42"/>
              <w:keepNext w:val="0"/>
              <w:keepLines w:val="0"/>
              <w:widowControl w:val="0"/>
              <w:shd w:val="clear" w:color="auto" w:fill="auto"/>
              <w:tabs>
                <w:tab w:pos="883" w:val="left"/>
              </w:tabs>
              <w:bidi w:val="0"/>
              <w:spacing w:before="0" w:after="0" w:line="240" w:lineRule="auto"/>
              <w:ind w:left="0" w:right="0" w:firstLine="0"/>
              <w:jc w:val="center"/>
            </w:pPr>
            <w:r>
              <w:rPr>
                <w:b/>
                <w:bCs/>
                <w:color w:val="000000"/>
                <w:spacing w:val="0"/>
                <w:w w:val="100"/>
                <w:position w:val="0"/>
                <w:sz w:val="24"/>
                <w:szCs w:val="24"/>
              </w:rPr>
              <w:t>项</w:t>
              <w:tab/>
              <w:t>目</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金额</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利润总额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580" w:right="0" w:firstLine="0"/>
              <w:jc w:val="left"/>
            </w:pPr>
            <w:r>
              <w:rPr>
                <w:color w:val="000000"/>
                <w:spacing w:val="0"/>
                <w:w w:val="100"/>
                <w:position w:val="0"/>
                <w:sz w:val="24"/>
                <w:szCs w:val="24"/>
              </w:rPr>
              <w:t>26,581,912.67</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700" w:right="0" w:firstLine="0"/>
              <w:jc w:val="left"/>
            </w:pPr>
            <w:r>
              <w:rPr>
                <w:color w:val="000000"/>
                <w:spacing w:val="0"/>
                <w:w w:val="100"/>
                <w:position w:val="0"/>
                <w:sz w:val="24"/>
                <w:szCs w:val="24"/>
              </w:rPr>
              <w:t>4,868,177.59</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扣除非经常性损益后的净利润（注</w:t>
            </w:r>
            <w:r>
              <w:rPr>
                <w:color w:val="000000"/>
                <w:spacing w:val="0"/>
                <w:w w:val="100"/>
                <w:position w:val="0"/>
                <w:sz w:val="24"/>
                <w:szCs w:val="24"/>
              </w:rPr>
              <w:t>*）</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2580" w:right="0" w:firstLine="0"/>
              <w:jc w:val="left"/>
            </w:pPr>
            <w:r>
              <w:rPr>
                <w:color w:val="000000"/>
                <w:spacing w:val="0"/>
                <w:w w:val="100"/>
                <w:position w:val="0"/>
                <w:sz w:val="24"/>
                <w:szCs w:val="24"/>
              </w:rPr>
              <w:t>-7,601,434.09</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460" w:right="0" w:firstLine="0"/>
              <w:jc w:val="left"/>
            </w:pPr>
            <w:r>
              <w:rPr>
                <w:color w:val="000000"/>
                <w:spacing w:val="0"/>
                <w:w w:val="100"/>
                <w:position w:val="0"/>
                <w:sz w:val="24"/>
                <w:szCs w:val="24"/>
              </w:rPr>
              <w:t>410,698,596.57</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其他业务利润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700" w:right="0" w:firstLine="0"/>
              <w:jc w:val="left"/>
            </w:pPr>
            <w:r>
              <w:rPr>
                <w:color w:val="000000"/>
                <w:spacing w:val="0"/>
                <w:w w:val="100"/>
                <w:position w:val="0"/>
                <w:sz w:val="24"/>
                <w:szCs w:val="24"/>
              </w:rPr>
              <w:t>8,083,402.70</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700" w:right="0" w:firstLine="0"/>
              <w:jc w:val="left"/>
            </w:pPr>
            <w:r>
              <w:rPr>
                <w:color w:val="000000"/>
                <w:spacing w:val="0"/>
                <w:w w:val="100"/>
                <w:position w:val="0"/>
                <w:sz w:val="24"/>
                <w:szCs w:val="24"/>
              </w:rPr>
              <w:t>8,413,744.47</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投资收益</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700" w:right="0" w:firstLine="0"/>
              <w:jc w:val="left"/>
            </w:pPr>
            <w:r>
              <w:rPr>
                <w:color w:val="000000"/>
                <w:spacing w:val="0"/>
                <w:w w:val="100"/>
                <w:position w:val="0"/>
                <w:sz w:val="24"/>
                <w:szCs w:val="24"/>
              </w:rPr>
              <w:t>3,806,554.49</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补贴收入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580" w:right="0" w:firstLine="0"/>
              <w:jc w:val="left"/>
            </w:pPr>
            <w:r>
              <w:rPr>
                <w:color w:val="000000"/>
                <w:spacing w:val="0"/>
                <w:w w:val="100"/>
                <w:position w:val="0"/>
                <w:sz w:val="24"/>
                <w:szCs w:val="24"/>
              </w:rPr>
              <w:t>16,392,243.11</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营业外收支净额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580" w:right="0" w:firstLine="0"/>
              <w:jc w:val="left"/>
            </w:pPr>
            <w:r>
              <w:rPr>
                <w:color w:val="000000"/>
                <w:spacing w:val="0"/>
                <w:w w:val="100"/>
                <w:position w:val="0"/>
                <w:sz w:val="24"/>
                <w:szCs w:val="24"/>
              </w:rPr>
              <w:t>-2,030,629.40</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经营活动产生的现金流量净额</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-154,670,267.55</w:t>
            </w:r>
          </w:p>
        </w:tc>
      </w:tr>
      <w:tr>
        <w:trPr>
          <w:trHeight w:val="49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现金及现金等价物净增减额</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2460" w:right="0" w:firstLine="0"/>
              <w:jc w:val="left"/>
            </w:pPr>
            <w:r>
              <w:rPr>
                <w:color w:val="000000"/>
                <w:spacing w:val="0"/>
                <w:w w:val="100"/>
                <w:position w:val="0"/>
                <w:sz w:val="24"/>
                <w:szCs w:val="24"/>
              </w:rPr>
              <w:t>-50,263,944.53</w:t>
            </w:r>
          </w:p>
        </w:tc>
      </w:tr>
    </w:tbl>
    <w:p>
      <w:pPr>
        <w:widowControl w:val="0"/>
        <w:spacing w:after="439" w:line="1" w:lineRule="exact"/>
      </w:pPr>
    </w:p>
    <w:p>
      <w:pPr>
        <w:pStyle w:val="Style40"/>
        <w:keepNext w:val="0"/>
        <w:keepLines w:val="0"/>
        <w:widowControl w:val="0"/>
        <w:shd w:val="clear" w:color="auto" w:fill="auto"/>
        <w:bidi w:val="0"/>
        <w:spacing w:before="0" w:after="0" w:line="240" w:lineRule="auto"/>
        <w:ind w:left="48" w:right="0" w:firstLine="0"/>
        <w:jc w:val="left"/>
      </w:pPr>
      <w:r>
        <w:rPr>
          <w:color w:val="000000"/>
          <w:spacing w:val="0"/>
          <w:w w:val="100"/>
          <w:position w:val="0"/>
          <w:sz w:val="24"/>
          <w:szCs w:val="24"/>
        </w:rPr>
        <w:t>注*:扣除非经常性损益的项目及所涉及的金额:</w:t>
      </w:r>
    </w:p>
    <w:tbl>
      <w:tblPr>
        <w:tblOverlap w:val="never"/>
        <w:jc w:val="center"/>
        <w:tblLayout w:type="fixed"/>
      </w:tblPr>
      <w:tblGrid>
        <w:gridCol w:w="5885"/>
        <w:gridCol w:w="2952"/>
      </w:tblGrid>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460" w:right="0" w:firstLine="0"/>
              <w:jc w:val="left"/>
            </w:pPr>
            <w:r>
              <w:rPr>
                <w:b/>
                <w:bCs/>
                <w:color w:val="000000"/>
                <w:spacing w:val="0"/>
                <w:w w:val="100"/>
                <w:position w:val="0"/>
                <w:sz w:val="24"/>
                <w:szCs w:val="24"/>
              </w:rPr>
              <w:t>项 目</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z w:val="24"/>
                <w:szCs w:val="24"/>
              </w:rPr>
              <w:t>2006</w:t>
            </w:r>
            <w:r>
              <w:rPr>
                <w:b/>
                <w:bCs/>
                <w:color w:val="000000"/>
                <w:spacing w:val="0"/>
                <w:w w:val="100"/>
                <w:position w:val="0"/>
                <w:sz w:val="24"/>
                <w:szCs w:val="24"/>
              </w:rPr>
              <w:t>年度</w:t>
            </w:r>
          </w:p>
        </w:tc>
      </w:tr>
      <w:tr>
        <w:trPr>
          <w:trHeight w:val="63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处置长期股权投资、固定资产、在建工程、无形资产、 其他长期资产产生的损益</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9,154,293.60</w:t>
            </w:r>
          </w:p>
        </w:tc>
      </w:tr>
      <w:tr>
        <w:trPr>
          <w:trHeight w:val="442"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各种形式的政府补贴</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7,238,203.10</w:t>
            </w:r>
          </w:p>
        </w:tc>
      </w:tr>
      <w:tr>
        <w:trPr>
          <w:trHeight w:val="48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各项非经常性营业外收入、支出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526,079.44</w:t>
            </w:r>
          </w:p>
        </w:tc>
      </w:tr>
      <w:tr>
        <w:trPr>
          <w:trHeight w:val="461"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2460" w:right="0" w:firstLine="0"/>
              <w:jc w:val="left"/>
            </w:pPr>
            <w:r>
              <w:rPr>
                <w:color w:val="000000"/>
                <w:spacing w:val="0"/>
                <w:w w:val="100"/>
                <w:position w:val="0"/>
                <w:sz w:val="24"/>
                <w:szCs w:val="24"/>
              </w:rPr>
              <w:t>小 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16,918,576.14</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减：企业所得税影响数（所得税减少以</w:t>
            </w:r>
            <w:r>
              <w:rPr>
                <w:color w:val="000000"/>
                <w:spacing w:val="0"/>
                <w:w w:val="100"/>
                <w:position w:val="0"/>
                <w:sz w:val="24"/>
                <w:szCs w:val="24"/>
              </w:rPr>
              <w:t>“-”</w:t>
            </w:r>
            <w:r>
              <w:rPr>
                <w:color w:val="000000"/>
                <w:spacing w:val="0"/>
                <w:w w:val="100"/>
                <w:position w:val="0"/>
                <w:sz w:val="24"/>
                <w:szCs w:val="24"/>
              </w:rPr>
              <w:t>表示）</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2,878,923.27</w:t>
            </w:r>
          </w:p>
        </w:tc>
      </w:tr>
      <w:tr>
        <w:trPr>
          <w:trHeight w:val="456"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少数股东损益影响数（亏损以“-”表示）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380" w:right="0" w:firstLine="0"/>
              <w:jc w:val="left"/>
            </w:pPr>
            <w:r>
              <w:rPr>
                <w:color w:val="000000"/>
                <w:spacing w:val="0"/>
                <w:w w:val="100"/>
                <w:position w:val="0"/>
                <w:sz w:val="24"/>
                <w:szCs w:val="24"/>
              </w:rPr>
              <w:t>1,570,041.19</w:t>
            </w:r>
          </w:p>
        </w:tc>
      </w:tr>
      <w:tr>
        <w:trPr>
          <w:trHeight w:val="47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非经常性损益净额</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left"/>
            </w:pPr>
            <w:r>
              <w:rPr>
                <w:color w:val="000000"/>
                <w:spacing w:val="0"/>
                <w:w w:val="100"/>
                <w:position w:val="0"/>
                <w:sz w:val="24"/>
                <w:szCs w:val="24"/>
              </w:rPr>
              <w:t>12,469,611.68</w:t>
            </w:r>
          </w:p>
        </w:tc>
      </w:tr>
    </w:tbl>
    <w:p>
      <w:pPr>
        <w:spacing w:lineRule="exact" w:line="1"/>
        <w:rPr>
          <w:sz w:val="2"/>
          <w:szCs w:val="2"/>
        </w:rPr>
      </w:pPr>
      <w:r>
        <w:br w:type="page"/>
      </w:r>
    </w:p>
    <w:p>
      <w:pPr>
        <w:pStyle w:val="Style35"/>
        <w:keepNext/>
        <w:keepLines/>
        <w:widowControl w:val="0"/>
        <w:shd w:val="clear" w:color="auto" w:fill="auto"/>
        <w:bidi w:val="0"/>
        <w:spacing w:before="0" w:after="240" w:line="240" w:lineRule="auto"/>
        <w:ind w:left="0" w:right="0" w:firstLine="0"/>
        <w:jc w:val="center"/>
      </w:pPr>
      <w:bookmarkStart w:id="48" w:name="bookmark48"/>
      <w:bookmarkStart w:id="49" w:name="bookmark49"/>
      <w:bookmarkStart w:id="50" w:name="bookmark50"/>
      <w:bookmarkStart w:id="51" w:name="bookmark51"/>
      <w:r>
        <w:rPr>
          <w:color w:val="000000"/>
          <w:spacing w:val="0"/>
          <w:w w:val="100"/>
          <w:position w:val="0"/>
          <w:sz w:val="24"/>
          <w:szCs w:val="24"/>
        </w:rPr>
        <w:t>（</w:t>
      </w:r>
      <w:bookmarkEnd w:id="50"/>
      <w:r>
        <w:rPr>
          <w:color w:val="000000"/>
          <w:spacing w:val="0"/>
          <w:w w:val="100"/>
          <w:position w:val="0"/>
          <w:sz w:val="24"/>
          <w:szCs w:val="24"/>
        </w:rPr>
        <w:t>二）截止报告期末，公司前三年的主要会计数据和财务指标（单位：元）</w:t>
      </w:r>
      <w:bookmarkEnd w:id="48"/>
      <w:bookmarkEnd w:id="49"/>
      <w:bookmarkEnd w:id="51"/>
    </w:p>
    <w:tbl>
      <w:tblPr>
        <w:tblOverlap w:val="never"/>
        <w:jc w:val="center"/>
        <w:tblLayout w:type="fixed"/>
      </w:tblPr>
      <w:tblGrid>
        <w:gridCol w:w="3605"/>
        <w:gridCol w:w="1680"/>
        <w:gridCol w:w="1757"/>
        <w:gridCol w:w="1685"/>
        <w:gridCol w:w="1690"/>
      </w:tblGrid>
      <w:tr>
        <w:trPr>
          <w:trHeight w:val="39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2006年度</w:t>
            </w: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2005年度</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2004年度</w:t>
            </w:r>
          </w:p>
        </w:tc>
      </w:tr>
      <w:tr>
        <w:trPr>
          <w:trHeight w:val="4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调整后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调整前</w:t>
            </w:r>
          </w:p>
        </w:tc>
        <w:tc>
          <w:tcPr>
            <w:vMerge/>
            <w:tcBorders>
              <w:left w:val="single" w:sz="4"/>
              <w:right w:val="single" w:sz="4"/>
            </w:tcBorders>
            <w:shd w:val="clear" w:color="auto" w:fill="FFFFFF"/>
            <w:vAlign w:val="center"/>
          </w:tcPr>
          <w:p>
            <w:pP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2,687,194,839.71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2,675,696,965.51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2,683,773,888.59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1,172,390,002.29</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4,868,177.59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42,168,848.70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50,187,976.23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54,177,364.50</w:t>
            </w:r>
          </w:p>
        </w:tc>
      </w:tr>
      <w:tr>
        <w:trPr>
          <w:trHeight w:val="42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每股收益（加权）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0.0105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0.1052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0.1375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0.1794</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每股收益（摊薄）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0.0100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0.0951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0.1132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0.1514</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每股经营活动产生的现金流量净额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18"/>
                <w:szCs w:val="18"/>
              </w:rPr>
            </w:pPr>
            <w:r>
              <w:rPr>
                <w:color w:val="000000"/>
                <w:spacing w:val="0"/>
                <w:w w:val="100"/>
                <w:position w:val="0"/>
                <w:sz w:val="18"/>
                <w:szCs w:val="18"/>
              </w:rPr>
              <w:t>-0.3171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0.4939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0.4939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r>
      <w:tr>
        <w:trPr>
          <w:trHeight w:val="42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净资产收益率（%）（摊薄）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0.60%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6.14%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6.84</w:t>
            </w:r>
          </w:p>
        </w:tc>
      </w:tr>
      <w:tr>
        <w:trPr>
          <w:trHeight w:val="55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扣除非经常性损益后的净资产收益率 （%）</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-0.94%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6.24</w:t>
            </w:r>
          </w:p>
        </w:tc>
      </w:tr>
      <w:tr>
        <w:trPr>
          <w:trHeight w:val="427"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3,199,042,777.59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2,752,994,733.81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2,756,178,603.81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1,993,308,967.77</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股东权益（不含少数股东权益）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807,109,052.88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809,661,061.40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817,680,188.93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791,780,423.70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每股净资产</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1.6548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1.8261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2.21</w:t>
            </w:r>
          </w:p>
        </w:tc>
      </w:tr>
      <w:tr>
        <w:trPr>
          <w:trHeight w:val="437"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调整后的每股净资产</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both"/>
              <w:rPr>
                <w:sz w:val="18"/>
                <w:szCs w:val="18"/>
              </w:rPr>
            </w:pPr>
            <w:r>
              <w:rPr>
                <w:color w:val="000000"/>
                <w:spacing w:val="0"/>
                <w:w w:val="100"/>
                <w:position w:val="0"/>
                <w:sz w:val="18"/>
                <w:szCs w:val="18"/>
              </w:rPr>
              <w:t>1.6014</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1.7852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1.80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00" w:right="0" w:firstLine="0"/>
              <w:jc w:val="left"/>
              <w:rPr>
                <w:sz w:val="18"/>
                <w:szCs w:val="18"/>
              </w:rPr>
            </w:pPr>
            <w:r>
              <w:rPr>
                <w:color w:val="000000"/>
                <w:spacing w:val="0"/>
                <w:w w:val="100"/>
                <w:position w:val="0"/>
                <w:sz w:val="18"/>
                <w:szCs w:val="18"/>
              </w:rPr>
              <w:t>2.14</w:t>
            </w:r>
          </w:p>
        </w:tc>
      </w:tr>
    </w:tbl>
    <w:p>
      <w:pPr>
        <w:widowControl w:val="0"/>
        <w:spacing w:after="239" w:line="1" w:lineRule="exact"/>
      </w:pPr>
    </w:p>
    <w:p>
      <w:pPr>
        <w:pStyle w:val="Style35"/>
        <w:keepNext/>
        <w:keepLines/>
        <w:widowControl w:val="0"/>
        <w:shd w:val="clear" w:color="auto" w:fill="auto"/>
        <w:bidi w:val="0"/>
        <w:spacing w:before="0" w:after="240" w:line="240" w:lineRule="auto"/>
        <w:ind w:left="0" w:right="0" w:firstLine="0"/>
        <w:jc w:val="center"/>
      </w:pPr>
      <w:bookmarkStart w:id="52" w:name="bookmark52"/>
      <w:bookmarkStart w:id="53" w:name="bookmark53"/>
      <w:bookmarkStart w:id="54" w:name="bookmark54"/>
      <w:bookmarkStart w:id="55" w:name="bookmark55"/>
      <w:r>
        <w:rPr>
          <w:color w:val="000000"/>
          <w:spacing w:val="0"/>
          <w:w w:val="100"/>
          <w:position w:val="0"/>
          <w:sz w:val="24"/>
          <w:szCs w:val="24"/>
        </w:rPr>
        <w:t>（</w:t>
      </w:r>
      <w:bookmarkEnd w:id="54"/>
      <w:r>
        <w:rPr>
          <w:color w:val="000000"/>
          <w:spacing w:val="0"/>
          <w:w w:val="100"/>
          <w:position w:val="0"/>
          <w:sz w:val="24"/>
          <w:szCs w:val="24"/>
        </w:rPr>
        <w:t>三）按公开发行证券公司信息披露编报规则第</w:t>
      </w:r>
      <w:r>
        <w:rPr>
          <w:color w:val="000000"/>
          <w:spacing w:val="0"/>
          <w:w w:val="100"/>
          <w:position w:val="0"/>
          <w:sz w:val="24"/>
          <w:szCs w:val="24"/>
        </w:rPr>
        <w:t>9</w:t>
      </w:r>
      <w:r>
        <w:rPr>
          <w:color w:val="000000"/>
          <w:spacing w:val="0"/>
          <w:w w:val="100"/>
          <w:position w:val="0"/>
          <w:sz w:val="24"/>
          <w:szCs w:val="24"/>
        </w:rPr>
        <w:t>号计算的净资产收益率和每股收益</w:t>
      </w:r>
      <w:bookmarkEnd w:id="52"/>
      <w:bookmarkEnd w:id="53"/>
      <w:bookmarkEnd w:id="55"/>
    </w:p>
    <w:tbl>
      <w:tblPr>
        <w:tblOverlap w:val="never"/>
        <w:jc w:val="center"/>
        <w:tblLayout w:type="fixed"/>
      </w:tblPr>
      <w:tblGrid>
        <w:gridCol w:w="3158"/>
        <w:gridCol w:w="1574"/>
        <w:gridCol w:w="1574"/>
        <w:gridCol w:w="1474"/>
        <w:gridCol w:w="1584"/>
      </w:tblGrid>
      <w:tr>
        <w:trPr>
          <w:trHeight w:val="49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项 目</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净资产收益率（%）</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每股收益（元）</w:t>
            </w:r>
          </w:p>
        </w:tc>
      </w:tr>
      <w:tr>
        <w:trPr>
          <w:trHeight w:val="48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全面摊薄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加权平均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全面摊薄</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24"/>
                <w:szCs w:val="24"/>
              </w:rPr>
              <w:t>加权平均</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50.89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50.80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0.8421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0.8822</w:t>
            </w:r>
          </w:p>
        </w:tc>
      </w:tr>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营业利润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1.04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pPr>
            <w:r>
              <w:rPr>
                <w:color w:val="000000"/>
                <w:spacing w:val="0"/>
                <w:w w:val="100"/>
                <w:position w:val="0"/>
                <w:sz w:val="24"/>
                <w:szCs w:val="24"/>
              </w:rPr>
              <w:t>0.0173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0.0181</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净利润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80"/>
              <w:jc w:val="left"/>
            </w:pPr>
            <w:r>
              <w:rPr>
                <w:color w:val="000000"/>
                <w:spacing w:val="0"/>
                <w:w w:val="100"/>
                <w:position w:val="0"/>
                <w:sz w:val="24"/>
                <w:szCs w:val="24"/>
              </w:rPr>
              <w:t>0.60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0.60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640"/>
              <w:jc w:val="left"/>
            </w:pPr>
            <w:r>
              <w:rPr>
                <w:color w:val="000000"/>
                <w:spacing w:val="0"/>
                <w:w w:val="100"/>
                <w:position w:val="0"/>
                <w:sz w:val="24"/>
                <w:szCs w:val="24"/>
              </w:rPr>
              <w:t>0.0100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24"/>
                <w:szCs w:val="24"/>
              </w:rPr>
              <w:t>0.0105</w:t>
            </w:r>
          </w:p>
        </w:tc>
      </w:tr>
      <w:tr>
        <w:trPr>
          <w:trHeight w:val="494"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扣除非经常性损益的净利润</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-0.94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24"/>
                <w:szCs w:val="24"/>
              </w:rPr>
              <w:t>-0.94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520"/>
              <w:jc w:val="left"/>
            </w:pPr>
            <w:r>
              <w:rPr>
                <w:color w:val="000000"/>
                <w:spacing w:val="0"/>
                <w:w w:val="100"/>
                <w:position w:val="0"/>
                <w:sz w:val="24"/>
                <w:szCs w:val="24"/>
              </w:rPr>
              <w:t>-0.0156</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620"/>
              <w:jc w:val="left"/>
            </w:pPr>
            <w:r>
              <w:rPr>
                <w:color w:val="000000"/>
                <w:spacing w:val="0"/>
                <w:w w:val="100"/>
                <w:position w:val="0"/>
                <w:sz w:val="24"/>
                <w:szCs w:val="24"/>
              </w:rPr>
              <w:t>-0.0163</w:t>
            </w:r>
          </w:p>
        </w:tc>
      </w:tr>
    </w:tbl>
    <w:p>
      <w:pPr>
        <w:widowControl w:val="0"/>
        <w:spacing w:after="239" w:line="1" w:lineRule="exact"/>
      </w:pPr>
    </w:p>
    <w:p>
      <w:pPr>
        <w:pStyle w:val="Style35"/>
        <w:keepNext/>
        <w:keepLines/>
        <w:widowControl w:val="0"/>
        <w:shd w:val="clear" w:color="auto" w:fill="auto"/>
        <w:bidi w:val="0"/>
        <w:spacing w:before="0" w:after="240" w:line="240" w:lineRule="auto"/>
        <w:ind w:left="1240" w:right="0" w:firstLine="0"/>
        <w:jc w:val="left"/>
      </w:pPr>
      <w:bookmarkStart w:id="56" w:name="bookmark56"/>
      <w:bookmarkStart w:id="57" w:name="bookmark57"/>
      <w:bookmarkStart w:id="58" w:name="bookmark58"/>
      <w:bookmarkStart w:id="59" w:name="bookmark59"/>
      <w:r>
        <w:rPr>
          <w:color w:val="000000"/>
          <w:spacing w:val="0"/>
          <w:w w:val="100"/>
          <w:position w:val="0"/>
          <w:sz w:val="24"/>
          <w:szCs w:val="24"/>
        </w:rPr>
        <w:t>（</w:t>
      </w:r>
      <w:bookmarkEnd w:id="58"/>
      <w:r>
        <w:rPr>
          <w:color w:val="000000"/>
          <w:spacing w:val="0"/>
          <w:w w:val="100"/>
          <w:position w:val="0"/>
          <w:sz w:val="24"/>
          <w:szCs w:val="24"/>
        </w:rPr>
        <w:t>四）报告期内股东权益变动情况及原因</w:t>
      </w:r>
      <w:bookmarkEnd w:id="56"/>
      <w:bookmarkEnd w:id="57"/>
      <w:bookmarkEnd w:id="59"/>
    </w:p>
    <w:tbl>
      <w:tblPr>
        <w:tblOverlap w:val="never"/>
        <w:jc w:val="center"/>
        <w:tblLayout w:type="fixed"/>
      </w:tblPr>
      <w:tblGrid>
        <w:gridCol w:w="1133"/>
        <w:gridCol w:w="1474"/>
        <w:gridCol w:w="1478"/>
        <w:gridCol w:w="1382"/>
        <w:gridCol w:w="1474"/>
        <w:gridCol w:w="1574"/>
        <w:gridCol w:w="1666"/>
      </w:tblGrid>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股本</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法定公益金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股东权益合计</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443,392,723.00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162,974,917.37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35,362,563.05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11,040,291.24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156,890,566.74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809,661,061.40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44,339,272.00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1,447,668.35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11,174,555.87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4,868,177.59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61,829,673.81</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lef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11,040,291.24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53,341,391.09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64,381,682.33</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487,731,995.00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164,422,585.72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46,537,118.92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108,417,353.24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807,109,052.88</w:t>
            </w:r>
          </w:p>
        </w:tc>
      </w:tr>
      <w:tr>
        <w:trPr>
          <w:trHeight w:val="571"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变动原因</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2005年利润 分配送股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注1</w:t>
            </w:r>
          </w:p>
        </w:tc>
        <w:tc>
          <w:tcPr>
            <w:gridSpan w:val="2"/>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500" w:lineRule="exact"/>
        <w:ind w:left="620" w:right="0" w:firstLine="480"/>
        <w:jc w:val="left"/>
      </w:pPr>
      <w:r>
        <w:rPr>
          <w:color w:val="000000"/>
          <w:spacing w:val="0"/>
          <w:w w:val="100"/>
          <w:position w:val="0"/>
          <w:sz w:val="24"/>
          <w:szCs w:val="24"/>
        </w:rPr>
        <w:t>注1： （1）本期公司以</w:t>
      </w:r>
      <w:r>
        <w:rPr>
          <w:color w:val="000000"/>
          <w:spacing w:val="0"/>
          <w:w w:val="100"/>
          <w:position w:val="0"/>
          <w:sz w:val="24"/>
          <w:szCs w:val="24"/>
        </w:rPr>
        <w:t>2,142,000.00</w:t>
      </w:r>
      <w:r>
        <w:rPr>
          <w:color w:val="000000"/>
          <w:spacing w:val="0"/>
          <w:w w:val="100"/>
          <w:position w:val="0"/>
          <w:sz w:val="24"/>
          <w:szCs w:val="24"/>
        </w:rPr>
        <w:t>元的价格受让北京万辉药业集团所持有子公司 华立科泰7.5%的股权，产生股权投资贷差</w:t>
      </w:r>
      <w:r>
        <w:rPr>
          <w:color w:val="000000"/>
          <w:spacing w:val="0"/>
          <w:w w:val="100"/>
          <w:position w:val="0"/>
          <w:sz w:val="24"/>
          <w:szCs w:val="24"/>
        </w:rPr>
        <w:t>1,191,606.42</w:t>
      </w:r>
      <w:r>
        <w:rPr>
          <w:color w:val="000000"/>
          <w:spacing w:val="0"/>
          <w:w w:val="100"/>
          <w:position w:val="0"/>
          <w:sz w:val="24"/>
          <w:szCs w:val="24"/>
        </w:rPr>
        <w:t>元，计入本科目反映；</w:t>
      </w:r>
    </w:p>
    <w:p>
      <w:pPr>
        <w:pStyle w:val="Style32"/>
        <w:keepNext w:val="0"/>
        <w:keepLines w:val="0"/>
        <w:widowControl w:val="0"/>
        <w:shd w:val="clear" w:color="auto" w:fill="auto"/>
        <w:bidi w:val="0"/>
        <w:spacing w:before="0" w:after="0" w:line="500" w:lineRule="exact"/>
        <w:ind w:left="620" w:right="0" w:firstLine="480"/>
        <w:jc w:val="left"/>
      </w:pPr>
      <w:bookmarkStart w:id="60" w:name="bookmark60"/>
      <w:r>
        <w:rPr>
          <w:color w:val="000000"/>
          <w:spacing w:val="0"/>
          <w:w w:val="100"/>
          <w:position w:val="0"/>
          <w:sz w:val="24"/>
          <w:szCs w:val="24"/>
        </w:rPr>
        <w:t>（</w:t>
      </w:r>
      <w:bookmarkEnd w:id="60"/>
      <w:r>
        <w:rPr>
          <w:color w:val="000000"/>
          <w:spacing w:val="0"/>
          <w:w w:val="100"/>
          <w:position w:val="0"/>
          <w:sz w:val="24"/>
          <w:szCs w:val="24"/>
        </w:rPr>
        <w:t>2）子公司杭州华创本期无法支付的应付款项转入资本公积</w:t>
      </w:r>
      <w:r>
        <w:rPr>
          <w:color w:val="000000"/>
          <w:spacing w:val="0"/>
          <w:w w:val="100"/>
          <w:position w:val="0"/>
          <w:sz w:val="24"/>
          <w:szCs w:val="24"/>
        </w:rPr>
        <w:t>272,499.07</w:t>
      </w:r>
      <w:r>
        <w:rPr>
          <w:color w:val="000000"/>
          <w:spacing w:val="0"/>
          <w:w w:val="100"/>
          <w:position w:val="0"/>
          <w:sz w:val="24"/>
          <w:szCs w:val="24"/>
        </w:rPr>
        <w:t>元，公司按 对其的权益比例93.97%相应计入资本公积一股权投资准备</w:t>
      </w:r>
      <w:r>
        <w:rPr>
          <w:color w:val="000000"/>
          <w:spacing w:val="0"/>
          <w:w w:val="100"/>
          <w:position w:val="0"/>
          <w:sz w:val="24"/>
          <w:szCs w:val="24"/>
        </w:rPr>
        <w:t>256,061.93</w:t>
      </w:r>
      <w:r>
        <w:rPr>
          <w:color w:val="000000"/>
          <w:spacing w:val="0"/>
          <w:w w:val="100"/>
          <w:position w:val="0"/>
          <w:sz w:val="24"/>
          <w:szCs w:val="24"/>
        </w:rPr>
        <w:t>元。</w:t>
      </w:r>
    </w:p>
    <w:p>
      <w:pPr>
        <w:pStyle w:val="Style32"/>
        <w:keepNext w:val="0"/>
        <w:keepLines w:val="0"/>
        <w:widowControl w:val="0"/>
        <w:shd w:val="clear" w:color="auto" w:fill="auto"/>
        <w:bidi w:val="0"/>
        <w:spacing w:before="0" w:after="0" w:line="500" w:lineRule="exact"/>
        <w:ind w:left="1100" w:right="0" w:firstLine="0"/>
        <w:jc w:val="left"/>
      </w:pPr>
      <w:r>
        <w:rPr>
          <w:color w:val="000000"/>
          <w:spacing w:val="0"/>
          <w:w w:val="100"/>
          <w:position w:val="0"/>
          <w:sz w:val="24"/>
          <w:szCs w:val="24"/>
        </w:rPr>
        <w:t>注2:（1）根据母公司实现净利润提取的10%法定盈余公积</w:t>
      </w:r>
      <w:r>
        <w:rPr>
          <w:color w:val="000000"/>
          <w:spacing w:val="0"/>
          <w:w w:val="100"/>
          <w:position w:val="0"/>
          <w:sz w:val="24"/>
          <w:szCs w:val="24"/>
        </w:rPr>
        <w:t>134,264.63</w:t>
      </w:r>
      <w:r>
        <w:rPr>
          <w:color w:val="000000"/>
          <w:spacing w:val="0"/>
          <w:w w:val="100"/>
          <w:position w:val="0"/>
          <w:sz w:val="24"/>
          <w:szCs w:val="24"/>
        </w:rPr>
        <w:t>元；</w:t>
      </w:r>
    </w:p>
    <w:p>
      <w:pPr>
        <w:pStyle w:val="Style32"/>
        <w:keepNext w:val="0"/>
        <w:keepLines w:val="0"/>
        <w:widowControl w:val="0"/>
        <w:shd w:val="clear" w:color="auto" w:fill="auto"/>
        <w:bidi w:val="0"/>
        <w:spacing w:before="0" w:after="0" w:line="500" w:lineRule="exact"/>
        <w:ind w:left="620" w:right="0" w:firstLine="480"/>
        <w:jc w:val="left"/>
      </w:pPr>
      <w:bookmarkStart w:id="61" w:name="bookmark61"/>
      <w:r>
        <w:rPr>
          <w:color w:val="000000"/>
          <w:spacing w:val="0"/>
          <w:w w:val="100"/>
          <w:position w:val="0"/>
          <w:sz w:val="24"/>
          <w:szCs w:val="24"/>
        </w:rPr>
        <w:t>（</w:t>
      </w:r>
      <w:bookmarkEnd w:id="61"/>
      <w:r>
        <w:rPr>
          <w:color w:val="000000"/>
          <w:spacing w:val="0"/>
          <w:w w:val="100"/>
          <w:position w:val="0"/>
          <w:sz w:val="24"/>
          <w:szCs w:val="24"/>
        </w:rPr>
        <w:t>2）根据财政部财企[2006]67号文《关于〈公司法〉施行后有关企业财务处理问题的 通知》，公司将2005年12月31日的法定公益金结余</w:t>
      </w:r>
      <w:r>
        <w:rPr>
          <w:color w:val="000000"/>
          <w:spacing w:val="0"/>
          <w:w w:val="100"/>
          <w:position w:val="0"/>
          <w:sz w:val="24"/>
          <w:szCs w:val="24"/>
        </w:rPr>
        <w:t>11,040,291.24</w:t>
      </w:r>
      <w:r>
        <w:rPr>
          <w:color w:val="000000"/>
          <w:spacing w:val="0"/>
          <w:w w:val="100"/>
          <w:position w:val="0"/>
          <w:sz w:val="24"/>
          <w:szCs w:val="24"/>
        </w:rPr>
        <w:t>元,转作法定盈余公积。</w:t>
      </w:r>
    </w:p>
    <w:p>
      <w:pPr>
        <w:pStyle w:val="Style32"/>
        <w:keepNext w:val="0"/>
        <w:keepLines w:val="0"/>
        <w:widowControl w:val="0"/>
        <w:shd w:val="clear" w:color="auto" w:fill="auto"/>
        <w:bidi w:val="0"/>
        <w:spacing w:before="0" w:after="0" w:line="500" w:lineRule="exact"/>
        <w:ind w:left="620" w:right="0" w:firstLine="480"/>
        <w:jc w:val="left"/>
      </w:pPr>
      <w:r>
        <w:rPr>
          <w:color w:val="000000"/>
          <w:spacing w:val="0"/>
          <w:w w:val="100"/>
          <w:position w:val="0"/>
          <w:sz w:val="24"/>
          <w:szCs w:val="24"/>
        </w:rPr>
        <w:t xml:space="preserve">注3:（1）根据2006年4月26日公司2005年度股东大会关于2005年度利润分配方案的 决议，以公司2005年12月31日的总股本443,392,723股为基数按10： </w:t>
      </w:r>
      <w:r>
        <w:rPr>
          <w:color w:val="000000"/>
          <w:spacing w:val="0"/>
          <w:w w:val="100"/>
          <w:position w:val="0"/>
          <w:sz w:val="24"/>
          <w:szCs w:val="24"/>
        </w:rPr>
        <w:t>0.2</w:t>
      </w:r>
      <w:r>
        <w:rPr>
          <w:color w:val="000000"/>
          <w:spacing w:val="0"/>
          <w:w w:val="100"/>
          <w:position w:val="0"/>
          <w:sz w:val="24"/>
          <w:szCs w:val="24"/>
        </w:rPr>
        <w:t>的比例派发现金 股利计</w:t>
      </w:r>
      <w:r>
        <w:rPr>
          <w:color w:val="000000"/>
          <w:spacing w:val="0"/>
          <w:w w:val="100"/>
          <w:position w:val="0"/>
          <w:sz w:val="24"/>
          <w:szCs w:val="24"/>
        </w:rPr>
        <w:t>8,867,854.46</w:t>
      </w:r>
      <w:r>
        <w:rPr>
          <w:color w:val="000000"/>
          <w:spacing w:val="0"/>
          <w:w w:val="100"/>
          <w:position w:val="0"/>
          <w:sz w:val="24"/>
          <w:szCs w:val="24"/>
        </w:rPr>
        <w:t>元（含税）；</w:t>
      </w:r>
    </w:p>
    <w:p>
      <w:pPr>
        <w:pStyle w:val="Style32"/>
        <w:keepNext w:val="0"/>
        <w:keepLines w:val="0"/>
        <w:widowControl w:val="0"/>
        <w:shd w:val="clear" w:color="auto" w:fill="auto"/>
        <w:tabs>
          <w:tab w:pos="1751" w:val="left"/>
        </w:tabs>
        <w:bidi w:val="0"/>
        <w:spacing w:before="0" w:after="0" w:line="500" w:lineRule="exact"/>
        <w:ind w:left="620" w:right="0" w:firstLine="480"/>
        <w:jc w:val="left"/>
      </w:pPr>
      <w:bookmarkStart w:id="62" w:name="bookmark62"/>
      <w:r>
        <w:rPr>
          <w:color w:val="000000"/>
          <w:spacing w:val="0"/>
          <w:w w:val="100"/>
          <w:position w:val="0"/>
          <w:sz w:val="24"/>
          <w:szCs w:val="24"/>
        </w:rPr>
        <w:t>（</w:t>
      </w:r>
      <w:bookmarkEnd w:id="62"/>
      <w:r>
        <w:rPr>
          <w:color w:val="000000"/>
          <w:spacing w:val="0"/>
          <w:w w:val="100"/>
          <w:position w:val="0"/>
          <w:sz w:val="24"/>
          <w:szCs w:val="24"/>
        </w:rPr>
        <w:t>2）</w:t>
        <w:tab/>
        <w:t>按10： 1的比例用未分配利润向全体股东派送红股44,339,272股（每股面值1元）， 计44,339,272.00元；</w:t>
      </w:r>
    </w:p>
    <w:p>
      <w:pPr>
        <w:pStyle w:val="Style32"/>
        <w:keepNext w:val="0"/>
        <w:keepLines w:val="0"/>
        <w:widowControl w:val="0"/>
        <w:shd w:val="clear" w:color="auto" w:fill="auto"/>
        <w:tabs>
          <w:tab w:pos="1626" w:val="left"/>
        </w:tabs>
        <w:bidi w:val="0"/>
        <w:spacing w:before="0" w:after="200" w:line="500" w:lineRule="exact"/>
        <w:ind w:left="1100" w:right="0" w:firstLine="0"/>
        <w:jc w:val="left"/>
      </w:pPr>
      <w:bookmarkStart w:id="63" w:name="bookmark63"/>
      <w:r>
        <w:rPr>
          <w:color w:val="000000"/>
          <w:spacing w:val="0"/>
          <w:w w:val="100"/>
          <w:position w:val="0"/>
          <w:sz w:val="24"/>
          <w:szCs w:val="24"/>
        </w:rPr>
        <w:t>（</w:t>
      </w:r>
      <w:bookmarkEnd w:id="63"/>
      <w:r>
        <w:rPr>
          <w:color w:val="000000"/>
          <w:spacing w:val="0"/>
          <w:w w:val="100"/>
          <w:position w:val="0"/>
          <w:sz w:val="24"/>
          <w:szCs w:val="24"/>
        </w:rPr>
        <w:t>3）</w:t>
        <w:tab/>
        <w:t>按本期母公司实现净利润提取10%法定盈余公积</w:t>
      </w:r>
      <w:r>
        <w:rPr>
          <w:color w:val="000000"/>
          <w:spacing w:val="0"/>
          <w:w w:val="100"/>
          <w:position w:val="0"/>
          <w:sz w:val="24"/>
          <w:szCs w:val="24"/>
        </w:rPr>
        <w:t>134,264.63</w:t>
      </w:r>
      <w:r>
        <w:rPr>
          <w:color w:val="000000"/>
          <w:spacing w:val="0"/>
          <w:w w:val="100"/>
          <w:position w:val="0"/>
          <w:sz w:val="24"/>
          <w:szCs w:val="24"/>
        </w:rPr>
        <w:t>元。</w:t>
      </w:r>
    </w:p>
    <w:p>
      <w:pPr>
        <w:pStyle w:val="Style27"/>
        <w:keepNext/>
        <w:keepLines/>
        <w:widowControl w:val="0"/>
        <w:shd w:val="clear" w:color="auto" w:fill="auto"/>
        <w:bidi w:val="0"/>
        <w:spacing w:before="0" w:after="120" w:line="240" w:lineRule="auto"/>
        <w:ind w:left="1200" w:right="0" w:firstLine="0"/>
        <w:jc w:val="left"/>
      </w:pPr>
      <w:bookmarkStart w:id="64" w:name="bookmark64"/>
      <w:bookmarkStart w:id="65" w:name="bookmark65"/>
      <w:bookmarkStart w:id="66" w:name="bookmark66"/>
      <w:bookmarkStart w:id="67" w:name="bookmark67"/>
      <w:r>
        <w:rPr>
          <w:color w:val="000000"/>
          <w:spacing w:val="0"/>
          <w:w w:val="100"/>
          <w:position w:val="0"/>
        </w:rPr>
        <w:t>三</w:t>
      </w:r>
      <w:bookmarkEnd w:id="66"/>
      <w:r>
        <w:rPr>
          <w:color w:val="000000"/>
          <w:spacing w:val="0"/>
          <w:w w:val="100"/>
          <w:position w:val="0"/>
        </w:rPr>
        <w:t>、股本变动及股东情况</w:t>
      </w:r>
      <w:bookmarkEnd w:id="64"/>
      <w:bookmarkEnd w:id="65"/>
      <w:bookmarkEnd w:id="67"/>
    </w:p>
    <w:p>
      <w:pPr>
        <w:pStyle w:val="Style32"/>
        <w:keepNext w:val="0"/>
        <w:keepLines w:val="0"/>
        <w:widowControl w:val="0"/>
        <w:shd w:val="clear" w:color="auto" w:fill="auto"/>
        <w:bidi w:val="0"/>
        <w:spacing w:before="0" w:after="0" w:line="240" w:lineRule="auto"/>
        <w:ind w:left="1100" w:right="0" w:firstLine="0"/>
        <w:jc w:val="left"/>
      </w:pPr>
      <w:bookmarkStart w:id="68" w:name="bookmark68"/>
      <w:r>
        <w:rPr>
          <w:b/>
          <w:bCs/>
          <w:color w:val="000000"/>
          <w:spacing w:val="0"/>
          <w:w w:val="100"/>
          <w:position w:val="0"/>
          <w:sz w:val="24"/>
          <w:szCs w:val="24"/>
        </w:rPr>
        <w:t>（</w:t>
      </w:r>
      <w:bookmarkEnd w:id="68"/>
      <w:r>
        <w:rPr>
          <w:b/>
          <w:bCs/>
          <w:color w:val="000000"/>
          <w:spacing w:val="0"/>
          <w:w w:val="100"/>
          <w:position w:val="0"/>
          <w:sz w:val="24"/>
          <w:szCs w:val="24"/>
        </w:rPr>
        <w:t>一）公司股本变动情况</w:t>
      </w:r>
    </w:p>
    <w:p>
      <w:pPr>
        <w:pStyle w:val="Style32"/>
        <w:keepNext w:val="0"/>
        <w:keepLines w:val="0"/>
        <w:widowControl w:val="0"/>
        <w:shd w:val="clear" w:color="auto" w:fill="auto"/>
        <w:bidi w:val="0"/>
        <w:spacing w:before="0" w:after="200" w:line="500" w:lineRule="exact"/>
        <w:ind w:left="1100" w:right="0" w:firstLine="0"/>
        <w:jc w:val="left"/>
      </w:pPr>
      <w:bookmarkStart w:id="69" w:name="bookmark69"/>
      <w:r>
        <w:rPr>
          <w:color w:val="000000"/>
          <w:spacing w:val="0"/>
          <w:w w:val="100"/>
          <w:position w:val="0"/>
          <w:sz w:val="24"/>
          <w:szCs w:val="24"/>
        </w:rPr>
        <w:t>1</w:t>
      </w:r>
      <w:bookmarkEnd w:id="69"/>
      <w:r>
        <w:rPr>
          <w:color w:val="000000"/>
          <w:spacing w:val="0"/>
          <w:w w:val="100"/>
          <w:position w:val="0"/>
          <w:sz w:val="24"/>
          <w:szCs w:val="24"/>
        </w:rPr>
        <w:t>、股份变动情况表</w:t>
      </w: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数量单位：股</w:t>
      </w:r>
    </w:p>
    <w:tbl>
      <w:tblPr>
        <w:tblOverlap w:val="never"/>
        <w:jc w:val="center"/>
        <w:tblLayout w:type="fixed"/>
      </w:tblPr>
      <w:tblGrid>
        <w:gridCol w:w="1901"/>
        <w:gridCol w:w="1258"/>
        <w:gridCol w:w="840"/>
        <w:gridCol w:w="624"/>
        <w:gridCol w:w="1138"/>
        <w:gridCol w:w="418"/>
        <w:gridCol w:w="1262"/>
        <w:gridCol w:w="1258"/>
        <w:gridCol w:w="1262"/>
        <w:gridCol w:w="768"/>
      </w:tblGrid>
      <w:tr>
        <w:trPr>
          <w:trHeight w:val="552"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5"/>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color w:val="000000"/>
                <w:spacing w:val="0"/>
                <w:w w:val="100"/>
                <w:position w:val="0"/>
                <w:sz w:val="20"/>
                <w:szCs w:val="20"/>
              </w:rPr>
              <w:t>+,一）</w:t>
            </w:r>
          </w:p>
        </w:tc>
        <w:tc>
          <w:tcPr>
            <w:gridSpan w:val="2"/>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137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比例</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20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一、有限售条件股份</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216,382,941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21,638,294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-88,599,843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-66,961,549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149,421,392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30.64%</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216,382,941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21,638,294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-88,599,843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-66,961,549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149,421,392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30.64%</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215,559,997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21,556,000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-88,599,843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-67,043,843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148,516,154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30.45%</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境内自然人持股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822,944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82,294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82,294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905,238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0.19%</w:t>
            </w:r>
          </w:p>
        </w:tc>
      </w:tr>
      <w:tr>
        <w:trPr>
          <w:trHeight w:val="427"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1901"/>
        <w:gridCol w:w="1258"/>
        <w:gridCol w:w="840"/>
        <w:gridCol w:w="624"/>
        <w:gridCol w:w="1138"/>
        <w:gridCol w:w="418"/>
        <w:gridCol w:w="1262"/>
        <w:gridCol w:w="1258"/>
        <w:gridCol w:w="1262"/>
        <w:gridCol w:w="768"/>
      </w:tblGrid>
      <w:tr>
        <w:trPr>
          <w:trHeight w:val="45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二、无限售条件股份</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227,009,782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22,700,978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88,599,843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111,300,821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338,310,603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69.36%</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227,009,782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51.20%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22,700,978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88,599,843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111,300,821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338,310,603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69.36%</w:t>
            </w: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三、股份总数</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443,392,723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100%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44,339,272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44,339,272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487,731,995</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w:t>
            </w:r>
          </w:p>
        </w:tc>
      </w:tr>
    </w:tbl>
    <w:p>
      <w:pPr>
        <w:pStyle w:val="Style40"/>
        <w:keepNext w:val="0"/>
        <w:keepLines w:val="0"/>
        <w:widowControl w:val="0"/>
        <w:shd w:val="clear" w:color="auto" w:fill="auto"/>
        <w:bidi w:val="0"/>
        <w:spacing w:before="0" w:after="0" w:line="240" w:lineRule="auto"/>
        <w:ind w:left="1104" w:right="0" w:firstLine="0"/>
        <w:jc w:val="left"/>
      </w:pPr>
      <w:r>
        <w:rPr>
          <w:color w:val="000000"/>
          <w:spacing w:val="0"/>
          <w:w w:val="100"/>
          <w:position w:val="0"/>
          <w:sz w:val="24"/>
          <w:szCs w:val="24"/>
        </w:rPr>
        <w:t>2、股票发行与上市情况</w:t>
      </w:r>
    </w:p>
    <w:p>
      <w:pPr>
        <w:pStyle w:val="Style32"/>
        <w:keepNext w:val="0"/>
        <w:keepLines w:val="0"/>
        <w:widowControl w:val="0"/>
        <w:shd w:val="clear" w:color="auto" w:fill="auto"/>
        <w:tabs>
          <w:tab w:pos="1719" w:val="left"/>
        </w:tabs>
        <w:bidi w:val="0"/>
        <w:spacing w:before="0" w:after="0" w:line="469" w:lineRule="exact"/>
        <w:ind w:left="620" w:right="0" w:firstLine="500"/>
        <w:jc w:val="both"/>
      </w:pPr>
      <w:bookmarkStart w:id="70" w:name="bookmark70"/>
      <w:r>
        <w:rPr>
          <w:color w:val="000000"/>
          <w:spacing w:val="0"/>
          <w:w w:val="100"/>
          <w:position w:val="0"/>
          <w:sz w:val="24"/>
          <w:szCs w:val="24"/>
        </w:rPr>
        <w:t>（</w:t>
      </w:r>
      <w:bookmarkEnd w:id="70"/>
      <w:r>
        <w:rPr>
          <w:color w:val="000000"/>
          <w:spacing w:val="0"/>
          <w:w w:val="100"/>
          <w:position w:val="0"/>
          <w:sz w:val="24"/>
          <w:szCs w:val="24"/>
        </w:rPr>
        <w:t>1）</w:t>
        <w:tab/>
        <w:t>经公司2005年第二次临时股东大会暨相关股东会审议批准，公司在2005年12月 22日实施了利用资本公积金向流通股东转增股本进行股权分置改革的方案：公司以流通 股本142,395,454万股为基数，用资本公积金向方案实施日登记在册的全体流通股股东按 照每10股转增6股的比例转增股本，非流通股股东以此获取上市流通权。通过本次资本公 积金转增股本后，公司股份总额增至443,392,723股。公司股份结构也因股权分置改革发 生变化，由股权分置改革前的非流通股215,559,997股，流通股142,395,454股，变更为 有限售条件的流通股216,382,941股（其中高管股份822,944股），无限售条件的流通股 227,009,782股。</w:t>
      </w:r>
    </w:p>
    <w:p>
      <w:pPr>
        <w:pStyle w:val="Style32"/>
        <w:keepNext w:val="0"/>
        <w:keepLines w:val="0"/>
        <w:widowControl w:val="0"/>
        <w:shd w:val="clear" w:color="auto" w:fill="auto"/>
        <w:bidi w:val="0"/>
        <w:spacing w:before="0" w:after="0" w:line="469" w:lineRule="exact"/>
        <w:ind w:left="620" w:right="0" w:firstLine="500"/>
        <w:jc w:val="both"/>
      </w:pPr>
      <w:r>
        <w:rPr>
          <w:color w:val="000000"/>
          <w:spacing w:val="0"/>
          <w:w w:val="100"/>
          <w:position w:val="0"/>
          <w:sz w:val="24"/>
          <w:szCs w:val="24"/>
        </w:rPr>
        <w:t>本次资本公积金转增股本的有关信息披露于2005年12月20日的《中国证券报》和《证 券时报》上。</w:t>
      </w:r>
    </w:p>
    <w:p>
      <w:pPr>
        <w:pStyle w:val="Style32"/>
        <w:keepNext w:val="0"/>
        <w:keepLines w:val="0"/>
        <w:widowControl w:val="0"/>
        <w:shd w:val="clear" w:color="auto" w:fill="auto"/>
        <w:tabs>
          <w:tab w:pos="1719" w:val="left"/>
        </w:tabs>
        <w:bidi w:val="0"/>
        <w:spacing w:before="0" w:after="0" w:line="469" w:lineRule="exact"/>
        <w:ind w:left="620" w:right="0" w:firstLine="500"/>
        <w:jc w:val="both"/>
      </w:pPr>
      <w:bookmarkStart w:id="71" w:name="bookmark71"/>
      <w:r>
        <w:rPr>
          <w:color w:val="000000"/>
          <w:spacing w:val="0"/>
          <w:w w:val="100"/>
          <w:position w:val="0"/>
          <w:sz w:val="24"/>
          <w:szCs w:val="24"/>
        </w:rPr>
        <w:t>（</w:t>
      </w:r>
      <w:bookmarkEnd w:id="71"/>
      <w:r>
        <w:rPr>
          <w:color w:val="000000"/>
          <w:spacing w:val="0"/>
          <w:w w:val="100"/>
          <w:position w:val="0"/>
          <w:sz w:val="24"/>
          <w:szCs w:val="24"/>
        </w:rPr>
        <w:t>2）</w:t>
        <w:tab/>
        <w:t>经公司2005年度股东大会审议批准，公司实施了2005年度的利润分配方案：以 2005年末的总股本443,392,723股为基数，向全体股东每10股派红股1股，每10股分配现金 红利</w:t>
      </w:r>
      <w:r>
        <w:rPr>
          <w:color w:val="000000"/>
          <w:spacing w:val="0"/>
          <w:w w:val="100"/>
          <w:position w:val="0"/>
          <w:sz w:val="24"/>
          <w:szCs w:val="24"/>
        </w:rPr>
        <w:t>0.2</w:t>
      </w:r>
      <w:r>
        <w:rPr>
          <w:color w:val="000000"/>
          <w:spacing w:val="0"/>
          <w:w w:val="100"/>
          <w:position w:val="0"/>
          <w:sz w:val="24"/>
          <w:szCs w:val="24"/>
        </w:rPr>
        <w:t>元（含税）。此外，公司不用资本公积金转增股本。通过本次利润分配后，公司 股份总额增至487,731,995股，股本结构未发生变化。</w:t>
      </w:r>
    </w:p>
    <w:p>
      <w:pPr>
        <w:pStyle w:val="Style32"/>
        <w:keepNext w:val="0"/>
        <w:keepLines w:val="0"/>
        <w:widowControl w:val="0"/>
        <w:shd w:val="clear" w:color="auto" w:fill="auto"/>
        <w:bidi w:val="0"/>
        <w:spacing w:before="0" w:after="0" w:line="469" w:lineRule="exact"/>
        <w:ind w:left="1100" w:right="0" w:firstLine="0"/>
        <w:jc w:val="left"/>
      </w:pPr>
      <w:r>
        <w:rPr>
          <w:color w:val="000000"/>
          <w:spacing w:val="0"/>
          <w:w w:val="100"/>
          <w:position w:val="0"/>
          <w:sz w:val="24"/>
          <w:szCs w:val="24"/>
        </w:rPr>
        <w:t>本次利润分配的有关信息披露于2006年6月16日的《中国证券报》和《证券时报》上。</w:t>
      </w:r>
    </w:p>
    <w:p>
      <w:pPr>
        <w:pStyle w:val="Style32"/>
        <w:keepNext w:val="0"/>
        <w:keepLines w:val="0"/>
        <w:widowControl w:val="0"/>
        <w:shd w:val="clear" w:color="auto" w:fill="auto"/>
        <w:tabs>
          <w:tab w:pos="1650" w:val="left"/>
        </w:tabs>
        <w:bidi w:val="0"/>
        <w:spacing w:before="0" w:after="0" w:line="469" w:lineRule="exact"/>
        <w:ind w:left="1100" w:right="0" w:firstLine="0"/>
        <w:jc w:val="left"/>
      </w:pPr>
      <w:bookmarkStart w:id="72" w:name="bookmark72"/>
      <w:r>
        <w:rPr>
          <w:color w:val="000000"/>
          <w:spacing w:val="0"/>
          <w:w w:val="100"/>
          <w:position w:val="0"/>
          <w:sz w:val="24"/>
          <w:szCs w:val="24"/>
        </w:rPr>
        <w:t>（</w:t>
      </w:r>
      <w:bookmarkEnd w:id="72"/>
      <w:r>
        <w:rPr>
          <w:color w:val="000000"/>
          <w:spacing w:val="0"/>
          <w:w w:val="100"/>
          <w:position w:val="0"/>
          <w:sz w:val="24"/>
          <w:szCs w:val="24"/>
        </w:rPr>
        <w:t>3）</w:t>
        <w:tab/>
        <w:t>公司无内部职工股。</w:t>
      </w:r>
    </w:p>
    <w:p>
      <w:pPr>
        <w:pStyle w:val="Style35"/>
        <w:keepNext/>
        <w:keepLines/>
        <w:widowControl w:val="0"/>
        <w:shd w:val="clear" w:color="auto" w:fill="auto"/>
        <w:bidi w:val="0"/>
        <w:spacing w:before="0" w:after="0" w:line="469" w:lineRule="exact"/>
        <w:ind w:left="1100" w:right="0" w:firstLine="0"/>
        <w:jc w:val="left"/>
      </w:pPr>
      <w:bookmarkStart w:id="73" w:name="bookmark73"/>
      <w:bookmarkStart w:id="74" w:name="bookmark74"/>
      <w:bookmarkStart w:id="75" w:name="bookmark75"/>
      <w:bookmarkStart w:id="76" w:name="bookmark76"/>
      <w:r>
        <w:rPr>
          <w:color w:val="000000"/>
          <w:spacing w:val="0"/>
          <w:w w:val="100"/>
          <w:position w:val="0"/>
          <w:sz w:val="24"/>
          <w:szCs w:val="24"/>
        </w:rPr>
        <w:t>（</w:t>
      </w:r>
      <w:bookmarkEnd w:id="75"/>
      <w:r>
        <w:rPr>
          <w:color w:val="000000"/>
          <w:spacing w:val="0"/>
          <w:w w:val="100"/>
          <w:position w:val="0"/>
          <w:sz w:val="24"/>
          <w:szCs w:val="24"/>
        </w:rPr>
        <w:t>二）公司股东情况</w:t>
      </w:r>
      <w:bookmarkEnd w:id="73"/>
      <w:bookmarkEnd w:id="74"/>
      <w:bookmarkEnd w:id="76"/>
    </w:p>
    <w:p>
      <w:pPr>
        <w:pStyle w:val="Style32"/>
        <w:keepNext w:val="0"/>
        <w:keepLines w:val="0"/>
        <w:widowControl w:val="0"/>
        <w:shd w:val="clear" w:color="auto" w:fill="auto"/>
        <w:bidi w:val="0"/>
        <w:spacing w:before="0" w:after="100" w:line="469" w:lineRule="exact"/>
        <w:ind w:left="1100" w:right="0" w:firstLine="0"/>
        <w:jc w:val="left"/>
      </w:pPr>
      <w:bookmarkStart w:id="77" w:name="bookmark77"/>
      <w:r>
        <w:rPr>
          <w:color w:val="000000"/>
          <w:spacing w:val="0"/>
          <w:w w:val="100"/>
          <w:position w:val="0"/>
          <w:sz w:val="24"/>
          <w:szCs w:val="24"/>
        </w:rPr>
        <w:t>1</w:t>
      </w:r>
      <w:bookmarkEnd w:id="77"/>
      <w:r>
        <w:rPr>
          <w:color w:val="000000"/>
          <w:spacing w:val="0"/>
          <w:w w:val="100"/>
          <w:position w:val="0"/>
          <w:sz w:val="24"/>
          <w:szCs w:val="24"/>
        </w:rPr>
        <w:t>、公司股东和持股情况</w:t>
      </w:r>
    </w:p>
    <w:tbl>
      <w:tblPr>
        <w:tblOverlap w:val="never"/>
        <w:jc w:val="center"/>
        <w:tblLayout w:type="fixed"/>
      </w:tblPr>
      <w:tblGrid>
        <w:gridCol w:w="3874"/>
        <w:gridCol w:w="5702"/>
      </w:tblGrid>
      <w:tr>
        <w:trPr>
          <w:trHeight w:val="533"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股东总数</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35,574</w:t>
            </w:r>
          </w:p>
        </w:tc>
      </w:tr>
      <w:tr>
        <w:trPr>
          <w:trHeight w:val="538" w:hRule="exact"/>
        </w:trPr>
        <w:tc>
          <w:tcPr>
            <w:gridSpan w:val="2"/>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前十名股东持股情况</w:t>
            </w:r>
          </w:p>
        </w:tc>
      </w:tr>
    </w:tbl>
    <w:p>
      <w:pPr>
        <w:spacing w:lineRule="exact" w:line="1"/>
        <w:rPr>
          <w:sz w:val="2"/>
          <w:szCs w:val="2"/>
        </w:rPr>
      </w:pPr>
      <w:r>
        <w:br w:type="page"/>
      </w:r>
    </w:p>
    <w:tbl>
      <w:tblPr>
        <w:tblOverlap w:val="never"/>
        <w:jc w:val="center"/>
        <w:tblLayout w:type="fixed"/>
      </w:tblPr>
      <w:tblGrid>
        <w:gridCol w:w="3269"/>
        <w:gridCol w:w="941"/>
        <w:gridCol w:w="946"/>
        <w:gridCol w:w="1469"/>
        <w:gridCol w:w="1579"/>
        <w:gridCol w:w="1373"/>
      </w:tblGrid>
      <w:tr>
        <w:trPr>
          <w:trHeight w:val="81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240" w:right="0" w:firstLine="0"/>
              <w:jc w:val="left"/>
              <w:rPr>
                <w:sz w:val="20"/>
                <w:szCs w:val="20"/>
              </w:rPr>
            </w:pPr>
            <w:r>
              <w:rPr>
                <w:color w:val="000000"/>
                <w:spacing w:val="0"/>
                <w:w w:val="100"/>
                <w:position w:val="0"/>
                <w:sz w:val="20"/>
                <w:szCs w:val="20"/>
              </w:rPr>
              <w:t>股东 性质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持股 比例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持股总数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持有有限售条 件股份数量</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质押或冻结 的股份数量</w:t>
            </w:r>
          </w:p>
        </w:tc>
      </w:tr>
      <w:tr>
        <w:trPr>
          <w:trHeight w:val="49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华立产业集团有限公司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23.52%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114,690, 754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114,690,754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海南禹航实业投资有限公司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11.94%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58,212,000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33,825,400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广东证券股份有限公司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81%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3, 942, 053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江苏国安建筑安装工程有限公司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78%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3, 793, 293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刁丽英</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0.43%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2, 075, 000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陈卧星</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1, 180, 000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重庆市银桥贸易服务公司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23%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1, 100, 000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顾培华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21%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1, 000, 000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刘冬梅</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990, 000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包蓓英</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4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0. </w:t>
            </w:r>
            <w:r>
              <w:rPr>
                <w:color w:val="000000"/>
                <w:spacing w:val="0"/>
                <w:w w:val="100"/>
                <w:position w:val="0"/>
                <w:sz w:val="20"/>
                <w:szCs w:val="20"/>
              </w:rPr>
              <w:t>19%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924, 800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360" w:right="0" w:firstLine="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0</w:t>
            </w:r>
          </w:p>
        </w:tc>
      </w:tr>
      <w:tr>
        <w:trPr>
          <w:trHeight w:val="418" w:hRule="exact"/>
        </w:trPr>
        <w:tc>
          <w:tcPr>
            <w:gridSpan w:val="6"/>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前十名无限售条件股东持股情况</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持有无限售条件股份数量</w:t>
            </w:r>
          </w:p>
        </w:tc>
        <w:tc>
          <w:tcPr>
            <w:gridSpan w:val="2"/>
            <w:tcBorders>
              <w:top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海南禹航实业投资有限公司</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24,386,600</w:t>
            </w:r>
          </w:p>
        </w:tc>
        <w:tc>
          <w:tcPr>
            <w:gridSpan w:val="2"/>
            <w:tcBorders>
              <w:top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780"/>
              <w:jc w:val="left"/>
              <w:rPr>
                <w:sz w:val="20"/>
                <w:szCs w:val="20"/>
              </w:rPr>
            </w:pPr>
            <w:r>
              <w:rPr>
                <w:color w:val="000000"/>
                <w:spacing w:val="0"/>
                <w:w w:val="100"/>
                <w:position w:val="0"/>
                <w:sz w:val="20"/>
                <w:szCs w:val="20"/>
              </w:rPr>
              <w:t>广东证券股份有限公司</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3,942,053</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18" w:hRule="exact"/>
        </w:trPr>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360"/>
              <w:jc w:val="left"/>
              <w:rPr>
                <w:sz w:val="20"/>
                <w:szCs w:val="20"/>
              </w:rPr>
            </w:pPr>
            <w:r>
              <w:rPr>
                <w:color w:val="000000"/>
                <w:spacing w:val="0"/>
                <w:w w:val="100"/>
                <w:position w:val="0"/>
                <w:sz w:val="20"/>
                <w:szCs w:val="20"/>
              </w:rPr>
              <w:t>江苏国安建筑安装工程有限公司</w:t>
            </w: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3,793,293</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100" w:after="0" w:line="240" w:lineRule="auto"/>
              <w:ind w:left="1520" w:right="0" w:firstLine="0"/>
              <w:jc w:val="left"/>
              <w:rPr>
                <w:sz w:val="20"/>
                <w:szCs w:val="20"/>
              </w:rPr>
            </w:pPr>
            <w:r>
              <w:rPr>
                <w:color w:val="000000"/>
                <w:spacing w:val="0"/>
                <w:w w:val="100"/>
                <w:position w:val="0"/>
                <w:sz w:val="20"/>
                <w:szCs w:val="20"/>
              </w:rPr>
              <w:t>刁丽英</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2,075,000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1520" w:right="0" w:firstLine="0"/>
              <w:jc w:val="left"/>
              <w:rPr>
                <w:sz w:val="20"/>
                <w:szCs w:val="20"/>
              </w:rPr>
            </w:pPr>
            <w:r>
              <w:rPr>
                <w:color w:val="000000"/>
                <w:spacing w:val="0"/>
                <w:w w:val="100"/>
                <w:position w:val="0"/>
                <w:sz w:val="20"/>
                <w:szCs w:val="20"/>
              </w:rPr>
              <w:t>陈卧星</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1,180,000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680"/>
              <w:jc w:val="left"/>
              <w:rPr>
                <w:sz w:val="20"/>
                <w:szCs w:val="20"/>
              </w:rPr>
            </w:pPr>
            <w:r>
              <w:rPr>
                <w:color w:val="000000"/>
                <w:spacing w:val="0"/>
                <w:w w:val="100"/>
                <w:position w:val="0"/>
                <w:sz w:val="20"/>
                <w:szCs w:val="20"/>
              </w:rPr>
              <w:t>重庆市银桥贸易服务公司</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1,100,000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100" w:after="0" w:line="240" w:lineRule="auto"/>
              <w:ind w:left="1520" w:right="0" w:firstLine="0"/>
              <w:jc w:val="left"/>
              <w:rPr>
                <w:sz w:val="20"/>
                <w:szCs w:val="20"/>
              </w:rPr>
            </w:pPr>
            <w:r>
              <w:rPr>
                <w:color w:val="000000"/>
                <w:spacing w:val="0"/>
                <w:w w:val="100"/>
                <w:position w:val="0"/>
                <w:sz w:val="20"/>
                <w:szCs w:val="20"/>
              </w:rPr>
              <w:t>顾培华</w:t>
            </w: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1,000,000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100" w:after="0" w:line="240" w:lineRule="auto"/>
              <w:ind w:left="1520" w:right="0" w:firstLine="0"/>
              <w:jc w:val="left"/>
              <w:rPr>
                <w:sz w:val="20"/>
                <w:szCs w:val="20"/>
              </w:rPr>
            </w:pPr>
            <w:r>
              <w:rPr>
                <w:color w:val="000000"/>
                <w:spacing w:val="0"/>
                <w:w w:val="100"/>
                <w:position w:val="0"/>
                <w:sz w:val="20"/>
                <w:szCs w:val="20"/>
              </w:rPr>
              <w:t>刘冬梅</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990,000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1520" w:right="0" w:firstLine="0"/>
              <w:jc w:val="left"/>
              <w:rPr>
                <w:sz w:val="20"/>
                <w:szCs w:val="20"/>
              </w:rPr>
            </w:pPr>
            <w:r>
              <w:rPr>
                <w:color w:val="000000"/>
                <w:spacing w:val="0"/>
                <w:w w:val="100"/>
                <w:position w:val="0"/>
                <w:sz w:val="20"/>
                <w:szCs w:val="20"/>
              </w:rPr>
              <w:t>包蓓英</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924,800</w:t>
            </w:r>
          </w:p>
        </w:tc>
        <w:tc>
          <w:tcPr>
            <w:gridSpan w:val="2"/>
            <w:tcBorders>
              <w:top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42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谢锐</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921,700</w:t>
            </w:r>
          </w:p>
        </w:tc>
        <w:tc>
          <w:tcPr>
            <w:gridSpan w:val="2"/>
            <w:tcBorders>
              <w:top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480" w:right="0" w:firstLine="0"/>
              <w:jc w:val="both"/>
              <w:rPr>
                <w:sz w:val="20"/>
                <w:szCs w:val="20"/>
              </w:rPr>
            </w:pPr>
            <w:r>
              <w:rPr>
                <w:color w:val="000000"/>
                <w:spacing w:val="0"/>
                <w:w w:val="100"/>
                <w:position w:val="0"/>
                <w:sz w:val="20"/>
                <w:szCs w:val="20"/>
              </w:rPr>
              <w:t>A</w:t>
            </w:r>
            <w:r>
              <w:rPr>
                <w:color w:val="000000"/>
                <w:spacing w:val="0"/>
                <w:w w:val="100"/>
                <w:position w:val="0"/>
                <w:sz w:val="20"/>
                <w:szCs w:val="20"/>
              </w:rPr>
              <w:t>股</w:t>
            </w:r>
          </w:p>
        </w:tc>
      </w:tr>
      <w:tr>
        <w:trPr>
          <w:trHeight w:val="715" w:hRule="exact"/>
        </w:trPr>
        <w:tc>
          <w:tcPr>
            <w:gridSpan w:val="6"/>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tabs>
                <w:tab w:pos="4128" w:val="left"/>
              </w:tabs>
              <w:bidi w:val="0"/>
              <w:spacing w:before="0" w:after="0" w:line="240" w:lineRule="auto"/>
              <w:ind w:left="0" w:right="0" w:firstLine="240"/>
              <w:jc w:val="left"/>
              <w:rPr>
                <w:sz w:val="20"/>
                <w:szCs w:val="20"/>
              </w:rPr>
            </w:pPr>
            <w:r>
              <w:rPr>
                <w:color w:val="000000"/>
                <w:spacing w:val="0"/>
                <w:w w:val="100"/>
                <w:position w:val="0"/>
                <w:sz w:val="20"/>
                <w:szCs w:val="20"/>
              </w:rPr>
              <w:t>「、夬旺左扯旺扯歹或初厂土站旧驴</w:t>
              <w:tab/>
              <w:t>上述股东之间不存在关联关系或属于《上市公司股东持股</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上述股东美联关系或一致仃动的说明变动信息披露管理办法》规定的一致行动人。</w:t>
            </w:r>
          </w:p>
        </w:tc>
      </w:tr>
    </w:tbl>
    <w:p>
      <w:pPr>
        <w:widowControl w:val="0"/>
        <w:spacing w:after="59" w:line="1" w:lineRule="exact"/>
      </w:pPr>
    </w:p>
    <w:p>
      <w:pPr>
        <w:pStyle w:val="Style32"/>
        <w:keepNext w:val="0"/>
        <w:keepLines w:val="0"/>
        <w:widowControl w:val="0"/>
        <w:shd w:val="clear" w:color="auto" w:fill="auto"/>
        <w:bidi w:val="0"/>
        <w:spacing w:before="0" w:after="180" w:line="240" w:lineRule="auto"/>
        <w:ind w:left="0" w:right="0" w:firstLine="980"/>
        <w:jc w:val="left"/>
      </w:pPr>
      <w:bookmarkStart w:id="78" w:name="bookmark78"/>
      <w:r>
        <w:rPr>
          <w:color w:val="000000"/>
          <w:spacing w:val="0"/>
          <w:w w:val="100"/>
          <w:position w:val="0"/>
          <w:sz w:val="24"/>
          <w:szCs w:val="24"/>
        </w:rPr>
        <w:t>2</w:t>
      </w:r>
      <w:bookmarkEnd w:id="78"/>
      <w:r>
        <w:rPr>
          <w:color w:val="000000"/>
          <w:spacing w:val="0"/>
          <w:w w:val="100"/>
          <w:position w:val="0"/>
          <w:sz w:val="24"/>
          <w:szCs w:val="24"/>
        </w:rPr>
        <w:t>、公司控股股东及实际控制人介绍</w:t>
      </w:r>
    </w:p>
    <w:p>
      <w:pPr>
        <w:pStyle w:val="Style32"/>
        <w:keepNext w:val="0"/>
        <w:keepLines w:val="0"/>
        <w:widowControl w:val="0"/>
        <w:numPr>
          <w:ilvl w:val="0"/>
          <w:numId w:val="1"/>
        </w:numPr>
        <w:shd w:val="clear" w:color="auto" w:fill="auto"/>
        <w:tabs>
          <w:tab w:pos="1506" w:val="left"/>
        </w:tabs>
        <w:bidi w:val="0"/>
        <w:spacing w:before="0" w:after="180" w:line="240" w:lineRule="auto"/>
        <w:ind w:left="0" w:right="0" w:firstLine="980"/>
        <w:jc w:val="left"/>
      </w:pPr>
      <w:bookmarkStart w:id="79" w:name="bookmark79"/>
      <w:bookmarkEnd w:id="79"/>
      <w:r>
        <w:rPr>
          <w:color w:val="000000"/>
          <w:spacing w:val="0"/>
          <w:w w:val="100"/>
          <w:position w:val="0"/>
          <w:sz w:val="24"/>
          <w:szCs w:val="24"/>
        </w:rPr>
        <w:t>报告期内公司控股股东和实际控制人未发生变更。</w:t>
      </w:r>
    </w:p>
    <w:p>
      <w:pPr>
        <w:pStyle w:val="Style32"/>
        <w:keepNext w:val="0"/>
        <w:keepLines w:val="0"/>
        <w:widowControl w:val="0"/>
        <w:numPr>
          <w:ilvl w:val="0"/>
          <w:numId w:val="1"/>
        </w:numPr>
        <w:shd w:val="clear" w:color="auto" w:fill="auto"/>
        <w:tabs>
          <w:tab w:pos="1506" w:val="left"/>
        </w:tabs>
        <w:bidi w:val="0"/>
        <w:spacing w:before="0" w:after="180" w:line="240" w:lineRule="auto"/>
        <w:ind w:left="0" w:right="0" w:firstLine="980"/>
        <w:jc w:val="left"/>
      </w:pPr>
      <w:bookmarkStart w:id="80" w:name="bookmark80"/>
      <w:bookmarkEnd w:id="80"/>
      <w:r>
        <w:rPr>
          <w:color w:val="000000"/>
          <w:spacing w:val="0"/>
          <w:w w:val="100"/>
          <w:position w:val="0"/>
          <w:sz w:val="24"/>
          <w:szCs w:val="24"/>
        </w:rPr>
        <w:t>公司控股股东情况</w:t>
      </w:r>
    </w:p>
    <w:p>
      <w:pPr>
        <w:pStyle w:val="Style32"/>
        <w:keepNext w:val="0"/>
        <w:keepLines w:val="0"/>
        <w:widowControl w:val="0"/>
        <w:shd w:val="clear" w:color="auto" w:fill="auto"/>
        <w:bidi w:val="0"/>
        <w:spacing w:before="0" w:after="180" w:line="240" w:lineRule="auto"/>
        <w:ind w:left="1600" w:right="0" w:firstLine="0"/>
        <w:jc w:val="left"/>
      </w:pPr>
      <w:r>
        <w:rPr>
          <w:color w:val="000000"/>
          <w:spacing w:val="0"/>
          <w:w w:val="100"/>
          <w:position w:val="0"/>
          <w:sz w:val="24"/>
          <w:szCs w:val="24"/>
        </w:rPr>
        <w:t>控股股东公司名称：华立产业集团有限公司</w:t>
      </w:r>
    </w:p>
    <w:p>
      <w:pPr>
        <w:pStyle w:val="Style32"/>
        <w:keepNext w:val="0"/>
        <w:keepLines w:val="0"/>
        <w:widowControl w:val="0"/>
        <w:shd w:val="clear" w:color="auto" w:fill="auto"/>
        <w:bidi w:val="0"/>
        <w:spacing w:before="0" w:after="180" w:line="240" w:lineRule="auto"/>
        <w:ind w:left="1600" w:right="0" w:firstLine="0"/>
        <w:jc w:val="left"/>
      </w:pPr>
      <w:r>
        <w:rPr>
          <w:color w:val="000000"/>
          <w:spacing w:val="0"/>
          <w:w w:val="100"/>
          <w:position w:val="0"/>
          <w:sz w:val="24"/>
          <w:szCs w:val="24"/>
        </w:rPr>
        <w:t>法人代表：李以勤</w:t>
      </w:r>
    </w:p>
    <w:p>
      <w:pPr>
        <w:pStyle w:val="Style32"/>
        <w:keepNext w:val="0"/>
        <w:keepLines w:val="0"/>
        <w:widowControl w:val="0"/>
        <w:shd w:val="clear" w:color="auto" w:fill="auto"/>
        <w:bidi w:val="0"/>
        <w:spacing w:before="0" w:after="180" w:line="240" w:lineRule="auto"/>
        <w:ind w:left="1600" w:right="0" w:firstLine="0"/>
        <w:jc w:val="left"/>
        <w:sectPr>
          <w:headerReference w:type="default" r:id="rId11"/>
          <w:footerReference w:type="default" r:id="rId12"/>
          <w:headerReference w:type="even" r:id="rId13"/>
          <w:footerReference w:type="even" r:id="rId14"/>
          <w:footnotePr>
            <w:pos w:val="pageBottom"/>
            <w:numFmt w:val="decimal"/>
            <w:numRestart w:val="continuous"/>
          </w:footnotePr>
          <w:pgSz w:w="11900" w:h="16840"/>
          <w:pgMar w:top="1452" w:right="695" w:bottom="1486" w:left="477" w:header="0" w:footer="3" w:gutter="0"/>
          <w:cols w:space="720"/>
          <w:noEndnote/>
          <w:rtlGutter w:val="0"/>
          <w:docGrid w:linePitch="360"/>
        </w:sectPr>
      </w:pPr>
      <w:r>
        <w:rPr>
          <w:color w:val="000000"/>
          <w:spacing w:val="0"/>
          <w:w w:val="100"/>
          <w:position w:val="0"/>
          <w:sz w:val="24"/>
          <w:szCs w:val="24"/>
        </w:rPr>
        <w:t>注册资本：10,000万元人民币</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成立日期：1996年6月21日</w:t>
      </w:r>
    </w:p>
    <w:p>
      <w:pPr>
        <w:pStyle w:val="Style32"/>
        <w:keepNext w:val="0"/>
        <w:keepLines w:val="0"/>
        <w:widowControl w:val="0"/>
        <w:shd w:val="clear" w:color="auto" w:fill="auto"/>
        <w:bidi w:val="0"/>
        <w:spacing w:before="0" w:after="0" w:line="474" w:lineRule="exact"/>
        <w:ind w:left="640" w:right="0" w:firstLine="960"/>
        <w:jc w:val="left"/>
      </w:pPr>
      <w:r>
        <w:rPr>
          <w:color w:val="000000"/>
          <w:spacing w:val="0"/>
          <w:w w:val="100"/>
          <w:position w:val="0"/>
          <w:sz w:val="24"/>
          <w:szCs w:val="24"/>
        </w:rPr>
        <w:t>主要经营业务或管理活动：仪器仪表、电工材料、机电设备及成套装置、家用 电器、通信设备（含无绳电话机）、金属材料、纺织品、化工产品（不含危险品）的制造、 加工、销售，咨询服务，技术培训。</w:t>
      </w:r>
    </w:p>
    <w:p>
      <w:pPr>
        <w:pStyle w:val="Style32"/>
        <w:keepNext w:val="0"/>
        <w:keepLines w:val="0"/>
        <w:widowControl w:val="0"/>
        <w:shd w:val="clear" w:color="auto" w:fill="auto"/>
        <w:tabs>
          <w:tab w:pos="1646" w:val="left"/>
        </w:tabs>
        <w:bidi w:val="0"/>
        <w:spacing w:before="0" w:after="0" w:line="474" w:lineRule="exact"/>
        <w:ind w:left="1120" w:right="0" w:firstLine="0"/>
        <w:jc w:val="left"/>
      </w:pPr>
      <w:bookmarkStart w:id="81" w:name="bookmark81"/>
      <w:r>
        <w:rPr>
          <w:color w:val="000000"/>
          <w:spacing w:val="0"/>
          <w:w w:val="100"/>
          <w:position w:val="0"/>
          <w:sz w:val="24"/>
          <w:szCs w:val="24"/>
        </w:rPr>
        <w:t>（</w:t>
      </w:r>
      <w:bookmarkEnd w:id="81"/>
      <w:r>
        <w:rPr>
          <w:color w:val="000000"/>
          <w:spacing w:val="0"/>
          <w:w w:val="100"/>
          <w:position w:val="0"/>
          <w:sz w:val="24"/>
          <w:szCs w:val="24"/>
        </w:rPr>
        <w:t>3）</w:t>
        <w:tab/>
        <w:t>实际控制人情况</w:t>
      </w:r>
    </w:p>
    <w:p>
      <w:pPr>
        <w:pStyle w:val="Style32"/>
        <w:keepNext w:val="0"/>
        <w:keepLines w:val="0"/>
        <w:widowControl w:val="0"/>
        <w:shd w:val="clear" w:color="auto" w:fill="auto"/>
        <w:tabs>
          <w:tab w:pos="1637" w:val="left"/>
        </w:tabs>
        <w:bidi w:val="0"/>
        <w:spacing w:before="0" w:after="0" w:line="474" w:lineRule="exact"/>
        <w:ind w:left="1240" w:right="0" w:firstLine="0"/>
        <w:jc w:val="left"/>
      </w:pPr>
      <w:bookmarkStart w:id="82" w:name="bookmark82"/>
      <w:r>
        <w:rPr>
          <w:color w:val="000000"/>
          <w:spacing w:val="0"/>
          <w:w w:val="100"/>
          <w:position w:val="0"/>
          <w:sz w:val="24"/>
          <w:szCs w:val="24"/>
        </w:rPr>
        <w:t>1</w:t>
      </w:r>
      <w:bookmarkEnd w:id="82"/>
      <w:r>
        <w:rPr>
          <w:color w:val="000000"/>
          <w:spacing w:val="0"/>
          <w:w w:val="100"/>
          <w:position w:val="0"/>
          <w:sz w:val="24"/>
          <w:szCs w:val="24"/>
        </w:rPr>
        <w:t>）</w:t>
        <w:tab/>
        <w:t>法人实际控制人情况</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实际控制人名称：浙江立成实业有限公司</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法人代表：汪力成</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注册资本：3000万元</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成立日期：2005年2月23日</w:t>
      </w:r>
    </w:p>
    <w:p>
      <w:pPr>
        <w:pStyle w:val="Style32"/>
        <w:keepNext w:val="0"/>
        <w:keepLines w:val="0"/>
        <w:widowControl w:val="0"/>
        <w:shd w:val="clear" w:color="auto" w:fill="auto"/>
        <w:bidi w:val="0"/>
        <w:spacing w:before="0" w:after="0" w:line="474" w:lineRule="exact"/>
        <w:ind w:left="640" w:right="0" w:firstLine="960"/>
        <w:jc w:val="left"/>
      </w:pPr>
      <w:r>
        <w:rPr>
          <w:color w:val="000000"/>
          <w:spacing w:val="0"/>
          <w:w w:val="100"/>
          <w:position w:val="0"/>
          <w:sz w:val="24"/>
          <w:szCs w:val="24"/>
        </w:rPr>
        <w:t>主要经营业务或管理活动：实业投资，投资管理咨询服务，经营国内贸易及进出 口业务（国家法律法规禁止、限制的除外），设计、制作、代理国内各类广告。</w:t>
      </w:r>
    </w:p>
    <w:p>
      <w:pPr>
        <w:pStyle w:val="Style32"/>
        <w:keepNext w:val="0"/>
        <w:keepLines w:val="0"/>
        <w:widowControl w:val="0"/>
        <w:shd w:val="clear" w:color="auto" w:fill="auto"/>
        <w:tabs>
          <w:tab w:pos="1651" w:val="left"/>
        </w:tabs>
        <w:bidi w:val="0"/>
        <w:spacing w:before="0" w:after="0" w:line="474" w:lineRule="exact"/>
        <w:ind w:left="1240" w:right="0" w:firstLine="0"/>
        <w:jc w:val="left"/>
      </w:pPr>
      <w:bookmarkStart w:id="83" w:name="bookmark83"/>
      <w:r>
        <w:rPr>
          <w:color w:val="000000"/>
          <w:spacing w:val="0"/>
          <w:w w:val="100"/>
          <w:position w:val="0"/>
          <w:sz w:val="24"/>
          <w:szCs w:val="24"/>
        </w:rPr>
        <w:t>2</w:t>
      </w:r>
      <w:bookmarkEnd w:id="83"/>
      <w:r>
        <w:rPr>
          <w:color w:val="000000"/>
          <w:spacing w:val="0"/>
          <w:w w:val="100"/>
          <w:position w:val="0"/>
          <w:sz w:val="24"/>
          <w:szCs w:val="24"/>
        </w:rPr>
        <w:t>）</w:t>
        <w:tab/>
        <w:t>自然人实际控制人情况</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实际控制人姓名：汪力成</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国籍：中国</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是否取得其他国家或地区居留权:否</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最近五年内职业：企业经营管理</w:t>
      </w:r>
    </w:p>
    <w:p>
      <w:pPr>
        <w:pStyle w:val="Style32"/>
        <w:keepNext w:val="0"/>
        <w:keepLines w:val="0"/>
        <w:widowControl w:val="0"/>
        <w:shd w:val="clear" w:color="auto" w:fill="auto"/>
        <w:bidi w:val="0"/>
        <w:spacing w:before="0" w:after="0" w:line="474" w:lineRule="exact"/>
        <w:ind w:left="1580" w:right="0" w:firstLine="0"/>
        <w:jc w:val="left"/>
      </w:pPr>
      <w:r>
        <w:rPr>
          <w:color w:val="000000"/>
          <w:spacing w:val="0"/>
          <w:w w:val="100"/>
          <w:position w:val="0"/>
          <w:sz w:val="24"/>
          <w:szCs w:val="24"/>
        </w:rPr>
        <w:t>最近五年内职务：华立集团股份公司董事局主席</w:t>
      </w:r>
    </w:p>
    <w:p>
      <w:pPr>
        <w:pStyle w:val="Style32"/>
        <w:keepNext w:val="0"/>
        <w:keepLines w:val="0"/>
        <w:widowControl w:val="0"/>
        <w:shd w:val="clear" w:color="auto" w:fill="auto"/>
        <w:tabs>
          <w:tab w:pos="1646" w:val="left"/>
        </w:tabs>
        <w:bidi w:val="0"/>
        <w:spacing w:before="0" w:after="260" w:line="474" w:lineRule="exact"/>
        <w:ind w:left="1120" w:right="0" w:firstLine="0"/>
        <w:jc w:val="left"/>
      </w:pPr>
      <w:bookmarkStart w:id="84" w:name="bookmark84"/>
      <w:r>
        <w:rPr>
          <w:color w:val="000000"/>
          <w:spacing w:val="0"/>
          <w:w w:val="100"/>
          <w:position w:val="0"/>
          <w:sz w:val="24"/>
          <w:szCs w:val="24"/>
        </w:rPr>
        <w:t>（</w:t>
      </w:r>
      <w:bookmarkEnd w:id="84"/>
      <w:r>
        <w:rPr>
          <w:color w:val="000000"/>
          <w:spacing w:val="0"/>
          <w:w w:val="100"/>
          <w:position w:val="0"/>
          <w:sz w:val="24"/>
          <w:szCs w:val="24"/>
        </w:rPr>
        <w:t>4）</w:t>
        <w:tab/>
        <w:t>公司与实际控制人之间的产权及控制关系方框图</w:t>
      </w:r>
    </w:p>
    <w:p>
      <w:pPr>
        <w:widowControl w:val="0"/>
        <w:jc w:val="center"/>
        <w:rPr>
          <w:sz w:val="2"/>
          <w:szCs w:val="2"/>
        </w:rPr>
      </w:pPr>
      <w:r>
        <w:drawing>
          <wp:inline>
            <wp:extent cx="6407150" cy="2956560"/>
            <wp:docPr id="35" name="Picutre 35"/>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5"/>
                    <a:stretch/>
                  </pic:blipFill>
                  <pic:spPr>
                    <a:xfrm>
                      <a:ext cx="6407150" cy="2956560"/>
                    </a:xfrm>
                    <a:prstGeom prst="rect"/>
                  </pic:spPr>
                </pic:pic>
              </a:graphicData>
            </a:graphic>
          </wp:inline>
        </w:drawing>
      </w:r>
    </w:p>
    <w:p>
      <w:pPr>
        <w:pStyle w:val="Style32"/>
        <w:keepNext w:val="0"/>
        <w:keepLines w:val="0"/>
        <w:widowControl w:val="0"/>
        <w:shd w:val="clear" w:color="auto" w:fill="auto"/>
        <w:bidi w:val="0"/>
        <w:spacing w:before="0" w:after="40" w:line="506" w:lineRule="exact"/>
        <w:ind w:left="0" w:right="0" w:firstLine="980"/>
        <w:jc w:val="left"/>
      </w:pPr>
      <w:bookmarkStart w:id="85" w:name="bookmark85"/>
      <w:r>
        <w:rPr>
          <w:color w:val="000000"/>
          <w:spacing w:val="0"/>
          <w:w w:val="100"/>
          <w:position w:val="0"/>
          <w:sz w:val="24"/>
          <w:szCs w:val="24"/>
        </w:rPr>
        <w:t>3</w:t>
      </w:r>
      <w:bookmarkEnd w:id="85"/>
      <w:r>
        <w:rPr>
          <w:color w:val="000000"/>
          <w:spacing w:val="0"/>
          <w:w w:val="100"/>
          <w:position w:val="0"/>
          <w:sz w:val="24"/>
          <w:szCs w:val="24"/>
        </w:rPr>
        <w:t>、其他持股比例在10%以上的法人股东情况</w:t>
      </w:r>
    </w:p>
    <w:p>
      <w:pPr>
        <w:pStyle w:val="Style32"/>
        <w:keepNext w:val="0"/>
        <w:keepLines w:val="0"/>
        <w:widowControl w:val="0"/>
        <w:shd w:val="clear" w:color="auto" w:fill="auto"/>
        <w:bidi w:val="0"/>
        <w:spacing w:before="0" w:after="120" w:line="506" w:lineRule="exact"/>
        <w:ind w:left="520" w:right="0" w:firstLine="480"/>
        <w:jc w:val="both"/>
      </w:pPr>
      <w:r>
        <w:rPr>
          <w:color w:val="000000"/>
          <w:spacing w:val="0"/>
          <w:w w:val="100"/>
          <w:position w:val="0"/>
          <w:sz w:val="24"/>
          <w:szCs w:val="24"/>
        </w:rPr>
        <w:t>公司第二大股东海南禹航实业投资有限公司持有本公司11.94%股权。海南禹航实业 投资有限公司法人代表：刘杰；注册资本：人民币7680万元；经营范围：高科技产品开 发；实业投资；企业管理，投资顾问，公司上市，企业并购，资产重组方案设计及咨询 服务。</w:t>
      </w:r>
    </w:p>
    <w:p>
      <w:pPr>
        <w:pStyle w:val="Style40"/>
        <w:keepNext w:val="0"/>
        <w:keepLines w:val="0"/>
        <w:widowControl w:val="0"/>
        <w:shd w:val="clear" w:color="auto" w:fill="auto"/>
        <w:bidi w:val="0"/>
        <w:spacing w:before="0" w:after="0" w:line="240" w:lineRule="auto"/>
        <w:ind w:left="581" w:right="0" w:firstLine="0"/>
        <w:jc w:val="left"/>
      </w:pPr>
      <w:r>
        <w:rPr>
          <w:color w:val="000000"/>
          <w:spacing w:val="0"/>
          <w:w w:val="100"/>
          <w:position w:val="0"/>
          <w:sz w:val="24"/>
          <w:szCs w:val="24"/>
        </w:rPr>
        <w:t>4、前十名有限售条件股东持股数量及限售条件（单位：股）</w:t>
      </w:r>
    </w:p>
    <w:tbl>
      <w:tblPr>
        <w:tblOverlap w:val="never"/>
        <w:jc w:val="center"/>
        <w:tblLayout w:type="fixed"/>
      </w:tblPr>
      <w:tblGrid>
        <w:gridCol w:w="744"/>
        <w:gridCol w:w="1680"/>
        <w:gridCol w:w="1680"/>
        <w:gridCol w:w="1579"/>
        <w:gridCol w:w="1680"/>
        <w:gridCol w:w="1901"/>
      </w:tblGrid>
      <w:tr>
        <w:trPr>
          <w:trHeight w:val="83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序号</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7" w:lineRule="exact"/>
              <w:ind w:left="0" w:right="0" w:firstLine="0"/>
              <w:jc w:val="center"/>
            </w:pPr>
            <w:r>
              <w:rPr>
                <w:color w:val="000000"/>
                <w:spacing w:val="0"/>
                <w:w w:val="100"/>
                <w:position w:val="0"/>
                <w:sz w:val="24"/>
                <w:szCs w:val="24"/>
              </w:rPr>
              <w:t>有限售条件股 东名称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持有的有限售 条件股份数量</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可上市 交易时间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31" w:lineRule="exact"/>
              <w:ind w:left="0" w:right="0" w:firstLine="0"/>
              <w:jc w:val="center"/>
            </w:pPr>
            <w:r>
              <w:rPr>
                <w:color w:val="000000"/>
                <w:spacing w:val="0"/>
                <w:w w:val="100"/>
                <w:position w:val="0"/>
                <w:sz w:val="24"/>
                <w:szCs w:val="24"/>
              </w:rPr>
              <w:t>新增可上市交 易股份数量</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限售条件</w:t>
            </w:r>
          </w:p>
        </w:tc>
      </w:tr>
      <w:tr>
        <w:trPr>
          <w:trHeight w:val="49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center"/>
            </w:pPr>
            <w:r>
              <w:rPr>
                <w:color w:val="000000"/>
                <w:spacing w:val="0"/>
                <w:w w:val="100"/>
                <w:position w:val="0"/>
                <w:sz w:val="24"/>
                <w:szCs w:val="24"/>
              </w:rPr>
              <w:t>华立产业集团 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24"/>
                <w:szCs w:val="24"/>
              </w:rPr>
              <w:t>114,690,754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2006.12.22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24,386,600</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注1</w:t>
            </w:r>
          </w:p>
        </w:tc>
      </w:tr>
      <w:tr>
        <w:trPr>
          <w:trHeight w:val="4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2007.12.22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24,386,600</w:t>
            </w:r>
          </w:p>
        </w:tc>
        <w:tc>
          <w:tcPr>
            <w:vMerge/>
            <w:tcBorders>
              <w:left w:val="single" w:sz="4"/>
              <w:right w:val="single" w:sz="4"/>
            </w:tcBorders>
            <w:shd w:val="clear" w:color="auto" w:fill="FFFFFF"/>
            <w:vAlign w:val="center"/>
          </w:tcPr>
          <w:p>
            <w:pPr/>
          </w:p>
        </w:tc>
      </w:tr>
      <w:tr>
        <w:trPr>
          <w:trHeight w:val="4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2008.12.22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65,917,554</w:t>
            </w:r>
          </w:p>
        </w:tc>
        <w:tc>
          <w:tcPr>
            <w:vMerge/>
            <w:tcBorders>
              <w:left w:val="single" w:sz="4"/>
              <w:right w:val="single" w:sz="4"/>
            </w:tcBorders>
            <w:shd w:val="clear" w:color="auto" w:fill="FFFFFF"/>
            <w:vAlign w:val="center"/>
          </w:tcPr>
          <w:p>
            <w:pPr/>
          </w:p>
        </w:tc>
      </w:tr>
      <w:tr>
        <w:trPr>
          <w:trHeight w:val="451"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center"/>
            </w:pPr>
            <w:r>
              <w:rPr>
                <w:color w:val="000000"/>
                <w:spacing w:val="0"/>
                <w:w w:val="100"/>
                <w:position w:val="0"/>
                <w:sz w:val="24"/>
                <w:szCs w:val="24"/>
              </w:rPr>
              <w:t>海南禹航实业 投资有限公司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58,212,000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2007.12.22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24,386,600</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注2</w:t>
            </w:r>
          </w:p>
        </w:tc>
      </w:tr>
      <w:tr>
        <w:trPr>
          <w:trHeight w:val="456"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2008.12.22</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9,438,800</w:t>
            </w:r>
          </w:p>
        </w:tc>
        <w:tc>
          <w:tcPr>
            <w:vMerge/>
            <w:tcBorders>
              <w:left w:val="single" w:sz="4"/>
              <w:bottom w:val="single" w:sz="4"/>
              <w:right w:val="single" w:sz="4"/>
            </w:tcBorders>
            <w:shd w:val="clear" w:color="auto" w:fill="FFFFFF"/>
            <w:vAlign w:val="center"/>
          </w:tcPr>
          <w:p>
            <w:pPr/>
          </w:p>
        </w:tc>
      </w:tr>
    </w:tbl>
    <w:p>
      <w:pPr>
        <w:pStyle w:val="Style32"/>
        <w:keepNext w:val="0"/>
        <w:keepLines w:val="0"/>
        <w:widowControl w:val="0"/>
        <w:shd w:val="clear" w:color="auto" w:fill="auto"/>
        <w:bidi w:val="0"/>
        <w:spacing w:before="0" w:after="0" w:line="469" w:lineRule="exact"/>
        <w:ind w:left="520" w:right="0" w:firstLine="480"/>
        <w:jc w:val="both"/>
      </w:pPr>
      <w:r>
        <w:rPr>
          <w:color w:val="000000"/>
          <w:spacing w:val="0"/>
          <w:w w:val="100"/>
          <w:position w:val="0"/>
          <w:sz w:val="24"/>
          <w:szCs w:val="24"/>
        </w:rPr>
        <w:t>注1：华立产业集团承诺持有的非流通股份自获得上市流通权之日起，至少在十二个 月内不上市交易或者转让，在前项承诺期期满后，通过证券交易所挂牌交易出售股份， 出售数量占华立药业股份总数的比例在十二个月内不超过百分之五，在二十四个月内不 超过百分之十。同时，华立产业集团承诺，在本次股权分置改革方案实施完毕之后的三 十六个月之内，通过证券交易所挂牌交易出售的有限售条件的股份，其出售价格不低于 每股5元。承诺人如有违反承诺的卖出交易，承诺人将卖出资金划入上市公司帐户，归全 体股东所有。在华立药业因利润分配、公积金转增股本、增发新股或配股等情况而导致 股份或股东权益发生变化时，该设定价格将相应除权计算。报告期内由于公司股票价格 未达到大股东华立产业集团最低减持承诺价，因此没有申请解除限售。</w:t>
      </w:r>
    </w:p>
    <w:p>
      <w:pPr>
        <w:pStyle w:val="Style32"/>
        <w:keepNext w:val="0"/>
        <w:keepLines w:val="0"/>
        <w:widowControl w:val="0"/>
        <w:shd w:val="clear" w:color="auto" w:fill="auto"/>
        <w:bidi w:val="0"/>
        <w:spacing w:before="0" w:after="0" w:line="469" w:lineRule="exact"/>
        <w:ind w:left="520" w:right="0" w:firstLine="480"/>
        <w:jc w:val="both"/>
      </w:pPr>
      <w:r>
        <w:rPr>
          <w:color w:val="000000"/>
          <w:spacing w:val="0"/>
          <w:w w:val="100"/>
          <w:position w:val="0"/>
          <w:sz w:val="24"/>
          <w:szCs w:val="24"/>
        </w:rPr>
        <w:t>注2：海南禹航承诺持有的非流通股份自获得上市流通权之日起，至少在十二个月内 不上市交易或者转让，在前项承诺期期满后，通过证券交易所挂牌交易出售股份，出售 数量占华立药业股份总数的比例在十二个月内不超过百分之五，在二十四个月内不超过 百分之十。报告期内海南禹航持有公司的</w:t>
      </w:r>
      <w:r>
        <w:rPr>
          <w:color w:val="000000"/>
          <w:spacing w:val="0"/>
          <w:w w:val="100"/>
          <w:position w:val="0"/>
          <w:sz w:val="24"/>
          <w:szCs w:val="24"/>
        </w:rPr>
        <w:t>2438.66</w:t>
      </w:r>
      <w:r>
        <w:rPr>
          <w:color w:val="000000"/>
          <w:spacing w:val="0"/>
          <w:w w:val="100"/>
          <w:position w:val="0"/>
          <w:sz w:val="24"/>
          <w:szCs w:val="24"/>
        </w:rPr>
        <w:t>万股限售股上市流通。</w:t>
      </w:r>
    </w:p>
    <w:p>
      <w:pPr>
        <w:pStyle w:val="Style32"/>
        <w:keepNext w:val="0"/>
        <w:keepLines w:val="0"/>
        <w:widowControl w:val="0"/>
        <w:shd w:val="clear" w:color="auto" w:fill="auto"/>
        <w:bidi w:val="0"/>
        <w:spacing w:before="0" w:after="240" w:line="469" w:lineRule="exact"/>
        <w:ind w:left="0" w:right="0" w:firstLine="980"/>
        <w:jc w:val="left"/>
      </w:pPr>
      <w:r>
        <w:rPr>
          <w:color w:val="000000"/>
          <w:spacing w:val="0"/>
          <w:w w:val="100"/>
          <w:position w:val="0"/>
          <w:sz w:val="24"/>
          <w:szCs w:val="24"/>
        </w:rPr>
        <w:t>其他原非流通股东所持有限售条件股份已于2006年12月28日上市流通。</w:t>
      </w:r>
    </w:p>
    <w:p>
      <w:pPr>
        <w:pStyle w:val="Style27"/>
        <w:keepNext/>
        <w:keepLines/>
        <w:widowControl w:val="0"/>
        <w:shd w:val="clear" w:color="auto" w:fill="auto"/>
        <w:bidi w:val="0"/>
        <w:spacing w:before="0" w:line="240" w:lineRule="auto"/>
        <w:ind w:left="1080" w:right="0" w:firstLine="0"/>
        <w:jc w:val="left"/>
      </w:pPr>
      <w:bookmarkStart w:id="86" w:name="bookmark86"/>
      <w:bookmarkStart w:id="87" w:name="bookmark87"/>
      <w:bookmarkStart w:id="88" w:name="bookmark88"/>
      <w:bookmarkStart w:id="89" w:name="bookmark89"/>
      <w:r>
        <w:rPr>
          <w:color w:val="000000"/>
          <w:spacing w:val="0"/>
          <w:w w:val="100"/>
          <w:position w:val="0"/>
        </w:rPr>
        <w:t>四</w:t>
      </w:r>
      <w:bookmarkEnd w:id="88"/>
      <w:r>
        <w:rPr>
          <w:color w:val="000000"/>
          <w:spacing w:val="0"/>
          <w:w w:val="100"/>
          <w:position w:val="0"/>
        </w:rPr>
        <w:t>、董事、监事、高级管理人员和员工情况</w:t>
      </w:r>
      <w:bookmarkEnd w:id="86"/>
      <w:bookmarkEnd w:id="87"/>
      <w:bookmarkEnd w:id="89"/>
    </w:p>
    <w:p>
      <w:pPr>
        <w:pStyle w:val="Style32"/>
        <w:keepNext w:val="0"/>
        <w:keepLines w:val="0"/>
        <w:widowControl w:val="0"/>
        <w:shd w:val="clear" w:color="auto" w:fill="auto"/>
        <w:bidi w:val="0"/>
        <w:spacing w:before="0" w:after="80" w:line="469" w:lineRule="exact"/>
        <w:ind w:left="0" w:right="0" w:firstLine="880"/>
        <w:jc w:val="left"/>
      </w:pPr>
      <w:bookmarkStart w:id="90" w:name="bookmark90"/>
      <w:r>
        <w:rPr>
          <w:b/>
          <w:bCs/>
          <w:color w:val="000000"/>
          <w:spacing w:val="0"/>
          <w:w w:val="100"/>
          <w:position w:val="0"/>
          <w:sz w:val="24"/>
          <w:szCs w:val="24"/>
        </w:rPr>
        <w:t>（</w:t>
      </w:r>
      <w:bookmarkEnd w:id="90"/>
      <w:r>
        <w:rPr>
          <w:b/>
          <w:bCs/>
          <w:color w:val="000000"/>
          <w:spacing w:val="0"/>
          <w:w w:val="100"/>
          <w:position w:val="0"/>
          <w:sz w:val="24"/>
          <w:szCs w:val="24"/>
        </w:rPr>
        <w:t>一）公司董事、监事、高级管理人员</w:t>
      </w:r>
      <w:r>
        <w:br w:type="page"/>
      </w:r>
    </w:p>
    <w:p>
      <w:pPr>
        <w:pStyle w:val="Style32"/>
        <w:keepNext w:val="0"/>
        <w:keepLines w:val="0"/>
        <w:widowControl w:val="0"/>
        <w:shd w:val="clear" w:color="auto" w:fill="auto"/>
        <w:bidi w:val="0"/>
        <w:spacing w:before="0" w:after="80" w:line="240" w:lineRule="auto"/>
        <w:ind w:left="1580" w:right="0" w:firstLine="0"/>
        <w:jc w:val="left"/>
      </w:pPr>
      <w:bookmarkStart w:id="91" w:name="bookmark91"/>
      <w:r>
        <w:rPr>
          <w:color w:val="000000"/>
          <w:spacing w:val="0"/>
          <w:w w:val="100"/>
          <w:position w:val="0"/>
          <w:sz w:val="24"/>
          <w:szCs w:val="24"/>
        </w:rPr>
        <w:t>1</w:t>
      </w:r>
      <w:bookmarkEnd w:id="91"/>
      <w:r>
        <w:rPr>
          <w:color w:val="000000"/>
          <w:spacing w:val="0"/>
          <w:w w:val="100"/>
          <w:position w:val="0"/>
          <w:sz w:val="24"/>
          <w:szCs w:val="24"/>
        </w:rPr>
        <w:t>、公司现任董事、监事、高级管理人员基本情况</w:t>
      </w:r>
    </w:p>
    <w:tbl>
      <w:tblPr>
        <w:tblOverlap w:val="never"/>
        <w:jc w:val="center"/>
        <w:tblLayout w:type="fixed"/>
      </w:tblPr>
      <w:tblGrid>
        <w:gridCol w:w="946"/>
        <w:gridCol w:w="734"/>
        <w:gridCol w:w="739"/>
        <w:gridCol w:w="1781"/>
        <w:gridCol w:w="1891"/>
        <w:gridCol w:w="1027"/>
        <w:gridCol w:w="1046"/>
        <w:gridCol w:w="946"/>
        <w:gridCol w:w="1190"/>
      </w:tblGrid>
      <w:tr>
        <w:trPr>
          <w:trHeight w:val="547"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姓名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性别</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年龄</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职务</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任期起止日期</w:t>
            </w:r>
          </w:p>
        </w:tc>
        <w:tc>
          <w:tcPr>
            <w:gridSpan w:val="3"/>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持股情况（股）</w:t>
            </w:r>
          </w:p>
        </w:tc>
        <w:tc>
          <w:tcPr>
            <w:vMerge w:val="restart"/>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年度税前</w:t>
            </w:r>
          </w:p>
          <w:p>
            <w:pPr>
              <w:pStyle w:val="Style4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报酬总额</w:t>
            </w:r>
          </w:p>
          <w:p>
            <w:pPr>
              <w:pStyle w:val="Style42"/>
              <w:keepNext w:val="0"/>
              <w:keepLines w:val="0"/>
              <w:widowControl w:val="0"/>
              <w:shd w:val="clear" w:color="auto" w:fill="auto"/>
              <w:bidi w:val="0"/>
              <w:spacing w:before="0" w:after="180" w:line="240" w:lineRule="auto"/>
              <w:ind w:left="0" w:right="0" w:firstLine="0"/>
              <w:jc w:val="left"/>
            </w:pPr>
            <w:r>
              <w:rPr>
                <w:color w:val="000000"/>
                <w:spacing w:val="0"/>
                <w:w w:val="100"/>
                <w:position w:val="0"/>
                <w:sz w:val="24"/>
                <w:szCs w:val="24"/>
              </w:rPr>
              <w:t>（万元）</w:t>
            </w:r>
          </w:p>
        </w:tc>
      </w:tr>
      <w:tr>
        <w:trPr>
          <w:trHeight w:val="8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期初数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期末数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24"/>
                <w:szCs w:val="24"/>
              </w:rPr>
              <w:t>增减</w:t>
            </w:r>
          </w:p>
        </w:tc>
        <w:tc>
          <w:tcPr>
            <w:vMerge/>
            <w:tcBorders>
              <w:left w:val="single" w:sz="4"/>
              <w:right w:val="single" w:sz="4"/>
            </w:tcBorders>
            <w:shd w:val="clear" w:color="auto" w:fill="FFFFFF"/>
            <w:vAlign w:val="top"/>
          </w:tcPr>
          <w:p>
            <w:pP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赵晓光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128,000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140,800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12,800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12.00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周和平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76,800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84,480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7,680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10.80</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袁子力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112,000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123,200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11,200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both"/>
              <w:rPr>
                <w:sz w:val="20"/>
                <w:szCs w:val="20"/>
              </w:rPr>
            </w:pPr>
            <w:r>
              <w:rPr>
                <w:color w:val="000000"/>
                <w:spacing w:val="0"/>
                <w:w w:val="100"/>
                <w:position w:val="0"/>
                <w:sz w:val="20"/>
                <w:szCs w:val="20"/>
              </w:rPr>
              <w:t>10.80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裴蓉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 xml:space="preserve">2006.04-2009. </w:t>
            </w:r>
            <w:r>
              <w:rPr>
                <w:color w:val="000000"/>
                <w:spacing w:val="0"/>
                <w:w w:val="100"/>
                <w:position w:val="0"/>
                <w:sz w:val="20"/>
                <w:szCs w:val="20"/>
              </w:rPr>
              <w:t>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6. </w:t>
            </w:r>
            <w:r>
              <w:rPr>
                <w:color w:val="000000"/>
                <w:spacing w:val="0"/>
                <w:w w:val="100"/>
                <w:position w:val="0"/>
                <w:sz w:val="20"/>
                <w:szCs w:val="20"/>
              </w:rPr>
              <w:t>54</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何勤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 xml:space="preserve">2006.04-2009. </w:t>
            </w:r>
            <w:r>
              <w:rPr>
                <w:color w:val="000000"/>
                <w:spacing w:val="0"/>
                <w:w w:val="100"/>
                <w:position w:val="0"/>
                <w:sz w:val="20"/>
                <w:szCs w:val="20"/>
              </w:rPr>
              <w:t>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 xml:space="preserve">6. </w:t>
            </w:r>
            <w:r>
              <w:rPr>
                <w:color w:val="000000"/>
                <w:spacing w:val="0"/>
                <w:w w:val="100"/>
                <w:position w:val="0"/>
                <w:sz w:val="20"/>
                <w:szCs w:val="20"/>
              </w:rPr>
              <w:t>54</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刘小斌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4.36</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吴晓求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6.54</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钟朋荣</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20,480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22,528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2,048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6.54</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王瑞平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6.54</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帅新武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监事会召集人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51,200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56,320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1.20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方成强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1.20</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黄开军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2006.10-2009.04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0.80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胡春果</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监事（职工代表）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 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6.00</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叶艳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监事（职工代表）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 04-2009.04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2.64</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逯春明</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2006.08-2009.04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9.13</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刘永源</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2006.08-2009.04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3.50</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陈以三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2006.08-2009.04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9.60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王可心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45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2006.12-2009.04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2.08</w:t>
            </w:r>
          </w:p>
        </w:tc>
      </w:tr>
      <w:tr>
        <w:trPr>
          <w:trHeight w:val="427"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熊波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董事长助理</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2006.12-2009.04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51,200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56,320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5,120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6.00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张中平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2006.08-2009.04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12,800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14,080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1,280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8.61</w:t>
            </w:r>
          </w:p>
        </w:tc>
      </w:tr>
      <w:tr>
        <w:trPr>
          <w:trHeight w:val="43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宋大捷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2006.09-2009.04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0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2.71</w:t>
            </w:r>
          </w:p>
        </w:tc>
      </w:tr>
    </w:tbl>
    <w:p>
      <w:pPr>
        <w:widowControl w:val="0"/>
        <w:spacing w:after="79" w:line="1" w:lineRule="exact"/>
      </w:pPr>
    </w:p>
    <w:p>
      <w:pPr>
        <w:pStyle w:val="Style32"/>
        <w:keepNext w:val="0"/>
        <w:keepLines w:val="0"/>
        <w:widowControl w:val="0"/>
        <w:shd w:val="clear" w:color="auto" w:fill="auto"/>
        <w:tabs>
          <w:tab w:pos="2246" w:val="left"/>
        </w:tabs>
        <w:bidi w:val="0"/>
        <w:spacing w:before="0" w:after="180" w:line="240" w:lineRule="auto"/>
        <w:ind w:left="1720" w:right="0" w:firstLine="0"/>
        <w:jc w:val="left"/>
      </w:pPr>
      <w:bookmarkStart w:id="92" w:name="bookmark92"/>
      <w:r>
        <w:rPr>
          <w:color w:val="000000"/>
          <w:spacing w:val="0"/>
          <w:w w:val="100"/>
          <w:position w:val="0"/>
          <w:sz w:val="24"/>
          <w:szCs w:val="24"/>
        </w:rPr>
        <w:t>（</w:t>
      </w:r>
      <w:bookmarkEnd w:id="92"/>
      <w:r>
        <w:rPr>
          <w:color w:val="000000"/>
          <w:spacing w:val="0"/>
          <w:w w:val="100"/>
          <w:position w:val="0"/>
          <w:sz w:val="24"/>
          <w:szCs w:val="24"/>
        </w:rPr>
        <w:t>1）</w:t>
        <w:tab/>
        <w:t>持股数变化的原因：由于报告期内公司实施了 2005年度利润分配方案所致。</w:t>
      </w:r>
    </w:p>
    <w:p>
      <w:pPr>
        <w:pStyle w:val="Style32"/>
        <w:keepNext w:val="0"/>
        <w:keepLines w:val="0"/>
        <w:widowControl w:val="0"/>
        <w:shd w:val="clear" w:color="auto" w:fill="auto"/>
        <w:tabs>
          <w:tab w:pos="2246" w:val="left"/>
        </w:tabs>
        <w:bidi w:val="0"/>
        <w:spacing w:before="0" w:after="0" w:line="240" w:lineRule="auto"/>
        <w:ind w:left="1720" w:right="0" w:firstLine="0"/>
        <w:jc w:val="left"/>
      </w:pPr>
      <w:bookmarkStart w:id="93" w:name="bookmark93"/>
      <w:r>
        <w:rPr>
          <w:color w:val="000000"/>
          <w:spacing w:val="0"/>
          <w:w w:val="100"/>
          <w:position w:val="0"/>
          <w:sz w:val="24"/>
          <w:szCs w:val="24"/>
        </w:rPr>
        <w:t>（</w:t>
      </w:r>
      <w:bookmarkEnd w:id="93"/>
      <w:r>
        <w:rPr>
          <w:color w:val="000000"/>
          <w:spacing w:val="0"/>
          <w:w w:val="100"/>
          <w:position w:val="0"/>
          <w:sz w:val="24"/>
          <w:szCs w:val="24"/>
        </w:rPr>
        <w:t>2）</w:t>
        <w:tab/>
        <w:t>董事、监事在股东单位任职情况</w:t>
      </w:r>
    </w:p>
    <w:p>
      <w:pPr>
        <w:pStyle w:val="Style32"/>
        <w:keepNext w:val="0"/>
        <w:keepLines w:val="0"/>
        <w:widowControl w:val="0"/>
        <w:shd w:val="clear" w:color="auto" w:fill="auto"/>
        <w:bidi w:val="0"/>
        <w:spacing w:before="0" w:after="0" w:line="466" w:lineRule="exact"/>
        <w:ind w:left="1100" w:right="0" w:firstLine="480"/>
        <w:jc w:val="left"/>
      </w:pPr>
      <w:r>
        <w:rPr>
          <w:color w:val="000000"/>
          <w:spacing w:val="0"/>
          <w:w w:val="100"/>
          <w:position w:val="0"/>
          <w:sz w:val="24"/>
          <w:szCs w:val="24"/>
        </w:rPr>
        <w:t>裴蓉兼任华立集团股份有限公司董事会预算委员会常务副主任；刘小斌兼任华立集 团股份有限公司副总裁；帅新武兼任华立医药集团副董事长；方成强兼任华立集团审计 稽查部经理。</w:t>
      </w:r>
    </w:p>
    <w:p>
      <w:pPr>
        <w:pStyle w:val="Style32"/>
        <w:keepNext w:val="0"/>
        <w:keepLines w:val="0"/>
        <w:widowControl w:val="0"/>
        <w:shd w:val="clear" w:color="auto" w:fill="auto"/>
        <w:bidi w:val="0"/>
        <w:spacing w:before="0" w:after="80" w:line="466" w:lineRule="exact"/>
        <w:ind w:left="1580" w:right="0" w:firstLine="0"/>
        <w:jc w:val="left"/>
      </w:pPr>
      <w:bookmarkStart w:id="94" w:name="bookmark94"/>
      <w:r>
        <w:rPr>
          <w:color w:val="000000"/>
          <w:spacing w:val="0"/>
          <w:w w:val="100"/>
          <w:position w:val="0"/>
          <w:sz w:val="24"/>
          <w:szCs w:val="24"/>
        </w:rPr>
        <w:t>2</w:t>
      </w:r>
      <w:bookmarkEnd w:id="94"/>
      <w:r>
        <w:rPr>
          <w:color w:val="000000"/>
          <w:spacing w:val="0"/>
          <w:w w:val="100"/>
          <w:position w:val="0"/>
          <w:sz w:val="24"/>
          <w:szCs w:val="24"/>
        </w:rPr>
        <w:t>、公司现任董事、监事、高级管理人员最近5年的主要工作经历和在除股东单位外</w:t>
      </w:r>
    </w:p>
    <w:p>
      <w:pPr>
        <w:pStyle w:val="Style32"/>
        <w:keepNext w:val="0"/>
        <w:keepLines w:val="0"/>
        <w:widowControl w:val="0"/>
        <w:shd w:val="clear" w:color="auto" w:fill="auto"/>
        <w:bidi w:val="0"/>
        <w:spacing w:before="0" w:after="0" w:line="466" w:lineRule="exact"/>
        <w:ind w:left="0" w:right="0" w:firstLine="980"/>
        <w:jc w:val="left"/>
      </w:pPr>
      <w:r>
        <w:rPr>
          <w:color w:val="000000"/>
          <w:spacing w:val="0"/>
          <w:w w:val="100"/>
          <w:position w:val="0"/>
          <w:sz w:val="24"/>
          <w:szCs w:val="24"/>
        </w:rPr>
        <w:t>的其他单位的任职或兼职情况</w:t>
      </w:r>
    </w:p>
    <w:p>
      <w:pPr>
        <w:pStyle w:val="Style32"/>
        <w:keepNext w:val="0"/>
        <w:keepLines w:val="0"/>
        <w:widowControl w:val="0"/>
        <w:shd w:val="clear" w:color="auto" w:fill="auto"/>
        <w:bidi w:val="0"/>
        <w:spacing w:before="0" w:after="0" w:line="466" w:lineRule="exact"/>
        <w:ind w:left="1460" w:right="0" w:firstLine="0"/>
        <w:jc w:val="both"/>
      </w:pPr>
      <w:bookmarkStart w:id="95" w:name="bookmark95"/>
      <w:r>
        <w:rPr>
          <w:color w:val="000000"/>
          <w:spacing w:val="0"/>
          <w:w w:val="100"/>
          <w:position w:val="0"/>
          <w:sz w:val="24"/>
          <w:szCs w:val="24"/>
        </w:rPr>
        <w:t>（</w:t>
      </w:r>
      <w:bookmarkEnd w:id="95"/>
      <w:r>
        <w:rPr>
          <w:color w:val="000000"/>
          <w:spacing w:val="0"/>
          <w:w w:val="100"/>
          <w:position w:val="0"/>
          <w:sz w:val="24"/>
          <w:szCs w:val="24"/>
        </w:rPr>
        <w:t>1）董事</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赵晓光先生：工程师。历任重庆华立药业股份有限公司总裁助理、副总裁、代总裁、 总裁。现任重庆华立药业股份有限公司董事长。</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周和平先生：硕士。历任重庆华立药业股份有限公司副总裁。现任重庆华立药业股 份有限公司执行董事。</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袁子力先生：经济师。历任公司第四届董事会董事、副总裁并兼任重庆美联制药、 美联种植、同人泰制药等子公司董事长。现任公司第五届董事会执行董事并兼任重庆美 联制药、美联种植，同人泰制药等子公司董事长。</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刘小斌先生：硕士，注册会计师、注册税务师、国际注册内部审计师。历任上海腾 达集团财务总监、财务副总，上海中锐创业集团董事，上海腾达机电设备公司董事长， 上海利博工程设备有限公司董事，华立医药投资集团有限公司财务总监。现任华立集团 股份有限公司副总裁。</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裴蓉女士：硕士，注册会计师。历任华立集团有限公司审计部部长、华立仪表集 团审计部部长、浙江华虹光电集团有限公司副总经理、华立控股股份有限公司财务总监。 现任华立集团股份有限公司董事会预算委员会常务副主任。</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何勤先生：博士。历任深圳亿胜医药科技发展有限公司董事总经理，香港亿胜生 物集团副总经理、浙江华立医药投资集团有限公司副总裁。现任昆明制药股份有限公司 董事长、武汉健民药业集团股份有限公司董事。</w:t>
      </w:r>
    </w:p>
    <w:p>
      <w:pPr>
        <w:pStyle w:val="Style32"/>
        <w:keepNext w:val="0"/>
        <w:keepLines w:val="0"/>
        <w:widowControl w:val="0"/>
        <w:shd w:val="clear" w:color="auto" w:fill="auto"/>
        <w:bidi w:val="0"/>
        <w:spacing w:before="0" w:after="0" w:line="466" w:lineRule="exact"/>
        <w:ind w:left="980" w:right="0" w:firstLine="480"/>
        <w:jc w:val="both"/>
      </w:pPr>
      <w:r>
        <w:rPr>
          <w:color w:val="000000"/>
          <w:spacing w:val="0"/>
          <w:w w:val="100"/>
          <w:position w:val="0"/>
          <w:sz w:val="24"/>
          <w:szCs w:val="24"/>
        </w:rPr>
        <w:t>吴晓求先生：现任中国人民大学教授、博士生导师，校长助理，研究生院常务副院 长，中国人民大学金融与证券研究所所长，中国人民大学学术委员会委员。主要学术兼 职有：南开大学等院校兼职教授，中国金融学会常务理事、学术委员会委员，中国城市 金融学会常务理事，中国农村金融学会常务理事、学术委员会委员，中国投资协会理事、 投资咨询委员会常务理事，国家开发银行专家委员会委员，北京市人民政府金融顾问小 组成员等。现任重庆华立药业股份有限公司独立董事，兼任新疆广汇实业股份有限公司 （600256）独立董事。</w:t>
      </w:r>
    </w:p>
    <w:p>
      <w:pPr>
        <w:pStyle w:val="Style32"/>
        <w:keepNext w:val="0"/>
        <w:keepLines w:val="0"/>
        <w:widowControl w:val="0"/>
        <w:shd w:val="clear" w:color="auto" w:fill="auto"/>
        <w:bidi w:val="0"/>
        <w:spacing w:before="0" w:after="0" w:line="458" w:lineRule="exact"/>
        <w:ind w:left="980" w:right="0" w:firstLine="480"/>
        <w:jc w:val="both"/>
      </w:pPr>
      <w:r>
        <w:rPr>
          <w:color w:val="000000"/>
          <w:spacing w:val="0"/>
          <w:w w:val="100"/>
          <w:position w:val="0"/>
          <w:sz w:val="24"/>
          <w:szCs w:val="24"/>
        </w:rPr>
        <w:t>钟朋荣先生：北京视野咨询中心主任，兼任中央财经大学、中南财经大学、西北大 学教授。现任重庆华立药业股份有限公司独立董事，兼任武汉塑料工业集团股份有限公 司（000665）独立董事、武汉健民药业集团股份有限公司（600976）独立董事。</w:t>
      </w:r>
    </w:p>
    <w:p>
      <w:pPr>
        <w:pStyle w:val="Style32"/>
        <w:keepNext w:val="0"/>
        <w:keepLines w:val="0"/>
        <w:widowControl w:val="0"/>
        <w:shd w:val="clear" w:color="auto" w:fill="auto"/>
        <w:bidi w:val="0"/>
        <w:spacing w:before="0" w:after="0" w:line="463" w:lineRule="exact"/>
        <w:ind w:left="1100" w:right="0" w:firstLine="480"/>
        <w:jc w:val="both"/>
      </w:pPr>
      <w:r>
        <w:rPr>
          <w:color w:val="000000"/>
          <w:spacing w:val="0"/>
          <w:w w:val="100"/>
          <w:position w:val="0"/>
          <w:sz w:val="24"/>
          <w:szCs w:val="24"/>
        </w:rPr>
        <w:t>王瑞平先生：曾任职于中信咨询公司、中信会计师事务所，历任渣打银行投资银行 部联席董事、德意志银行大中华投资银行部副总裁。现任软库中华基金管理有限公司董 事总经理。</w:t>
      </w:r>
    </w:p>
    <w:p>
      <w:pPr>
        <w:pStyle w:val="Style32"/>
        <w:keepNext w:val="0"/>
        <w:keepLines w:val="0"/>
        <w:widowControl w:val="0"/>
        <w:shd w:val="clear" w:color="auto" w:fill="auto"/>
        <w:tabs>
          <w:tab w:pos="2089" w:val="left"/>
        </w:tabs>
        <w:bidi w:val="0"/>
        <w:spacing w:before="0" w:after="0" w:line="463" w:lineRule="exact"/>
        <w:ind w:left="1580" w:right="0" w:firstLine="0"/>
        <w:jc w:val="left"/>
      </w:pPr>
      <w:bookmarkStart w:id="96" w:name="bookmark96"/>
      <w:r>
        <w:rPr>
          <w:color w:val="000000"/>
          <w:spacing w:val="0"/>
          <w:w w:val="100"/>
          <w:position w:val="0"/>
          <w:sz w:val="24"/>
          <w:szCs w:val="24"/>
        </w:rPr>
        <w:t>（</w:t>
      </w:r>
      <w:bookmarkEnd w:id="96"/>
      <w:r>
        <w:rPr>
          <w:color w:val="000000"/>
          <w:spacing w:val="0"/>
          <w:w w:val="100"/>
          <w:position w:val="0"/>
          <w:sz w:val="24"/>
          <w:szCs w:val="24"/>
        </w:rPr>
        <w:t>2）</w:t>
        <w:tab/>
        <w:t>监事</w:t>
      </w:r>
    </w:p>
    <w:p>
      <w:pPr>
        <w:pStyle w:val="Style32"/>
        <w:keepNext w:val="0"/>
        <w:keepLines w:val="0"/>
        <w:widowControl w:val="0"/>
        <w:shd w:val="clear" w:color="auto" w:fill="auto"/>
        <w:bidi w:val="0"/>
        <w:spacing w:before="0" w:after="0" w:line="467" w:lineRule="exact"/>
        <w:ind w:left="1100" w:right="0" w:firstLine="480"/>
        <w:jc w:val="both"/>
      </w:pPr>
      <w:r>
        <w:rPr>
          <w:color w:val="000000"/>
          <w:spacing w:val="0"/>
          <w:w w:val="100"/>
          <w:position w:val="0"/>
          <w:sz w:val="24"/>
          <w:szCs w:val="24"/>
        </w:rPr>
        <w:t>帅新武先生：历任华立集团有限公司营运总监，华立集团股份有限公司</w:t>
      </w:r>
      <w:r>
        <w:rPr>
          <w:rFonts w:ascii="Times New Roman" w:eastAsia="Times New Roman" w:hAnsi="Times New Roman" w:cs="Times New Roman"/>
          <w:color w:val="000000"/>
          <w:spacing w:val="0"/>
          <w:w w:val="100"/>
          <w:position w:val="0"/>
          <w:sz w:val="24"/>
          <w:szCs w:val="24"/>
        </w:rPr>
        <w:t>CIO</w:t>
      </w:r>
      <w:r>
        <w:rPr>
          <w:color w:val="000000"/>
          <w:spacing w:val="0"/>
          <w:w w:val="100"/>
          <w:position w:val="0"/>
          <w:sz w:val="24"/>
          <w:szCs w:val="24"/>
        </w:rPr>
        <w:t>,</w:t>
      </w:r>
      <w:r>
        <w:rPr>
          <w:color w:val="000000"/>
          <w:spacing w:val="0"/>
          <w:w w:val="100"/>
          <w:position w:val="0"/>
          <w:sz w:val="24"/>
          <w:szCs w:val="24"/>
        </w:rPr>
        <w:t>华立 医药集团运营副总裁。现任华立医药集团副董事长。</w:t>
      </w:r>
    </w:p>
    <w:p>
      <w:pPr>
        <w:pStyle w:val="Style32"/>
        <w:keepNext w:val="0"/>
        <w:keepLines w:val="0"/>
        <w:widowControl w:val="0"/>
        <w:shd w:val="clear" w:color="auto" w:fill="auto"/>
        <w:bidi w:val="0"/>
        <w:spacing w:before="0" w:after="0" w:line="467" w:lineRule="exact"/>
        <w:ind w:left="1100" w:right="0" w:firstLine="480"/>
        <w:jc w:val="both"/>
      </w:pPr>
      <w:r>
        <w:rPr>
          <w:color w:val="000000"/>
          <w:spacing w:val="0"/>
          <w:w w:val="100"/>
          <w:position w:val="0"/>
          <w:sz w:val="24"/>
          <w:szCs w:val="24"/>
        </w:rPr>
        <w:t>方成强先生：历任华立仪表集团股份有限公司监事、华立科技股份有限公司监事， 现任华立集团审计稽查部经理，兼任华立通信集团有限公司董事。</w:t>
      </w:r>
    </w:p>
    <w:p>
      <w:pPr>
        <w:pStyle w:val="Style32"/>
        <w:keepNext w:val="0"/>
        <w:keepLines w:val="0"/>
        <w:widowControl w:val="0"/>
        <w:shd w:val="clear" w:color="auto" w:fill="auto"/>
        <w:bidi w:val="0"/>
        <w:spacing w:before="0" w:after="0" w:line="467" w:lineRule="exact"/>
        <w:ind w:left="1100" w:right="0" w:firstLine="480"/>
        <w:jc w:val="both"/>
      </w:pPr>
      <w:r>
        <w:rPr>
          <w:color w:val="000000"/>
          <w:spacing w:val="0"/>
          <w:w w:val="100"/>
          <w:position w:val="0"/>
          <w:sz w:val="24"/>
          <w:szCs w:val="24"/>
        </w:rPr>
        <w:t>黄开军先生：历任美国世康控股有限公司副总经理兼医药事业部总监、杭州生物医 药孵化器有限公司副总经理、浙江华立医药投资集团有限公司高级营运经理。</w:t>
      </w:r>
    </w:p>
    <w:p>
      <w:pPr>
        <w:pStyle w:val="Style32"/>
        <w:keepNext w:val="0"/>
        <w:keepLines w:val="0"/>
        <w:widowControl w:val="0"/>
        <w:shd w:val="clear" w:color="auto" w:fill="auto"/>
        <w:bidi w:val="0"/>
        <w:spacing w:before="0" w:after="0" w:line="467" w:lineRule="exact"/>
        <w:ind w:left="1100" w:right="0" w:firstLine="480"/>
        <w:jc w:val="both"/>
      </w:pPr>
      <w:r>
        <w:rPr>
          <w:color w:val="000000"/>
          <w:spacing w:val="0"/>
          <w:w w:val="100"/>
          <w:position w:val="0"/>
          <w:sz w:val="24"/>
          <w:szCs w:val="24"/>
        </w:rPr>
        <w:t>胡春果女士：历任重庆华阳自然资源有限公司财务经理、副总经理，重庆华立武陵 山制药有限公司副总经理、财务总监，重庆华阳自然资源有限公司、重庆华立武陵山制 药有限公司董事长。现任重庆华立药业股份有限公司审计部部长。</w:t>
      </w:r>
    </w:p>
    <w:p>
      <w:pPr>
        <w:pStyle w:val="Style32"/>
        <w:keepNext w:val="0"/>
        <w:keepLines w:val="0"/>
        <w:widowControl w:val="0"/>
        <w:shd w:val="clear" w:color="auto" w:fill="auto"/>
        <w:bidi w:val="0"/>
        <w:spacing w:before="0" w:after="0" w:line="490" w:lineRule="exact"/>
        <w:ind w:left="1100" w:right="0" w:firstLine="480"/>
        <w:jc w:val="both"/>
      </w:pPr>
      <w:r>
        <w:rPr>
          <w:color w:val="000000"/>
          <w:spacing w:val="0"/>
          <w:w w:val="100"/>
          <w:position w:val="0"/>
          <w:sz w:val="24"/>
          <w:szCs w:val="24"/>
        </w:rPr>
        <w:t>叶 艳女士： 2001年7月至今在重庆华立药业股份有限公司人力资源部工作，任薪 酬人事主管。现任公司工会主席。</w:t>
      </w:r>
    </w:p>
    <w:p>
      <w:pPr>
        <w:pStyle w:val="Style32"/>
        <w:keepNext w:val="0"/>
        <w:keepLines w:val="0"/>
        <w:widowControl w:val="0"/>
        <w:shd w:val="clear" w:color="auto" w:fill="auto"/>
        <w:tabs>
          <w:tab w:pos="2089" w:val="left"/>
        </w:tabs>
        <w:bidi w:val="0"/>
        <w:spacing w:before="0" w:after="0" w:line="468" w:lineRule="exact"/>
        <w:ind w:left="1580" w:right="0" w:firstLine="0"/>
        <w:jc w:val="left"/>
      </w:pPr>
      <w:bookmarkStart w:id="97" w:name="bookmark97"/>
      <w:r>
        <w:rPr>
          <w:color w:val="000000"/>
          <w:spacing w:val="0"/>
          <w:w w:val="100"/>
          <w:position w:val="0"/>
          <w:sz w:val="24"/>
          <w:szCs w:val="24"/>
        </w:rPr>
        <w:t>（</w:t>
      </w:r>
      <w:bookmarkEnd w:id="97"/>
      <w:r>
        <w:rPr>
          <w:color w:val="000000"/>
          <w:spacing w:val="0"/>
          <w:w w:val="100"/>
          <w:position w:val="0"/>
          <w:sz w:val="24"/>
          <w:szCs w:val="24"/>
        </w:rPr>
        <w:t>3）</w:t>
        <w:tab/>
        <w:t>高管</w:t>
      </w:r>
    </w:p>
    <w:p>
      <w:pPr>
        <w:pStyle w:val="Style32"/>
        <w:keepNext w:val="0"/>
        <w:keepLines w:val="0"/>
        <w:widowControl w:val="0"/>
        <w:shd w:val="clear" w:color="auto" w:fill="auto"/>
        <w:bidi w:val="0"/>
        <w:spacing w:before="0" w:after="0" w:line="468" w:lineRule="exact"/>
        <w:ind w:left="1100" w:right="0" w:firstLine="480"/>
        <w:jc w:val="both"/>
      </w:pPr>
      <w:r>
        <w:rPr>
          <w:color w:val="000000"/>
          <w:spacing w:val="0"/>
          <w:w w:val="100"/>
          <w:position w:val="0"/>
          <w:sz w:val="24"/>
          <w:szCs w:val="24"/>
        </w:rPr>
        <w:t>逯春明先生：硕士。历任北京科泰新技术公司副总经理，现任重庆华立药业股份有 限公司总裁，兼任北京华立科泰医药有限责任公司总经理、浙江华立南湖制药有限公司 董事长，同时担任中国非洲问题研究会副会长、中国非洲友好协会理事和中国国际问题 研究基金会理事。</w:t>
      </w:r>
    </w:p>
    <w:p>
      <w:pPr>
        <w:pStyle w:val="Style32"/>
        <w:keepNext w:val="0"/>
        <w:keepLines w:val="0"/>
        <w:widowControl w:val="0"/>
        <w:shd w:val="clear" w:color="auto" w:fill="auto"/>
        <w:bidi w:val="0"/>
        <w:spacing w:before="0" w:after="0" w:line="468" w:lineRule="exact"/>
        <w:ind w:left="1100" w:right="0" w:firstLine="480"/>
        <w:jc w:val="both"/>
      </w:pPr>
      <w:r>
        <w:rPr>
          <w:color w:val="000000"/>
          <w:spacing w:val="0"/>
          <w:w w:val="100"/>
          <w:position w:val="0"/>
          <w:sz w:val="24"/>
          <w:szCs w:val="24"/>
        </w:rPr>
        <w:t>陈以三先生：博士。历任中国百思得集团常务董事、行政总裁、营运总监，创基策 略有限公司（中国香港）商务拓展资深顾问，重庆华立药业股份有限公司医药项目总监、 国际发展总监。现任重庆华立药业股份有限公司副总裁。</w:t>
      </w:r>
    </w:p>
    <w:p>
      <w:pPr>
        <w:pStyle w:val="Style32"/>
        <w:keepNext w:val="0"/>
        <w:keepLines w:val="0"/>
        <w:widowControl w:val="0"/>
        <w:shd w:val="clear" w:color="auto" w:fill="auto"/>
        <w:bidi w:val="0"/>
        <w:spacing w:before="0" w:after="0" w:line="468" w:lineRule="exact"/>
        <w:ind w:left="1100" w:right="0" w:firstLine="480"/>
        <w:jc w:val="both"/>
      </w:pPr>
      <w:r>
        <w:rPr>
          <w:color w:val="000000"/>
          <w:spacing w:val="0"/>
          <w:w w:val="100"/>
          <w:position w:val="0"/>
          <w:sz w:val="24"/>
          <w:szCs w:val="24"/>
        </w:rPr>
        <w:t>刘永源先生：主管药师。历任重庆华立武陵山制药有限公司副总经理；现任重庆华 立药业股份有限公司副总裁，兼任重庆华立武陵山制药有限公司总经理、重庆华阳自然 资源开发有限责任公司董事长兼总经理。</w:t>
      </w:r>
    </w:p>
    <w:p>
      <w:pPr>
        <w:pStyle w:val="Style32"/>
        <w:keepNext w:val="0"/>
        <w:keepLines w:val="0"/>
        <w:widowControl w:val="0"/>
        <w:shd w:val="clear" w:color="auto" w:fill="auto"/>
        <w:bidi w:val="0"/>
        <w:spacing w:before="0" w:after="0" w:line="468" w:lineRule="exact"/>
        <w:ind w:left="1100" w:right="0" w:firstLine="480"/>
        <w:jc w:val="both"/>
      </w:pPr>
      <w:r>
        <w:rPr>
          <w:color w:val="000000"/>
          <w:spacing w:val="0"/>
          <w:w w:val="100"/>
          <w:position w:val="0"/>
          <w:sz w:val="24"/>
          <w:szCs w:val="24"/>
        </w:rPr>
        <w:t>王可心先生：药师职称。历任北京海虹药通电子商务有限公司副总经理，昆明制药 集团股份有限公司销售总监，现任重庆华立药业股份有限公司副总裁，兼任北京华立九 州医药有限公司总经理、北京华立永正医药有限公司董事长、湖北华立正源医药有限公</w:t>
      </w:r>
    </w:p>
    <w:p>
      <w:pPr>
        <w:pStyle w:val="Style32"/>
        <w:keepNext w:val="0"/>
        <w:keepLines w:val="0"/>
        <w:widowControl w:val="0"/>
        <w:shd w:val="clear" w:color="auto" w:fill="auto"/>
        <w:bidi w:val="0"/>
        <w:spacing w:before="0" w:after="0" w:line="470" w:lineRule="exact"/>
        <w:ind w:left="0" w:right="0" w:firstLine="980"/>
        <w:jc w:val="left"/>
      </w:pPr>
      <w:r>
        <w:rPr>
          <w:color w:val="000000"/>
          <w:spacing w:val="0"/>
          <w:w w:val="100"/>
          <w:position w:val="0"/>
          <w:sz w:val="24"/>
          <w:szCs w:val="24"/>
        </w:rPr>
        <w:t>司董事长、广东华立万特医药有限公司董事长。</w:t>
      </w:r>
    </w:p>
    <w:p>
      <w:pPr>
        <w:pStyle w:val="Style32"/>
        <w:keepNext w:val="0"/>
        <w:keepLines w:val="0"/>
        <w:widowControl w:val="0"/>
        <w:shd w:val="clear" w:color="auto" w:fill="auto"/>
        <w:bidi w:val="0"/>
        <w:spacing w:before="0" w:after="0" w:line="470" w:lineRule="exact"/>
        <w:ind w:left="980" w:right="0" w:firstLine="480"/>
        <w:jc w:val="both"/>
      </w:pPr>
      <w:r>
        <w:rPr>
          <w:color w:val="000000"/>
          <w:spacing w:val="0"/>
          <w:w w:val="100"/>
          <w:position w:val="0"/>
          <w:sz w:val="24"/>
          <w:szCs w:val="24"/>
        </w:rPr>
        <w:t>熊波先生：经济师。历任重庆华立药业股份有限公司董事会办公室副主任、证券 事务代表、董事会秘书。现任重庆华立药业股份有限公司董事长助理。</w:t>
      </w:r>
    </w:p>
    <w:p>
      <w:pPr>
        <w:pStyle w:val="Style32"/>
        <w:keepNext w:val="0"/>
        <w:keepLines w:val="0"/>
        <w:widowControl w:val="0"/>
        <w:shd w:val="clear" w:color="auto" w:fill="auto"/>
        <w:bidi w:val="0"/>
        <w:spacing w:before="0" w:after="0" w:line="470" w:lineRule="exact"/>
        <w:ind w:left="980" w:right="0" w:firstLine="480"/>
        <w:jc w:val="both"/>
      </w:pPr>
      <w:r>
        <w:rPr>
          <w:color w:val="000000"/>
          <w:spacing w:val="0"/>
          <w:w w:val="100"/>
          <w:position w:val="0"/>
          <w:sz w:val="24"/>
          <w:szCs w:val="24"/>
        </w:rPr>
        <w:t>张中平先生：会计师。历任重庆华立控股股份有限公司资产财务部副部长、部长。 现任重庆华立药业股份有限公司财务总监。</w:t>
      </w:r>
    </w:p>
    <w:p>
      <w:pPr>
        <w:pStyle w:val="Style32"/>
        <w:keepNext w:val="0"/>
        <w:keepLines w:val="0"/>
        <w:widowControl w:val="0"/>
        <w:shd w:val="clear" w:color="auto" w:fill="auto"/>
        <w:bidi w:val="0"/>
        <w:spacing w:before="0" w:after="0" w:line="470" w:lineRule="exact"/>
        <w:ind w:left="980" w:right="0" w:firstLine="480"/>
        <w:jc w:val="both"/>
      </w:pPr>
      <w:r>
        <w:rPr>
          <w:color w:val="000000"/>
          <w:spacing w:val="0"/>
          <w:w w:val="100"/>
          <w:position w:val="0"/>
          <w:sz w:val="24"/>
          <w:szCs w:val="24"/>
        </w:rPr>
        <w:t>宋大捷先生：硕士。历任上海海尔集成电路有限公司市场部经理和策划部经理，上 海华策投资管理有限公司高级项目经理。现任重庆华立药业股份有限公司董事会秘书。</w:t>
      </w:r>
    </w:p>
    <w:p>
      <w:pPr>
        <w:pStyle w:val="Style32"/>
        <w:keepNext w:val="0"/>
        <w:keepLines w:val="0"/>
        <w:widowControl w:val="0"/>
        <w:shd w:val="clear" w:color="auto" w:fill="auto"/>
        <w:tabs>
          <w:tab w:pos="1847" w:val="left"/>
        </w:tabs>
        <w:bidi w:val="0"/>
        <w:spacing w:before="0" w:after="0" w:line="473" w:lineRule="exact"/>
        <w:ind w:left="1460" w:right="0" w:firstLine="0"/>
        <w:jc w:val="left"/>
      </w:pPr>
      <w:bookmarkStart w:id="98" w:name="bookmark98"/>
      <w:r>
        <w:rPr>
          <w:color w:val="000000"/>
          <w:spacing w:val="0"/>
          <w:w w:val="100"/>
          <w:position w:val="0"/>
          <w:sz w:val="24"/>
          <w:szCs w:val="24"/>
        </w:rPr>
        <w:t>3</w:t>
      </w:r>
      <w:bookmarkEnd w:id="98"/>
      <w:r>
        <w:rPr>
          <w:color w:val="000000"/>
          <w:spacing w:val="0"/>
          <w:w w:val="100"/>
          <w:position w:val="0"/>
          <w:sz w:val="24"/>
          <w:szCs w:val="24"/>
        </w:rPr>
        <w:t>、</w:t>
        <w:tab/>
        <w:t>董事、监事和高级管理人员年度报酬情况</w:t>
      </w:r>
    </w:p>
    <w:p>
      <w:pPr>
        <w:pStyle w:val="Style32"/>
        <w:keepNext w:val="0"/>
        <w:keepLines w:val="0"/>
        <w:widowControl w:val="0"/>
        <w:shd w:val="clear" w:color="auto" w:fill="auto"/>
        <w:tabs>
          <w:tab w:pos="2111" w:val="left"/>
        </w:tabs>
        <w:bidi w:val="0"/>
        <w:spacing w:before="0" w:after="0" w:line="473" w:lineRule="exact"/>
        <w:ind w:left="980" w:right="0" w:firstLine="480"/>
        <w:jc w:val="both"/>
      </w:pPr>
      <w:bookmarkStart w:id="99" w:name="bookmark99"/>
      <w:r>
        <w:rPr>
          <w:color w:val="000000"/>
          <w:spacing w:val="0"/>
          <w:w w:val="100"/>
          <w:position w:val="0"/>
          <w:sz w:val="24"/>
          <w:szCs w:val="24"/>
        </w:rPr>
        <w:t>（</w:t>
      </w:r>
      <w:bookmarkEnd w:id="99"/>
      <w:r>
        <w:rPr>
          <w:color w:val="000000"/>
          <w:spacing w:val="0"/>
          <w:w w:val="100"/>
          <w:position w:val="0"/>
          <w:sz w:val="24"/>
          <w:szCs w:val="24"/>
        </w:rPr>
        <w:t>1）</w:t>
        <w:tab/>
        <w:t>本年度在公司领取报酬的董事、监事及高级管理人员的年度报酬（包括基本工 资、各项奖金、福利、补贴、住房津贴及其他津贴等）均按公司统一的薪酬管理制度规 定的标准确定。</w:t>
      </w:r>
    </w:p>
    <w:p>
      <w:pPr>
        <w:pStyle w:val="Style32"/>
        <w:keepNext w:val="0"/>
        <w:keepLines w:val="0"/>
        <w:widowControl w:val="0"/>
        <w:shd w:val="clear" w:color="auto" w:fill="auto"/>
        <w:bidi w:val="0"/>
        <w:spacing w:before="0" w:after="0" w:line="473" w:lineRule="exact"/>
        <w:ind w:left="980" w:right="0" w:firstLine="480"/>
        <w:jc w:val="both"/>
      </w:pPr>
      <w:r>
        <w:rPr>
          <w:color w:val="000000"/>
          <w:spacing w:val="0"/>
          <w:w w:val="100"/>
          <w:position w:val="0"/>
          <w:sz w:val="24"/>
          <w:szCs w:val="24"/>
        </w:rPr>
        <w:t>在公司领取报酬的董事和高级管理人员实行年薪制，年薪由月底薪、年度考核风险 收入组成。其报酬由董事会确定。职工代表监事报酬根据其在公司担任的除监事外的其 他职务而确定。</w:t>
      </w:r>
    </w:p>
    <w:p>
      <w:pPr>
        <w:pStyle w:val="Style32"/>
        <w:keepNext w:val="0"/>
        <w:keepLines w:val="0"/>
        <w:widowControl w:val="0"/>
        <w:shd w:val="clear" w:color="auto" w:fill="auto"/>
        <w:tabs>
          <w:tab w:pos="2111" w:val="left"/>
        </w:tabs>
        <w:bidi w:val="0"/>
        <w:spacing w:before="0" w:after="0" w:line="473" w:lineRule="exact"/>
        <w:ind w:left="980" w:right="0" w:firstLine="480"/>
        <w:jc w:val="both"/>
      </w:pPr>
      <w:bookmarkStart w:id="100" w:name="bookmark100"/>
      <w:r>
        <w:rPr>
          <w:color w:val="000000"/>
          <w:spacing w:val="0"/>
          <w:w w:val="100"/>
          <w:position w:val="0"/>
          <w:sz w:val="24"/>
          <w:szCs w:val="24"/>
        </w:rPr>
        <w:t>（</w:t>
      </w:r>
      <w:bookmarkEnd w:id="100"/>
      <w:r>
        <w:rPr>
          <w:color w:val="000000"/>
          <w:spacing w:val="0"/>
          <w:w w:val="100"/>
          <w:position w:val="0"/>
          <w:sz w:val="24"/>
          <w:szCs w:val="24"/>
        </w:rPr>
        <w:t>2）</w:t>
        <w:tab/>
        <w:t>在公司领取津贴的有董事刘小斌、裴蓉、何勤；监事黄开军、帅新武、方成强 共六人，他们均在公司股东单位华立产业集团有限公司或其关联企业领取报酬。</w:t>
      </w:r>
    </w:p>
    <w:p>
      <w:pPr>
        <w:pStyle w:val="Style32"/>
        <w:keepNext w:val="0"/>
        <w:keepLines w:val="0"/>
        <w:widowControl w:val="0"/>
        <w:shd w:val="clear" w:color="auto" w:fill="auto"/>
        <w:tabs>
          <w:tab w:pos="2111" w:val="left"/>
        </w:tabs>
        <w:bidi w:val="0"/>
        <w:spacing w:before="0" w:after="0" w:line="474" w:lineRule="exact"/>
        <w:ind w:left="980" w:right="0" w:firstLine="480"/>
        <w:jc w:val="both"/>
      </w:pPr>
      <w:bookmarkStart w:id="101" w:name="bookmark101"/>
      <w:r>
        <w:rPr>
          <w:color w:val="000000"/>
          <w:spacing w:val="0"/>
          <w:w w:val="100"/>
          <w:position w:val="0"/>
          <w:sz w:val="24"/>
          <w:szCs w:val="24"/>
        </w:rPr>
        <w:t>（</w:t>
      </w:r>
      <w:bookmarkEnd w:id="101"/>
      <w:r>
        <w:rPr>
          <w:color w:val="000000"/>
          <w:spacing w:val="0"/>
          <w:w w:val="100"/>
          <w:position w:val="0"/>
          <w:sz w:val="24"/>
          <w:szCs w:val="24"/>
        </w:rPr>
        <w:t>3）</w:t>
        <w:tab/>
        <w:t>独立董事报酬按每月5000元支付（税后），独立董事出席公司董事会和股东大 会的差旅费及按《公司章程》规定行使相关职权所需的合理费用据实报销。</w:t>
      </w:r>
    </w:p>
    <w:p>
      <w:pPr>
        <w:pStyle w:val="Style32"/>
        <w:keepNext w:val="0"/>
        <w:keepLines w:val="0"/>
        <w:widowControl w:val="0"/>
        <w:shd w:val="clear" w:color="auto" w:fill="auto"/>
        <w:tabs>
          <w:tab w:pos="1852" w:val="left"/>
        </w:tabs>
        <w:bidi w:val="0"/>
        <w:spacing w:before="0" w:after="0" w:line="474" w:lineRule="exact"/>
        <w:ind w:left="980" w:right="0" w:firstLine="480"/>
        <w:jc w:val="left"/>
      </w:pPr>
      <w:bookmarkStart w:id="102" w:name="bookmark102"/>
      <w:r>
        <w:rPr>
          <w:color w:val="000000"/>
          <w:spacing w:val="0"/>
          <w:w w:val="100"/>
          <w:position w:val="0"/>
          <w:sz w:val="24"/>
          <w:szCs w:val="24"/>
        </w:rPr>
        <w:t>4</w:t>
      </w:r>
      <w:bookmarkEnd w:id="102"/>
      <w:r>
        <w:rPr>
          <w:color w:val="000000"/>
          <w:spacing w:val="0"/>
          <w:w w:val="100"/>
          <w:position w:val="0"/>
          <w:sz w:val="24"/>
          <w:szCs w:val="24"/>
        </w:rPr>
        <w:t>、</w:t>
        <w:tab/>
        <w:t>报告期内董事、监事、高级管理人员变动情况</w:t>
      </w:r>
    </w:p>
    <w:p>
      <w:pPr>
        <w:pStyle w:val="Style32"/>
        <w:keepNext w:val="0"/>
        <w:keepLines w:val="0"/>
        <w:widowControl w:val="0"/>
        <w:shd w:val="clear" w:color="auto" w:fill="auto"/>
        <w:tabs>
          <w:tab w:pos="2111" w:val="left"/>
        </w:tabs>
        <w:bidi w:val="0"/>
        <w:spacing w:before="0" w:after="0" w:line="474" w:lineRule="exact"/>
        <w:ind w:left="980" w:right="0" w:firstLine="480"/>
        <w:jc w:val="left"/>
      </w:pPr>
      <w:bookmarkStart w:id="103" w:name="bookmark103"/>
      <w:r>
        <w:rPr>
          <w:color w:val="000000"/>
          <w:spacing w:val="0"/>
          <w:w w:val="100"/>
          <w:position w:val="0"/>
          <w:sz w:val="24"/>
          <w:szCs w:val="24"/>
        </w:rPr>
        <w:t>（</w:t>
      </w:r>
      <w:bookmarkEnd w:id="103"/>
      <w:r>
        <w:rPr>
          <w:color w:val="000000"/>
          <w:spacing w:val="0"/>
          <w:w w:val="100"/>
          <w:position w:val="0"/>
          <w:sz w:val="24"/>
          <w:szCs w:val="24"/>
        </w:rPr>
        <w:t>1）</w:t>
        <w:tab/>
        <w:t>2006年4月26日，公司2006年年度股东大会审议通过《董事会换届选举议案》， 赵晓光、刘小斌、何勤、袁子力、周和平、裴蓉、吴晓求、钟朋荣、王瑞平为公司五届 董事会股东代表董事，任期三年；审议通过《监事会换届选举议案》，选举帅新武、方成 强、黄开军为股东代表监事，任期三年。另公司职工代表大会推选胡春果、叶艳女士担 任职工代表监事，任期与本届董事会任期一致。。</w:t>
      </w:r>
    </w:p>
    <w:p>
      <w:pPr>
        <w:pStyle w:val="Style32"/>
        <w:keepNext w:val="0"/>
        <w:keepLines w:val="0"/>
        <w:widowControl w:val="0"/>
        <w:shd w:val="clear" w:color="auto" w:fill="auto"/>
        <w:tabs>
          <w:tab w:pos="2111" w:val="left"/>
        </w:tabs>
        <w:bidi w:val="0"/>
        <w:spacing w:before="0" w:after="0" w:line="474" w:lineRule="exact"/>
        <w:ind w:left="980" w:right="0" w:firstLine="480"/>
        <w:jc w:val="left"/>
      </w:pPr>
      <w:bookmarkStart w:id="104" w:name="bookmark104"/>
      <w:r>
        <w:rPr>
          <w:color w:val="000000"/>
          <w:spacing w:val="0"/>
          <w:w w:val="100"/>
          <w:position w:val="0"/>
          <w:sz w:val="24"/>
          <w:szCs w:val="24"/>
        </w:rPr>
        <w:t>（</w:t>
      </w:r>
      <w:bookmarkEnd w:id="104"/>
      <w:r>
        <w:rPr>
          <w:color w:val="000000"/>
          <w:spacing w:val="0"/>
          <w:w w:val="100"/>
          <w:position w:val="0"/>
          <w:sz w:val="24"/>
          <w:szCs w:val="24"/>
        </w:rPr>
        <w:t>2）</w:t>
        <w:tab/>
        <w:t>2006年4月26日，公司第五届董事会召开第一次会议。选举赵晓光先生为公司 董事长，任期与本届董事会任期一致。经董事长赵晓光先生提名，聘任熊波先生为公司 董事会秘书，任期与本届董事会任期一致。</w:t>
      </w:r>
    </w:p>
    <w:p>
      <w:pPr>
        <w:pStyle w:val="Style32"/>
        <w:keepNext w:val="0"/>
        <w:keepLines w:val="0"/>
        <w:widowControl w:val="0"/>
        <w:shd w:val="clear" w:color="auto" w:fill="auto"/>
        <w:tabs>
          <w:tab w:pos="2106" w:val="left"/>
        </w:tabs>
        <w:bidi w:val="0"/>
        <w:spacing w:before="0" w:after="0" w:line="485" w:lineRule="exact"/>
        <w:ind w:left="980" w:right="0" w:firstLine="480"/>
        <w:jc w:val="left"/>
      </w:pPr>
      <w:bookmarkStart w:id="105" w:name="bookmark105"/>
      <w:r>
        <w:rPr>
          <w:color w:val="000000"/>
          <w:spacing w:val="0"/>
          <w:w w:val="100"/>
          <w:position w:val="0"/>
          <w:sz w:val="24"/>
          <w:szCs w:val="24"/>
        </w:rPr>
        <w:t>（</w:t>
      </w:r>
      <w:bookmarkEnd w:id="105"/>
      <w:r>
        <w:rPr>
          <w:color w:val="000000"/>
          <w:spacing w:val="0"/>
          <w:w w:val="100"/>
          <w:position w:val="0"/>
          <w:sz w:val="24"/>
          <w:szCs w:val="24"/>
        </w:rPr>
        <w:t>3）</w:t>
        <w:tab/>
        <w:t xml:space="preserve">2006年8月15日，公司第五届董事会召开第三次会议，经公司董事长赵晓光先 生提名，聘任逯春明先生为公司总裁，任期与本届董事会任期一致。经总裁逯春明先生 </w:t>
      </w:r>
      <w:r>
        <w:rPr>
          <w:color w:val="000000"/>
          <w:spacing w:val="0"/>
          <w:w w:val="100"/>
          <w:position w:val="0"/>
          <w:sz w:val="24"/>
          <w:szCs w:val="24"/>
        </w:rPr>
        <w:t>提名，聘任刘永源先生、陈以三先生为公司副总裁，任期与本届董事会任期一致。经总 裁逯春明先生提名，聘任张中平先生为公司财务总监，任期与本届董事会任期一致。</w:t>
      </w:r>
    </w:p>
    <w:p>
      <w:pPr>
        <w:pStyle w:val="Style32"/>
        <w:keepNext w:val="0"/>
        <w:keepLines w:val="0"/>
        <w:widowControl w:val="0"/>
        <w:shd w:val="clear" w:color="auto" w:fill="auto"/>
        <w:tabs>
          <w:tab w:pos="2231" w:val="left"/>
        </w:tabs>
        <w:bidi w:val="0"/>
        <w:spacing w:before="0" w:after="0" w:line="475" w:lineRule="exact"/>
        <w:ind w:left="1100" w:right="0" w:firstLine="480"/>
        <w:jc w:val="left"/>
      </w:pPr>
      <w:bookmarkStart w:id="106" w:name="bookmark106"/>
      <w:r>
        <w:rPr>
          <w:color w:val="000000"/>
          <w:spacing w:val="0"/>
          <w:w w:val="100"/>
          <w:position w:val="0"/>
          <w:sz w:val="24"/>
          <w:szCs w:val="24"/>
        </w:rPr>
        <w:t>（</w:t>
      </w:r>
      <w:bookmarkEnd w:id="106"/>
      <w:r>
        <w:rPr>
          <w:color w:val="000000"/>
          <w:spacing w:val="0"/>
          <w:w w:val="100"/>
          <w:position w:val="0"/>
          <w:sz w:val="24"/>
          <w:szCs w:val="24"/>
        </w:rPr>
        <w:t>4）</w:t>
        <w:tab/>
        <w:t>2006年9月28 0，公司第五届董事会召开第四次会议，经公司董事长赵晓光先 生提名，聘任宋大捷先生为公司董事会秘书，任期与本届董事会任期一致。</w:t>
      </w:r>
    </w:p>
    <w:p>
      <w:pPr>
        <w:pStyle w:val="Style32"/>
        <w:keepNext w:val="0"/>
        <w:keepLines w:val="0"/>
        <w:widowControl w:val="0"/>
        <w:shd w:val="clear" w:color="auto" w:fill="auto"/>
        <w:tabs>
          <w:tab w:pos="2241" w:val="left"/>
        </w:tabs>
        <w:bidi w:val="0"/>
        <w:spacing w:before="0" w:after="0" w:line="475" w:lineRule="exact"/>
        <w:ind w:left="1100" w:right="0" w:firstLine="480"/>
        <w:jc w:val="left"/>
      </w:pPr>
      <w:bookmarkStart w:id="107" w:name="bookmark107"/>
      <w:r>
        <w:rPr>
          <w:color w:val="000000"/>
          <w:spacing w:val="0"/>
          <w:w w:val="100"/>
          <w:position w:val="0"/>
          <w:sz w:val="24"/>
          <w:szCs w:val="24"/>
        </w:rPr>
        <w:t>（</w:t>
      </w:r>
      <w:bookmarkEnd w:id="107"/>
      <w:r>
        <w:rPr>
          <w:color w:val="000000"/>
          <w:spacing w:val="0"/>
          <w:w w:val="100"/>
          <w:position w:val="0"/>
          <w:sz w:val="24"/>
          <w:szCs w:val="24"/>
        </w:rPr>
        <w:t>5）</w:t>
        <w:tab/>
        <w:t>2006年12月19日，公司第五届董事会召开第七次会议，经董事长赵晓光先生提 名，聘任熊波先生为公司董事长助理，任期与本届董事会任期一致。经公司总裁逯春明 先生提名，聘任王可心先生为公司副总裁，任期与本届董事会任期一致。</w:t>
      </w:r>
    </w:p>
    <w:p>
      <w:pPr>
        <w:pStyle w:val="Style35"/>
        <w:keepNext/>
        <w:keepLines/>
        <w:widowControl w:val="0"/>
        <w:shd w:val="clear" w:color="auto" w:fill="auto"/>
        <w:bidi w:val="0"/>
        <w:spacing w:before="0" w:after="0" w:line="475" w:lineRule="exact"/>
        <w:ind w:left="1580" w:right="0" w:firstLine="0"/>
        <w:jc w:val="left"/>
      </w:pPr>
      <w:bookmarkStart w:id="108" w:name="bookmark108"/>
      <w:bookmarkStart w:id="109" w:name="bookmark109"/>
      <w:bookmarkStart w:id="110" w:name="bookmark110"/>
      <w:bookmarkStart w:id="111" w:name="bookmark111"/>
      <w:r>
        <w:rPr>
          <w:color w:val="000000"/>
          <w:spacing w:val="0"/>
          <w:w w:val="100"/>
          <w:position w:val="0"/>
          <w:sz w:val="24"/>
          <w:szCs w:val="24"/>
        </w:rPr>
        <w:t>（</w:t>
      </w:r>
      <w:bookmarkEnd w:id="110"/>
      <w:r>
        <w:rPr>
          <w:color w:val="000000"/>
          <w:spacing w:val="0"/>
          <w:w w:val="100"/>
          <w:position w:val="0"/>
          <w:sz w:val="24"/>
          <w:szCs w:val="24"/>
        </w:rPr>
        <w:t>二）公司员工情况</w:t>
      </w:r>
      <w:bookmarkEnd w:id="108"/>
      <w:bookmarkEnd w:id="109"/>
      <w:bookmarkEnd w:id="111"/>
    </w:p>
    <w:p>
      <w:pPr>
        <w:pStyle w:val="Style32"/>
        <w:keepNext w:val="0"/>
        <w:keepLines w:val="0"/>
        <w:widowControl w:val="0"/>
        <w:shd w:val="clear" w:color="auto" w:fill="auto"/>
        <w:tabs>
          <w:tab w:pos="1958" w:val="left"/>
        </w:tabs>
        <w:bidi w:val="0"/>
        <w:spacing w:before="0" w:after="0" w:line="475" w:lineRule="exact"/>
        <w:ind w:left="1580" w:right="0" w:firstLine="0"/>
        <w:jc w:val="left"/>
      </w:pPr>
      <w:bookmarkStart w:id="112" w:name="bookmark112"/>
      <w:r>
        <w:rPr>
          <w:color w:val="000000"/>
          <w:spacing w:val="0"/>
          <w:w w:val="100"/>
          <w:position w:val="0"/>
          <w:sz w:val="24"/>
          <w:szCs w:val="24"/>
        </w:rPr>
        <w:t>1</w:t>
      </w:r>
      <w:bookmarkEnd w:id="112"/>
      <w:r>
        <w:rPr>
          <w:color w:val="000000"/>
          <w:spacing w:val="0"/>
          <w:w w:val="100"/>
          <w:position w:val="0"/>
          <w:sz w:val="24"/>
          <w:szCs w:val="24"/>
        </w:rPr>
        <w:t>、</w:t>
        <w:tab/>
        <w:t>截止2006年12月31日公司（母公司）从业人员共计115人，公司无离退休职工。</w:t>
      </w:r>
    </w:p>
    <w:p>
      <w:pPr>
        <w:pStyle w:val="Style32"/>
        <w:keepNext w:val="0"/>
        <w:keepLines w:val="0"/>
        <w:widowControl w:val="0"/>
        <w:shd w:val="clear" w:color="auto" w:fill="auto"/>
        <w:tabs>
          <w:tab w:pos="1977" w:val="left"/>
        </w:tabs>
        <w:bidi w:val="0"/>
        <w:spacing w:before="0" w:after="0" w:line="475" w:lineRule="exact"/>
        <w:ind w:left="1100" w:right="0" w:firstLine="480"/>
        <w:jc w:val="left"/>
      </w:pPr>
      <w:bookmarkStart w:id="113" w:name="bookmark113"/>
      <w:r>
        <w:rPr>
          <w:color w:val="000000"/>
          <w:spacing w:val="0"/>
          <w:w w:val="100"/>
          <w:position w:val="0"/>
          <w:sz w:val="24"/>
          <w:szCs w:val="24"/>
        </w:rPr>
        <w:t>2</w:t>
      </w:r>
      <w:bookmarkEnd w:id="113"/>
      <w:r>
        <w:rPr>
          <w:color w:val="000000"/>
          <w:spacing w:val="0"/>
          <w:w w:val="100"/>
          <w:position w:val="0"/>
          <w:sz w:val="24"/>
          <w:szCs w:val="24"/>
        </w:rPr>
        <w:t>、</w:t>
        <w:tab/>
        <w:t>员工的专业构成：财务人员11人、医药技术人员20人、辅助人员9人，管理人员 38人，医药生产员工37人。</w:t>
      </w:r>
    </w:p>
    <w:p>
      <w:pPr>
        <w:pStyle w:val="Style32"/>
        <w:keepNext w:val="0"/>
        <w:keepLines w:val="0"/>
        <w:widowControl w:val="0"/>
        <w:shd w:val="clear" w:color="auto" w:fill="auto"/>
        <w:tabs>
          <w:tab w:pos="1977" w:val="left"/>
        </w:tabs>
        <w:bidi w:val="0"/>
        <w:spacing w:before="0" w:after="240" w:line="475" w:lineRule="exact"/>
        <w:ind w:left="1100" w:right="0" w:firstLine="480"/>
        <w:jc w:val="left"/>
      </w:pPr>
      <w:bookmarkStart w:id="114" w:name="bookmark114"/>
      <w:r>
        <w:rPr>
          <w:color w:val="000000"/>
          <w:spacing w:val="0"/>
          <w:w w:val="100"/>
          <w:position w:val="0"/>
          <w:sz w:val="24"/>
          <w:szCs w:val="24"/>
        </w:rPr>
        <w:t>3</w:t>
      </w:r>
      <w:bookmarkEnd w:id="114"/>
      <w:r>
        <w:rPr>
          <w:color w:val="000000"/>
          <w:spacing w:val="0"/>
          <w:w w:val="100"/>
          <w:position w:val="0"/>
          <w:sz w:val="24"/>
          <w:szCs w:val="24"/>
        </w:rPr>
        <w:t>、</w:t>
        <w:tab/>
        <w:t>员工的教育程度构成：大专以上学历共计81人，占公司总人数的70.43%,其中 大学本科以上学历54人，占公司总人数的46.96%。</w:t>
      </w:r>
    </w:p>
    <w:p>
      <w:pPr>
        <w:pStyle w:val="Style27"/>
        <w:keepNext/>
        <w:keepLines/>
        <w:widowControl w:val="0"/>
        <w:shd w:val="clear" w:color="auto" w:fill="auto"/>
        <w:bidi w:val="0"/>
        <w:spacing w:before="0" w:line="240" w:lineRule="auto"/>
        <w:ind w:left="1680" w:right="0" w:firstLine="0"/>
        <w:jc w:val="left"/>
      </w:pPr>
      <w:bookmarkStart w:id="115" w:name="bookmark115"/>
      <w:bookmarkStart w:id="116" w:name="bookmark116"/>
      <w:bookmarkStart w:id="117" w:name="bookmark117"/>
      <w:bookmarkStart w:id="118" w:name="bookmark118"/>
      <w:r>
        <w:rPr>
          <w:color w:val="000000"/>
          <w:spacing w:val="0"/>
          <w:w w:val="100"/>
          <w:position w:val="0"/>
        </w:rPr>
        <w:t>五</w:t>
      </w:r>
      <w:bookmarkEnd w:id="117"/>
      <w:r>
        <w:rPr>
          <w:color w:val="000000"/>
          <w:spacing w:val="0"/>
          <w:w w:val="100"/>
          <w:position w:val="0"/>
        </w:rPr>
        <w:t>、公司治理结构</w:t>
      </w:r>
      <w:bookmarkEnd w:id="115"/>
      <w:bookmarkEnd w:id="116"/>
      <w:bookmarkEnd w:id="118"/>
    </w:p>
    <w:p>
      <w:pPr>
        <w:pStyle w:val="Style35"/>
        <w:keepNext/>
        <w:keepLines/>
        <w:widowControl w:val="0"/>
        <w:shd w:val="clear" w:color="auto" w:fill="auto"/>
        <w:bidi w:val="0"/>
        <w:spacing w:before="0" w:after="0" w:line="469" w:lineRule="exact"/>
        <w:ind w:left="1580" w:right="0" w:firstLine="0"/>
        <w:jc w:val="left"/>
      </w:pPr>
      <w:bookmarkStart w:id="119" w:name="bookmark119"/>
      <w:bookmarkStart w:id="120" w:name="bookmark120"/>
      <w:bookmarkStart w:id="121" w:name="bookmark121"/>
      <w:bookmarkStart w:id="122" w:name="bookmark122"/>
      <w:r>
        <w:rPr>
          <w:color w:val="000000"/>
          <w:spacing w:val="0"/>
          <w:w w:val="100"/>
          <w:position w:val="0"/>
          <w:sz w:val="24"/>
          <w:szCs w:val="24"/>
        </w:rPr>
        <w:t>（</w:t>
      </w:r>
      <w:bookmarkEnd w:id="121"/>
      <w:r>
        <w:rPr>
          <w:color w:val="000000"/>
          <w:spacing w:val="0"/>
          <w:w w:val="100"/>
          <w:position w:val="0"/>
          <w:sz w:val="24"/>
          <w:szCs w:val="24"/>
        </w:rPr>
        <w:t>一）公司治理状况</w:t>
      </w:r>
      <w:bookmarkEnd w:id="119"/>
      <w:bookmarkEnd w:id="120"/>
      <w:bookmarkEnd w:id="122"/>
    </w:p>
    <w:p>
      <w:pPr>
        <w:pStyle w:val="Style32"/>
        <w:keepNext w:val="0"/>
        <w:keepLines w:val="0"/>
        <w:widowControl w:val="0"/>
        <w:shd w:val="clear" w:color="auto" w:fill="auto"/>
        <w:bidi w:val="0"/>
        <w:spacing w:before="0" w:after="0" w:line="469" w:lineRule="exact"/>
        <w:ind w:left="1100" w:right="0" w:firstLine="480"/>
        <w:jc w:val="left"/>
      </w:pPr>
      <w:r>
        <w:rPr>
          <w:color w:val="000000"/>
          <w:spacing w:val="0"/>
          <w:w w:val="100"/>
          <w:position w:val="0"/>
          <w:sz w:val="24"/>
          <w:szCs w:val="24"/>
        </w:rPr>
        <w:t>报告期内，公司严格按照《公司法》、《证券法》以及中国证监会、深圳证券交易 所有关法律、法规的要求，不断完善公司法人治理结构。根据《上市公司治理准则》、</w:t>
      </w:r>
    </w:p>
    <w:p>
      <w:pPr>
        <w:pStyle w:val="Style32"/>
        <w:keepNext w:val="0"/>
        <w:keepLines w:val="0"/>
        <w:widowControl w:val="0"/>
        <w:shd w:val="clear" w:color="auto" w:fill="auto"/>
        <w:bidi w:val="0"/>
        <w:spacing w:before="0" w:after="0" w:line="469" w:lineRule="exact"/>
        <w:ind w:left="1100" w:right="0" w:firstLine="0"/>
        <w:jc w:val="left"/>
      </w:pPr>
      <w:r>
        <w:rPr>
          <w:color w:val="000000"/>
          <w:spacing w:val="0"/>
          <w:w w:val="100"/>
          <w:position w:val="0"/>
          <w:sz w:val="24"/>
          <w:szCs w:val="24"/>
        </w:rPr>
        <w:t>《关于加强社会公众股股东权益保护的若干规定》以及其他相关法律法规，结合本公司 实际情况，逐步修订了公司内部管理制度，进一步规范公司运作，健全现代企业制度， 保护广大投资者利益。目前公司法人治理情况基本符合中国证监会发布的《上市公司治 理准则》要求，具体为：</w:t>
      </w:r>
    </w:p>
    <w:p>
      <w:pPr>
        <w:pStyle w:val="Style32"/>
        <w:keepNext w:val="0"/>
        <w:keepLines w:val="0"/>
        <w:widowControl w:val="0"/>
        <w:shd w:val="clear" w:color="auto" w:fill="auto"/>
        <w:tabs>
          <w:tab w:pos="1958" w:val="left"/>
        </w:tabs>
        <w:bidi w:val="0"/>
        <w:spacing w:before="0" w:after="0" w:line="469" w:lineRule="exact"/>
        <w:ind w:left="1580" w:right="0" w:firstLine="0"/>
        <w:jc w:val="left"/>
      </w:pPr>
      <w:bookmarkStart w:id="123" w:name="bookmark123"/>
      <w:r>
        <w:rPr>
          <w:color w:val="000000"/>
          <w:spacing w:val="0"/>
          <w:w w:val="100"/>
          <w:position w:val="0"/>
          <w:sz w:val="24"/>
          <w:szCs w:val="24"/>
        </w:rPr>
        <w:t>1</w:t>
      </w:r>
      <w:bookmarkEnd w:id="123"/>
      <w:r>
        <w:rPr>
          <w:color w:val="000000"/>
          <w:spacing w:val="0"/>
          <w:w w:val="100"/>
          <w:position w:val="0"/>
          <w:sz w:val="24"/>
          <w:szCs w:val="24"/>
        </w:rPr>
        <w:t>、</w:t>
        <w:tab/>
        <w:t>关于股东与股东大会：公司严格按照《公司章程》规定并坚决执行《上市规则》、</w:t>
      </w:r>
    </w:p>
    <w:p>
      <w:pPr>
        <w:pStyle w:val="Style32"/>
        <w:keepNext w:val="0"/>
        <w:keepLines w:val="0"/>
        <w:widowControl w:val="0"/>
        <w:shd w:val="clear" w:color="auto" w:fill="auto"/>
        <w:bidi w:val="0"/>
        <w:spacing w:before="0" w:after="0" w:line="469" w:lineRule="exact"/>
        <w:ind w:left="1100" w:right="0" w:firstLine="0"/>
        <w:jc w:val="left"/>
      </w:pPr>
      <w:r>
        <w:rPr>
          <w:color w:val="000000"/>
          <w:spacing w:val="0"/>
          <w:w w:val="100"/>
          <w:position w:val="0"/>
          <w:sz w:val="24"/>
          <w:szCs w:val="24"/>
        </w:rPr>
        <w:t>《股东大会议事规则》和《累积投票制度》，股东按所持有的股份享有平等的权利，并 承担相应的义务。公司股东大会的召开和表决程序规范。公司关联交易严格遵循平等、 自愿、等价、有偿的原则，关联交易的价格按照市场公允价格确定，决策时能够切实维 护所有股东，特别是中小股东的权益，能确保公司所有股东充分行使自己的权利。</w:t>
      </w:r>
    </w:p>
    <w:p>
      <w:pPr>
        <w:pStyle w:val="Style32"/>
        <w:keepNext w:val="0"/>
        <w:keepLines w:val="0"/>
        <w:widowControl w:val="0"/>
        <w:shd w:val="clear" w:color="auto" w:fill="auto"/>
        <w:tabs>
          <w:tab w:pos="1972" w:val="left"/>
        </w:tabs>
        <w:bidi w:val="0"/>
        <w:spacing w:before="0" w:after="0" w:line="480" w:lineRule="exact"/>
        <w:ind w:left="1100" w:right="0" w:firstLine="480"/>
        <w:jc w:val="left"/>
      </w:pPr>
      <w:bookmarkStart w:id="124" w:name="bookmark124"/>
      <w:r>
        <w:rPr>
          <w:color w:val="000000"/>
          <w:spacing w:val="0"/>
          <w:w w:val="100"/>
          <w:position w:val="0"/>
          <w:sz w:val="24"/>
          <w:szCs w:val="24"/>
        </w:rPr>
        <w:t>2</w:t>
      </w:r>
      <w:bookmarkEnd w:id="124"/>
      <w:r>
        <w:rPr>
          <w:color w:val="000000"/>
          <w:spacing w:val="0"/>
          <w:w w:val="100"/>
          <w:position w:val="0"/>
          <w:sz w:val="24"/>
          <w:szCs w:val="24"/>
        </w:rPr>
        <w:t>、</w:t>
        <w:tab/>
        <w:t>关于控股股东与上市公司：公司与控股股东在人员、资产、财务、机构和业务方 面做到“五分开”，公司董事会、监事会和内部机构独立运作，独立承担责任。</w:t>
      </w:r>
    </w:p>
    <w:p>
      <w:pPr>
        <w:pStyle w:val="Style32"/>
        <w:keepNext w:val="0"/>
        <w:keepLines w:val="0"/>
        <w:widowControl w:val="0"/>
        <w:shd w:val="clear" w:color="auto" w:fill="auto"/>
        <w:tabs>
          <w:tab w:pos="1972" w:val="left"/>
        </w:tabs>
        <w:bidi w:val="0"/>
        <w:spacing w:before="0" w:after="0" w:line="480" w:lineRule="exact"/>
        <w:ind w:left="1580" w:right="0" w:firstLine="0"/>
        <w:jc w:val="left"/>
      </w:pPr>
      <w:bookmarkStart w:id="125" w:name="bookmark125"/>
      <w:r>
        <w:rPr>
          <w:color w:val="000000"/>
          <w:spacing w:val="0"/>
          <w:w w:val="100"/>
          <w:position w:val="0"/>
          <w:sz w:val="24"/>
          <w:szCs w:val="24"/>
        </w:rPr>
        <w:t>3</w:t>
      </w:r>
      <w:bookmarkEnd w:id="125"/>
      <w:r>
        <w:rPr>
          <w:color w:val="000000"/>
          <w:spacing w:val="0"/>
          <w:w w:val="100"/>
          <w:position w:val="0"/>
          <w:sz w:val="24"/>
          <w:szCs w:val="24"/>
        </w:rPr>
        <w:t>、</w:t>
        <w:tab/>
        <w:t xml:space="preserve">关于董事与董事会：《公司章程》规定了董事的选聘程序，并且实行累积投票制 </w:t>
      </w:r>
      <w:r>
        <w:rPr>
          <w:color w:val="000000"/>
          <w:spacing w:val="0"/>
          <w:w w:val="100"/>
          <w:position w:val="0"/>
          <w:sz w:val="24"/>
          <w:szCs w:val="24"/>
        </w:rPr>
        <w:t>度，公司严格按照章程规定的董事选聘程序选举董事；各位董事能够以认真负责的态度 出席董事会和股东大会，并严格履行上市公司董事职责。董事会日常会议和决策工作均 严格按照《董事会议事规则》的要求进行，并有真实完整的会议记录。</w:t>
      </w:r>
    </w:p>
    <w:p>
      <w:pPr>
        <w:pStyle w:val="Style32"/>
        <w:keepNext w:val="0"/>
        <w:keepLines w:val="0"/>
        <w:widowControl w:val="0"/>
        <w:shd w:val="clear" w:color="auto" w:fill="auto"/>
        <w:tabs>
          <w:tab w:pos="1820" w:val="left"/>
        </w:tabs>
        <w:bidi w:val="0"/>
        <w:spacing w:before="0" w:after="0" w:line="461" w:lineRule="exact"/>
        <w:ind w:left="980" w:right="0" w:firstLine="480"/>
        <w:jc w:val="left"/>
      </w:pPr>
      <w:bookmarkStart w:id="126" w:name="bookmark126"/>
      <w:r>
        <w:rPr>
          <w:color w:val="000000"/>
          <w:spacing w:val="0"/>
          <w:w w:val="100"/>
          <w:position w:val="0"/>
          <w:sz w:val="24"/>
          <w:szCs w:val="24"/>
        </w:rPr>
        <w:t>4</w:t>
      </w:r>
      <w:bookmarkEnd w:id="126"/>
      <w:r>
        <w:rPr>
          <w:color w:val="000000"/>
          <w:spacing w:val="0"/>
          <w:w w:val="100"/>
          <w:position w:val="0"/>
          <w:sz w:val="24"/>
          <w:szCs w:val="24"/>
        </w:rPr>
        <w:t>、</w:t>
        <w:tab/>
        <w:t>关于监事和监事会：公司监事会的人数及人员构成符合法律、法规和公司章程的 要求。监事会会议程序合规，有完整、真实的会议记录。公司制定了《监事会议事规则》， 监事会成员能够认真履行自己的职责，本着对股东负责的精神，对公司财务以及董事、 总经理和其他高级管理人员履行职责的情况进行监督。</w:t>
      </w:r>
    </w:p>
    <w:p>
      <w:pPr>
        <w:pStyle w:val="Style32"/>
        <w:keepNext w:val="0"/>
        <w:keepLines w:val="0"/>
        <w:widowControl w:val="0"/>
        <w:shd w:val="clear" w:color="auto" w:fill="auto"/>
        <w:tabs>
          <w:tab w:pos="1825" w:val="left"/>
        </w:tabs>
        <w:bidi w:val="0"/>
        <w:spacing w:before="0" w:after="0" w:line="472" w:lineRule="exact"/>
        <w:ind w:left="980" w:right="0" w:firstLine="480"/>
        <w:jc w:val="left"/>
      </w:pPr>
      <w:bookmarkStart w:id="127" w:name="bookmark127"/>
      <w:r>
        <w:rPr>
          <w:color w:val="000000"/>
          <w:spacing w:val="0"/>
          <w:w w:val="100"/>
          <w:position w:val="0"/>
          <w:sz w:val="24"/>
          <w:szCs w:val="24"/>
        </w:rPr>
        <w:t>5</w:t>
      </w:r>
      <w:bookmarkEnd w:id="127"/>
      <w:r>
        <w:rPr>
          <w:color w:val="000000"/>
          <w:spacing w:val="0"/>
          <w:w w:val="100"/>
          <w:position w:val="0"/>
          <w:sz w:val="24"/>
          <w:szCs w:val="24"/>
        </w:rPr>
        <w:t>、</w:t>
        <w:tab/>
        <w:t>关于信息披露和投资者关系管理：公司指定董事会秘书负责信息披露和投资者关 系管理工作，接待股东来访和回答投资者咨询；公司制定有《信息披露管理制度》和《投 资者关系管理办法》，相关人员能够严格按照法律、法规和《公司章程》的规定，真实、 准确、完整、及时地披露有关信息，并确保所有股东有平等的机会获得公司信息。</w:t>
      </w:r>
    </w:p>
    <w:p>
      <w:pPr>
        <w:pStyle w:val="Style35"/>
        <w:keepNext/>
        <w:keepLines/>
        <w:widowControl w:val="0"/>
        <w:shd w:val="clear" w:color="auto" w:fill="auto"/>
        <w:bidi w:val="0"/>
        <w:spacing w:before="0" w:after="180" w:line="472" w:lineRule="exact"/>
        <w:ind w:left="146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w:t>
      </w:r>
      <w:bookmarkEnd w:id="130"/>
      <w:r>
        <w:rPr>
          <w:color w:val="000000"/>
          <w:spacing w:val="0"/>
          <w:w w:val="100"/>
          <w:position w:val="0"/>
          <w:sz w:val="24"/>
          <w:szCs w:val="24"/>
        </w:rPr>
        <w:t>二）公司独立董事履行职责情况</w:t>
      </w:r>
      <w:bookmarkEnd w:id="128"/>
      <w:bookmarkEnd w:id="129"/>
      <w:bookmarkEnd w:id="131"/>
    </w:p>
    <w:p>
      <w:pPr>
        <w:pStyle w:val="Style40"/>
        <w:keepNext w:val="0"/>
        <w:keepLines w:val="0"/>
        <w:widowControl w:val="0"/>
        <w:shd w:val="clear" w:color="auto" w:fill="auto"/>
        <w:bidi w:val="0"/>
        <w:spacing w:before="0" w:after="0" w:line="240" w:lineRule="auto"/>
        <w:ind w:left="274" w:right="0" w:firstLine="0"/>
        <w:jc w:val="left"/>
      </w:pPr>
      <w:r>
        <w:rPr>
          <w:color w:val="000000"/>
          <w:spacing w:val="0"/>
          <w:w w:val="100"/>
          <w:position w:val="0"/>
          <w:sz w:val="24"/>
          <w:szCs w:val="24"/>
        </w:rPr>
        <w:t>1、独立董事出席董事会的情况</w:t>
      </w:r>
    </w:p>
    <w:tbl>
      <w:tblPr>
        <w:tblOverlap w:val="never"/>
        <w:jc w:val="center"/>
        <w:tblLayout w:type="fixed"/>
      </w:tblPr>
      <w:tblGrid>
        <w:gridCol w:w="1253"/>
        <w:gridCol w:w="1795"/>
        <w:gridCol w:w="1469"/>
        <w:gridCol w:w="1680"/>
        <w:gridCol w:w="1325"/>
        <w:gridCol w:w="1310"/>
      </w:tblGrid>
      <w:tr>
        <w:trPr>
          <w:trHeight w:val="63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独董姓名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07" w:lineRule="exact"/>
              <w:ind w:left="0" w:right="0" w:firstLine="0"/>
              <w:jc w:val="center"/>
            </w:pPr>
            <w:r>
              <w:rPr>
                <w:color w:val="000000"/>
                <w:spacing w:val="0"/>
                <w:w w:val="100"/>
                <w:position w:val="0"/>
                <w:sz w:val="24"/>
                <w:szCs w:val="24"/>
              </w:rPr>
              <w:t>本年度应参加 董事会次数</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0"/>
              <w:jc w:val="center"/>
            </w:pPr>
            <w:r>
              <w:rPr>
                <w:color w:val="000000"/>
                <w:spacing w:val="0"/>
                <w:w w:val="100"/>
                <w:position w:val="0"/>
                <w:sz w:val="24"/>
                <w:szCs w:val="24"/>
              </w:rPr>
              <w:t>亲自出席</w:t>
            </w:r>
          </w:p>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委托出席（次）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缺席（次）</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备注</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王瑞平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pPr>
            <w:r>
              <w:rPr>
                <w:color w:val="000000"/>
                <w:spacing w:val="0"/>
                <w:w w:val="100"/>
                <w:position w:val="0"/>
                <w:sz w:val="24"/>
                <w:szCs w:val="24"/>
              </w:rPr>
              <w:t>吴晓求</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9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钟朋荣</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11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2"/>
        <w:keepNext w:val="0"/>
        <w:keepLines w:val="0"/>
        <w:widowControl w:val="0"/>
        <w:shd w:val="clear" w:color="auto" w:fill="auto"/>
        <w:bidi w:val="0"/>
        <w:spacing w:before="0" w:after="0" w:line="466" w:lineRule="exact"/>
        <w:ind w:left="980" w:right="0" w:firstLine="480"/>
        <w:jc w:val="left"/>
      </w:pPr>
      <w:r>
        <w:rPr>
          <w:color w:val="000000"/>
          <w:spacing w:val="0"/>
          <w:w w:val="100"/>
          <w:position w:val="0"/>
          <w:sz w:val="24"/>
          <w:szCs w:val="24"/>
        </w:rPr>
        <w:t>在公司董事会日常工作中，三名独立董事均能按照《关于在上市公司建立独立董事 制度的指导意见》、《公司章程》及相关法律、法规的要求，从公司的整体利益，特别 是中小股东的利益出发，本着诚信与勤勉的工作态度，认真履行独立董事职责。</w:t>
      </w:r>
    </w:p>
    <w:p>
      <w:pPr>
        <w:pStyle w:val="Style32"/>
        <w:keepNext w:val="0"/>
        <w:keepLines w:val="0"/>
        <w:widowControl w:val="0"/>
        <w:shd w:val="clear" w:color="auto" w:fill="auto"/>
        <w:bidi w:val="0"/>
        <w:spacing w:before="0" w:after="0" w:line="474" w:lineRule="exact"/>
        <w:ind w:left="980" w:right="0" w:firstLine="480"/>
        <w:jc w:val="left"/>
      </w:pPr>
      <w:r>
        <w:rPr>
          <w:color w:val="000000"/>
          <w:spacing w:val="0"/>
          <w:w w:val="100"/>
          <w:position w:val="0"/>
          <w:sz w:val="24"/>
          <w:szCs w:val="24"/>
        </w:rPr>
        <w:t>报告期内，三名独立董事均能认真阅读公司所提供的相关资料，并询问相关情况， 对公司制度建设、定期报告、高管人员的聘任或解聘、关联交易等经营决策提出科学性、 专业性意见和建议，并按照规定对相关事项发表独立、客观的意见，充分发挥了独立董 事作用。</w:t>
      </w:r>
    </w:p>
    <w:p>
      <w:pPr>
        <w:pStyle w:val="Style32"/>
        <w:keepNext w:val="0"/>
        <w:keepLines w:val="0"/>
        <w:widowControl w:val="0"/>
        <w:shd w:val="clear" w:color="auto" w:fill="auto"/>
        <w:bidi w:val="0"/>
        <w:spacing w:before="0" w:after="0" w:line="480" w:lineRule="exact"/>
        <w:ind w:left="1460" w:right="0" w:firstLine="0"/>
        <w:jc w:val="left"/>
      </w:pPr>
      <w:bookmarkStart w:id="132" w:name="bookmark132"/>
      <w:r>
        <w:rPr>
          <w:color w:val="000000"/>
          <w:spacing w:val="0"/>
          <w:w w:val="100"/>
          <w:position w:val="0"/>
          <w:sz w:val="24"/>
          <w:szCs w:val="24"/>
        </w:rPr>
        <w:t>2</w:t>
      </w:r>
      <w:bookmarkEnd w:id="132"/>
      <w:r>
        <w:rPr>
          <w:color w:val="000000"/>
          <w:spacing w:val="0"/>
          <w:w w:val="100"/>
          <w:position w:val="0"/>
          <w:sz w:val="24"/>
          <w:szCs w:val="24"/>
        </w:rPr>
        <w:t>、独立董事在报告期内对公司有关事项提出异议的情况</w:t>
      </w:r>
    </w:p>
    <w:p>
      <w:pPr>
        <w:pStyle w:val="Style32"/>
        <w:keepNext w:val="0"/>
        <w:keepLines w:val="0"/>
        <w:widowControl w:val="0"/>
        <w:shd w:val="clear" w:color="auto" w:fill="auto"/>
        <w:bidi w:val="0"/>
        <w:spacing w:before="0" w:after="0" w:line="480" w:lineRule="exact"/>
        <w:ind w:left="980" w:right="0" w:firstLine="480"/>
        <w:jc w:val="left"/>
      </w:pPr>
      <w:r>
        <w:rPr>
          <w:color w:val="000000"/>
          <w:spacing w:val="0"/>
          <w:w w:val="100"/>
          <w:position w:val="0"/>
          <w:sz w:val="24"/>
          <w:szCs w:val="24"/>
        </w:rPr>
        <w:t>报告斯内，公司三名独立董事没有对公司董事会议案及其他非董事会议案事项提出 异议。</w:t>
      </w:r>
    </w:p>
    <w:p>
      <w:pPr>
        <w:pStyle w:val="Style32"/>
        <w:keepNext w:val="0"/>
        <w:keepLines w:val="0"/>
        <w:widowControl w:val="0"/>
        <w:shd w:val="clear" w:color="auto" w:fill="auto"/>
        <w:bidi w:val="0"/>
        <w:spacing w:before="0" w:after="100" w:line="475" w:lineRule="exact"/>
        <w:ind w:left="1460" w:right="0" w:firstLine="0"/>
        <w:jc w:val="left"/>
      </w:pPr>
      <w:bookmarkStart w:id="133" w:name="bookmark133"/>
      <w:r>
        <w:rPr>
          <w:b/>
          <w:bCs/>
          <w:color w:val="000000"/>
          <w:spacing w:val="0"/>
          <w:w w:val="100"/>
          <w:position w:val="0"/>
          <w:sz w:val="24"/>
          <w:szCs w:val="24"/>
        </w:rPr>
        <w:t>（</w:t>
      </w:r>
      <w:bookmarkEnd w:id="133"/>
      <w:r>
        <w:rPr>
          <w:b/>
          <w:bCs/>
          <w:color w:val="000000"/>
          <w:spacing w:val="0"/>
          <w:w w:val="100"/>
          <w:position w:val="0"/>
          <w:sz w:val="24"/>
          <w:szCs w:val="24"/>
        </w:rPr>
        <w:t xml:space="preserve">三）公司与控股股东在业务、人员、资产、机构、财务上的分开情况 </w:t>
      </w:r>
      <w:r>
        <w:rPr>
          <w:color w:val="000000"/>
          <w:spacing w:val="0"/>
          <w:w w:val="100"/>
          <w:position w:val="0"/>
          <w:sz w:val="24"/>
          <w:szCs w:val="24"/>
        </w:rPr>
        <w:t>公司与控股股东在业务、人员、资产、机构、财务上已经做到“五分开”。</w:t>
      </w:r>
    </w:p>
    <w:p>
      <w:pPr>
        <w:pStyle w:val="Style32"/>
        <w:keepNext w:val="0"/>
        <w:keepLines w:val="0"/>
        <w:widowControl w:val="0"/>
        <w:shd w:val="clear" w:color="auto" w:fill="auto"/>
        <w:tabs>
          <w:tab w:pos="1989" w:val="left"/>
        </w:tabs>
        <w:bidi w:val="0"/>
        <w:spacing w:before="0" w:after="0" w:line="476" w:lineRule="exact"/>
        <w:ind w:left="1580" w:right="0" w:firstLine="0"/>
        <w:jc w:val="left"/>
      </w:pPr>
      <w:bookmarkStart w:id="134" w:name="bookmark134"/>
      <w:r>
        <w:rPr>
          <w:color w:val="000000"/>
          <w:spacing w:val="0"/>
          <w:w w:val="100"/>
          <w:position w:val="0"/>
          <w:sz w:val="24"/>
          <w:szCs w:val="24"/>
        </w:rPr>
        <w:t>1</w:t>
      </w:r>
      <w:bookmarkEnd w:id="134"/>
      <w:r>
        <w:rPr>
          <w:color w:val="000000"/>
          <w:spacing w:val="0"/>
          <w:w w:val="100"/>
          <w:position w:val="0"/>
          <w:sz w:val="24"/>
          <w:szCs w:val="24"/>
        </w:rPr>
        <w:t>、</w:t>
        <w:tab/>
        <w:t>业务方面：本公司具有独立完整的业务及自主经营能力。</w:t>
      </w:r>
    </w:p>
    <w:p>
      <w:pPr>
        <w:pStyle w:val="Style32"/>
        <w:keepNext w:val="0"/>
        <w:keepLines w:val="0"/>
        <w:widowControl w:val="0"/>
        <w:shd w:val="clear" w:color="auto" w:fill="auto"/>
        <w:tabs>
          <w:tab w:pos="1989" w:val="left"/>
        </w:tabs>
        <w:bidi w:val="0"/>
        <w:spacing w:before="0" w:after="0" w:line="476" w:lineRule="exact"/>
        <w:ind w:left="1100" w:right="0" w:firstLine="480"/>
        <w:jc w:val="both"/>
      </w:pPr>
      <w:bookmarkStart w:id="135" w:name="bookmark135"/>
      <w:r>
        <w:rPr>
          <w:color w:val="000000"/>
          <w:spacing w:val="0"/>
          <w:w w:val="100"/>
          <w:position w:val="0"/>
          <w:sz w:val="24"/>
          <w:szCs w:val="24"/>
        </w:rPr>
        <w:t>2</w:t>
      </w:r>
      <w:bookmarkEnd w:id="135"/>
      <w:r>
        <w:rPr>
          <w:color w:val="000000"/>
          <w:spacing w:val="0"/>
          <w:w w:val="100"/>
          <w:position w:val="0"/>
          <w:sz w:val="24"/>
          <w:szCs w:val="24"/>
        </w:rPr>
        <w:t>、</w:t>
        <w:tab/>
        <w:t>人员方面：公司在人事、薪酬管理方面进行独立管理；公司与所有员工均签定了 劳动合同，并在公司领取薪酬。公司董事长、总裁、副总裁、财务总监等高级管理人员 专职在公司工作，均在公司领取报酬；控股股东推荐的董事、监事通过合法程序进行， 没有干预公司董事会和股东大会作出的人事任免决定的情况。</w:t>
      </w:r>
    </w:p>
    <w:p>
      <w:pPr>
        <w:pStyle w:val="Style32"/>
        <w:keepNext w:val="0"/>
        <w:keepLines w:val="0"/>
        <w:widowControl w:val="0"/>
        <w:shd w:val="clear" w:color="auto" w:fill="auto"/>
        <w:tabs>
          <w:tab w:pos="1989" w:val="left"/>
        </w:tabs>
        <w:bidi w:val="0"/>
        <w:spacing w:before="0" w:after="0" w:line="476" w:lineRule="exact"/>
        <w:ind w:left="1100" w:right="0" w:firstLine="480"/>
        <w:jc w:val="both"/>
      </w:pPr>
      <w:bookmarkStart w:id="136" w:name="bookmark136"/>
      <w:r>
        <w:rPr>
          <w:color w:val="000000"/>
          <w:spacing w:val="0"/>
          <w:w w:val="100"/>
          <w:position w:val="0"/>
          <w:sz w:val="24"/>
          <w:szCs w:val="24"/>
        </w:rPr>
        <w:t>3</w:t>
      </w:r>
      <w:bookmarkEnd w:id="136"/>
      <w:r>
        <w:rPr>
          <w:color w:val="000000"/>
          <w:spacing w:val="0"/>
          <w:w w:val="100"/>
          <w:position w:val="0"/>
          <w:sz w:val="24"/>
          <w:szCs w:val="24"/>
        </w:rPr>
        <w:t>、</w:t>
        <w:tab/>
        <w:t>资产方面：公司拥有独立于控股股东的生产系统、辅助生产系统和配套设施、土 地使用权等；公司拥有独立的采购和销售系统。</w:t>
      </w:r>
    </w:p>
    <w:p>
      <w:pPr>
        <w:pStyle w:val="Style32"/>
        <w:keepNext w:val="0"/>
        <w:keepLines w:val="0"/>
        <w:widowControl w:val="0"/>
        <w:shd w:val="clear" w:color="auto" w:fill="auto"/>
        <w:tabs>
          <w:tab w:pos="1989" w:val="left"/>
        </w:tabs>
        <w:bidi w:val="0"/>
        <w:spacing w:before="0" w:after="0" w:line="476" w:lineRule="exact"/>
        <w:ind w:left="1100" w:right="0" w:firstLine="480"/>
        <w:jc w:val="both"/>
      </w:pPr>
      <w:bookmarkStart w:id="137" w:name="bookmark137"/>
      <w:r>
        <w:rPr>
          <w:color w:val="000000"/>
          <w:spacing w:val="0"/>
          <w:w w:val="100"/>
          <w:position w:val="0"/>
          <w:sz w:val="24"/>
          <w:szCs w:val="24"/>
        </w:rPr>
        <w:t>4</w:t>
      </w:r>
      <w:bookmarkEnd w:id="137"/>
      <w:r>
        <w:rPr>
          <w:color w:val="000000"/>
          <w:spacing w:val="0"/>
          <w:w w:val="100"/>
          <w:position w:val="0"/>
          <w:sz w:val="24"/>
          <w:szCs w:val="24"/>
        </w:rPr>
        <w:t>、</w:t>
        <w:tab/>
        <w:t>机构方面：公司具有完整、独立的法人治理结构，公司的股东大会、董事会、监 事会、经营管理机构等均依法设立，并规范运作；不存在与控股股东合署办公的情况。</w:t>
      </w:r>
    </w:p>
    <w:p>
      <w:pPr>
        <w:pStyle w:val="Style32"/>
        <w:keepNext w:val="0"/>
        <w:keepLines w:val="0"/>
        <w:widowControl w:val="0"/>
        <w:shd w:val="clear" w:color="auto" w:fill="auto"/>
        <w:tabs>
          <w:tab w:pos="1989" w:val="left"/>
        </w:tabs>
        <w:bidi w:val="0"/>
        <w:spacing w:before="0" w:after="0" w:line="476" w:lineRule="exact"/>
        <w:ind w:left="1100" w:right="0" w:firstLine="480"/>
        <w:jc w:val="both"/>
      </w:pPr>
      <w:bookmarkStart w:id="138" w:name="bookmark138"/>
      <w:r>
        <w:rPr>
          <w:color w:val="000000"/>
          <w:spacing w:val="0"/>
          <w:w w:val="100"/>
          <w:position w:val="0"/>
          <w:sz w:val="24"/>
          <w:szCs w:val="24"/>
        </w:rPr>
        <w:t>5</w:t>
      </w:r>
      <w:bookmarkEnd w:id="138"/>
      <w:r>
        <w:rPr>
          <w:color w:val="000000"/>
          <w:spacing w:val="0"/>
          <w:w w:val="100"/>
          <w:position w:val="0"/>
          <w:sz w:val="24"/>
          <w:szCs w:val="24"/>
        </w:rPr>
        <w:t>、</w:t>
        <w:tab/>
        <w:t>财务方面：公司设立有独立的财务部门，并建立了独立的会计核算体系和财务管 理制度，开立了独立的银行帐户和税务登记号，独立经营纳税。</w:t>
      </w:r>
    </w:p>
    <w:p>
      <w:pPr>
        <w:pStyle w:val="Style32"/>
        <w:keepNext w:val="0"/>
        <w:keepLines w:val="0"/>
        <w:widowControl w:val="0"/>
        <w:shd w:val="clear" w:color="auto" w:fill="auto"/>
        <w:bidi w:val="0"/>
        <w:spacing w:before="0" w:after="0" w:line="468" w:lineRule="exact"/>
        <w:ind w:left="1580" w:right="0" w:firstLine="0"/>
        <w:jc w:val="left"/>
      </w:pPr>
      <w:bookmarkStart w:id="139" w:name="bookmark139"/>
      <w:r>
        <w:rPr>
          <w:b/>
          <w:bCs/>
          <w:color w:val="000000"/>
          <w:spacing w:val="0"/>
          <w:w w:val="100"/>
          <w:position w:val="0"/>
          <w:sz w:val="24"/>
          <w:szCs w:val="24"/>
        </w:rPr>
        <w:t>（</w:t>
      </w:r>
      <w:bookmarkEnd w:id="139"/>
      <w:r>
        <w:rPr>
          <w:b/>
          <w:bCs/>
          <w:color w:val="000000"/>
          <w:spacing w:val="0"/>
          <w:w w:val="100"/>
          <w:position w:val="0"/>
          <w:sz w:val="24"/>
          <w:szCs w:val="24"/>
        </w:rPr>
        <w:t>四）公司对高级管理人员的考评及激励机制</w:t>
      </w:r>
    </w:p>
    <w:p>
      <w:pPr>
        <w:pStyle w:val="Style32"/>
        <w:keepNext w:val="0"/>
        <w:keepLines w:val="0"/>
        <w:widowControl w:val="0"/>
        <w:shd w:val="clear" w:color="auto" w:fill="auto"/>
        <w:bidi w:val="0"/>
        <w:spacing w:before="0" w:after="240" w:line="468" w:lineRule="exact"/>
        <w:ind w:left="1100" w:right="0" w:firstLine="480"/>
        <w:jc w:val="both"/>
      </w:pPr>
      <w:r>
        <w:rPr>
          <w:color w:val="000000"/>
          <w:spacing w:val="0"/>
          <w:w w:val="100"/>
          <w:position w:val="0"/>
          <w:sz w:val="24"/>
          <w:szCs w:val="24"/>
        </w:rPr>
        <w:t>公司建立了完善的考评和激励机制，公司董事会下设薪酬与考核委员会对高级管理 人员进行严格的考评，主要考评指标包括：经济责任指标、质量与安全指标、重点工作 推进情况指标等。</w:t>
      </w:r>
    </w:p>
    <w:p>
      <w:pPr>
        <w:pStyle w:val="Style27"/>
        <w:keepNext/>
        <w:keepLines/>
        <w:widowControl w:val="0"/>
        <w:shd w:val="clear" w:color="auto" w:fill="auto"/>
        <w:bidi w:val="0"/>
        <w:spacing w:before="0" w:after="0" w:line="240" w:lineRule="auto"/>
        <w:ind w:left="1680" w:right="0" w:firstLine="0"/>
        <w:jc w:val="left"/>
      </w:pPr>
      <w:bookmarkStart w:id="140" w:name="bookmark140"/>
      <w:bookmarkStart w:id="141" w:name="bookmark141"/>
      <w:bookmarkStart w:id="142" w:name="bookmark142"/>
      <w:bookmarkStart w:id="143" w:name="bookmark143"/>
      <w:r>
        <w:rPr>
          <w:color w:val="000000"/>
          <w:spacing w:val="0"/>
          <w:w w:val="100"/>
          <w:position w:val="0"/>
        </w:rPr>
        <w:t>六</w:t>
      </w:r>
      <w:bookmarkEnd w:id="142"/>
      <w:r>
        <w:rPr>
          <w:color w:val="000000"/>
          <w:spacing w:val="0"/>
          <w:w w:val="100"/>
          <w:position w:val="0"/>
        </w:rPr>
        <w:t>、股东大会情况简介</w:t>
      </w:r>
      <w:bookmarkEnd w:id="140"/>
      <w:bookmarkEnd w:id="141"/>
      <w:bookmarkEnd w:id="143"/>
    </w:p>
    <w:p>
      <w:pPr>
        <w:pStyle w:val="Style35"/>
        <w:keepNext/>
        <w:keepLines/>
        <w:widowControl w:val="0"/>
        <w:shd w:val="clear" w:color="auto" w:fill="auto"/>
        <w:bidi w:val="0"/>
        <w:spacing w:before="0" w:after="0" w:line="476" w:lineRule="exact"/>
        <w:ind w:left="1580" w:right="0" w:firstLine="0"/>
        <w:jc w:val="left"/>
      </w:pPr>
      <w:bookmarkStart w:id="144" w:name="bookmark144"/>
      <w:bookmarkStart w:id="145" w:name="bookmark145"/>
      <w:bookmarkStart w:id="146" w:name="bookmark146"/>
      <w:bookmarkStart w:id="147" w:name="bookmark147"/>
      <w:r>
        <w:rPr>
          <w:color w:val="000000"/>
          <w:spacing w:val="0"/>
          <w:w w:val="100"/>
          <w:position w:val="0"/>
          <w:sz w:val="24"/>
          <w:szCs w:val="24"/>
        </w:rPr>
        <w:t>（</w:t>
      </w:r>
      <w:bookmarkEnd w:id="146"/>
      <w:r>
        <w:rPr>
          <w:color w:val="000000"/>
          <w:spacing w:val="0"/>
          <w:w w:val="100"/>
          <w:position w:val="0"/>
          <w:sz w:val="24"/>
          <w:szCs w:val="24"/>
        </w:rPr>
        <w:t>一）、股东大会情况</w:t>
      </w:r>
      <w:bookmarkEnd w:id="144"/>
      <w:bookmarkEnd w:id="145"/>
      <w:bookmarkEnd w:id="147"/>
    </w:p>
    <w:p>
      <w:pPr>
        <w:pStyle w:val="Style32"/>
        <w:keepNext w:val="0"/>
        <w:keepLines w:val="0"/>
        <w:widowControl w:val="0"/>
        <w:shd w:val="clear" w:color="auto" w:fill="auto"/>
        <w:bidi w:val="0"/>
        <w:spacing w:before="0" w:after="0" w:line="476" w:lineRule="exact"/>
        <w:ind w:left="1580" w:right="0" w:firstLine="0"/>
        <w:jc w:val="left"/>
      </w:pPr>
      <w:r>
        <w:rPr>
          <w:color w:val="000000"/>
          <w:spacing w:val="0"/>
          <w:w w:val="100"/>
          <w:position w:val="0"/>
          <w:sz w:val="24"/>
          <w:szCs w:val="24"/>
        </w:rPr>
        <w:t>报告期内公司共召开了2次股东大会：</w:t>
      </w:r>
    </w:p>
    <w:p>
      <w:pPr>
        <w:pStyle w:val="Style32"/>
        <w:keepNext w:val="0"/>
        <w:keepLines w:val="0"/>
        <w:widowControl w:val="0"/>
        <w:shd w:val="clear" w:color="auto" w:fill="auto"/>
        <w:bidi w:val="0"/>
        <w:spacing w:before="0" w:after="0" w:line="476" w:lineRule="exact"/>
        <w:ind w:left="1580" w:right="0" w:firstLine="0"/>
        <w:jc w:val="left"/>
      </w:pPr>
      <w:bookmarkStart w:id="148" w:name="bookmark148"/>
      <w:r>
        <w:rPr>
          <w:color w:val="000000"/>
          <w:spacing w:val="0"/>
          <w:w w:val="100"/>
          <w:position w:val="0"/>
          <w:sz w:val="24"/>
          <w:szCs w:val="24"/>
        </w:rPr>
        <w:t>1</w:t>
      </w:r>
      <w:bookmarkEnd w:id="148"/>
      <w:r>
        <w:rPr>
          <w:color w:val="000000"/>
          <w:spacing w:val="0"/>
          <w:w w:val="100"/>
          <w:position w:val="0"/>
          <w:sz w:val="24"/>
          <w:szCs w:val="24"/>
        </w:rPr>
        <w:t>、2005年度股东大会</w:t>
      </w:r>
    </w:p>
    <w:p>
      <w:pPr>
        <w:pStyle w:val="Style32"/>
        <w:keepNext w:val="0"/>
        <w:keepLines w:val="0"/>
        <w:widowControl w:val="0"/>
        <w:shd w:val="clear" w:color="auto" w:fill="auto"/>
        <w:bidi w:val="0"/>
        <w:spacing w:before="0" w:after="0" w:line="446" w:lineRule="exact"/>
        <w:ind w:left="1100" w:right="0" w:firstLine="480"/>
        <w:jc w:val="both"/>
      </w:pPr>
      <w:r>
        <w:rPr>
          <w:color w:val="000000"/>
          <w:spacing w:val="0"/>
          <w:w w:val="100"/>
          <w:position w:val="0"/>
          <w:sz w:val="24"/>
          <w:szCs w:val="24"/>
        </w:rPr>
        <w:t>公司四届二十三次董事会审议通过了《关于召开2005年年度股东大会的议案》，并将 会议通知刊登在2006年3月23日的《中国证券报》及《证券时报》上。</w:t>
      </w:r>
    </w:p>
    <w:p>
      <w:pPr>
        <w:pStyle w:val="Style32"/>
        <w:keepNext w:val="0"/>
        <w:keepLines w:val="0"/>
        <w:widowControl w:val="0"/>
        <w:shd w:val="clear" w:color="auto" w:fill="auto"/>
        <w:bidi w:val="0"/>
        <w:spacing w:before="0" w:after="0" w:line="468" w:lineRule="exact"/>
        <w:ind w:left="1100" w:right="0" w:firstLine="480"/>
        <w:jc w:val="both"/>
      </w:pPr>
      <w:r>
        <w:rPr>
          <w:color w:val="000000"/>
          <w:spacing w:val="0"/>
          <w:w w:val="100"/>
          <w:position w:val="0"/>
          <w:sz w:val="24"/>
          <w:szCs w:val="24"/>
        </w:rPr>
        <w:t>2006年4月26日上午9：00分，2005年年度股东大会在重庆五洲大酒店召开。公司股 东和股东授权代表共19人出席会议。代表股份</w:t>
      </w:r>
      <w:r>
        <w:rPr>
          <w:color w:val="000000"/>
          <w:spacing w:val="0"/>
          <w:w w:val="100"/>
          <w:position w:val="0"/>
          <w:sz w:val="24"/>
          <w:szCs w:val="24"/>
        </w:rPr>
        <w:t>15939.0942</w:t>
      </w:r>
      <w:r>
        <w:rPr>
          <w:color w:val="000000"/>
          <w:spacing w:val="0"/>
          <w:w w:val="100"/>
          <w:position w:val="0"/>
          <w:sz w:val="24"/>
          <w:szCs w:val="24"/>
        </w:rPr>
        <w:t>万股，占总股本的35.95%。大 会由董事长汪诚先生主持。到会股东审议通过如下议案：</w:t>
      </w:r>
    </w:p>
    <w:p>
      <w:pPr>
        <w:pStyle w:val="Style32"/>
        <w:keepNext w:val="0"/>
        <w:keepLines w:val="0"/>
        <w:widowControl w:val="0"/>
        <w:shd w:val="clear" w:color="auto" w:fill="auto"/>
        <w:tabs>
          <w:tab w:pos="2106" w:val="left"/>
        </w:tabs>
        <w:bidi w:val="0"/>
        <w:spacing w:before="0" w:after="0" w:line="476" w:lineRule="exact"/>
        <w:ind w:left="1580" w:right="0" w:firstLine="0"/>
        <w:jc w:val="left"/>
      </w:pPr>
      <w:bookmarkStart w:id="149" w:name="bookmark149"/>
      <w:r>
        <w:rPr>
          <w:color w:val="000000"/>
          <w:spacing w:val="0"/>
          <w:w w:val="100"/>
          <w:position w:val="0"/>
          <w:sz w:val="24"/>
          <w:szCs w:val="24"/>
        </w:rPr>
        <w:t>（</w:t>
      </w:r>
      <w:bookmarkEnd w:id="149"/>
      <w:r>
        <w:rPr>
          <w:color w:val="000000"/>
          <w:spacing w:val="0"/>
          <w:w w:val="100"/>
          <w:position w:val="0"/>
          <w:sz w:val="24"/>
          <w:szCs w:val="24"/>
        </w:rPr>
        <w:t>1）</w:t>
        <w:tab/>
        <w:t>《2005年度董事会工作报告》；</w:t>
      </w:r>
    </w:p>
    <w:p>
      <w:pPr>
        <w:pStyle w:val="Style32"/>
        <w:keepNext w:val="0"/>
        <w:keepLines w:val="0"/>
        <w:widowControl w:val="0"/>
        <w:shd w:val="clear" w:color="auto" w:fill="auto"/>
        <w:tabs>
          <w:tab w:pos="2106" w:val="left"/>
        </w:tabs>
        <w:bidi w:val="0"/>
        <w:spacing w:before="0" w:after="0" w:line="476" w:lineRule="exact"/>
        <w:ind w:left="1580" w:right="0" w:firstLine="0"/>
        <w:jc w:val="left"/>
      </w:pPr>
      <w:bookmarkStart w:id="150" w:name="bookmark150"/>
      <w:r>
        <w:rPr>
          <w:color w:val="000000"/>
          <w:spacing w:val="0"/>
          <w:w w:val="100"/>
          <w:position w:val="0"/>
          <w:sz w:val="24"/>
          <w:szCs w:val="24"/>
        </w:rPr>
        <w:t>（</w:t>
      </w:r>
      <w:bookmarkEnd w:id="150"/>
      <w:r>
        <w:rPr>
          <w:color w:val="000000"/>
          <w:spacing w:val="0"/>
          <w:w w:val="100"/>
          <w:position w:val="0"/>
          <w:sz w:val="24"/>
          <w:szCs w:val="24"/>
        </w:rPr>
        <w:t>2）</w:t>
        <w:tab/>
        <w:t>《2005年度监事会工作报告》；</w:t>
      </w:r>
    </w:p>
    <w:p>
      <w:pPr>
        <w:pStyle w:val="Style32"/>
        <w:keepNext w:val="0"/>
        <w:keepLines w:val="0"/>
        <w:widowControl w:val="0"/>
        <w:shd w:val="clear" w:color="auto" w:fill="auto"/>
        <w:tabs>
          <w:tab w:pos="2106" w:val="left"/>
        </w:tabs>
        <w:bidi w:val="0"/>
        <w:spacing w:before="0" w:after="0" w:line="476" w:lineRule="exact"/>
        <w:ind w:left="1580" w:right="0" w:firstLine="0"/>
        <w:jc w:val="left"/>
      </w:pPr>
      <w:bookmarkStart w:id="151" w:name="bookmark151"/>
      <w:r>
        <w:rPr>
          <w:color w:val="000000"/>
          <w:spacing w:val="0"/>
          <w:w w:val="100"/>
          <w:position w:val="0"/>
          <w:sz w:val="24"/>
          <w:szCs w:val="24"/>
        </w:rPr>
        <w:t>（</w:t>
      </w:r>
      <w:bookmarkEnd w:id="151"/>
      <w:r>
        <w:rPr>
          <w:color w:val="000000"/>
          <w:spacing w:val="0"/>
          <w:w w:val="100"/>
          <w:position w:val="0"/>
          <w:sz w:val="24"/>
          <w:szCs w:val="24"/>
        </w:rPr>
        <w:t>3）</w:t>
        <w:tab/>
        <w:t>《2005年度财务决算报告》；</w:t>
      </w:r>
    </w:p>
    <w:p>
      <w:pPr>
        <w:pStyle w:val="Style32"/>
        <w:keepNext w:val="0"/>
        <w:keepLines w:val="0"/>
        <w:widowControl w:val="0"/>
        <w:shd w:val="clear" w:color="auto" w:fill="auto"/>
        <w:tabs>
          <w:tab w:pos="2106" w:val="left"/>
        </w:tabs>
        <w:bidi w:val="0"/>
        <w:spacing w:before="0" w:after="0" w:line="476" w:lineRule="exact"/>
        <w:ind w:left="1580" w:right="0" w:firstLine="0"/>
        <w:jc w:val="left"/>
      </w:pPr>
      <w:bookmarkStart w:id="152" w:name="bookmark152"/>
      <w:r>
        <w:rPr>
          <w:color w:val="000000"/>
          <w:spacing w:val="0"/>
          <w:w w:val="100"/>
          <w:position w:val="0"/>
          <w:sz w:val="24"/>
          <w:szCs w:val="24"/>
        </w:rPr>
        <w:t>（</w:t>
      </w:r>
      <w:bookmarkEnd w:id="152"/>
      <w:r>
        <w:rPr>
          <w:color w:val="000000"/>
          <w:spacing w:val="0"/>
          <w:w w:val="100"/>
          <w:position w:val="0"/>
          <w:sz w:val="24"/>
          <w:szCs w:val="24"/>
        </w:rPr>
        <w:t>4）</w:t>
        <w:tab/>
        <w:t>《2005年度报告及报告摘要》；</w:t>
      </w:r>
    </w:p>
    <w:p>
      <w:pPr>
        <w:pStyle w:val="Style32"/>
        <w:keepNext w:val="0"/>
        <w:keepLines w:val="0"/>
        <w:widowControl w:val="0"/>
        <w:shd w:val="clear" w:color="auto" w:fill="auto"/>
        <w:tabs>
          <w:tab w:pos="2106" w:val="left"/>
        </w:tabs>
        <w:bidi w:val="0"/>
        <w:spacing w:before="0" w:after="0" w:line="476" w:lineRule="exact"/>
        <w:ind w:left="1580" w:right="0" w:firstLine="0"/>
        <w:jc w:val="left"/>
      </w:pPr>
      <w:bookmarkStart w:id="153" w:name="bookmark153"/>
      <w:r>
        <w:rPr>
          <w:color w:val="000000"/>
          <w:spacing w:val="0"/>
          <w:w w:val="100"/>
          <w:position w:val="0"/>
          <w:sz w:val="24"/>
          <w:szCs w:val="24"/>
        </w:rPr>
        <w:t>（</w:t>
      </w:r>
      <w:bookmarkEnd w:id="153"/>
      <w:r>
        <w:rPr>
          <w:color w:val="000000"/>
          <w:spacing w:val="0"/>
          <w:w w:val="100"/>
          <w:position w:val="0"/>
          <w:sz w:val="24"/>
          <w:szCs w:val="24"/>
        </w:rPr>
        <w:t>5）</w:t>
        <w:tab/>
        <w:t>《2005年度利润分配预案》；</w:t>
      </w:r>
    </w:p>
    <w:p>
      <w:pPr>
        <w:pStyle w:val="Style32"/>
        <w:keepNext w:val="0"/>
        <w:keepLines w:val="0"/>
        <w:widowControl w:val="0"/>
        <w:shd w:val="clear" w:color="auto" w:fill="auto"/>
        <w:tabs>
          <w:tab w:pos="1998" w:val="left"/>
        </w:tabs>
        <w:bidi w:val="0"/>
        <w:spacing w:before="0" w:after="0" w:line="460" w:lineRule="exact"/>
        <w:ind w:left="1460" w:right="0" w:firstLine="0"/>
        <w:jc w:val="left"/>
      </w:pPr>
      <w:bookmarkStart w:id="154" w:name="bookmark154"/>
      <w:r>
        <w:rPr>
          <w:color w:val="000000"/>
          <w:spacing w:val="0"/>
          <w:w w:val="100"/>
          <w:position w:val="0"/>
          <w:sz w:val="24"/>
          <w:szCs w:val="24"/>
        </w:rPr>
        <w:t>（</w:t>
      </w:r>
      <w:bookmarkEnd w:id="154"/>
      <w:r>
        <w:rPr>
          <w:color w:val="000000"/>
          <w:spacing w:val="0"/>
          <w:w w:val="100"/>
          <w:position w:val="0"/>
          <w:sz w:val="24"/>
          <w:szCs w:val="24"/>
        </w:rPr>
        <w:t>6）</w:t>
        <w:tab/>
        <w:t>《2005年度董事会基金提取预案》；</w:t>
      </w:r>
    </w:p>
    <w:p>
      <w:pPr>
        <w:pStyle w:val="Style32"/>
        <w:keepNext w:val="0"/>
        <w:keepLines w:val="0"/>
        <w:widowControl w:val="0"/>
        <w:shd w:val="clear" w:color="auto" w:fill="auto"/>
        <w:tabs>
          <w:tab w:pos="1998" w:val="left"/>
        </w:tabs>
        <w:bidi w:val="0"/>
        <w:spacing w:before="0" w:after="0" w:line="460" w:lineRule="exact"/>
        <w:ind w:left="1460" w:right="0" w:firstLine="0"/>
        <w:jc w:val="left"/>
      </w:pPr>
      <w:bookmarkStart w:id="155" w:name="bookmark155"/>
      <w:r>
        <w:rPr>
          <w:color w:val="000000"/>
          <w:spacing w:val="0"/>
          <w:w w:val="100"/>
          <w:position w:val="0"/>
          <w:sz w:val="24"/>
          <w:szCs w:val="24"/>
        </w:rPr>
        <w:t>（</w:t>
      </w:r>
      <w:bookmarkEnd w:id="155"/>
      <w:r>
        <w:rPr>
          <w:color w:val="000000"/>
          <w:spacing w:val="0"/>
          <w:w w:val="100"/>
          <w:position w:val="0"/>
          <w:sz w:val="24"/>
          <w:szCs w:val="24"/>
        </w:rPr>
        <w:t>7）</w:t>
        <w:tab/>
        <w:t>《关于公司更名的议案》；</w:t>
      </w:r>
    </w:p>
    <w:p>
      <w:pPr>
        <w:pStyle w:val="Style32"/>
        <w:keepNext w:val="0"/>
        <w:keepLines w:val="0"/>
        <w:widowControl w:val="0"/>
        <w:shd w:val="clear" w:color="auto" w:fill="auto"/>
        <w:tabs>
          <w:tab w:pos="1998" w:val="left"/>
        </w:tabs>
        <w:bidi w:val="0"/>
        <w:spacing w:before="0" w:after="0" w:line="460" w:lineRule="exact"/>
        <w:ind w:left="1460" w:right="0" w:firstLine="0"/>
        <w:jc w:val="left"/>
      </w:pPr>
      <w:bookmarkStart w:id="156" w:name="bookmark156"/>
      <w:r>
        <w:rPr>
          <w:color w:val="000000"/>
          <w:spacing w:val="0"/>
          <w:w w:val="100"/>
          <w:position w:val="0"/>
          <w:sz w:val="24"/>
          <w:szCs w:val="24"/>
        </w:rPr>
        <w:t>（</w:t>
      </w:r>
      <w:bookmarkEnd w:id="156"/>
      <w:r>
        <w:rPr>
          <w:color w:val="000000"/>
          <w:spacing w:val="0"/>
          <w:w w:val="100"/>
          <w:position w:val="0"/>
          <w:sz w:val="24"/>
          <w:szCs w:val="24"/>
        </w:rPr>
        <w:t>8）</w:t>
        <w:tab/>
        <w:t>《关于修改〈公司章程〉议案》；</w:t>
      </w:r>
    </w:p>
    <w:p>
      <w:pPr>
        <w:pStyle w:val="Style32"/>
        <w:keepNext w:val="0"/>
        <w:keepLines w:val="0"/>
        <w:widowControl w:val="0"/>
        <w:shd w:val="clear" w:color="auto" w:fill="auto"/>
        <w:tabs>
          <w:tab w:pos="1998" w:val="left"/>
        </w:tabs>
        <w:bidi w:val="0"/>
        <w:spacing w:before="0" w:after="0" w:line="460" w:lineRule="exact"/>
        <w:ind w:left="1460" w:right="0" w:firstLine="0"/>
        <w:jc w:val="left"/>
      </w:pPr>
      <w:bookmarkStart w:id="157" w:name="bookmark157"/>
      <w:r>
        <w:rPr>
          <w:color w:val="000000"/>
          <w:spacing w:val="0"/>
          <w:w w:val="100"/>
          <w:position w:val="0"/>
          <w:sz w:val="24"/>
          <w:szCs w:val="24"/>
        </w:rPr>
        <w:t>（</w:t>
      </w:r>
      <w:bookmarkEnd w:id="157"/>
      <w:r>
        <w:rPr>
          <w:color w:val="000000"/>
          <w:spacing w:val="0"/>
          <w:w w:val="100"/>
          <w:position w:val="0"/>
          <w:sz w:val="24"/>
          <w:szCs w:val="24"/>
        </w:rPr>
        <w:t>9）</w:t>
        <w:tab/>
        <w:t>《董事会换届选举的议案》；</w:t>
      </w:r>
    </w:p>
    <w:p>
      <w:pPr>
        <w:pStyle w:val="Style32"/>
        <w:keepNext w:val="0"/>
        <w:keepLines w:val="0"/>
        <w:widowControl w:val="0"/>
        <w:shd w:val="clear" w:color="auto" w:fill="auto"/>
        <w:tabs>
          <w:tab w:pos="2106" w:val="left"/>
        </w:tabs>
        <w:bidi w:val="0"/>
        <w:spacing w:before="0" w:after="0" w:line="460" w:lineRule="exact"/>
        <w:ind w:left="1460" w:right="0" w:firstLine="0"/>
        <w:jc w:val="left"/>
      </w:pPr>
      <w:bookmarkStart w:id="158" w:name="bookmark158"/>
      <w:r>
        <w:rPr>
          <w:color w:val="000000"/>
          <w:spacing w:val="0"/>
          <w:w w:val="100"/>
          <w:position w:val="0"/>
          <w:sz w:val="24"/>
          <w:szCs w:val="24"/>
        </w:rPr>
        <w:t>（</w:t>
      </w:r>
      <w:bookmarkEnd w:id="158"/>
      <w:r>
        <w:rPr>
          <w:color w:val="000000"/>
          <w:spacing w:val="0"/>
          <w:w w:val="100"/>
          <w:position w:val="0"/>
          <w:sz w:val="24"/>
          <w:szCs w:val="24"/>
        </w:rPr>
        <w:t>10）</w:t>
        <w:tab/>
        <w:t>《监事会换届选举的议案》；</w:t>
      </w:r>
    </w:p>
    <w:p>
      <w:pPr>
        <w:pStyle w:val="Style32"/>
        <w:keepNext w:val="0"/>
        <w:keepLines w:val="0"/>
        <w:widowControl w:val="0"/>
        <w:shd w:val="clear" w:color="auto" w:fill="auto"/>
        <w:tabs>
          <w:tab w:pos="2106" w:val="left"/>
        </w:tabs>
        <w:bidi w:val="0"/>
        <w:spacing w:before="0" w:after="0" w:line="460" w:lineRule="exact"/>
        <w:ind w:left="1460" w:right="0" w:firstLine="0"/>
        <w:jc w:val="left"/>
      </w:pPr>
      <w:bookmarkStart w:id="159" w:name="bookmark159"/>
      <w:r>
        <w:rPr>
          <w:color w:val="000000"/>
          <w:spacing w:val="0"/>
          <w:w w:val="100"/>
          <w:position w:val="0"/>
          <w:sz w:val="24"/>
          <w:szCs w:val="24"/>
        </w:rPr>
        <w:t>（</w:t>
      </w:r>
      <w:bookmarkEnd w:id="159"/>
      <w:r>
        <w:rPr>
          <w:color w:val="000000"/>
          <w:spacing w:val="0"/>
          <w:w w:val="100"/>
          <w:position w:val="0"/>
          <w:sz w:val="24"/>
          <w:szCs w:val="24"/>
        </w:rPr>
        <w:t>11）</w:t>
        <w:tab/>
        <w:t>《公司为控股子公司提供担保额度的议案》；</w:t>
      </w:r>
    </w:p>
    <w:p>
      <w:pPr>
        <w:pStyle w:val="Style32"/>
        <w:keepNext w:val="0"/>
        <w:keepLines w:val="0"/>
        <w:widowControl w:val="0"/>
        <w:shd w:val="clear" w:color="auto" w:fill="auto"/>
        <w:tabs>
          <w:tab w:pos="2106" w:val="left"/>
        </w:tabs>
        <w:bidi w:val="0"/>
        <w:spacing w:before="0" w:after="0" w:line="460" w:lineRule="exact"/>
        <w:ind w:left="1460" w:right="0" w:firstLine="0"/>
        <w:jc w:val="left"/>
      </w:pPr>
      <w:bookmarkStart w:id="160" w:name="bookmark160"/>
      <w:r>
        <w:rPr>
          <w:color w:val="000000"/>
          <w:spacing w:val="0"/>
          <w:w w:val="100"/>
          <w:position w:val="0"/>
          <w:sz w:val="24"/>
          <w:szCs w:val="24"/>
        </w:rPr>
        <w:t>（</w:t>
      </w:r>
      <w:bookmarkEnd w:id="160"/>
      <w:r>
        <w:rPr>
          <w:color w:val="000000"/>
          <w:spacing w:val="0"/>
          <w:w w:val="100"/>
          <w:position w:val="0"/>
          <w:sz w:val="24"/>
          <w:szCs w:val="24"/>
        </w:rPr>
        <w:t>12）</w:t>
        <w:tab/>
        <w:t>《公司为华立产业集团有限公司提供担保额度的议案》；</w:t>
      </w:r>
    </w:p>
    <w:p>
      <w:pPr>
        <w:pStyle w:val="Style32"/>
        <w:keepNext w:val="0"/>
        <w:keepLines w:val="0"/>
        <w:widowControl w:val="0"/>
        <w:shd w:val="clear" w:color="auto" w:fill="auto"/>
        <w:tabs>
          <w:tab w:pos="2106" w:val="left"/>
        </w:tabs>
        <w:bidi w:val="0"/>
        <w:spacing w:before="0" w:after="0" w:line="460" w:lineRule="exact"/>
        <w:ind w:left="1460" w:right="0" w:firstLine="0"/>
        <w:jc w:val="left"/>
      </w:pPr>
      <w:bookmarkStart w:id="161" w:name="bookmark161"/>
      <w:r>
        <w:rPr>
          <w:color w:val="000000"/>
          <w:spacing w:val="0"/>
          <w:w w:val="100"/>
          <w:position w:val="0"/>
          <w:sz w:val="24"/>
          <w:szCs w:val="24"/>
        </w:rPr>
        <w:t>（</w:t>
      </w:r>
      <w:bookmarkEnd w:id="161"/>
      <w:r>
        <w:rPr>
          <w:color w:val="000000"/>
          <w:spacing w:val="0"/>
          <w:w w:val="100"/>
          <w:position w:val="0"/>
          <w:sz w:val="24"/>
          <w:szCs w:val="24"/>
        </w:rPr>
        <w:t>13）</w:t>
        <w:tab/>
        <w:t>《公司2006年与昆明制药集团股份有限公司日常关联交易预估金额的议案》；</w:t>
      </w:r>
    </w:p>
    <w:p>
      <w:pPr>
        <w:pStyle w:val="Style32"/>
        <w:keepNext w:val="0"/>
        <w:keepLines w:val="0"/>
        <w:widowControl w:val="0"/>
        <w:shd w:val="clear" w:color="auto" w:fill="auto"/>
        <w:tabs>
          <w:tab w:pos="2236" w:val="left"/>
        </w:tabs>
        <w:bidi w:val="0"/>
        <w:spacing w:before="0" w:after="0" w:line="460" w:lineRule="exact"/>
        <w:ind w:left="980" w:right="0" w:firstLine="480"/>
        <w:jc w:val="left"/>
      </w:pPr>
      <w:bookmarkStart w:id="162" w:name="bookmark162"/>
      <w:r>
        <w:rPr>
          <w:color w:val="000000"/>
          <w:spacing w:val="0"/>
          <w:w w:val="100"/>
          <w:position w:val="0"/>
          <w:sz w:val="24"/>
          <w:szCs w:val="24"/>
        </w:rPr>
        <w:t>（</w:t>
      </w:r>
      <w:bookmarkEnd w:id="162"/>
      <w:r>
        <w:rPr>
          <w:color w:val="000000"/>
          <w:spacing w:val="0"/>
          <w:w w:val="100"/>
          <w:position w:val="0"/>
          <w:sz w:val="24"/>
          <w:szCs w:val="24"/>
        </w:rPr>
        <w:t>14）</w:t>
        <w:tab/>
        <w:t>《公司2006年与武汉健民药业集团股份有限公司日常关联交易预估金额的议 案》；</w:t>
      </w:r>
    </w:p>
    <w:p>
      <w:pPr>
        <w:pStyle w:val="Style32"/>
        <w:keepNext w:val="0"/>
        <w:keepLines w:val="0"/>
        <w:widowControl w:val="0"/>
        <w:shd w:val="clear" w:color="auto" w:fill="auto"/>
        <w:tabs>
          <w:tab w:pos="2111" w:val="left"/>
        </w:tabs>
        <w:bidi w:val="0"/>
        <w:spacing w:before="0" w:after="0" w:line="460" w:lineRule="exact"/>
        <w:ind w:left="980" w:right="0" w:firstLine="480"/>
        <w:jc w:val="left"/>
      </w:pPr>
      <w:bookmarkStart w:id="163" w:name="bookmark163"/>
      <w:r>
        <w:rPr>
          <w:color w:val="000000"/>
          <w:spacing w:val="0"/>
          <w:w w:val="100"/>
          <w:position w:val="0"/>
          <w:sz w:val="24"/>
          <w:szCs w:val="24"/>
        </w:rPr>
        <w:t>（</w:t>
      </w:r>
      <w:bookmarkEnd w:id="163"/>
      <w:r>
        <w:rPr>
          <w:color w:val="000000"/>
          <w:spacing w:val="0"/>
          <w:w w:val="100"/>
          <w:position w:val="0"/>
          <w:sz w:val="24"/>
          <w:szCs w:val="24"/>
        </w:rPr>
        <w:t>15）</w:t>
        <w:tab/>
        <w:t>《公司与华立国际发展有限公司日常关联交易预估金额的议案》。</w:t>
      </w:r>
    </w:p>
    <w:p>
      <w:pPr>
        <w:pStyle w:val="Style32"/>
        <w:keepNext w:val="0"/>
        <w:keepLines w:val="0"/>
        <w:widowControl w:val="0"/>
        <w:shd w:val="clear" w:color="auto" w:fill="auto"/>
        <w:bidi w:val="0"/>
        <w:spacing w:before="0" w:after="0" w:line="460" w:lineRule="exact"/>
        <w:ind w:left="980" w:right="0" w:firstLine="480"/>
        <w:jc w:val="left"/>
      </w:pPr>
      <w:r>
        <w:rPr>
          <w:color w:val="000000"/>
          <w:spacing w:val="0"/>
          <w:w w:val="100"/>
          <w:position w:val="0"/>
          <w:sz w:val="24"/>
          <w:szCs w:val="24"/>
        </w:rPr>
        <w:t>重庆源伟律师事务所对本次股东大会出具了法律意见书。经办律师程源伟先生认为 本次股东大会的召集、召开以及表决程序等相关事宜符合法律、法规以及公司章程的规 定，本次股东大会形成的决议合法有效。</w:t>
      </w:r>
    </w:p>
    <w:p>
      <w:pPr>
        <w:pStyle w:val="Style32"/>
        <w:keepNext w:val="0"/>
        <w:keepLines w:val="0"/>
        <w:widowControl w:val="0"/>
        <w:shd w:val="clear" w:color="auto" w:fill="auto"/>
        <w:bidi w:val="0"/>
        <w:spacing w:before="0" w:after="0" w:line="460" w:lineRule="exact"/>
        <w:ind w:left="1460" w:right="0" w:firstLine="0"/>
        <w:jc w:val="left"/>
      </w:pPr>
      <w:r>
        <w:rPr>
          <w:color w:val="000000"/>
          <w:spacing w:val="0"/>
          <w:w w:val="100"/>
          <w:position w:val="0"/>
          <w:sz w:val="24"/>
          <w:szCs w:val="24"/>
          <w:shd w:val="clear" w:color="auto" w:fill="FFFFFF"/>
        </w:rPr>
        <w:t>上述股东大会决议公告刊登在2006年4月27日的《中国证券报》及《证券时报》上。</w:t>
      </w:r>
    </w:p>
    <w:p>
      <w:pPr>
        <w:pStyle w:val="Style35"/>
        <w:keepNext/>
        <w:keepLines/>
        <w:widowControl w:val="0"/>
        <w:numPr>
          <w:ilvl w:val="0"/>
          <w:numId w:val="3"/>
        </w:numPr>
        <w:shd w:val="clear" w:color="auto" w:fill="auto"/>
        <w:tabs>
          <w:tab w:pos="1998" w:val="left"/>
        </w:tabs>
        <w:bidi w:val="0"/>
        <w:spacing w:before="0" w:after="0" w:line="460" w:lineRule="exact"/>
        <w:ind w:left="1460" w:right="0" w:firstLine="0"/>
        <w:jc w:val="left"/>
      </w:pPr>
      <w:bookmarkStart w:id="164" w:name="bookmark164"/>
      <w:bookmarkStart w:id="165" w:name="bookmark165"/>
      <w:bookmarkStart w:id="166" w:name="bookmark166"/>
      <w:bookmarkStart w:id="167" w:name="bookmark167"/>
      <w:bookmarkEnd w:id="166"/>
      <w:r>
        <w:rPr>
          <w:color w:val="000000"/>
          <w:spacing w:val="0"/>
          <w:w w:val="100"/>
          <w:position w:val="0"/>
          <w:sz w:val="24"/>
          <w:szCs w:val="24"/>
        </w:rPr>
        <w:t>2006</w:t>
      </w:r>
      <w:r>
        <w:rPr>
          <w:color w:val="000000"/>
          <w:spacing w:val="0"/>
          <w:w w:val="100"/>
          <w:position w:val="0"/>
          <w:sz w:val="24"/>
          <w:szCs w:val="24"/>
        </w:rPr>
        <w:t>年第一次临时股东大会</w:t>
      </w:r>
      <w:bookmarkEnd w:id="164"/>
      <w:bookmarkEnd w:id="165"/>
      <w:bookmarkEnd w:id="167"/>
    </w:p>
    <w:p>
      <w:pPr>
        <w:pStyle w:val="Style32"/>
        <w:keepNext w:val="0"/>
        <w:keepLines w:val="0"/>
        <w:widowControl w:val="0"/>
        <w:shd w:val="clear" w:color="auto" w:fill="auto"/>
        <w:bidi w:val="0"/>
        <w:spacing w:before="0" w:after="0" w:line="460" w:lineRule="exact"/>
        <w:ind w:left="980" w:right="0" w:firstLine="480"/>
        <w:jc w:val="left"/>
      </w:pPr>
      <w:r>
        <w:rPr>
          <w:color w:val="000000"/>
          <w:spacing w:val="0"/>
          <w:w w:val="100"/>
          <w:position w:val="0"/>
          <w:sz w:val="24"/>
          <w:szCs w:val="24"/>
        </w:rPr>
        <w:t>公司五届七次董事会审议通过了《关于召开2006年第一次临时股东大会的议案》，并 将股东大会会议通知公告在2006年12月21日的《中国证券报》及《证券时报》上。</w:t>
      </w:r>
    </w:p>
    <w:p>
      <w:pPr>
        <w:pStyle w:val="Style32"/>
        <w:keepNext w:val="0"/>
        <w:keepLines w:val="0"/>
        <w:widowControl w:val="0"/>
        <w:shd w:val="clear" w:color="auto" w:fill="auto"/>
        <w:bidi w:val="0"/>
        <w:spacing w:before="0" w:after="0" w:line="460" w:lineRule="exact"/>
        <w:ind w:left="980" w:right="0" w:firstLine="480"/>
        <w:jc w:val="left"/>
      </w:pPr>
      <w:r>
        <w:rPr>
          <w:color w:val="000000"/>
          <w:spacing w:val="0"/>
          <w:w w:val="100"/>
          <w:position w:val="0"/>
          <w:sz w:val="24"/>
          <w:szCs w:val="24"/>
        </w:rPr>
        <w:t>2007年1月5日上午9： 00分，2006年第一次临时股东大会在公司管理本部会议室召开。 公司股东和股东授权代表共6人出席会议。代表股份</w:t>
      </w:r>
      <w:r>
        <w:rPr>
          <w:color w:val="000000"/>
          <w:spacing w:val="0"/>
          <w:w w:val="100"/>
          <w:position w:val="0"/>
          <w:sz w:val="24"/>
          <w:szCs w:val="24"/>
        </w:rPr>
        <w:t>17323.7154</w:t>
      </w:r>
      <w:r>
        <w:rPr>
          <w:color w:val="000000"/>
          <w:spacing w:val="0"/>
          <w:w w:val="100"/>
          <w:position w:val="0"/>
          <w:sz w:val="24"/>
          <w:szCs w:val="24"/>
        </w:rPr>
        <w:t>万股，占总股本的35.52%。 大会由董事长赵晓光先生主持。到会股东审议通过如下议案：</w:t>
      </w:r>
    </w:p>
    <w:p>
      <w:pPr>
        <w:pStyle w:val="Style32"/>
        <w:keepNext w:val="0"/>
        <w:keepLines w:val="0"/>
        <w:widowControl w:val="0"/>
        <w:shd w:val="clear" w:color="auto" w:fill="auto"/>
        <w:bidi w:val="0"/>
        <w:spacing w:before="0" w:after="0" w:line="460" w:lineRule="exact"/>
        <w:ind w:left="980" w:right="0" w:firstLine="480"/>
        <w:jc w:val="left"/>
      </w:pPr>
      <w:bookmarkStart w:id="168" w:name="bookmark168"/>
      <w:r>
        <w:rPr>
          <w:color w:val="000000"/>
          <w:spacing w:val="0"/>
          <w:w w:val="100"/>
          <w:position w:val="0"/>
          <w:sz w:val="24"/>
          <w:szCs w:val="24"/>
        </w:rPr>
        <w:t>（</w:t>
      </w:r>
      <w:bookmarkEnd w:id="168"/>
      <w:r>
        <w:rPr>
          <w:color w:val="000000"/>
          <w:spacing w:val="0"/>
          <w:w w:val="100"/>
          <w:position w:val="0"/>
          <w:sz w:val="24"/>
          <w:szCs w:val="24"/>
        </w:rPr>
        <w:t>1）《关于聘请公司2006年度审计机构的议案》。</w:t>
      </w:r>
    </w:p>
    <w:p>
      <w:pPr>
        <w:pStyle w:val="Style32"/>
        <w:keepNext w:val="0"/>
        <w:keepLines w:val="0"/>
        <w:widowControl w:val="0"/>
        <w:shd w:val="clear" w:color="auto" w:fill="auto"/>
        <w:bidi w:val="0"/>
        <w:spacing w:before="0" w:after="0" w:line="460" w:lineRule="exact"/>
        <w:ind w:left="980" w:right="0" w:firstLine="480"/>
        <w:jc w:val="left"/>
      </w:pPr>
      <w:r>
        <w:rPr>
          <w:color w:val="000000"/>
          <w:spacing w:val="0"/>
          <w:w w:val="100"/>
          <w:position w:val="0"/>
          <w:sz w:val="24"/>
          <w:szCs w:val="24"/>
        </w:rPr>
        <w:t>重庆源伟律师事务所对本次股东大会出具了法律意见书。经办律师程源伟先生认为 本次股东大会的召集、召开以及表决程序等相关事宜符合法律、法规以及公司章程的规 定，本次股东大会形成的决议合法有效。</w:t>
      </w:r>
    </w:p>
    <w:p>
      <w:pPr>
        <w:pStyle w:val="Style32"/>
        <w:keepNext w:val="0"/>
        <w:keepLines w:val="0"/>
        <w:widowControl w:val="0"/>
        <w:shd w:val="clear" w:color="auto" w:fill="auto"/>
        <w:bidi w:val="0"/>
        <w:spacing w:before="0" w:after="0" w:line="460" w:lineRule="exact"/>
        <w:ind w:left="1460" w:right="0" w:firstLine="0"/>
        <w:jc w:val="left"/>
      </w:pPr>
      <w:r>
        <w:rPr>
          <w:color w:val="000000"/>
          <w:spacing w:val="0"/>
          <w:w w:val="100"/>
          <w:position w:val="0"/>
          <w:sz w:val="24"/>
          <w:szCs w:val="24"/>
        </w:rPr>
        <w:t>上述股东大会决议公告在2007年1月6日的《中国证券报》及《证券时报》上。</w:t>
      </w:r>
    </w:p>
    <w:p>
      <w:pPr>
        <w:pStyle w:val="Style27"/>
        <w:keepNext/>
        <w:keepLines/>
        <w:widowControl w:val="0"/>
        <w:shd w:val="clear" w:color="auto" w:fill="auto"/>
        <w:bidi w:val="0"/>
        <w:spacing w:before="0" w:after="0" w:line="240" w:lineRule="auto"/>
        <w:ind w:left="1580" w:right="0" w:firstLine="0"/>
        <w:jc w:val="left"/>
      </w:pPr>
      <w:bookmarkStart w:id="169" w:name="bookmark169"/>
      <w:bookmarkStart w:id="170" w:name="bookmark170"/>
      <w:bookmarkStart w:id="171" w:name="bookmark171"/>
      <w:bookmarkStart w:id="172" w:name="bookmark172"/>
      <w:r>
        <w:rPr>
          <w:color w:val="000000"/>
          <w:spacing w:val="0"/>
          <w:w w:val="100"/>
          <w:position w:val="0"/>
        </w:rPr>
        <w:t>七</w:t>
      </w:r>
      <w:bookmarkEnd w:id="171"/>
      <w:r>
        <w:rPr>
          <w:color w:val="000000"/>
          <w:spacing w:val="0"/>
          <w:w w:val="100"/>
          <w:position w:val="0"/>
        </w:rPr>
        <w:t>、董事会报告</w:t>
      </w:r>
      <w:bookmarkEnd w:id="169"/>
      <w:bookmarkEnd w:id="170"/>
      <w:bookmarkEnd w:id="172"/>
    </w:p>
    <w:p>
      <w:pPr>
        <w:pStyle w:val="Style35"/>
        <w:keepNext/>
        <w:keepLines/>
        <w:widowControl w:val="0"/>
        <w:shd w:val="clear" w:color="auto" w:fill="auto"/>
        <w:bidi w:val="0"/>
        <w:spacing w:before="0" w:after="0" w:line="470" w:lineRule="exact"/>
        <w:ind w:left="1580" w:right="0" w:firstLine="0"/>
        <w:jc w:val="left"/>
      </w:pPr>
      <w:bookmarkStart w:id="173" w:name="bookmark173"/>
      <w:bookmarkStart w:id="174" w:name="bookmark174"/>
      <w:bookmarkStart w:id="175" w:name="bookmark175"/>
      <w:bookmarkStart w:id="176" w:name="bookmark176"/>
      <w:r>
        <w:rPr>
          <w:color w:val="000000"/>
          <w:spacing w:val="0"/>
          <w:w w:val="100"/>
          <w:position w:val="0"/>
          <w:sz w:val="24"/>
          <w:szCs w:val="24"/>
        </w:rPr>
        <w:t>（</w:t>
      </w:r>
      <w:bookmarkEnd w:id="175"/>
      <w:r>
        <w:rPr>
          <w:color w:val="000000"/>
          <w:spacing w:val="0"/>
          <w:w w:val="100"/>
          <w:position w:val="0"/>
          <w:sz w:val="24"/>
          <w:szCs w:val="24"/>
        </w:rPr>
        <w:t>一）公司经营情况的分析与讨论</w:t>
      </w:r>
      <w:bookmarkEnd w:id="173"/>
      <w:bookmarkEnd w:id="174"/>
      <w:bookmarkEnd w:id="176"/>
    </w:p>
    <w:p>
      <w:pPr>
        <w:pStyle w:val="Style32"/>
        <w:keepNext w:val="0"/>
        <w:keepLines w:val="0"/>
        <w:widowControl w:val="0"/>
        <w:shd w:val="clear" w:color="auto" w:fill="auto"/>
        <w:bidi w:val="0"/>
        <w:spacing w:before="0" w:after="0" w:line="470" w:lineRule="exact"/>
        <w:ind w:left="1580" w:right="0" w:firstLine="0"/>
        <w:jc w:val="left"/>
      </w:pPr>
      <w:bookmarkStart w:id="177" w:name="bookmark177"/>
      <w:r>
        <w:rPr>
          <w:color w:val="000000"/>
          <w:spacing w:val="0"/>
          <w:w w:val="100"/>
          <w:position w:val="0"/>
          <w:sz w:val="24"/>
          <w:szCs w:val="24"/>
        </w:rPr>
        <w:t>1</w:t>
      </w:r>
      <w:bookmarkEnd w:id="177"/>
      <w:r>
        <w:rPr>
          <w:color w:val="000000"/>
          <w:spacing w:val="0"/>
          <w:w w:val="100"/>
          <w:position w:val="0"/>
          <w:sz w:val="24"/>
          <w:szCs w:val="24"/>
        </w:rPr>
        <w:t>、报告期内公司经营情况</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报告期内，医药产业在公司主营业务收入中的比重达到60%，实现了预定的从传统仪 器仪表行业转变到医药行业的目标。公司名称由“重庆华立控股股份有限公司”变更为 “重庆华立药业股份有限公司”。</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报告期内，公司积极投入青蒿素类新型制剂产品的开发和推广，符合世界卫生组织 政策导向、具有自主知识产权的新一代复方抗疟药“科泰复”已正式进入非洲市场。“科 泰复”是继诺华的复方抗疟药之后的第二个真正的含有青蒿素的复方抗疟药。截至06年 12月底，“科泰复”已经在非洲完成17个国家的注册，并计划在07年达到注册25个国 家的目标。公司正在积极推进“科泰复”在欧盟和世卫组织的注册，预计07年内，“科 泰复”组方将进入世卫组织的公立市场采购目录。</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经过十多年的国际市场拓展，公司已基本形成具有国际市场营销操作和管理能力的 人才队伍及销售网络。“科泰新”品牌系列抗疟药物在三十多个国家完成注册与销售，销 售渠道覆盖了非洲所有重点市场，目前在东非私立市场占有率稳居第一位，在西非私立 市场占有率为第二位。报告期内，公司青蒿素抗疟药的销售利润同比增长超过70%。</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公司还借助国际市场和国际机构对青蒿素产品的需求，在报告期内成功打造了符合 国际医药行业认证资格的原料药提取和制剂生产能力：子公司重庆华立武陵山制药有限 公司已经通过了世界卫生组织的</w:t>
      </w:r>
      <w:r>
        <w:rPr>
          <w:color w:val="000000"/>
          <w:spacing w:val="0"/>
          <w:w w:val="100"/>
          <w:position w:val="0"/>
          <w:sz w:val="24"/>
          <w:szCs w:val="24"/>
        </w:rPr>
        <w:t>GMP</w:t>
      </w:r>
      <w:r>
        <w:rPr>
          <w:color w:val="000000"/>
          <w:spacing w:val="0"/>
          <w:w w:val="100"/>
          <w:position w:val="0"/>
          <w:sz w:val="24"/>
          <w:szCs w:val="24"/>
        </w:rPr>
        <w:t>现场认证，浙江华立南湖制药有限公司生产线已通 过世界卫生组织的</w:t>
      </w:r>
      <w:r>
        <w:rPr>
          <w:color w:val="000000"/>
          <w:spacing w:val="0"/>
          <w:w w:val="100"/>
          <w:position w:val="0"/>
          <w:sz w:val="24"/>
          <w:szCs w:val="24"/>
        </w:rPr>
        <w:t>GMP</w:t>
      </w:r>
      <w:r>
        <w:rPr>
          <w:color w:val="000000"/>
          <w:spacing w:val="0"/>
          <w:w w:val="100"/>
          <w:position w:val="0"/>
          <w:sz w:val="24"/>
          <w:szCs w:val="24"/>
        </w:rPr>
        <w:t>认证，北碚制药基地也正在申请通过世界卫生组织的</w:t>
      </w:r>
      <w:r>
        <w:rPr>
          <w:color w:val="000000"/>
          <w:spacing w:val="0"/>
          <w:w w:val="100"/>
          <w:position w:val="0"/>
          <w:sz w:val="24"/>
          <w:szCs w:val="24"/>
        </w:rPr>
        <w:t>GMP</w:t>
      </w:r>
      <w:r>
        <w:rPr>
          <w:color w:val="000000"/>
          <w:spacing w:val="0"/>
          <w:w w:val="100"/>
          <w:position w:val="0"/>
          <w:sz w:val="24"/>
          <w:szCs w:val="24"/>
        </w:rPr>
        <w:t>认证。 这些具备国际认证资格的药品生产能力，为我公司的系列药品进入国际市场打下良好基 础。</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在报告期内，公司紫杉醇产业从种植到生产都得到不同程度的发展。红豆杉种植面 积进一步扩大，同时公司也加强了紫杉醇原料药的国内销售工作，国内市场占有率稳居 第一、紫杉醇原料药在美国</w:t>
      </w:r>
      <w:r>
        <w:rPr>
          <w:color w:val="000000"/>
          <w:spacing w:val="0"/>
          <w:w w:val="100"/>
          <w:position w:val="0"/>
          <w:sz w:val="24"/>
          <w:szCs w:val="24"/>
        </w:rPr>
        <w:t>FDA</w:t>
      </w:r>
      <w:r>
        <w:rPr>
          <w:color w:val="000000"/>
          <w:spacing w:val="0"/>
          <w:w w:val="100"/>
          <w:position w:val="0"/>
          <w:sz w:val="24"/>
          <w:szCs w:val="24"/>
        </w:rPr>
        <w:t>的认证工作也在加紧进行；植化公司新厂房生产车间建 设完成并进行试生产。成药方面，公司除已有的传统剂型紫杉醇注射液之外，正在研发 新剂型的紫杉醇针剂，并已经获得一定进展。</w:t>
      </w:r>
    </w:p>
    <w:p>
      <w:pPr>
        <w:pStyle w:val="Style32"/>
        <w:keepNext w:val="0"/>
        <w:keepLines w:val="0"/>
        <w:widowControl w:val="0"/>
        <w:shd w:val="clear" w:color="auto" w:fill="auto"/>
        <w:bidi w:val="0"/>
        <w:spacing w:before="0" w:after="0" w:line="470" w:lineRule="exact"/>
        <w:ind w:left="1100" w:right="0" w:firstLine="480"/>
        <w:jc w:val="both"/>
      </w:pPr>
      <w:r>
        <w:rPr>
          <w:color w:val="000000"/>
          <w:spacing w:val="0"/>
          <w:w w:val="100"/>
          <w:position w:val="0"/>
          <w:sz w:val="24"/>
          <w:szCs w:val="24"/>
        </w:rPr>
        <w:t>报告期内，公司大麻产业已完成在食品、药品原料、纺织原料等方面的产品定位及 发展战略，正在进行大麻种植与上述产品发展的规模匹配，并已组建相应的市场营销队</w:t>
      </w:r>
    </w:p>
    <w:p>
      <w:pPr>
        <w:pStyle w:val="Style32"/>
        <w:keepNext w:val="0"/>
        <w:keepLines w:val="0"/>
        <w:widowControl w:val="0"/>
        <w:shd w:val="clear" w:color="auto" w:fill="auto"/>
        <w:bidi w:val="0"/>
        <w:spacing w:before="0" w:after="0" w:line="470" w:lineRule="exact"/>
        <w:ind w:left="0" w:right="0" w:firstLine="900"/>
        <w:jc w:val="left"/>
      </w:pPr>
      <w:r>
        <w:rPr>
          <w:color w:val="000000"/>
          <w:spacing w:val="0"/>
          <w:w w:val="100"/>
          <w:position w:val="0"/>
          <w:sz w:val="24"/>
          <w:szCs w:val="24"/>
        </w:rPr>
        <w:t>伍。</w:t>
      </w:r>
    </w:p>
    <w:p>
      <w:pPr>
        <w:pStyle w:val="Style32"/>
        <w:keepNext w:val="0"/>
        <w:keepLines w:val="0"/>
        <w:widowControl w:val="0"/>
        <w:shd w:val="clear" w:color="auto" w:fill="auto"/>
        <w:bidi w:val="0"/>
        <w:spacing w:before="0" w:after="0" w:line="470" w:lineRule="exact"/>
        <w:ind w:left="900" w:right="0" w:firstLine="480"/>
        <w:jc w:val="both"/>
      </w:pPr>
      <w:r>
        <w:rPr>
          <w:color w:val="000000"/>
          <w:spacing w:val="0"/>
          <w:w w:val="100"/>
          <w:position w:val="0"/>
          <w:sz w:val="24"/>
          <w:szCs w:val="24"/>
        </w:rPr>
        <w:t>报告期内，公司医药流通产业发展加快，已经形成国际国内两个医药流通平台。以 华立北京科泰为首的国际营销队伍充分利用其海外营销的经验和优势积极带动普药在海 外市场的销售，报告期内已获得欧洲公司普药阿莫西林</w:t>
      </w:r>
      <w:r>
        <w:rPr>
          <w:color w:val="000000"/>
          <w:spacing w:val="0"/>
          <w:w w:val="100"/>
          <w:position w:val="0"/>
          <w:sz w:val="24"/>
          <w:szCs w:val="24"/>
        </w:rPr>
        <w:t>1.2</w:t>
      </w:r>
      <w:r>
        <w:rPr>
          <w:color w:val="000000"/>
          <w:spacing w:val="0"/>
          <w:w w:val="100"/>
          <w:position w:val="0"/>
          <w:sz w:val="24"/>
          <w:szCs w:val="24"/>
        </w:rPr>
        <w:t>亿片的订单，该订单完全由 子公司南湖制药完成生产，初步体现了国际市场营销带动具有国际认证资格的制剂生产 带来的巨大优势和良好的发展前景。公司计划将非抗疟药剂在海外的销售作为重点发展 方向之一，继续拓展海外销售渠道。以华立九州为首的国内营销队伍在医药行业震荡调 整的局面下，积极调整经营思路，保持了市场份额的相对稳定。</w:t>
      </w:r>
    </w:p>
    <w:p>
      <w:pPr>
        <w:pStyle w:val="Style32"/>
        <w:keepNext w:val="0"/>
        <w:keepLines w:val="0"/>
        <w:widowControl w:val="0"/>
        <w:shd w:val="clear" w:color="auto" w:fill="auto"/>
        <w:bidi w:val="0"/>
        <w:spacing w:before="0" w:after="0" w:line="470" w:lineRule="exact"/>
        <w:ind w:left="900" w:right="0" w:firstLine="360"/>
        <w:jc w:val="both"/>
      </w:pPr>
      <w:r>
        <w:rPr>
          <w:color w:val="000000"/>
          <w:spacing w:val="0"/>
          <w:w w:val="100"/>
          <w:position w:val="0"/>
          <w:sz w:val="24"/>
          <w:szCs w:val="24"/>
        </w:rPr>
        <w:t>报告期内，公司涉及植物药、医药商业两个子行业的医药销售收入达16亿元。仅从 其规模上来看，在整个行业中排名并不突出。但一个成型的、熟悉海外医药市场游戏规 则的团队，以及具有国际</w:t>
      </w:r>
      <w:r>
        <w:rPr>
          <w:color w:val="000000"/>
          <w:spacing w:val="0"/>
          <w:w w:val="100"/>
          <w:position w:val="0"/>
          <w:sz w:val="24"/>
          <w:szCs w:val="24"/>
        </w:rPr>
        <w:t>GMP</w:t>
      </w:r>
      <w:r>
        <w:rPr>
          <w:color w:val="000000"/>
          <w:spacing w:val="0"/>
          <w:w w:val="100"/>
          <w:position w:val="0"/>
          <w:sz w:val="24"/>
          <w:szCs w:val="24"/>
        </w:rPr>
        <w:t>认证资格的生产基地，已经成为我公司独特的优势，并显 现了良好的发展前景。</w:t>
      </w:r>
    </w:p>
    <w:p>
      <w:pPr>
        <w:pStyle w:val="Style32"/>
        <w:keepNext w:val="0"/>
        <w:keepLines w:val="0"/>
        <w:widowControl w:val="0"/>
        <w:shd w:val="clear" w:color="auto" w:fill="auto"/>
        <w:bidi w:val="0"/>
        <w:spacing w:before="0" w:after="0" w:line="470" w:lineRule="exact"/>
        <w:ind w:left="1380" w:right="0" w:firstLine="0"/>
        <w:jc w:val="left"/>
      </w:pPr>
      <w:bookmarkStart w:id="178" w:name="bookmark178"/>
      <w:r>
        <w:rPr>
          <w:color w:val="000000"/>
          <w:spacing w:val="0"/>
          <w:w w:val="100"/>
          <w:position w:val="0"/>
          <w:sz w:val="24"/>
          <w:szCs w:val="24"/>
        </w:rPr>
        <w:t>2</w:t>
      </w:r>
      <w:bookmarkEnd w:id="178"/>
      <w:r>
        <w:rPr>
          <w:color w:val="000000"/>
          <w:spacing w:val="0"/>
          <w:w w:val="100"/>
          <w:position w:val="0"/>
          <w:sz w:val="24"/>
          <w:szCs w:val="24"/>
        </w:rPr>
        <w:t>、公司主营业务范围及经营状况</w:t>
      </w:r>
    </w:p>
    <w:p>
      <w:pPr>
        <w:pStyle w:val="Style32"/>
        <w:keepNext w:val="0"/>
        <w:keepLines w:val="0"/>
        <w:widowControl w:val="0"/>
        <w:shd w:val="clear" w:color="auto" w:fill="auto"/>
        <w:tabs>
          <w:tab w:pos="1920" w:val="left"/>
        </w:tabs>
        <w:bidi w:val="0"/>
        <w:spacing w:before="0" w:after="0" w:line="470" w:lineRule="exact"/>
        <w:ind w:left="1380" w:right="0" w:firstLine="0"/>
        <w:jc w:val="left"/>
      </w:pPr>
      <w:bookmarkStart w:id="179" w:name="bookmark179"/>
      <w:r>
        <w:rPr>
          <w:color w:val="000000"/>
          <w:spacing w:val="0"/>
          <w:w w:val="100"/>
          <w:position w:val="0"/>
          <w:sz w:val="24"/>
          <w:szCs w:val="24"/>
        </w:rPr>
        <w:t>（</w:t>
      </w:r>
      <w:bookmarkEnd w:id="179"/>
      <w:r>
        <w:rPr>
          <w:color w:val="000000"/>
          <w:spacing w:val="0"/>
          <w:w w:val="100"/>
          <w:position w:val="0"/>
          <w:sz w:val="24"/>
          <w:szCs w:val="24"/>
        </w:rPr>
        <w:t>1）</w:t>
        <w:tab/>
        <w:t>公司主营业务范围：生物制药、制造、销售仪器仪表及原材料等。</w:t>
      </w:r>
    </w:p>
    <w:p>
      <w:pPr>
        <w:pStyle w:val="Style32"/>
        <w:keepNext w:val="0"/>
        <w:keepLines w:val="0"/>
        <w:widowControl w:val="0"/>
        <w:shd w:val="clear" w:color="auto" w:fill="auto"/>
        <w:tabs>
          <w:tab w:pos="1976" w:val="left"/>
        </w:tabs>
        <w:bidi w:val="0"/>
        <w:spacing w:before="0" w:after="0" w:line="470" w:lineRule="exact"/>
        <w:ind w:left="900" w:right="0" w:firstLine="480"/>
        <w:jc w:val="both"/>
      </w:pPr>
      <w:bookmarkStart w:id="180" w:name="bookmark180"/>
      <w:r>
        <w:rPr>
          <w:color w:val="000000"/>
          <w:spacing w:val="0"/>
          <w:w w:val="100"/>
          <w:position w:val="0"/>
          <w:sz w:val="24"/>
          <w:szCs w:val="24"/>
        </w:rPr>
        <w:t>（</w:t>
      </w:r>
      <w:bookmarkEnd w:id="180"/>
      <w:r>
        <w:rPr>
          <w:color w:val="000000"/>
          <w:spacing w:val="0"/>
          <w:w w:val="100"/>
          <w:position w:val="0"/>
          <w:sz w:val="24"/>
          <w:szCs w:val="24"/>
        </w:rPr>
        <w:t>2）</w:t>
        <w:tab/>
        <w:t>公司生产经营的主要产品为青蒿素类抗疟疾药物等药品、华立</w:t>
      </w:r>
      <w:r>
        <w:rPr>
          <w:color w:val="000000"/>
          <w:spacing w:val="0"/>
          <w:w w:val="100"/>
          <w:position w:val="0"/>
          <w:sz w:val="24"/>
          <w:szCs w:val="24"/>
        </w:rPr>
        <w:t>（HOLLEY）</w:t>
      </w:r>
      <w:r>
        <w:rPr>
          <w:color w:val="000000"/>
          <w:spacing w:val="0"/>
          <w:w w:val="100"/>
          <w:position w:val="0"/>
          <w:sz w:val="24"/>
          <w:szCs w:val="24"/>
        </w:rPr>
        <w:t>牌系 列电能表，同时公司还从事医药流通产业的经营。全年实现销售收入</w:t>
      </w:r>
      <w:r>
        <w:rPr>
          <w:color w:val="000000"/>
          <w:spacing w:val="0"/>
          <w:w w:val="100"/>
          <w:position w:val="0"/>
          <w:sz w:val="24"/>
          <w:szCs w:val="24"/>
        </w:rPr>
        <w:t>268,719.48</w:t>
      </w:r>
      <w:r>
        <w:rPr>
          <w:color w:val="000000"/>
          <w:spacing w:val="0"/>
          <w:w w:val="100"/>
          <w:position w:val="0"/>
          <w:sz w:val="24"/>
          <w:szCs w:val="24"/>
        </w:rPr>
        <w:t>万元， 较上年同期增长0.43%；全年实现净利润</w:t>
      </w:r>
      <w:r>
        <w:rPr>
          <w:color w:val="000000"/>
          <w:spacing w:val="0"/>
          <w:w w:val="100"/>
          <w:position w:val="0"/>
          <w:sz w:val="24"/>
          <w:szCs w:val="24"/>
        </w:rPr>
        <w:t>486.82</w:t>
      </w:r>
      <w:r>
        <w:rPr>
          <w:color w:val="000000"/>
          <w:spacing w:val="0"/>
          <w:w w:val="100"/>
          <w:position w:val="0"/>
          <w:sz w:val="24"/>
          <w:szCs w:val="24"/>
        </w:rPr>
        <w:t>万元，较去年同期下降88.46%。</w:t>
      </w:r>
    </w:p>
    <w:p>
      <w:pPr>
        <w:pStyle w:val="Style32"/>
        <w:keepNext w:val="0"/>
        <w:keepLines w:val="0"/>
        <w:widowControl w:val="0"/>
        <w:shd w:val="clear" w:color="auto" w:fill="auto"/>
        <w:bidi w:val="0"/>
        <w:spacing w:before="0" w:after="0" w:line="470" w:lineRule="exact"/>
        <w:ind w:left="1380" w:right="0" w:firstLine="0"/>
        <w:jc w:val="both"/>
      </w:pPr>
      <w:r>
        <w:rPr>
          <w:color w:val="000000"/>
          <w:spacing w:val="0"/>
          <w:w w:val="100"/>
          <w:position w:val="0"/>
          <w:sz w:val="24"/>
          <w:szCs w:val="24"/>
        </w:rPr>
        <w:t>报告期利润大幅下降的原因：</w:t>
      </w:r>
    </w:p>
    <w:p>
      <w:pPr>
        <w:pStyle w:val="Style32"/>
        <w:keepNext w:val="0"/>
        <w:keepLines w:val="0"/>
        <w:widowControl w:val="0"/>
        <w:shd w:val="clear" w:color="auto" w:fill="auto"/>
        <w:tabs>
          <w:tab w:pos="1740" w:val="left"/>
        </w:tabs>
        <w:bidi w:val="0"/>
        <w:spacing w:before="0" w:after="0" w:line="470" w:lineRule="exact"/>
        <w:ind w:left="900" w:right="0" w:firstLine="480"/>
        <w:jc w:val="both"/>
      </w:pPr>
      <w:bookmarkStart w:id="181" w:name="bookmark181"/>
      <w:r>
        <w:rPr>
          <w:color w:val="000000"/>
          <w:spacing w:val="0"/>
          <w:w w:val="100"/>
          <w:position w:val="0"/>
          <w:sz w:val="24"/>
          <w:szCs w:val="24"/>
        </w:rPr>
        <w:t>1</w:t>
      </w:r>
      <w:bookmarkEnd w:id="181"/>
      <w:r>
        <w:rPr>
          <w:color w:val="000000"/>
          <w:spacing w:val="0"/>
          <w:w w:val="100"/>
          <w:position w:val="0"/>
          <w:sz w:val="24"/>
          <w:szCs w:val="24"/>
        </w:rPr>
        <w:t>）</w:t>
        <w:tab/>
        <w:t>仪器仪表产业方面，由于国家二期电网改造已经结束，国内仪器仪表市场需求过 度饱和，人民币升值、原辅材料价格持续上涨等因素导致产品成本不断上升，产品同质 化的竞争不但没有缓解，反而更趋恶劣，价格战仍是各竞争对手采取的主要手段，一边 是成本上升，一边是价格下降，两端受挤的现状给利润实现带来巨大的影响。虽然公司 通过各个方面的努力，尽力压缩运营成本，但仍未能抵消其负面影响，导致公司电能表 产业实现利润比去年同期大幅下降。</w:t>
      </w:r>
    </w:p>
    <w:p>
      <w:pPr>
        <w:pStyle w:val="Style32"/>
        <w:keepNext w:val="0"/>
        <w:keepLines w:val="0"/>
        <w:widowControl w:val="0"/>
        <w:shd w:val="clear" w:color="auto" w:fill="auto"/>
        <w:tabs>
          <w:tab w:pos="1741" w:val="left"/>
        </w:tabs>
        <w:bidi w:val="0"/>
        <w:spacing w:before="0" w:after="0" w:line="470" w:lineRule="exact"/>
        <w:ind w:left="900" w:right="0" w:firstLine="480"/>
        <w:jc w:val="both"/>
      </w:pPr>
      <w:bookmarkStart w:id="182" w:name="bookmark182"/>
      <w:r>
        <w:rPr>
          <w:color w:val="000000"/>
          <w:spacing w:val="0"/>
          <w:w w:val="100"/>
          <w:position w:val="0"/>
          <w:sz w:val="24"/>
          <w:szCs w:val="24"/>
        </w:rPr>
        <w:t>2</w:t>
      </w:r>
      <w:bookmarkEnd w:id="182"/>
      <w:r>
        <w:rPr>
          <w:color w:val="000000"/>
          <w:spacing w:val="0"/>
          <w:w w:val="100"/>
          <w:position w:val="0"/>
          <w:sz w:val="24"/>
          <w:szCs w:val="24"/>
        </w:rPr>
        <w:t>）</w:t>
        <w:tab/>
        <w:t>青蒿素原料药方面：由于世界卫生组织（</w:t>
      </w:r>
      <w:r>
        <w:rPr>
          <w:color w:val="000000"/>
          <w:spacing w:val="0"/>
          <w:w w:val="100"/>
          <w:position w:val="0"/>
          <w:sz w:val="24"/>
          <w:szCs w:val="24"/>
        </w:rPr>
        <w:t xml:space="preserve">WHO </w:t>
      </w:r>
      <w:r>
        <w:rPr>
          <w:color w:val="000000"/>
          <w:spacing w:val="0"/>
          <w:w w:val="100"/>
          <w:position w:val="0"/>
          <w:sz w:val="24"/>
          <w:szCs w:val="24"/>
        </w:rPr>
        <w:t>）对青蒿素用药政策的调整，鼓励 以含有青蒿素的复方抗疟药</w:t>
      </w:r>
      <w:r>
        <w:rPr>
          <w:color w:val="000000"/>
          <w:spacing w:val="0"/>
          <w:w w:val="100"/>
          <w:position w:val="0"/>
          <w:sz w:val="24"/>
          <w:szCs w:val="24"/>
        </w:rPr>
        <w:t>（ACT）</w:t>
      </w:r>
      <w:r>
        <w:rPr>
          <w:color w:val="000000"/>
          <w:spacing w:val="0"/>
          <w:w w:val="100"/>
          <w:position w:val="0"/>
          <w:sz w:val="24"/>
          <w:szCs w:val="24"/>
        </w:rPr>
        <w:t>代替青蒿素单方制剂。因此，2006年是全球青蒿素行 业的调整年。这在一定程度上影响了全球青蒿素成药制造企业对青蒿素原料的采购量； 由此带来的青蒿素原料供求变化使得青蒿素原料药市场价格较2005年有较大幅度下降， 造成公司青蒿素原料药销售业务利润大幅下降。</w:t>
      </w:r>
    </w:p>
    <w:p>
      <w:pPr>
        <w:pStyle w:val="Style32"/>
        <w:keepNext w:val="0"/>
        <w:keepLines w:val="0"/>
        <w:widowControl w:val="0"/>
        <w:shd w:val="clear" w:color="auto" w:fill="auto"/>
        <w:tabs>
          <w:tab w:pos="1816" w:val="left"/>
        </w:tabs>
        <w:bidi w:val="0"/>
        <w:spacing w:before="0" w:after="40" w:line="480" w:lineRule="exact"/>
        <w:ind w:left="920" w:right="0" w:firstLine="480"/>
        <w:jc w:val="both"/>
      </w:pPr>
      <w:bookmarkStart w:id="183" w:name="bookmark183"/>
      <w:r>
        <w:rPr>
          <w:color w:val="000000"/>
          <w:spacing w:val="0"/>
          <w:w w:val="100"/>
          <w:position w:val="0"/>
          <w:sz w:val="24"/>
          <w:szCs w:val="24"/>
        </w:rPr>
        <w:t>3</w:t>
      </w:r>
      <w:bookmarkEnd w:id="183"/>
      <w:r>
        <w:rPr>
          <w:color w:val="000000"/>
          <w:spacing w:val="0"/>
          <w:w w:val="100"/>
          <w:position w:val="0"/>
          <w:sz w:val="24"/>
          <w:szCs w:val="24"/>
        </w:rPr>
        <w:t>）</w:t>
        <w:tab/>
        <w:t>公司继续加大投入培育紫杉醇产业，公司在05、06年投入资金扩大了曼地亚红 豆杉种植规模，新育苗木需要五到七年的成熟期才能产生效益，这部分投入影响了公司 的当期损益。</w:t>
      </w:r>
    </w:p>
    <w:p>
      <w:pPr>
        <w:pStyle w:val="Style32"/>
        <w:keepNext w:val="0"/>
        <w:keepLines w:val="0"/>
        <w:widowControl w:val="0"/>
        <w:shd w:val="clear" w:color="auto" w:fill="auto"/>
        <w:tabs>
          <w:tab w:pos="1811" w:val="left"/>
        </w:tabs>
        <w:bidi w:val="0"/>
        <w:spacing w:before="0" w:after="160" w:line="475" w:lineRule="exact"/>
        <w:ind w:left="920" w:right="0" w:firstLine="480"/>
        <w:jc w:val="both"/>
      </w:pPr>
      <w:bookmarkStart w:id="184" w:name="bookmark184"/>
      <w:r>
        <w:rPr>
          <w:color w:val="000000"/>
          <w:spacing w:val="0"/>
          <w:w w:val="100"/>
          <w:position w:val="0"/>
          <w:sz w:val="24"/>
          <w:szCs w:val="24"/>
        </w:rPr>
        <w:t>4</w:t>
      </w:r>
      <w:bookmarkEnd w:id="184"/>
      <w:r>
        <w:rPr>
          <w:color w:val="000000"/>
          <w:spacing w:val="0"/>
          <w:w w:val="100"/>
          <w:position w:val="0"/>
          <w:sz w:val="24"/>
          <w:szCs w:val="24"/>
        </w:rPr>
        <w:t>）</w:t>
        <w:tab/>
        <w:t>报告期内，公司继续扩大医药产业的投入，新建了紫杉醇提取厂等生产机构；公 司投入大量资源用于成药的市场开发以及复方青蒿素系列抗疟药、青蒿素新的适应症、 紫杉醇新剂型针剂的研发，造成当期费用大幅上升。</w:t>
      </w:r>
    </w:p>
    <w:p>
      <w:pPr>
        <w:pStyle w:val="Style32"/>
        <w:keepNext w:val="0"/>
        <w:keepLines w:val="0"/>
        <w:widowControl w:val="0"/>
        <w:shd w:val="clear" w:color="auto" w:fill="auto"/>
        <w:bidi w:val="0"/>
        <w:spacing w:before="0" w:after="160" w:line="478" w:lineRule="exact"/>
        <w:ind w:left="1400" w:right="0" w:firstLine="0"/>
        <w:jc w:val="left"/>
      </w:pPr>
      <w:r>
        <w:rPr>
          <w:color w:val="000000"/>
          <w:spacing w:val="0"/>
          <w:w w:val="100"/>
          <w:position w:val="0"/>
          <w:sz w:val="24"/>
          <w:szCs w:val="24"/>
        </w:rPr>
        <w:t>报告期内主营业务分行业构成情况如下表：</w:t>
      </w:r>
    </w:p>
    <w:p>
      <w:pPr>
        <w:pStyle w:val="Style32"/>
        <w:keepNext w:val="0"/>
        <w:keepLines w:val="0"/>
        <w:widowControl w:val="0"/>
        <w:shd w:val="clear" w:color="auto" w:fill="auto"/>
        <w:bidi w:val="0"/>
        <w:spacing w:before="0" w:after="160" w:line="240" w:lineRule="auto"/>
        <w:ind w:left="0" w:right="900" w:firstLine="0"/>
        <w:jc w:val="right"/>
      </w:pPr>
      <w:r>
        <w:rPr>
          <w:color w:val="000000"/>
          <w:spacing w:val="0"/>
          <w:w w:val="100"/>
          <w:position w:val="0"/>
          <w:sz w:val="24"/>
          <w:szCs w:val="24"/>
        </w:rPr>
        <w:t>（单位：人民币万元）</w:t>
      </w:r>
    </w:p>
    <w:tbl>
      <w:tblPr>
        <w:tblOverlap w:val="never"/>
        <w:jc w:val="right"/>
        <w:tblLayout w:type="fixed"/>
      </w:tblPr>
      <w:tblGrid>
        <w:gridCol w:w="1690"/>
        <w:gridCol w:w="1363"/>
        <w:gridCol w:w="1267"/>
        <w:gridCol w:w="1387"/>
        <w:gridCol w:w="1493"/>
        <w:gridCol w:w="1344"/>
        <w:gridCol w:w="1349"/>
      </w:tblGrid>
      <w:tr>
        <w:trPr>
          <w:trHeight w:val="83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主营业 务收入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8" w:lineRule="exact"/>
              <w:ind w:left="320" w:right="0" w:firstLine="0"/>
              <w:jc w:val="left"/>
              <w:rPr>
                <w:sz w:val="20"/>
                <w:szCs w:val="20"/>
              </w:rPr>
            </w:pPr>
            <w:r>
              <w:rPr>
                <w:color w:val="000000"/>
                <w:spacing w:val="0"/>
                <w:w w:val="100"/>
                <w:position w:val="0"/>
                <w:sz w:val="20"/>
                <w:szCs w:val="20"/>
              </w:rPr>
              <w:t>主营业 务成本</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主营业务利 润率（%）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主营业务 收入比上年 增减（%）</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主营业务 成本比上年 增减（%）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主营业务 利润率比上 年增减（%）</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青蒿素产业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32,549.66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23,143.84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28.90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41.41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-23.85</w:t>
            </w:r>
          </w:p>
        </w:tc>
      </w:tr>
      <w:tr>
        <w:trPr>
          <w:trHeight w:val="47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其他医药工业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9,046.88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6,967.74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22.98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37.14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46.97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-18.31</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医药商业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130,730.85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126,003.24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18"/>
                <w:szCs w:val="18"/>
              </w:rPr>
            </w:pPr>
            <w:r>
              <w:rPr>
                <w:color w:val="000000"/>
                <w:spacing w:val="0"/>
                <w:w w:val="100"/>
                <w:position w:val="0"/>
                <w:sz w:val="18"/>
                <w:szCs w:val="18"/>
              </w:rPr>
              <w:t>3.62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140.05</w:t>
            </w:r>
          </w:p>
        </w:tc>
      </w:tr>
      <w:tr>
        <w:trPr>
          <w:trHeight w:val="47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仪器仪表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102,700.34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77,923.95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24.12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-10.10</w:t>
            </w:r>
          </w:p>
        </w:tc>
      </w:tr>
      <w:tr>
        <w:trPr>
          <w:trHeight w:val="49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电机</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4,828.90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4,254.50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18"/>
                <w:szCs w:val="18"/>
              </w:rPr>
            </w:pPr>
            <w:r>
              <w:rPr>
                <w:color w:val="000000"/>
                <w:spacing w:val="0"/>
                <w:w w:val="100"/>
                <w:position w:val="0"/>
                <w:sz w:val="18"/>
                <w:szCs w:val="18"/>
              </w:rPr>
              <w:t>11.90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21.68</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18"/>
                <w:szCs w:val="18"/>
              </w:rPr>
            </w:pPr>
            <w:r>
              <w:rPr>
                <w:color w:val="000000"/>
                <w:spacing w:val="0"/>
                <w:w w:val="100"/>
                <w:position w:val="0"/>
                <w:sz w:val="18"/>
                <w:szCs w:val="18"/>
              </w:rPr>
              <w:t>24.83</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18"/>
                <w:szCs w:val="18"/>
              </w:rPr>
            </w:pPr>
            <w:r>
              <w:rPr>
                <w:color w:val="000000"/>
                <w:spacing w:val="0"/>
                <w:w w:val="100"/>
                <w:position w:val="0"/>
                <w:sz w:val="18"/>
                <w:szCs w:val="18"/>
              </w:rPr>
              <w:t>-15.76</w:t>
            </w:r>
          </w:p>
        </w:tc>
      </w:tr>
    </w:tbl>
    <w:p>
      <w:pPr>
        <w:widowControl w:val="0"/>
        <w:spacing w:after="219" w:line="1" w:lineRule="exact"/>
      </w:pPr>
    </w:p>
    <w:p>
      <w:pPr>
        <w:pStyle w:val="Style32"/>
        <w:keepNext w:val="0"/>
        <w:keepLines w:val="0"/>
        <w:widowControl w:val="0"/>
        <w:shd w:val="clear" w:color="auto" w:fill="auto"/>
        <w:bidi w:val="0"/>
        <w:spacing w:before="0" w:after="260" w:line="240" w:lineRule="auto"/>
        <w:ind w:left="1540" w:right="0" w:firstLine="0"/>
        <w:jc w:val="left"/>
      </w:pPr>
      <w:bookmarkStart w:id="185" w:name="bookmark185"/>
      <w:r>
        <w:rPr>
          <w:color w:val="000000"/>
          <w:spacing w:val="0"/>
          <w:w w:val="100"/>
          <w:position w:val="0"/>
          <w:sz w:val="24"/>
          <w:szCs w:val="24"/>
        </w:rPr>
        <w:t>（</w:t>
      </w:r>
      <w:bookmarkEnd w:id="185"/>
      <w:r>
        <w:rPr>
          <w:color w:val="000000"/>
          <w:spacing w:val="0"/>
          <w:w w:val="100"/>
          <w:position w:val="0"/>
          <w:sz w:val="24"/>
          <w:szCs w:val="24"/>
        </w:rPr>
        <w:t>3）占主营业务收入10%以上的产品</w:t>
      </w:r>
    </w:p>
    <w:tbl>
      <w:tblPr>
        <w:tblOverlap w:val="never"/>
        <w:jc w:val="center"/>
        <w:tblLayout w:type="fixed"/>
      </w:tblPr>
      <w:tblGrid>
        <w:gridCol w:w="1690"/>
        <w:gridCol w:w="1363"/>
        <w:gridCol w:w="1267"/>
        <w:gridCol w:w="1066"/>
        <w:gridCol w:w="1339"/>
        <w:gridCol w:w="1344"/>
        <w:gridCol w:w="1354"/>
      </w:tblGrid>
      <w:tr>
        <w:trPr>
          <w:trHeight w:val="83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3" w:lineRule="exact"/>
              <w:ind w:left="0" w:right="0" w:firstLine="0"/>
              <w:jc w:val="center"/>
              <w:rPr>
                <w:sz w:val="20"/>
                <w:szCs w:val="20"/>
              </w:rPr>
            </w:pPr>
            <w:r>
              <w:rPr>
                <w:color w:val="000000"/>
                <w:spacing w:val="0"/>
                <w:w w:val="100"/>
                <w:position w:val="0"/>
                <w:sz w:val="20"/>
                <w:szCs w:val="20"/>
              </w:rPr>
              <w:t>主营业 务收入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83" w:lineRule="exact"/>
              <w:ind w:left="320" w:right="0" w:firstLine="0"/>
              <w:jc w:val="left"/>
              <w:rPr>
                <w:sz w:val="20"/>
                <w:szCs w:val="20"/>
              </w:rPr>
            </w:pPr>
            <w:r>
              <w:rPr>
                <w:color w:val="000000"/>
                <w:spacing w:val="0"/>
                <w:w w:val="100"/>
                <w:position w:val="0"/>
                <w:sz w:val="20"/>
                <w:szCs w:val="20"/>
              </w:rPr>
              <w:t>主营业 务成本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主营业 务利润率</w:t>
            </w:r>
          </w:p>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主营业务 比上年 增减（%）</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主营业务 成本比上年 增减（%）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66" w:lineRule="exact"/>
              <w:ind w:left="0" w:right="0" w:firstLine="0"/>
              <w:jc w:val="center"/>
              <w:rPr>
                <w:sz w:val="20"/>
                <w:szCs w:val="20"/>
              </w:rPr>
            </w:pPr>
            <w:r>
              <w:rPr>
                <w:color w:val="000000"/>
                <w:spacing w:val="0"/>
                <w:w w:val="100"/>
                <w:position w:val="0"/>
                <w:sz w:val="20"/>
                <w:szCs w:val="20"/>
              </w:rPr>
              <w:t>主营业务 利润率比上 年增减（%）</w:t>
            </w:r>
          </w:p>
        </w:tc>
      </w:tr>
      <w:tr>
        <w:trPr>
          <w:trHeight w:val="634"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24"/>
                <w:szCs w:val="24"/>
              </w:rPr>
              <w:t>青蒿素及其 相关产品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32,549.66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23,143.84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28.90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41.41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-23.85</w:t>
            </w:r>
          </w:p>
        </w:tc>
      </w:tr>
      <w:tr>
        <w:trPr>
          <w:trHeight w:val="48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pPr>
            <w:r>
              <w:rPr>
                <w:color w:val="000000"/>
                <w:spacing w:val="0"/>
                <w:w w:val="100"/>
                <w:position w:val="0"/>
                <w:sz w:val="24"/>
                <w:szCs w:val="24"/>
              </w:rPr>
              <w:t>医药商业</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130,730.85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126,003.24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rPr>
              <w:t>3.62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-13.03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140.05</w:t>
            </w:r>
          </w:p>
        </w:tc>
      </w:tr>
      <w:tr>
        <w:trPr>
          <w:trHeight w:val="49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电能表</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100, </w:t>
            </w:r>
            <w:r>
              <w:rPr>
                <w:color w:val="000000"/>
                <w:spacing w:val="0"/>
                <w:w w:val="100"/>
                <w:position w:val="0"/>
                <w:sz w:val="20"/>
                <w:szCs w:val="20"/>
              </w:rPr>
              <w:t>131.21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75,873.21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24.23</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2.47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6.48</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-10. </w:t>
            </w:r>
            <w:r>
              <w:rPr>
                <w:color w:val="000000"/>
                <w:spacing w:val="0"/>
                <w:w w:val="100"/>
                <w:position w:val="0"/>
                <w:sz w:val="20"/>
                <w:szCs w:val="20"/>
              </w:rPr>
              <w:t>52</w:t>
            </w:r>
          </w:p>
        </w:tc>
      </w:tr>
    </w:tbl>
    <w:p>
      <w:pPr>
        <w:widowControl w:val="0"/>
        <w:spacing w:after="219" w:line="1" w:lineRule="exact"/>
      </w:pPr>
    </w:p>
    <w:p>
      <w:pPr>
        <w:pStyle w:val="Style32"/>
        <w:keepNext w:val="0"/>
        <w:keepLines w:val="0"/>
        <w:widowControl w:val="0"/>
        <w:shd w:val="clear" w:color="auto" w:fill="auto"/>
        <w:bidi w:val="0"/>
        <w:spacing w:before="0" w:after="260" w:line="240" w:lineRule="auto"/>
        <w:ind w:left="1540" w:right="0" w:firstLine="0"/>
        <w:jc w:val="left"/>
      </w:pPr>
      <w:bookmarkStart w:id="186" w:name="bookmark186"/>
      <w:r>
        <w:rPr>
          <w:color w:val="000000"/>
          <w:spacing w:val="0"/>
          <w:w w:val="100"/>
          <w:position w:val="0"/>
          <w:sz w:val="24"/>
          <w:szCs w:val="24"/>
        </w:rPr>
        <w:t>（</w:t>
      </w:r>
      <w:bookmarkEnd w:id="186"/>
      <w:r>
        <w:rPr>
          <w:color w:val="000000"/>
          <w:spacing w:val="0"/>
          <w:w w:val="100"/>
          <w:position w:val="0"/>
          <w:sz w:val="24"/>
          <w:szCs w:val="24"/>
        </w:rPr>
        <w:t>4）主营业务分地区情况表</w:t>
      </w:r>
    </w:p>
    <w:tbl>
      <w:tblPr>
        <w:tblOverlap w:val="never"/>
        <w:jc w:val="center"/>
        <w:tblLayout w:type="fixed"/>
      </w:tblPr>
      <w:tblGrid>
        <w:gridCol w:w="2635"/>
        <w:gridCol w:w="3254"/>
        <w:gridCol w:w="3533"/>
      </w:tblGrid>
      <w:tr>
        <w:trPr>
          <w:trHeight w:val="48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主营业务收入（万元）</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pPr>
            <w:r>
              <w:rPr>
                <w:color w:val="000000"/>
                <w:spacing w:val="0"/>
                <w:w w:val="100"/>
                <w:position w:val="0"/>
                <w:sz w:val="24"/>
                <w:szCs w:val="24"/>
              </w:rPr>
              <w:t>主营业务收入比上年增减（%）</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华东地区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4"/>
                <w:szCs w:val="24"/>
              </w:rPr>
              <w:t>21,609.54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-61.12%</w:t>
            </w: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华南地区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4"/>
                <w:szCs w:val="24"/>
              </w:rPr>
              <w:t>65,643.24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-5.69%</w:t>
            </w: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华中地区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4"/>
                <w:szCs w:val="24"/>
              </w:rPr>
              <w:t>43,957.22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519.32%</w:t>
            </w:r>
          </w:p>
        </w:tc>
      </w:tr>
      <w:tr>
        <w:trPr>
          <w:trHeight w:val="49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华北地区</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2060" w:right="0" w:firstLine="0"/>
              <w:jc w:val="left"/>
            </w:pPr>
            <w:r>
              <w:rPr>
                <w:color w:val="000000"/>
                <w:spacing w:val="0"/>
                <w:w w:val="100"/>
                <w:position w:val="0"/>
                <w:sz w:val="24"/>
                <w:szCs w:val="24"/>
              </w:rPr>
              <w:t>83,720.00</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35.24%</w:t>
            </w:r>
          </w:p>
        </w:tc>
      </w:tr>
    </w:tbl>
    <w:p>
      <w:pPr>
        <w:spacing w:lineRule="exact" w:line="1"/>
        <w:rPr>
          <w:sz w:val="2"/>
          <w:szCs w:val="2"/>
        </w:rPr>
      </w:pPr>
      <w:r>
        <w:br w:type="page"/>
      </w:r>
    </w:p>
    <w:tbl>
      <w:tblPr>
        <w:tblOverlap w:val="never"/>
        <w:jc w:val="center"/>
        <w:tblLayout w:type="fixed"/>
      </w:tblPr>
      <w:tblGrid>
        <w:gridCol w:w="2635"/>
        <w:gridCol w:w="3254"/>
        <w:gridCol w:w="3533"/>
      </w:tblGrid>
      <w:tr>
        <w:trPr>
          <w:trHeight w:val="509"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西南地区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40,638.61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-31.47%</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东北地区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3,198.89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-74.37%</w:t>
            </w:r>
          </w:p>
        </w:tc>
      </w:tr>
      <w:tr>
        <w:trPr>
          <w:trHeight w:val="47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西北地区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3,682.38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2560" w:right="0" w:firstLine="0"/>
              <w:jc w:val="left"/>
            </w:pPr>
            <w:r>
              <w:rPr>
                <w:color w:val="000000"/>
                <w:spacing w:val="0"/>
                <w:w w:val="100"/>
                <w:position w:val="0"/>
                <w:sz w:val="24"/>
                <w:szCs w:val="24"/>
              </w:rPr>
              <w:t>-39.75%</w:t>
            </w:r>
          </w:p>
        </w:tc>
      </w:tr>
      <w:tr>
        <w:trPr>
          <w:trHeight w:val="49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国外</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17,406.76</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6.86%</w:t>
            </w:r>
          </w:p>
        </w:tc>
      </w:tr>
    </w:tbl>
    <w:p>
      <w:pPr>
        <w:widowControl w:val="0"/>
        <w:spacing w:after="239" w:line="1" w:lineRule="exact"/>
      </w:pPr>
    </w:p>
    <w:p>
      <w:pPr>
        <w:pStyle w:val="Style32"/>
        <w:keepNext w:val="0"/>
        <w:keepLines w:val="0"/>
        <w:widowControl w:val="0"/>
        <w:shd w:val="clear" w:color="auto" w:fill="auto"/>
        <w:bidi w:val="0"/>
        <w:spacing w:before="0" w:after="240" w:line="240" w:lineRule="auto"/>
        <w:ind w:left="1200" w:right="0" w:firstLine="0"/>
        <w:jc w:val="left"/>
      </w:pPr>
      <w:bookmarkStart w:id="187" w:name="bookmark187"/>
      <w:r>
        <w:rPr>
          <w:color w:val="000000"/>
          <w:spacing w:val="0"/>
          <w:w w:val="100"/>
          <w:position w:val="0"/>
          <w:sz w:val="24"/>
          <w:szCs w:val="24"/>
        </w:rPr>
        <w:t>3</w:t>
      </w:r>
      <w:bookmarkEnd w:id="187"/>
      <w:r>
        <w:rPr>
          <w:color w:val="000000"/>
          <w:spacing w:val="0"/>
          <w:w w:val="100"/>
          <w:position w:val="0"/>
          <w:sz w:val="24"/>
          <w:szCs w:val="24"/>
        </w:rPr>
        <w:t>、主要供应商、客户情况（单位：万元）</w:t>
      </w:r>
    </w:p>
    <w:tbl>
      <w:tblPr>
        <w:tblOverlap w:val="never"/>
        <w:jc w:val="center"/>
        <w:tblLayout w:type="fixed"/>
      </w:tblPr>
      <w:tblGrid>
        <w:gridCol w:w="2635"/>
        <w:gridCol w:w="1814"/>
        <w:gridCol w:w="2755"/>
        <w:gridCol w:w="1214"/>
      </w:tblGrid>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前五名供应商采购总额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16,614.04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占采购总额比例（%）</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6.06</w:t>
            </w:r>
          </w:p>
        </w:tc>
      </w:tr>
      <w:tr>
        <w:trPr>
          <w:trHeight w:val="686"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前五名客户销售总额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pPr>
            <w:r>
              <w:rPr>
                <w:color w:val="000000"/>
                <w:spacing w:val="0"/>
                <w:w w:val="100"/>
                <w:position w:val="0"/>
                <w:sz w:val="24"/>
                <w:szCs w:val="24"/>
              </w:rPr>
              <w:t>22,096.05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pPr>
            <w:r>
              <w:rPr>
                <w:color w:val="000000"/>
                <w:spacing w:val="0"/>
                <w:w w:val="100"/>
                <w:position w:val="0"/>
                <w:sz w:val="24"/>
                <w:szCs w:val="24"/>
              </w:rPr>
              <w:t>占销售总额比例（%）</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pPr>
            <w:r>
              <w:rPr>
                <w:color w:val="000000"/>
                <w:spacing w:val="0"/>
                <w:w w:val="100"/>
                <w:position w:val="0"/>
                <w:sz w:val="24"/>
                <w:szCs w:val="24"/>
              </w:rPr>
              <w:t>8.22</w:t>
            </w:r>
          </w:p>
        </w:tc>
      </w:tr>
    </w:tbl>
    <w:p>
      <w:pPr>
        <w:widowControl w:val="0"/>
        <w:spacing w:after="239" w:line="1" w:lineRule="exact"/>
      </w:pPr>
    </w:p>
    <w:p>
      <w:pPr>
        <w:pStyle w:val="Style32"/>
        <w:keepNext w:val="0"/>
        <w:keepLines w:val="0"/>
        <w:widowControl w:val="0"/>
        <w:shd w:val="clear" w:color="auto" w:fill="auto"/>
        <w:bidi w:val="0"/>
        <w:spacing w:before="0" w:after="340" w:line="240" w:lineRule="auto"/>
        <w:ind w:left="1200" w:right="0" w:firstLine="0"/>
        <w:jc w:val="left"/>
      </w:pPr>
      <w:bookmarkStart w:id="188" w:name="bookmark188"/>
      <w:r>
        <w:rPr>
          <w:color w:val="000000"/>
          <w:spacing w:val="0"/>
          <w:w w:val="100"/>
          <w:position w:val="0"/>
          <w:sz w:val="24"/>
          <w:szCs w:val="24"/>
        </w:rPr>
        <w:t>4</w:t>
      </w:r>
      <w:bookmarkEnd w:id="188"/>
      <w:r>
        <w:rPr>
          <w:color w:val="000000"/>
          <w:spacing w:val="0"/>
          <w:w w:val="100"/>
          <w:position w:val="0"/>
          <w:sz w:val="24"/>
          <w:szCs w:val="24"/>
        </w:rPr>
        <w:t>、报告期内公司资产构成同比发生重大变动事项的说明</w:t>
      </w:r>
    </w:p>
    <w:p>
      <w:pPr>
        <w:pStyle w:val="Style32"/>
        <w:keepNext w:val="0"/>
        <w:keepLines w:val="0"/>
        <w:widowControl w:val="0"/>
        <w:shd w:val="clear" w:color="auto" w:fill="auto"/>
        <w:bidi w:val="0"/>
        <w:spacing w:before="0" w:after="100" w:line="240" w:lineRule="auto"/>
        <w:ind w:left="8840" w:right="0" w:firstLine="0"/>
        <w:jc w:val="left"/>
      </w:pPr>
      <w:r>
        <w:rPr>
          <w:color w:val="000000"/>
          <w:spacing w:val="0"/>
          <w:w w:val="100"/>
          <w:position w:val="0"/>
          <w:sz w:val="24"/>
          <w:szCs w:val="24"/>
        </w:rPr>
        <w:t>单位：元</w:t>
      </w:r>
    </w:p>
    <w:tbl>
      <w:tblPr>
        <w:tblOverlap w:val="never"/>
        <w:jc w:val="center"/>
        <w:tblLayout w:type="fixed"/>
      </w:tblPr>
      <w:tblGrid>
        <w:gridCol w:w="1584"/>
        <w:gridCol w:w="1891"/>
        <w:gridCol w:w="1891"/>
        <w:gridCol w:w="1152"/>
        <w:gridCol w:w="3163"/>
      </w:tblGrid>
      <w:tr>
        <w:trPr>
          <w:trHeight w:val="98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财务指标</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2005年12月31日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变动幅度</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86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174,371,942. </w:t>
            </w:r>
            <w:r>
              <w:rPr>
                <w:color w:val="000000"/>
                <w:spacing w:val="0"/>
                <w:w w:val="100"/>
                <w:position w:val="0"/>
                <w:sz w:val="20"/>
                <w:szCs w:val="20"/>
              </w:rPr>
              <w:t>97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131,556,945. </w:t>
            </w:r>
            <w:r>
              <w:rPr>
                <w:color w:val="000000"/>
                <w:spacing w:val="0"/>
                <w:w w:val="100"/>
                <w:position w:val="0"/>
                <w:sz w:val="20"/>
                <w:szCs w:val="20"/>
              </w:rPr>
              <w:t>99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32. </w:t>
            </w:r>
            <w:r>
              <w:rPr>
                <w:color w:val="000000"/>
                <w:spacing w:val="0"/>
                <w:w w:val="100"/>
                <w:position w:val="0"/>
                <w:sz w:val="20"/>
                <w:szCs w:val="20"/>
              </w:rPr>
              <w:t>54%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报告期内收购了深圳华立南方电子有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限公司及重庆福瑞制药公司的股权</w:t>
            </w:r>
          </w:p>
        </w:tc>
      </w:tr>
      <w:tr>
        <w:trPr>
          <w:trHeight w:val="57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465,318,197. </w:t>
            </w:r>
            <w:r>
              <w:rPr>
                <w:color w:val="000000"/>
                <w:spacing w:val="0"/>
                <w:w w:val="100"/>
                <w:position w:val="0"/>
                <w:sz w:val="20"/>
                <w:szCs w:val="20"/>
              </w:rPr>
              <w:t>70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422,461,848. </w:t>
            </w:r>
            <w:r>
              <w:rPr>
                <w:color w:val="000000"/>
                <w:spacing w:val="0"/>
                <w:w w:val="100"/>
                <w:position w:val="0"/>
                <w:sz w:val="20"/>
                <w:szCs w:val="20"/>
              </w:rPr>
              <w:t>83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10. </w:t>
            </w:r>
            <w:r>
              <w:rPr>
                <w:color w:val="000000"/>
                <w:spacing w:val="0"/>
                <w:w w:val="100"/>
                <w:position w:val="0"/>
                <w:sz w:val="20"/>
                <w:szCs w:val="20"/>
              </w:rPr>
              <w:t>14%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报告期内在建工程完工转入</w:t>
            </w:r>
          </w:p>
        </w:tc>
      </w:tr>
      <w:tr>
        <w:trPr>
          <w:trHeight w:val="86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517,398,342. </w:t>
            </w:r>
            <w:r>
              <w:rPr>
                <w:color w:val="000000"/>
                <w:spacing w:val="0"/>
                <w:w w:val="100"/>
                <w:position w:val="0"/>
                <w:sz w:val="20"/>
                <w:szCs w:val="20"/>
              </w:rPr>
              <w:t>18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331,032,784.56</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56.30%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主要系报告期内子公司华立仪表在五 常仪表科技园项目上的投入</w:t>
            </w:r>
          </w:p>
        </w:tc>
      </w:tr>
      <w:tr>
        <w:trPr>
          <w:trHeight w:val="57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778,568,385. </w:t>
            </w:r>
            <w:r>
              <w:rPr>
                <w:color w:val="000000"/>
                <w:spacing w:val="0"/>
                <w:w w:val="100"/>
                <w:position w:val="0"/>
                <w:sz w:val="20"/>
                <w:szCs w:val="20"/>
              </w:rPr>
              <w:t>28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634,997,060. </w:t>
            </w:r>
            <w:r>
              <w:rPr>
                <w:color w:val="000000"/>
                <w:spacing w:val="0"/>
                <w:w w:val="100"/>
                <w:position w:val="0"/>
                <w:sz w:val="20"/>
                <w:szCs w:val="20"/>
              </w:rPr>
              <w:t>94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22. </w:t>
            </w:r>
            <w:r>
              <w:rPr>
                <w:color w:val="000000"/>
                <w:spacing w:val="0"/>
                <w:w w:val="100"/>
                <w:position w:val="0"/>
                <w:sz w:val="20"/>
                <w:szCs w:val="20"/>
              </w:rPr>
              <w:t>61%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报告期内补充流动资金</w:t>
            </w:r>
          </w:p>
        </w:tc>
      </w:tr>
      <w:tr>
        <w:trPr>
          <w:trHeight w:val="121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310,943,675.60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107,187,961.50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190.09%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53" w:lineRule="exact"/>
              <w:ind w:left="0" w:right="0" w:firstLine="0"/>
              <w:jc w:val="left"/>
              <w:rPr>
                <w:sz w:val="18"/>
                <w:szCs w:val="18"/>
              </w:rPr>
            </w:pPr>
            <w:r>
              <w:rPr>
                <w:color w:val="000000"/>
                <w:spacing w:val="0"/>
                <w:w w:val="100"/>
                <w:position w:val="0"/>
                <w:sz w:val="18"/>
                <w:szCs w:val="18"/>
              </w:rPr>
              <w:t>主要系报告期内子公司华立仪表为建 设五常仪表科技园项目而增加的长期 借款</w:t>
            </w:r>
          </w:p>
        </w:tc>
      </w:tr>
      <w:tr>
        <w:trPr>
          <w:trHeight w:val="86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216,934,270.53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164,024,081.04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32.26%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主要系报告期内研发费用的增加及合 并报表范围变化所致</w:t>
            </w:r>
          </w:p>
        </w:tc>
      </w:tr>
      <w:tr>
        <w:trPr>
          <w:trHeight w:val="874"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财务费用</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51,191,235.65</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30,292,702.72</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68.99%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主要系贷款规模的扩大以及贷款利率 上升所致</w:t>
            </w:r>
          </w:p>
        </w:tc>
      </w:tr>
    </w:tbl>
    <w:p>
      <w:pPr>
        <w:widowControl w:val="0"/>
        <w:spacing w:after="239" w:line="1" w:lineRule="exact"/>
      </w:pPr>
    </w:p>
    <w:p>
      <w:pPr>
        <w:pStyle w:val="Style32"/>
        <w:keepNext w:val="0"/>
        <w:keepLines w:val="0"/>
        <w:widowControl w:val="0"/>
        <w:shd w:val="clear" w:color="auto" w:fill="auto"/>
        <w:bidi w:val="0"/>
        <w:spacing w:before="0" w:after="240" w:line="240" w:lineRule="auto"/>
        <w:ind w:left="1160" w:right="0" w:firstLine="0"/>
        <w:jc w:val="left"/>
      </w:pPr>
      <w:bookmarkStart w:id="189" w:name="bookmark189"/>
      <w:r>
        <w:rPr>
          <w:color w:val="000000"/>
          <w:spacing w:val="0"/>
          <w:w w:val="100"/>
          <w:position w:val="0"/>
          <w:sz w:val="24"/>
          <w:szCs w:val="24"/>
        </w:rPr>
        <w:t>5</w:t>
      </w:r>
      <w:bookmarkEnd w:id="189"/>
      <w:r>
        <w:rPr>
          <w:color w:val="000000"/>
          <w:spacing w:val="0"/>
          <w:w w:val="100"/>
          <w:position w:val="0"/>
          <w:sz w:val="24"/>
          <w:szCs w:val="24"/>
        </w:rPr>
        <w:t>、现金流量情况分析</w:t>
      </w:r>
    </w:p>
    <w:tbl>
      <w:tblPr>
        <w:tblOverlap w:val="never"/>
        <w:jc w:val="center"/>
        <w:tblLayout w:type="fixed"/>
      </w:tblPr>
      <w:tblGrid>
        <w:gridCol w:w="2424"/>
        <w:gridCol w:w="1574"/>
        <w:gridCol w:w="1574"/>
        <w:gridCol w:w="1579"/>
        <w:gridCol w:w="2530"/>
      </w:tblGrid>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2006年</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2005 年</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变动原因</w:t>
            </w:r>
          </w:p>
        </w:tc>
      </w:tr>
      <w:tr>
        <w:trPr>
          <w:trHeight w:val="418"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经营活动产生的现金流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18"/>
                <w:szCs w:val="18"/>
              </w:rPr>
            </w:pPr>
            <w:r>
              <w:rPr>
                <w:color w:val="000000"/>
                <w:spacing w:val="0"/>
                <w:w w:val="100"/>
                <w:position w:val="0"/>
                <w:sz w:val="18"/>
                <w:szCs w:val="18"/>
              </w:rPr>
              <w:t>-154,670,267.55</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219,004,991.87</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-373,675,259.42</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报告内购买商品所支付的现</w:t>
            </w:r>
          </w:p>
        </w:tc>
      </w:tr>
    </w:tbl>
    <w:p>
      <w:pPr>
        <w:spacing w:lineRule="exact" w:line="1"/>
        <w:rPr>
          <w:sz w:val="2"/>
          <w:szCs w:val="2"/>
        </w:rPr>
      </w:pPr>
      <w:r>
        <w:br w:type="page"/>
      </w:r>
    </w:p>
    <w:tbl>
      <w:tblPr>
        <w:tblOverlap w:val="never"/>
        <w:jc w:val="center"/>
        <w:tblLayout w:type="fixed"/>
      </w:tblPr>
      <w:tblGrid>
        <w:gridCol w:w="2424"/>
        <w:gridCol w:w="1574"/>
        <w:gridCol w:w="1574"/>
        <w:gridCol w:w="1579"/>
        <w:gridCol w:w="2530"/>
      </w:tblGrid>
      <w:tr>
        <w:trPr>
          <w:trHeight w:val="7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金、市场开拓费用以及研发费 用较上年增加所致</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投资活动产生的现金流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-335,938,479.03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-190,450,589.55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-145,487,889.48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报告期内在建工程项目投入 增加所致</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筹资活动产生的现金流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443,902,668.73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96,174,717.49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347,727,951.24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报告期内长、短期银行借款增</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加所致</w:t>
            </w:r>
          </w:p>
        </w:tc>
      </w:tr>
      <w:tr>
        <w:trPr>
          <w:trHeight w:val="72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现金及现金等价物净增加额</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-50,263,944.53</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123,007,444.86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173,271,389.39</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报告期内经营活动及投资活 动的现金流出增加所致</w:t>
            </w:r>
          </w:p>
        </w:tc>
      </w:tr>
    </w:tbl>
    <w:p>
      <w:pPr>
        <w:widowControl w:val="0"/>
        <w:spacing w:after="159" w:line="1" w:lineRule="exact"/>
      </w:pPr>
    </w:p>
    <w:p>
      <w:pPr>
        <w:pStyle w:val="Style32"/>
        <w:keepNext w:val="0"/>
        <w:keepLines w:val="0"/>
        <w:widowControl w:val="0"/>
        <w:shd w:val="clear" w:color="auto" w:fill="auto"/>
        <w:bidi w:val="0"/>
        <w:spacing w:before="0" w:after="160" w:line="240" w:lineRule="auto"/>
        <w:ind w:left="1400" w:right="0" w:firstLine="0"/>
        <w:jc w:val="left"/>
      </w:pPr>
      <w:bookmarkStart w:id="190" w:name="bookmark190"/>
      <w:r>
        <w:rPr>
          <w:color w:val="000000"/>
          <w:spacing w:val="0"/>
          <w:w w:val="100"/>
          <w:position w:val="0"/>
          <w:sz w:val="24"/>
          <w:szCs w:val="24"/>
        </w:rPr>
        <w:t>6</w:t>
      </w:r>
      <w:bookmarkEnd w:id="190"/>
      <w:r>
        <w:rPr>
          <w:color w:val="000000"/>
          <w:spacing w:val="0"/>
          <w:w w:val="100"/>
          <w:position w:val="0"/>
          <w:sz w:val="24"/>
          <w:szCs w:val="24"/>
        </w:rPr>
        <w:t>、主要控股公司及参股公司的经营情况及业绩</w:t>
      </w:r>
    </w:p>
    <w:tbl>
      <w:tblPr>
        <w:tblOverlap w:val="never"/>
        <w:jc w:val="center"/>
        <w:tblLayout w:type="fixed"/>
      </w:tblPr>
      <w:tblGrid>
        <w:gridCol w:w="2074"/>
        <w:gridCol w:w="3134"/>
        <w:gridCol w:w="1262"/>
        <w:gridCol w:w="1234"/>
        <w:gridCol w:w="1118"/>
        <w:gridCol w:w="1162"/>
      </w:tblGrid>
      <w:tr>
        <w:trPr>
          <w:trHeight w:val="72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经营范围</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注册资本 （万元）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资产规模 （万元）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净利润 （万元）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p>
        </w:tc>
      </w:tr>
      <w:tr>
        <w:trPr>
          <w:trHeight w:val="61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北京华立科泰医药有限 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销售中成药、化学药制剂、抗生素、 生化药品、医疗器材。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16,687.68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1,289.01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92.5%</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重庆华立武陵山制药有 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青蒿素原料药及其它中成药、化学药 品及制品、化学原料药品的制造与销 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16,407.73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1,499.48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91%</w:t>
            </w:r>
          </w:p>
        </w:tc>
      </w:tr>
      <w:tr>
        <w:trPr>
          <w:trHeight w:val="69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华立（吉首）青蒿素制 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青蒿素的提炼加工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9,381.39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490.49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96.85%</w:t>
            </w:r>
          </w:p>
        </w:tc>
      </w:tr>
      <w:tr>
        <w:trPr>
          <w:trHeight w:val="61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四川同人泰药业有限公 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中、西药制剂及原料的生产、销售。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1680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9,304.44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243.94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60.24%</w:t>
            </w:r>
          </w:p>
        </w:tc>
      </w:tr>
      <w:tr>
        <w:trPr>
          <w:trHeight w:val="62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浙江华立南湖制药有限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硬胶囊剂（头孢类、青霉素类）、合剂、 片剂、糖浆剂的制造、加工。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8,404.44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165.95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r>
      <w:tr>
        <w:trPr>
          <w:trHeight w:val="61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北京华立九州医药有限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批发、中成药；西药制剂。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59,631.10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-328.07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88.24%</w:t>
            </w:r>
          </w:p>
        </w:tc>
      </w:tr>
      <w:tr>
        <w:trPr>
          <w:trHeight w:val="48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both"/>
              <w:rPr>
                <w:sz w:val="18"/>
                <w:szCs w:val="18"/>
              </w:rPr>
            </w:pPr>
            <w:r>
              <w:rPr>
                <w:color w:val="000000"/>
                <w:spacing w:val="0"/>
                <w:w w:val="100"/>
                <w:position w:val="0"/>
                <w:sz w:val="18"/>
                <w:szCs w:val="18"/>
              </w:rPr>
              <w:t>广州市华立健药业有限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医药、保健品、化妆品的技术研究、 技术开发、技术咨询。</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1,597.53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-187.40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75%</w:t>
            </w:r>
          </w:p>
        </w:tc>
      </w:tr>
      <w:tr>
        <w:trPr>
          <w:trHeight w:val="41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重庆美联制药有限公司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研制、生产、销售中间体及浸膏剂。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15,472.87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-992.68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w:t>
            </w:r>
          </w:p>
        </w:tc>
      </w:tr>
      <w:tr>
        <w:trPr>
          <w:trHeight w:val="658"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6" w:lineRule="exact"/>
              <w:ind w:left="0" w:right="0" w:firstLine="0"/>
              <w:jc w:val="both"/>
              <w:rPr>
                <w:sz w:val="18"/>
                <w:szCs w:val="18"/>
              </w:rPr>
            </w:pPr>
            <w:r>
              <w:rPr>
                <w:color w:val="000000"/>
                <w:spacing w:val="0"/>
                <w:w w:val="100"/>
                <w:position w:val="0"/>
                <w:sz w:val="18"/>
                <w:szCs w:val="18"/>
              </w:rPr>
              <w:t>洪雅美联曼地亚红豆杉 种植有限公司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红豆杉种植、成品苗木加工销售。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2,608.91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199.50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w:t>
            </w:r>
          </w:p>
        </w:tc>
      </w:tr>
      <w:tr>
        <w:trPr>
          <w:trHeight w:val="141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云南工业大麻股份有限 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36" w:lineRule="exact"/>
              <w:ind w:left="0" w:right="0" w:firstLine="0"/>
              <w:jc w:val="both"/>
              <w:rPr>
                <w:sz w:val="18"/>
                <w:szCs w:val="18"/>
              </w:rPr>
            </w:pPr>
            <w:r>
              <w:rPr>
                <w:color w:val="000000"/>
                <w:spacing w:val="0"/>
                <w:w w:val="100"/>
                <w:position w:val="0"/>
                <w:sz w:val="18"/>
                <w:szCs w:val="18"/>
              </w:rPr>
              <w:t>大麻工业化开发的种植、工业化开发 等研究；种植工业用大麻作为工业化 开发的原料；工业化开发用的大麻籽 原料；工业用大麻的种子繁育、各项 加工、利用、开发；生产用工业用大 麻作为原料的相关产品。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5,766.51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-93.17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80.66%</w:t>
            </w:r>
          </w:p>
        </w:tc>
      </w:tr>
      <w:tr>
        <w:trPr>
          <w:trHeight w:val="71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21" w:lineRule="exact"/>
              <w:ind w:left="0" w:right="0" w:firstLine="0"/>
              <w:jc w:val="both"/>
              <w:rPr>
                <w:sz w:val="18"/>
                <w:szCs w:val="18"/>
              </w:rPr>
            </w:pPr>
            <w:r>
              <w:rPr>
                <w:color w:val="000000"/>
                <w:spacing w:val="0"/>
                <w:w w:val="100"/>
                <w:position w:val="0"/>
                <w:sz w:val="18"/>
                <w:szCs w:val="18"/>
              </w:rPr>
              <w:t>华立仪表集团股份有限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电力仪器仪表、仪表元器电件的生产 和销售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18,155.28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137,702.78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1,167.54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76.77%</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重庆华创机电有限公司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微型电机和特种电机的生产与销售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3,639.02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-177.49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84.92%</w:t>
            </w:r>
          </w:p>
        </w:tc>
      </w:tr>
      <w:tr>
        <w:trPr>
          <w:trHeight w:val="119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30" w:lineRule="exact"/>
              <w:ind w:left="0" w:right="0" w:firstLine="0"/>
              <w:jc w:val="both"/>
              <w:rPr>
                <w:sz w:val="18"/>
                <w:szCs w:val="18"/>
              </w:rPr>
            </w:pPr>
            <w:r>
              <w:rPr>
                <w:color w:val="000000"/>
                <w:spacing w:val="0"/>
                <w:w w:val="100"/>
                <w:position w:val="0"/>
                <w:sz w:val="18"/>
                <w:szCs w:val="18"/>
              </w:rPr>
              <w:t>杭州华创通信机电有限 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技术开发、技术咨询、技术服务、组 织生产；微特电机及配件；批发、零 售；通信设备、仪器仪表、机械电气 器材、电子元器件及机电原材料、计 算机网络器材及配件。</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2,237.99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17.08</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w:t>
            </w:r>
          </w:p>
        </w:tc>
      </w:tr>
    </w:tbl>
    <w:p>
      <w:pPr>
        <w:widowControl w:val="0"/>
        <w:spacing w:after="79" w:line="1" w:lineRule="exact"/>
      </w:pPr>
    </w:p>
    <w:p>
      <w:pPr>
        <w:pStyle w:val="Style35"/>
        <w:keepNext/>
        <w:keepLines/>
        <w:widowControl w:val="0"/>
        <w:shd w:val="clear" w:color="auto" w:fill="auto"/>
        <w:bidi w:val="0"/>
        <w:spacing w:before="0" w:after="160" w:line="240" w:lineRule="auto"/>
        <w:ind w:left="1540" w:right="0" w:firstLine="0"/>
        <w:jc w:val="left"/>
      </w:pPr>
      <w:bookmarkStart w:id="191" w:name="bookmark191"/>
      <w:bookmarkStart w:id="192" w:name="bookmark192"/>
      <w:bookmarkStart w:id="193" w:name="bookmark193"/>
      <w:bookmarkStart w:id="194" w:name="bookmark194"/>
      <w:r>
        <w:rPr>
          <w:color w:val="000000"/>
          <w:spacing w:val="0"/>
          <w:w w:val="100"/>
          <w:position w:val="0"/>
          <w:sz w:val="24"/>
          <w:szCs w:val="24"/>
        </w:rPr>
        <w:t>（</w:t>
      </w:r>
      <w:bookmarkEnd w:id="193"/>
      <w:r>
        <w:rPr>
          <w:color w:val="000000"/>
          <w:spacing w:val="0"/>
          <w:w w:val="100"/>
          <w:position w:val="0"/>
          <w:sz w:val="24"/>
          <w:szCs w:val="24"/>
        </w:rPr>
        <w:t>二）对公司未来发展的展望</w:t>
      </w:r>
      <w:bookmarkEnd w:id="191"/>
      <w:bookmarkEnd w:id="192"/>
      <w:bookmarkEnd w:id="194"/>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公司作为转型进入医药行业的新兴医药企业，在认真研究国际国内医药市场宏观环 境和竞争格局后，结合公司自身的产业发展基础，确立了以国际市场营销操作和管理能 力、符合国际标准的医药生产资质为核心竞争力，国际市场平台和国内市场网络互动的 发展战略。利用青蒿素、紫杉醇系列产品形成的国际市场人才队伍、国际市场网络、与 国外（尤其是欧洲）医药企业的合作信任关系以及国外政府资源等优势，带动公司其它 更多的医药产品进入国际市场，同时向中国市场引进国外医药产品。</w:t>
      </w:r>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根据上述发展思路，公司在2006年内完成了管理层的换届，一批年富力强、具有丰 富医药产业实践管理经验的人员进入了公司的高级管理层。</w:t>
      </w:r>
    </w:p>
    <w:p>
      <w:pPr>
        <w:pStyle w:val="Style32"/>
        <w:keepNext w:val="0"/>
        <w:keepLines w:val="0"/>
        <w:widowControl w:val="0"/>
        <w:shd w:val="clear" w:color="auto" w:fill="auto"/>
        <w:bidi w:val="0"/>
        <w:spacing w:before="0" w:after="0" w:line="471" w:lineRule="exact"/>
        <w:ind w:left="1280" w:right="0" w:firstLine="0"/>
        <w:jc w:val="left"/>
      </w:pPr>
      <w:bookmarkStart w:id="195" w:name="bookmark195"/>
      <w:r>
        <w:rPr>
          <w:color w:val="000000"/>
          <w:spacing w:val="0"/>
          <w:w w:val="100"/>
          <w:position w:val="0"/>
          <w:sz w:val="24"/>
          <w:szCs w:val="24"/>
        </w:rPr>
        <w:t>1</w:t>
      </w:r>
      <w:bookmarkEnd w:id="195"/>
      <w:r>
        <w:rPr>
          <w:color w:val="000000"/>
          <w:spacing w:val="0"/>
          <w:w w:val="100"/>
          <w:position w:val="0"/>
          <w:sz w:val="24"/>
          <w:szCs w:val="24"/>
        </w:rPr>
        <w:t>、公司管理层对公司主要产品的市场空间和竞争格局的分析。</w:t>
      </w:r>
    </w:p>
    <w:p>
      <w:pPr>
        <w:pStyle w:val="Style32"/>
        <w:keepNext w:val="0"/>
        <w:keepLines w:val="0"/>
        <w:widowControl w:val="0"/>
        <w:shd w:val="clear" w:color="auto" w:fill="auto"/>
        <w:bidi w:val="0"/>
        <w:spacing w:before="0" w:after="0" w:line="471" w:lineRule="exact"/>
        <w:ind w:left="1280" w:right="0" w:firstLine="0"/>
        <w:jc w:val="both"/>
      </w:pPr>
      <w:bookmarkStart w:id="196" w:name="bookmark196"/>
      <w:r>
        <w:rPr>
          <w:color w:val="000000"/>
          <w:spacing w:val="0"/>
          <w:w w:val="100"/>
          <w:position w:val="0"/>
          <w:sz w:val="24"/>
          <w:szCs w:val="24"/>
        </w:rPr>
        <w:t>（</w:t>
      </w:r>
      <w:bookmarkEnd w:id="196"/>
      <w:r>
        <w:rPr>
          <w:color w:val="000000"/>
          <w:spacing w:val="0"/>
          <w:w w:val="100"/>
          <w:position w:val="0"/>
          <w:sz w:val="24"/>
          <w:szCs w:val="24"/>
        </w:rPr>
        <w:t>1）青蒿素产业</w:t>
      </w:r>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在世界卫生组织的政策引导下，含有青蒿素的复方抗疟药</w:t>
      </w:r>
      <w:r>
        <w:rPr>
          <w:color w:val="000000"/>
          <w:spacing w:val="0"/>
          <w:w w:val="100"/>
          <w:position w:val="0"/>
          <w:sz w:val="24"/>
          <w:szCs w:val="24"/>
        </w:rPr>
        <w:t>（ACT）</w:t>
      </w:r>
      <w:r>
        <w:rPr>
          <w:color w:val="000000"/>
          <w:spacing w:val="0"/>
          <w:w w:val="100"/>
          <w:position w:val="0"/>
          <w:sz w:val="24"/>
          <w:szCs w:val="24"/>
        </w:rPr>
        <w:t>作为治疗疟疾的一 线用药已成定局。全球基金、盖茨基金、克林顿基金等国际公益组织对采购</w:t>
      </w:r>
      <w:r>
        <w:rPr>
          <w:color w:val="000000"/>
          <w:spacing w:val="0"/>
          <w:w w:val="100"/>
          <w:position w:val="0"/>
          <w:sz w:val="24"/>
          <w:szCs w:val="24"/>
        </w:rPr>
        <w:t>ACT</w:t>
      </w:r>
      <w:r>
        <w:rPr>
          <w:color w:val="000000"/>
          <w:spacing w:val="0"/>
          <w:w w:val="100"/>
          <w:position w:val="0"/>
          <w:sz w:val="24"/>
          <w:szCs w:val="24"/>
        </w:rPr>
        <w:t>的资金承 诺使得疟疾流行国家对青蒿素类产品的大量采购成为可能。在政策和资金的保证下，青 蒿素产业将迎来真正意义上的“收获期”。</w:t>
      </w:r>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“科泰复”是符合世界卫生组织政策导向、具有自主知识产权的新一代复方抗疟药, 是继诺华的复方抗疟药推出之后的第二个真正意义上的</w:t>
      </w:r>
      <w:r>
        <w:rPr>
          <w:color w:val="000000"/>
          <w:spacing w:val="0"/>
          <w:w w:val="100"/>
          <w:position w:val="0"/>
          <w:sz w:val="24"/>
          <w:szCs w:val="24"/>
        </w:rPr>
        <w:t>ACT。</w:t>
      </w:r>
      <w:r>
        <w:rPr>
          <w:color w:val="000000"/>
          <w:spacing w:val="0"/>
          <w:w w:val="100"/>
          <w:position w:val="0"/>
          <w:sz w:val="24"/>
          <w:szCs w:val="24"/>
        </w:rPr>
        <w:t>“科泰复”组方将在2007年 列入世界卫生组织的</w:t>
      </w:r>
      <w:r>
        <w:rPr>
          <w:color w:val="000000"/>
          <w:spacing w:val="0"/>
          <w:w w:val="100"/>
          <w:position w:val="0"/>
          <w:sz w:val="24"/>
          <w:szCs w:val="24"/>
        </w:rPr>
        <w:t>ACT</w:t>
      </w:r>
      <w:r>
        <w:rPr>
          <w:color w:val="000000"/>
          <w:spacing w:val="0"/>
          <w:w w:val="100"/>
          <w:position w:val="0"/>
          <w:sz w:val="24"/>
          <w:szCs w:val="24"/>
        </w:rPr>
        <w:t>推荐目录。随着“科泰复”在非洲市场的成功上市和“科泰复” 在世界卫生组织</w:t>
      </w:r>
      <w:r>
        <w:rPr>
          <w:color w:val="000000"/>
          <w:spacing w:val="0"/>
          <w:w w:val="100"/>
          <w:position w:val="0"/>
          <w:sz w:val="24"/>
          <w:szCs w:val="24"/>
        </w:rPr>
        <w:t>PQ</w:t>
      </w:r>
      <w:r>
        <w:rPr>
          <w:color w:val="000000"/>
          <w:spacing w:val="0"/>
          <w:w w:val="100"/>
          <w:position w:val="0"/>
          <w:sz w:val="24"/>
          <w:szCs w:val="24"/>
        </w:rPr>
        <w:t>认证方面的顺利进展，相信公司的抗疟药成药销售将迎来新一轮的明 显增长。</w:t>
      </w:r>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在全球抗疟药生产企业完成产品结构调整之后，市场对青蒿素原料的需求也将呈现 稳定增长态势。针对过去两年全球青蒿素原料质量良莠混杂的状况，世界卫生组织及各 国政府的药监机构也正在加大力度规范青蒿素原料的生产质量管理。公司原料药生产企 业一一重庆华立武陵山制药有限公司已经通过世界卫生组织的</w:t>
      </w:r>
      <w:r>
        <w:rPr>
          <w:color w:val="000000"/>
          <w:spacing w:val="0"/>
          <w:w w:val="100"/>
          <w:position w:val="0"/>
          <w:sz w:val="24"/>
          <w:szCs w:val="24"/>
        </w:rPr>
        <w:t>GMP</w:t>
      </w:r>
      <w:r>
        <w:rPr>
          <w:color w:val="000000"/>
          <w:spacing w:val="0"/>
          <w:w w:val="100"/>
          <w:position w:val="0"/>
          <w:sz w:val="24"/>
          <w:szCs w:val="24"/>
        </w:rPr>
        <w:t>现场检查，加之已经形 成的稳定生产供应能力，公司将不但在复方的销售中取得可观市场份额，还将成为国际 青蒿素制剂生产企业的供应稳定，质量可靠、价格合理的原料供应商。从而使公司下大 力气打造的青蒿素产业链取得稳定可观的经济回报。</w:t>
      </w:r>
    </w:p>
    <w:p>
      <w:pPr>
        <w:pStyle w:val="Style32"/>
        <w:keepNext w:val="0"/>
        <w:keepLines w:val="0"/>
        <w:widowControl w:val="0"/>
        <w:shd w:val="clear" w:color="auto" w:fill="auto"/>
        <w:bidi w:val="0"/>
        <w:spacing w:before="0" w:after="0" w:line="471" w:lineRule="exact"/>
        <w:ind w:left="800" w:right="0" w:firstLine="520"/>
        <w:jc w:val="both"/>
      </w:pPr>
      <w:r>
        <w:rPr>
          <w:color w:val="000000"/>
          <w:spacing w:val="0"/>
          <w:w w:val="100"/>
          <w:position w:val="0"/>
          <w:sz w:val="24"/>
          <w:szCs w:val="24"/>
        </w:rPr>
        <w:t>青蒿素产业除了能为公司带来抗疟药销售的效益，还为公司培养锻炼了一只具备国 际营销操作和管理能力的国际化市场队伍，并使公司的生产基地通过国际认证，形成了 面向国际市场的生产资质。这为公司通过青蒿素产品带动中国医药产品进入国际市场、</w:t>
      </w:r>
    </w:p>
    <w:p>
      <w:pPr>
        <w:pStyle w:val="Style32"/>
        <w:keepNext w:val="0"/>
        <w:keepLines w:val="0"/>
        <w:widowControl w:val="0"/>
        <w:shd w:val="clear" w:color="auto" w:fill="auto"/>
        <w:bidi w:val="0"/>
        <w:spacing w:before="0" w:after="0" w:line="471" w:lineRule="exact"/>
        <w:ind w:left="0" w:right="0" w:firstLine="920"/>
        <w:jc w:val="left"/>
      </w:pPr>
      <w:r>
        <w:rPr>
          <w:color w:val="000000"/>
          <w:spacing w:val="0"/>
          <w:w w:val="100"/>
          <w:position w:val="0"/>
          <w:sz w:val="24"/>
          <w:szCs w:val="24"/>
        </w:rPr>
        <w:t>形成对欧洲市场的药品生产加工能力的发展思路提供了可靠保障。</w:t>
      </w:r>
    </w:p>
    <w:p>
      <w:pPr>
        <w:pStyle w:val="Style32"/>
        <w:keepNext w:val="0"/>
        <w:keepLines w:val="0"/>
        <w:widowControl w:val="0"/>
        <w:shd w:val="clear" w:color="auto" w:fill="auto"/>
        <w:tabs>
          <w:tab w:pos="1967" w:val="left"/>
        </w:tabs>
        <w:bidi w:val="0"/>
        <w:spacing w:before="0" w:after="0" w:line="472" w:lineRule="exact"/>
        <w:ind w:left="1460" w:right="0" w:firstLine="0"/>
        <w:jc w:val="left"/>
      </w:pPr>
      <w:bookmarkStart w:id="197" w:name="bookmark197"/>
      <w:r>
        <w:rPr>
          <w:color w:val="000000"/>
          <w:spacing w:val="0"/>
          <w:w w:val="100"/>
          <w:position w:val="0"/>
          <w:sz w:val="24"/>
          <w:szCs w:val="24"/>
        </w:rPr>
        <w:t>（</w:t>
      </w:r>
      <w:bookmarkEnd w:id="197"/>
      <w:r>
        <w:rPr>
          <w:color w:val="000000"/>
          <w:spacing w:val="0"/>
          <w:w w:val="100"/>
          <w:position w:val="0"/>
          <w:sz w:val="24"/>
          <w:szCs w:val="24"/>
        </w:rPr>
        <w:t>2）</w:t>
        <w:tab/>
        <w:t>紫杉醇产业</w:t>
      </w:r>
    </w:p>
    <w:p>
      <w:pPr>
        <w:pStyle w:val="Style32"/>
        <w:keepNext w:val="0"/>
        <w:keepLines w:val="0"/>
        <w:widowControl w:val="0"/>
        <w:shd w:val="clear" w:color="auto" w:fill="auto"/>
        <w:bidi w:val="0"/>
        <w:spacing w:before="0" w:after="0" w:line="472" w:lineRule="exact"/>
        <w:ind w:left="920" w:right="0" w:firstLine="560"/>
        <w:jc w:val="both"/>
      </w:pPr>
      <w:r>
        <w:rPr>
          <w:color w:val="000000"/>
          <w:spacing w:val="0"/>
          <w:w w:val="100"/>
          <w:position w:val="0"/>
          <w:sz w:val="24"/>
          <w:szCs w:val="24"/>
        </w:rPr>
        <w:t>虽然公司在中国的紫杉醇原料市场中已经稳定占有80%左右的份额，但中国国内紫 杉醇原料市场容量仅有30公斤左右，远低于欧美发达国家</w:t>
      </w:r>
      <w:r>
        <w:rPr>
          <w:color w:val="000000"/>
          <w:spacing w:val="0"/>
          <w:w w:val="100"/>
          <w:position w:val="0"/>
          <w:sz w:val="24"/>
          <w:szCs w:val="24"/>
        </w:rPr>
        <w:t>200-30</w:t>
      </w:r>
      <w:r>
        <w:rPr>
          <w:color w:val="000000"/>
          <w:spacing w:val="0"/>
          <w:w w:val="100"/>
          <w:position w:val="0"/>
          <w:sz w:val="24"/>
          <w:szCs w:val="24"/>
        </w:rPr>
        <w:t>0公斤的水平。随着中 国社会老龄化和恶性肿瘤的发病年轻化的趋势，以及紫杉醇抗肿瘤药物进入医保目录， 公司预计国内市场紫杉醇的需求量具有较大的增长空间。</w:t>
      </w:r>
    </w:p>
    <w:p>
      <w:pPr>
        <w:pStyle w:val="Style32"/>
        <w:keepNext w:val="0"/>
        <w:keepLines w:val="0"/>
        <w:widowControl w:val="0"/>
        <w:shd w:val="clear" w:color="auto" w:fill="auto"/>
        <w:bidi w:val="0"/>
        <w:spacing w:before="0" w:after="0" w:line="472" w:lineRule="exact"/>
        <w:ind w:left="920" w:right="0" w:firstLine="560"/>
        <w:jc w:val="both"/>
      </w:pPr>
      <w:r>
        <w:rPr>
          <w:color w:val="000000"/>
          <w:spacing w:val="0"/>
          <w:w w:val="100"/>
          <w:position w:val="0"/>
          <w:sz w:val="24"/>
          <w:szCs w:val="24"/>
        </w:rPr>
        <w:t>公司积极推进的紫杉醇原料药在美国</w:t>
      </w:r>
      <w:r>
        <w:rPr>
          <w:color w:val="000000"/>
          <w:spacing w:val="0"/>
          <w:w w:val="100"/>
          <w:position w:val="0"/>
          <w:sz w:val="24"/>
          <w:szCs w:val="24"/>
        </w:rPr>
        <w:t>FDA</w:t>
      </w:r>
      <w:r>
        <w:rPr>
          <w:color w:val="000000"/>
          <w:spacing w:val="0"/>
          <w:w w:val="100"/>
          <w:position w:val="0"/>
          <w:sz w:val="24"/>
          <w:szCs w:val="24"/>
        </w:rPr>
        <w:t>的注册也将使公司产品进入国外更大的市 场。</w:t>
      </w:r>
    </w:p>
    <w:p>
      <w:pPr>
        <w:pStyle w:val="Style32"/>
        <w:keepNext w:val="0"/>
        <w:keepLines w:val="0"/>
        <w:widowControl w:val="0"/>
        <w:shd w:val="clear" w:color="auto" w:fill="auto"/>
        <w:bidi w:val="0"/>
        <w:spacing w:before="0" w:after="0" w:line="472" w:lineRule="exact"/>
        <w:ind w:left="920" w:right="0" w:firstLine="560"/>
        <w:jc w:val="both"/>
      </w:pPr>
      <w:r>
        <w:rPr>
          <w:color w:val="000000"/>
          <w:spacing w:val="0"/>
          <w:w w:val="100"/>
          <w:position w:val="0"/>
          <w:sz w:val="24"/>
          <w:szCs w:val="24"/>
        </w:rPr>
        <w:t>公司目前在四川洪雅的曼地亚红豆杉种植基地已经具备7000多亩的规模，2000年种 植的曼地亚红豆杉在2007年已经为公司紫杉醇原料药提取供应原料。在其苗木逐步进入 成熟期，形成循环供应之后，将为公司的紫杉醇原料药的提取和销售提供稳定而低成本 的原料保障。</w:t>
      </w:r>
    </w:p>
    <w:p>
      <w:pPr>
        <w:pStyle w:val="Style32"/>
        <w:keepNext w:val="0"/>
        <w:keepLines w:val="0"/>
        <w:widowControl w:val="0"/>
        <w:shd w:val="clear" w:color="auto" w:fill="auto"/>
        <w:bidi w:val="0"/>
        <w:spacing w:before="0" w:after="0" w:line="472" w:lineRule="exact"/>
        <w:ind w:left="920" w:right="0" w:firstLine="560"/>
        <w:jc w:val="both"/>
      </w:pPr>
      <w:r>
        <w:rPr>
          <w:color w:val="000000"/>
          <w:spacing w:val="0"/>
          <w:w w:val="100"/>
          <w:position w:val="0"/>
          <w:sz w:val="24"/>
          <w:szCs w:val="24"/>
        </w:rPr>
        <w:t>公司还将继续投入资金进行紫杉醇制剂的研发，在提升紫杉醇原料药销售规模的同 时，进入紫杉醇成药市场。</w:t>
      </w:r>
    </w:p>
    <w:p>
      <w:pPr>
        <w:pStyle w:val="Style32"/>
        <w:keepNext w:val="0"/>
        <w:keepLines w:val="0"/>
        <w:widowControl w:val="0"/>
        <w:shd w:val="clear" w:color="auto" w:fill="auto"/>
        <w:tabs>
          <w:tab w:pos="1967" w:val="left"/>
        </w:tabs>
        <w:bidi w:val="0"/>
        <w:spacing w:before="0" w:after="0" w:line="469" w:lineRule="exact"/>
        <w:ind w:left="1460" w:right="0" w:firstLine="0"/>
        <w:jc w:val="left"/>
      </w:pPr>
      <w:bookmarkStart w:id="198" w:name="bookmark198"/>
      <w:r>
        <w:rPr>
          <w:color w:val="000000"/>
          <w:spacing w:val="0"/>
          <w:w w:val="100"/>
          <w:position w:val="0"/>
          <w:sz w:val="24"/>
          <w:szCs w:val="24"/>
        </w:rPr>
        <w:t>（</w:t>
      </w:r>
      <w:bookmarkEnd w:id="198"/>
      <w:r>
        <w:rPr>
          <w:color w:val="000000"/>
          <w:spacing w:val="0"/>
          <w:w w:val="100"/>
          <w:position w:val="0"/>
          <w:sz w:val="24"/>
          <w:szCs w:val="24"/>
        </w:rPr>
        <w:t>3）</w:t>
        <w:tab/>
        <w:t>仪器仪表产业</w:t>
      </w:r>
    </w:p>
    <w:p>
      <w:pPr>
        <w:pStyle w:val="Style32"/>
        <w:keepNext w:val="0"/>
        <w:keepLines w:val="0"/>
        <w:widowControl w:val="0"/>
        <w:shd w:val="clear" w:color="auto" w:fill="auto"/>
        <w:bidi w:val="0"/>
        <w:spacing w:before="0" w:after="0" w:line="469" w:lineRule="exact"/>
        <w:ind w:left="920" w:right="0" w:firstLine="560"/>
        <w:jc w:val="both"/>
      </w:pPr>
      <w:r>
        <w:rPr>
          <w:color w:val="000000"/>
          <w:spacing w:val="0"/>
          <w:w w:val="100"/>
          <w:position w:val="0"/>
          <w:sz w:val="24"/>
          <w:szCs w:val="24"/>
        </w:rPr>
        <w:t>由于国内需求的下降及人民币升值和原材料涨价等因素的影响，市场竞争环境继续 恶化，价格战仍然是竞争对手的主要竞争手段，短期内，价格下降、成本上升的局面难 以改变。公司通过提升管理效率、降低营运成本等一系列措施最大限度降低负面因素的 影响。</w:t>
      </w:r>
    </w:p>
    <w:p>
      <w:pPr>
        <w:pStyle w:val="Style32"/>
        <w:keepNext w:val="0"/>
        <w:keepLines w:val="0"/>
        <w:widowControl w:val="0"/>
        <w:shd w:val="clear" w:color="auto" w:fill="auto"/>
        <w:bidi w:val="0"/>
        <w:spacing w:before="0" w:after="0" w:line="471" w:lineRule="exact"/>
        <w:ind w:left="920" w:right="0" w:firstLine="480"/>
        <w:jc w:val="left"/>
      </w:pPr>
      <w:bookmarkStart w:id="199" w:name="bookmark199"/>
      <w:r>
        <w:rPr>
          <w:color w:val="000000"/>
          <w:spacing w:val="0"/>
          <w:w w:val="100"/>
          <w:position w:val="0"/>
          <w:sz w:val="24"/>
          <w:szCs w:val="24"/>
        </w:rPr>
        <w:t>2</w:t>
      </w:r>
      <w:bookmarkEnd w:id="199"/>
      <w:r>
        <w:rPr>
          <w:color w:val="000000"/>
          <w:spacing w:val="0"/>
          <w:w w:val="100"/>
          <w:position w:val="0"/>
          <w:sz w:val="24"/>
          <w:szCs w:val="24"/>
        </w:rPr>
        <w:t>、面对当前的市场竞争格局，公司新的管理层已经采取了一系列针对性的调整步骤, 并已经取得成效。</w:t>
      </w:r>
    </w:p>
    <w:p>
      <w:pPr>
        <w:pStyle w:val="Style32"/>
        <w:keepNext w:val="0"/>
        <w:keepLines w:val="0"/>
        <w:widowControl w:val="0"/>
        <w:shd w:val="clear" w:color="auto" w:fill="auto"/>
        <w:tabs>
          <w:tab w:pos="2031" w:val="left"/>
        </w:tabs>
        <w:bidi w:val="0"/>
        <w:spacing w:before="0" w:after="0" w:line="471" w:lineRule="exact"/>
        <w:ind w:left="920" w:right="0" w:firstLine="480"/>
        <w:jc w:val="left"/>
      </w:pPr>
      <w:bookmarkStart w:id="200" w:name="bookmark200"/>
      <w:r>
        <w:rPr>
          <w:color w:val="000000"/>
          <w:spacing w:val="0"/>
          <w:w w:val="100"/>
          <w:position w:val="0"/>
          <w:sz w:val="24"/>
          <w:szCs w:val="24"/>
        </w:rPr>
        <w:t>（</w:t>
      </w:r>
      <w:bookmarkEnd w:id="200"/>
      <w:r>
        <w:rPr>
          <w:color w:val="000000"/>
          <w:spacing w:val="0"/>
          <w:w w:val="100"/>
          <w:position w:val="0"/>
          <w:sz w:val="24"/>
          <w:szCs w:val="24"/>
        </w:rPr>
        <w:t>1）</w:t>
        <w:tab/>
        <w:t>大幅度调整公司管理结构，采用“原料、制剂、市场、技术”四个产业环节 的分段管理模式，各环节都由特定的龙头子企业为核心构建管理平台。通过这样的调整， 削减了管理机构，提高了管理的效率，并突出了管理的专业化。</w:t>
      </w:r>
    </w:p>
    <w:p>
      <w:pPr>
        <w:pStyle w:val="Style32"/>
        <w:keepNext w:val="0"/>
        <w:keepLines w:val="0"/>
        <w:widowControl w:val="0"/>
        <w:shd w:val="clear" w:color="auto" w:fill="auto"/>
        <w:tabs>
          <w:tab w:pos="2031" w:val="left"/>
        </w:tabs>
        <w:bidi w:val="0"/>
        <w:spacing w:before="0" w:after="0" w:line="471" w:lineRule="exact"/>
        <w:ind w:left="920" w:right="0" w:firstLine="480"/>
        <w:jc w:val="left"/>
      </w:pPr>
      <w:bookmarkStart w:id="201" w:name="bookmark201"/>
      <w:r>
        <w:rPr>
          <w:color w:val="000000"/>
          <w:spacing w:val="0"/>
          <w:w w:val="100"/>
          <w:position w:val="0"/>
          <w:sz w:val="24"/>
          <w:szCs w:val="24"/>
        </w:rPr>
        <w:t>（</w:t>
      </w:r>
      <w:bookmarkEnd w:id="201"/>
      <w:r>
        <w:rPr>
          <w:color w:val="000000"/>
          <w:spacing w:val="0"/>
          <w:w w:val="100"/>
          <w:position w:val="0"/>
          <w:sz w:val="24"/>
          <w:szCs w:val="24"/>
        </w:rPr>
        <w:t>2）</w:t>
        <w:tab/>
        <w:t>对内部资源进行合理化配置，资源进一步向国际营销及国际化认证的制剂生产 能力两个特殊优势进行倾斜，使公司的核心竞争优势得到更好发挥。</w:t>
      </w:r>
    </w:p>
    <w:p>
      <w:pPr>
        <w:pStyle w:val="Style32"/>
        <w:keepNext w:val="0"/>
        <w:keepLines w:val="0"/>
        <w:widowControl w:val="0"/>
        <w:shd w:val="clear" w:color="auto" w:fill="auto"/>
        <w:tabs>
          <w:tab w:pos="2046" w:val="left"/>
        </w:tabs>
        <w:bidi w:val="0"/>
        <w:spacing w:before="0" w:after="0" w:line="471" w:lineRule="exact"/>
        <w:ind w:left="920" w:right="0" w:firstLine="480"/>
        <w:jc w:val="left"/>
      </w:pPr>
      <w:bookmarkStart w:id="202" w:name="bookmark202"/>
      <w:r>
        <w:rPr>
          <w:color w:val="000000"/>
          <w:spacing w:val="0"/>
          <w:w w:val="100"/>
          <w:position w:val="0"/>
          <w:sz w:val="24"/>
          <w:szCs w:val="24"/>
        </w:rPr>
        <w:t>（</w:t>
      </w:r>
      <w:bookmarkEnd w:id="202"/>
      <w:r>
        <w:rPr>
          <w:color w:val="000000"/>
          <w:spacing w:val="0"/>
          <w:w w:val="100"/>
          <w:position w:val="0"/>
          <w:sz w:val="24"/>
          <w:szCs w:val="24"/>
        </w:rPr>
        <w:t>3）</w:t>
        <w:tab/>
        <w:t xml:space="preserve">大力拓展国际市场。公司继续推动原料药和成药制剂的国际认证工作，紫杉醇 </w:t>
      </w:r>
      <w:r>
        <w:rPr>
          <w:color w:val="000000"/>
          <w:spacing w:val="0"/>
          <w:w w:val="100"/>
          <w:position w:val="0"/>
          <w:sz w:val="24"/>
          <w:szCs w:val="24"/>
        </w:rPr>
        <w:t>FDA</w:t>
      </w:r>
      <w:r>
        <w:rPr>
          <w:color w:val="000000"/>
          <w:spacing w:val="0"/>
          <w:w w:val="100"/>
          <w:position w:val="0"/>
          <w:sz w:val="24"/>
          <w:szCs w:val="24"/>
        </w:rPr>
        <w:t>认证、“科泰复”的</w:t>
      </w:r>
      <w:r>
        <w:rPr>
          <w:color w:val="000000"/>
          <w:spacing w:val="0"/>
          <w:w w:val="100"/>
          <w:position w:val="0"/>
          <w:sz w:val="24"/>
          <w:szCs w:val="24"/>
        </w:rPr>
        <w:t>WHO</w:t>
      </w:r>
      <w:r>
        <w:rPr>
          <w:color w:val="000000"/>
          <w:spacing w:val="0"/>
          <w:w w:val="100"/>
          <w:position w:val="0"/>
          <w:sz w:val="24"/>
          <w:szCs w:val="24"/>
        </w:rPr>
        <w:t>认证都在按照原有工作计划稳步进行。公司加强了与世卫组织 等机构的沟通，预计在07年度“科泰复”组方能够进入</w:t>
      </w:r>
      <w:r>
        <w:rPr>
          <w:color w:val="000000"/>
          <w:spacing w:val="0"/>
          <w:w w:val="100"/>
          <w:position w:val="0"/>
          <w:sz w:val="24"/>
          <w:szCs w:val="24"/>
        </w:rPr>
        <w:t>WHO</w:t>
      </w:r>
      <w:r>
        <w:rPr>
          <w:color w:val="000000"/>
          <w:spacing w:val="0"/>
          <w:w w:val="100"/>
          <w:position w:val="0"/>
          <w:sz w:val="24"/>
          <w:szCs w:val="24"/>
        </w:rPr>
        <w:t xml:space="preserve">的推荐目录。此外，公司利用 </w:t>
      </w:r>
      <w:r>
        <w:rPr>
          <w:color w:val="000000"/>
          <w:spacing w:val="0"/>
          <w:w w:val="100"/>
          <w:position w:val="0"/>
          <w:sz w:val="24"/>
          <w:szCs w:val="24"/>
        </w:rPr>
        <w:t>已有的国际营销渠道优势，开展面向国际市场的普药加工业务。公司将面向国际市场的 普药加工业务作为07年度的重点工作之一，计划继续增加品种，扩大出口规模。普药的 出口销售，将成为公司在医药产业的又一个业务增长点。将自有品牌的普药出口到国际 市场已经成为公司的基本经营目标之一。公司在仪器仪表行业业积极巩固和拓展海外市 场，报告期内，海外市场销售同比增长15%。</w:t>
      </w:r>
    </w:p>
    <w:p>
      <w:pPr>
        <w:pStyle w:val="Style32"/>
        <w:keepNext w:val="0"/>
        <w:keepLines w:val="0"/>
        <w:widowControl w:val="0"/>
        <w:shd w:val="clear" w:color="auto" w:fill="auto"/>
        <w:bidi w:val="0"/>
        <w:spacing w:before="0" w:after="0" w:line="470" w:lineRule="exact"/>
        <w:ind w:left="800" w:right="0" w:firstLine="480"/>
        <w:jc w:val="both"/>
      </w:pPr>
      <w:bookmarkStart w:id="203" w:name="bookmark203"/>
      <w:r>
        <w:rPr>
          <w:color w:val="000000"/>
          <w:spacing w:val="0"/>
          <w:w w:val="100"/>
          <w:position w:val="0"/>
          <w:sz w:val="24"/>
          <w:szCs w:val="24"/>
        </w:rPr>
        <w:t>（</w:t>
      </w:r>
      <w:bookmarkEnd w:id="203"/>
      <w:r>
        <w:rPr>
          <w:color w:val="000000"/>
          <w:spacing w:val="0"/>
          <w:w w:val="100"/>
          <w:position w:val="0"/>
          <w:sz w:val="24"/>
          <w:szCs w:val="24"/>
        </w:rPr>
        <w:t>4）充分发挥公司具有的国际国内医药产业的对接能力，利用公司在国际认证、渠 道销售方面的丰富经验，在满足公司自身业务需求的同时，通过对外提供有偿服务，创 造利润。</w:t>
      </w:r>
    </w:p>
    <w:p>
      <w:pPr>
        <w:pStyle w:val="Style35"/>
        <w:keepNext/>
        <w:keepLines/>
        <w:widowControl w:val="0"/>
        <w:shd w:val="clear" w:color="auto" w:fill="auto"/>
        <w:bidi w:val="0"/>
        <w:spacing w:before="0" w:after="0"/>
        <w:ind w:left="800" w:right="0" w:firstLine="480"/>
        <w:jc w:val="both"/>
      </w:pPr>
      <w:bookmarkStart w:id="204" w:name="bookmark204"/>
      <w:bookmarkStart w:id="205" w:name="bookmark205"/>
      <w:bookmarkStart w:id="206" w:name="bookmark206"/>
      <w:bookmarkStart w:id="207" w:name="bookmark207"/>
      <w:r>
        <w:rPr>
          <w:color w:val="000000"/>
          <w:spacing w:val="0"/>
          <w:w w:val="100"/>
          <w:position w:val="0"/>
          <w:sz w:val="24"/>
          <w:szCs w:val="24"/>
        </w:rPr>
        <w:t>（</w:t>
      </w:r>
      <w:bookmarkEnd w:id="206"/>
      <w:r>
        <w:rPr>
          <w:color w:val="000000"/>
          <w:spacing w:val="0"/>
          <w:w w:val="100"/>
          <w:position w:val="0"/>
          <w:sz w:val="24"/>
          <w:szCs w:val="24"/>
        </w:rPr>
        <w:t>三）执行新企业会计准则后，公司可能发生的会计政策、会计估计变更及其对公 司的财务状况和经营成果的影响情况</w:t>
      </w:r>
      <w:bookmarkEnd w:id="204"/>
      <w:bookmarkEnd w:id="205"/>
      <w:bookmarkEnd w:id="207"/>
    </w:p>
    <w:p>
      <w:pPr>
        <w:pStyle w:val="Style32"/>
        <w:keepNext w:val="0"/>
        <w:keepLines w:val="0"/>
        <w:widowControl w:val="0"/>
        <w:shd w:val="clear" w:color="auto" w:fill="auto"/>
        <w:tabs>
          <w:tab w:pos="1618" w:val="left"/>
        </w:tabs>
        <w:bidi w:val="0"/>
        <w:spacing w:before="0" w:after="0" w:line="478" w:lineRule="exact"/>
        <w:ind w:left="800" w:right="0" w:firstLine="480"/>
        <w:jc w:val="both"/>
      </w:pPr>
      <w:bookmarkStart w:id="208" w:name="bookmark208"/>
      <w:r>
        <w:rPr>
          <w:color w:val="000000"/>
          <w:spacing w:val="0"/>
          <w:w w:val="100"/>
          <w:position w:val="0"/>
          <w:sz w:val="24"/>
          <w:szCs w:val="24"/>
        </w:rPr>
        <w:t>1</w:t>
      </w:r>
      <w:bookmarkEnd w:id="208"/>
      <w:r>
        <w:rPr>
          <w:color w:val="000000"/>
          <w:spacing w:val="0"/>
          <w:w w:val="100"/>
          <w:position w:val="0"/>
          <w:sz w:val="24"/>
          <w:szCs w:val="24"/>
        </w:rPr>
        <w:t>、</w:t>
        <w:tab/>
        <w:t>关于2007年1月1日新准则首次执行日现行会计准则和新准则股东权益的差异 分析详见财务报告十（四）。</w:t>
      </w:r>
    </w:p>
    <w:p>
      <w:pPr>
        <w:pStyle w:val="Style32"/>
        <w:keepNext w:val="0"/>
        <w:keepLines w:val="0"/>
        <w:widowControl w:val="0"/>
        <w:shd w:val="clear" w:color="auto" w:fill="auto"/>
        <w:tabs>
          <w:tab w:pos="1618" w:val="left"/>
        </w:tabs>
        <w:bidi w:val="0"/>
        <w:spacing w:before="0" w:after="0" w:line="478" w:lineRule="exact"/>
        <w:ind w:left="800" w:right="0" w:firstLine="480"/>
        <w:jc w:val="both"/>
      </w:pPr>
      <w:bookmarkStart w:id="209" w:name="bookmark209"/>
      <w:r>
        <w:rPr>
          <w:color w:val="000000"/>
          <w:spacing w:val="0"/>
          <w:w w:val="100"/>
          <w:position w:val="0"/>
          <w:sz w:val="24"/>
          <w:szCs w:val="24"/>
        </w:rPr>
        <w:t>2</w:t>
      </w:r>
      <w:bookmarkEnd w:id="209"/>
      <w:r>
        <w:rPr>
          <w:color w:val="000000"/>
          <w:spacing w:val="0"/>
          <w:w w:val="100"/>
          <w:position w:val="0"/>
          <w:sz w:val="24"/>
          <w:szCs w:val="24"/>
        </w:rPr>
        <w:t>、</w:t>
        <w:tab/>
        <w:t>执行新会计准则后可能发生的会计政策、会计估计变更及对公司的财务状况和经 营结果的影响</w:t>
      </w:r>
    </w:p>
    <w:p>
      <w:pPr>
        <w:pStyle w:val="Style32"/>
        <w:keepNext w:val="0"/>
        <w:keepLines w:val="0"/>
        <w:widowControl w:val="0"/>
        <w:shd w:val="clear" w:color="auto" w:fill="auto"/>
        <w:tabs>
          <w:tab w:pos="1892" w:val="left"/>
        </w:tabs>
        <w:bidi w:val="0"/>
        <w:spacing w:before="0" w:after="0" w:line="478" w:lineRule="exact"/>
        <w:ind w:left="800" w:right="0" w:firstLine="480"/>
        <w:jc w:val="both"/>
      </w:pPr>
      <w:bookmarkStart w:id="210" w:name="bookmark210"/>
      <w:r>
        <w:rPr>
          <w:color w:val="000000"/>
          <w:spacing w:val="0"/>
          <w:w w:val="100"/>
          <w:position w:val="0"/>
          <w:sz w:val="24"/>
          <w:szCs w:val="24"/>
        </w:rPr>
        <w:t>（</w:t>
      </w:r>
      <w:bookmarkEnd w:id="210"/>
      <w:r>
        <w:rPr>
          <w:color w:val="000000"/>
          <w:spacing w:val="0"/>
          <w:w w:val="100"/>
          <w:position w:val="0"/>
          <w:sz w:val="24"/>
          <w:szCs w:val="24"/>
        </w:rPr>
        <w:t>1）</w:t>
        <w:tab/>
        <w:t>长期股权投资：根据《企业会计准则第2号一长期股权投资》规定，公司将现 行政策下对子公司采用权益法核算变更为采用成本法核算，此变更将影响母公司当期损 益，但本事项不影响公司合并报表。</w:t>
      </w:r>
    </w:p>
    <w:p>
      <w:pPr>
        <w:pStyle w:val="Style32"/>
        <w:keepNext w:val="0"/>
        <w:keepLines w:val="0"/>
        <w:widowControl w:val="0"/>
        <w:shd w:val="clear" w:color="auto" w:fill="auto"/>
        <w:tabs>
          <w:tab w:pos="1896" w:val="left"/>
        </w:tabs>
        <w:bidi w:val="0"/>
        <w:spacing w:before="0" w:after="0" w:line="480" w:lineRule="exact"/>
        <w:ind w:left="800" w:right="0" w:firstLine="480"/>
        <w:jc w:val="both"/>
      </w:pPr>
      <w:bookmarkStart w:id="211" w:name="bookmark211"/>
      <w:r>
        <w:rPr>
          <w:color w:val="000000"/>
          <w:spacing w:val="0"/>
          <w:w w:val="100"/>
          <w:position w:val="0"/>
          <w:sz w:val="24"/>
          <w:szCs w:val="24"/>
        </w:rPr>
        <w:t>（</w:t>
      </w:r>
      <w:bookmarkEnd w:id="211"/>
      <w:r>
        <w:rPr>
          <w:color w:val="000000"/>
          <w:spacing w:val="0"/>
          <w:w w:val="100"/>
          <w:position w:val="0"/>
          <w:sz w:val="24"/>
          <w:szCs w:val="24"/>
        </w:rPr>
        <w:t>2）</w:t>
        <w:tab/>
        <w:t>根据《企业会计准则第6号一无形资产》的规定，公司发生的研究开发费用将 由现行制度的全部费用化计入当期损益。变更为将符合规定条件的开发支出予以资本化, 此变更将减少公司期间费用，增加公司的利润和股东权益。</w:t>
      </w:r>
    </w:p>
    <w:p>
      <w:pPr>
        <w:pStyle w:val="Style32"/>
        <w:keepNext w:val="0"/>
        <w:keepLines w:val="0"/>
        <w:widowControl w:val="0"/>
        <w:shd w:val="clear" w:color="auto" w:fill="auto"/>
        <w:tabs>
          <w:tab w:pos="1892" w:val="left"/>
        </w:tabs>
        <w:bidi w:val="0"/>
        <w:spacing w:before="0" w:after="0" w:line="474" w:lineRule="exact"/>
        <w:ind w:left="800" w:right="0" w:firstLine="480"/>
        <w:jc w:val="both"/>
      </w:pPr>
      <w:bookmarkStart w:id="212" w:name="bookmark212"/>
      <w:r>
        <w:rPr>
          <w:color w:val="000000"/>
          <w:spacing w:val="0"/>
          <w:w w:val="100"/>
          <w:position w:val="0"/>
          <w:sz w:val="24"/>
          <w:szCs w:val="24"/>
        </w:rPr>
        <w:t>（</w:t>
      </w:r>
      <w:bookmarkEnd w:id="212"/>
      <w:r>
        <w:rPr>
          <w:color w:val="000000"/>
          <w:spacing w:val="0"/>
          <w:w w:val="100"/>
          <w:position w:val="0"/>
          <w:sz w:val="24"/>
          <w:szCs w:val="24"/>
        </w:rPr>
        <w:t>3）</w:t>
        <w:tab/>
        <w:t>根据《企业会计准则第16号一政府补助》的规定，公司目前现行制度下的直接 计入当期损益的政府补助，执行新准则将变更为在区分与资产相关的政府补助和与收益 相关的政府补助后，将与资产相关的政府补助计入递延收益并分期计入损益、将与收益 相关的政府补助直接计入当期损益，因此将会影响公司当期利润和股东权益。</w:t>
      </w:r>
    </w:p>
    <w:p>
      <w:pPr>
        <w:pStyle w:val="Style32"/>
        <w:keepNext w:val="0"/>
        <w:keepLines w:val="0"/>
        <w:widowControl w:val="0"/>
        <w:shd w:val="clear" w:color="auto" w:fill="auto"/>
        <w:tabs>
          <w:tab w:pos="1882" w:val="left"/>
        </w:tabs>
        <w:bidi w:val="0"/>
        <w:spacing w:before="0" w:after="0" w:line="474" w:lineRule="exact"/>
        <w:ind w:left="800" w:right="0" w:firstLine="480"/>
        <w:jc w:val="both"/>
      </w:pPr>
      <w:bookmarkStart w:id="213" w:name="bookmark213"/>
      <w:r>
        <w:rPr>
          <w:color w:val="000000"/>
          <w:spacing w:val="0"/>
          <w:w w:val="100"/>
          <w:position w:val="0"/>
          <w:sz w:val="24"/>
          <w:szCs w:val="24"/>
        </w:rPr>
        <w:t>（</w:t>
      </w:r>
      <w:bookmarkEnd w:id="213"/>
      <w:r>
        <w:rPr>
          <w:color w:val="000000"/>
          <w:spacing w:val="0"/>
          <w:w w:val="100"/>
          <w:position w:val="0"/>
          <w:sz w:val="24"/>
          <w:szCs w:val="24"/>
        </w:rPr>
        <w:t>4）</w:t>
        <w:tab/>
        <w:t>根据《企业会计准则第17号一借款费用》的规定，用以资本化的借款费用由现 行制度下的专门借款费用变更为符合资本化条件的专门借款费用和一般借款费用，此政 策变化将会增加公司资本化的借款费用范围，减少当期的财务费用，增加公司的当期损 益和股东权益。</w:t>
      </w:r>
    </w:p>
    <w:p>
      <w:pPr>
        <w:pStyle w:val="Style32"/>
        <w:keepNext w:val="0"/>
        <w:keepLines w:val="0"/>
        <w:widowControl w:val="0"/>
        <w:shd w:val="clear" w:color="auto" w:fill="auto"/>
        <w:tabs>
          <w:tab w:pos="1851" w:val="left"/>
        </w:tabs>
        <w:bidi w:val="0"/>
        <w:spacing w:before="0" w:after="0" w:line="474" w:lineRule="exact"/>
        <w:ind w:left="1280" w:right="0" w:firstLine="0"/>
        <w:jc w:val="both"/>
      </w:pPr>
      <w:bookmarkStart w:id="214" w:name="bookmark214"/>
      <w:r>
        <w:rPr>
          <w:color w:val="000000"/>
          <w:spacing w:val="0"/>
          <w:w w:val="100"/>
          <w:position w:val="0"/>
          <w:sz w:val="24"/>
          <w:szCs w:val="24"/>
        </w:rPr>
        <w:t>（</w:t>
      </w:r>
      <w:bookmarkEnd w:id="214"/>
      <w:r>
        <w:rPr>
          <w:color w:val="000000"/>
          <w:spacing w:val="0"/>
          <w:w w:val="100"/>
          <w:position w:val="0"/>
          <w:sz w:val="24"/>
          <w:szCs w:val="24"/>
        </w:rPr>
        <w:t>5）</w:t>
        <w:tab/>
        <w:t xml:space="preserve">根据《企业会计准则第33号一合并财务报表》的规定，公司将现行会计政策下 </w:t>
      </w:r>
      <w:r>
        <w:rPr>
          <w:color w:val="000000"/>
          <w:spacing w:val="0"/>
          <w:w w:val="100"/>
          <w:position w:val="0"/>
          <w:sz w:val="24"/>
          <w:szCs w:val="24"/>
        </w:rPr>
        <w:t>合并资产负债表中少数股东权益单独列示，变更为在合并资产负债表中股东权益项目下 “少数股东权益”项目列示，此政策变化将会影响公司的股东权益。</w:t>
      </w:r>
    </w:p>
    <w:p>
      <w:pPr>
        <w:pStyle w:val="Style32"/>
        <w:keepNext w:val="0"/>
        <w:keepLines w:val="0"/>
        <w:widowControl w:val="0"/>
        <w:shd w:val="clear" w:color="auto" w:fill="auto"/>
        <w:bidi w:val="0"/>
        <w:spacing w:before="0" w:after="0" w:line="472" w:lineRule="exact"/>
        <w:ind w:left="920" w:right="0" w:firstLine="480"/>
        <w:jc w:val="both"/>
      </w:pPr>
      <w:bookmarkStart w:id="215" w:name="bookmark215"/>
      <w:r>
        <w:rPr>
          <w:color w:val="000000"/>
          <w:spacing w:val="0"/>
          <w:w w:val="100"/>
          <w:position w:val="0"/>
          <w:sz w:val="24"/>
          <w:szCs w:val="24"/>
        </w:rPr>
        <w:t>（</w:t>
      </w:r>
      <w:bookmarkEnd w:id="215"/>
      <w:r>
        <w:rPr>
          <w:color w:val="000000"/>
          <w:spacing w:val="0"/>
          <w:w w:val="100"/>
          <w:position w:val="0"/>
          <w:sz w:val="24"/>
          <w:szCs w:val="24"/>
        </w:rPr>
        <w:t>6）根据《企业会计准则第18号一所得税》的规定，公司将现行政策下的应付税款 法变更为资产负债表日债务法，此变更将会影响公司的当期会计所得税费用，从而影响 公司的当期损益和股东权益。上述差异事项和影响事项可能因财政部对新会计准则的进 一步讲解而进行调整。</w:t>
      </w:r>
    </w:p>
    <w:p>
      <w:pPr>
        <w:pStyle w:val="Style32"/>
        <w:keepNext w:val="0"/>
        <w:keepLines w:val="0"/>
        <w:widowControl w:val="0"/>
        <w:shd w:val="clear" w:color="auto" w:fill="auto"/>
        <w:bidi w:val="0"/>
        <w:spacing w:before="0" w:after="0" w:line="472" w:lineRule="exact"/>
        <w:ind w:left="1380" w:right="0" w:firstLine="0"/>
        <w:jc w:val="both"/>
      </w:pPr>
      <w:bookmarkStart w:id="216" w:name="bookmark216"/>
      <w:r>
        <w:rPr>
          <w:b/>
          <w:bCs/>
          <w:color w:val="000000"/>
          <w:spacing w:val="0"/>
          <w:w w:val="100"/>
          <w:position w:val="0"/>
          <w:sz w:val="24"/>
          <w:szCs w:val="24"/>
        </w:rPr>
        <w:t>（</w:t>
      </w:r>
      <w:bookmarkEnd w:id="216"/>
      <w:r>
        <w:rPr>
          <w:b/>
          <w:bCs/>
          <w:color w:val="000000"/>
          <w:spacing w:val="0"/>
          <w:w w:val="100"/>
          <w:position w:val="0"/>
          <w:sz w:val="24"/>
          <w:szCs w:val="24"/>
        </w:rPr>
        <w:t>四）报告期内的投资情况</w:t>
      </w:r>
    </w:p>
    <w:p>
      <w:pPr>
        <w:pStyle w:val="Style32"/>
        <w:keepNext w:val="0"/>
        <w:keepLines w:val="0"/>
        <w:widowControl w:val="0"/>
        <w:shd w:val="clear" w:color="auto" w:fill="auto"/>
        <w:tabs>
          <w:tab w:pos="1797" w:val="left"/>
        </w:tabs>
        <w:bidi w:val="0"/>
        <w:spacing w:before="0" w:after="0" w:line="472" w:lineRule="exact"/>
        <w:ind w:left="920" w:right="0" w:firstLine="480"/>
        <w:jc w:val="both"/>
      </w:pPr>
      <w:bookmarkStart w:id="217" w:name="bookmark217"/>
      <w:r>
        <w:rPr>
          <w:color w:val="000000"/>
          <w:spacing w:val="0"/>
          <w:w w:val="100"/>
          <w:position w:val="0"/>
          <w:sz w:val="24"/>
          <w:szCs w:val="24"/>
        </w:rPr>
        <w:t>1</w:t>
      </w:r>
      <w:bookmarkEnd w:id="217"/>
      <w:r>
        <w:rPr>
          <w:color w:val="000000"/>
          <w:spacing w:val="0"/>
          <w:w w:val="100"/>
          <w:position w:val="0"/>
          <w:sz w:val="24"/>
          <w:szCs w:val="24"/>
        </w:rPr>
        <w:t>、</w:t>
        <w:tab/>
        <w:t>截止2006年12月31日，公司长期投资余额为</w:t>
      </w:r>
      <w:r>
        <w:rPr>
          <w:color w:val="000000"/>
          <w:spacing w:val="0"/>
          <w:w w:val="100"/>
          <w:position w:val="0"/>
          <w:sz w:val="24"/>
          <w:szCs w:val="24"/>
        </w:rPr>
        <w:t>174,371,942.97</w:t>
      </w:r>
      <w:r>
        <w:rPr>
          <w:color w:val="000000"/>
          <w:spacing w:val="0"/>
          <w:w w:val="100"/>
          <w:position w:val="0"/>
          <w:sz w:val="24"/>
          <w:szCs w:val="24"/>
        </w:rPr>
        <w:t xml:space="preserve">元，比上年同期 余额 </w:t>
      </w:r>
      <w:r>
        <w:rPr>
          <w:color w:val="000000"/>
          <w:spacing w:val="0"/>
          <w:w w:val="100"/>
          <w:position w:val="0"/>
          <w:sz w:val="24"/>
          <w:szCs w:val="24"/>
        </w:rPr>
        <w:t xml:space="preserve">131,556,945.99 </w:t>
      </w:r>
      <w:r>
        <w:rPr>
          <w:color w:val="000000"/>
          <w:spacing w:val="0"/>
          <w:w w:val="100"/>
          <w:position w:val="0"/>
          <w:sz w:val="24"/>
          <w:szCs w:val="24"/>
        </w:rPr>
        <w:t>元，增长 32.54%。</w:t>
      </w:r>
    </w:p>
    <w:p>
      <w:pPr>
        <w:pStyle w:val="Style32"/>
        <w:keepNext w:val="0"/>
        <w:keepLines w:val="0"/>
        <w:widowControl w:val="0"/>
        <w:shd w:val="clear" w:color="auto" w:fill="auto"/>
        <w:tabs>
          <w:tab w:pos="1772" w:val="left"/>
        </w:tabs>
        <w:bidi w:val="0"/>
        <w:spacing w:before="0" w:after="0" w:line="472" w:lineRule="exact"/>
        <w:ind w:left="1380" w:right="0" w:firstLine="0"/>
        <w:jc w:val="left"/>
      </w:pPr>
      <w:bookmarkStart w:id="218" w:name="bookmark218"/>
      <w:r>
        <w:rPr>
          <w:color w:val="000000"/>
          <w:spacing w:val="0"/>
          <w:w w:val="100"/>
          <w:position w:val="0"/>
          <w:sz w:val="24"/>
          <w:szCs w:val="24"/>
        </w:rPr>
        <w:t>2</w:t>
      </w:r>
      <w:bookmarkEnd w:id="218"/>
      <w:r>
        <w:rPr>
          <w:color w:val="000000"/>
          <w:spacing w:val="0"/>
          <w:w w:val="100"/>
          <w:position w:val="0"/>
          <w:sz w:val="24"/>
          <w:szCs w:val="24"/>
        </w:rPr>
        <w:t>、</w:t>
        <w:tab/>
        <w:t>被投资公司情况详见会计报表附注六（一）9及七（一）3。</w:t>
      </w:r>
    </w:p>
    <w:p>
      <w:pPr>
        <w:pStyle w:val="Style32"/>
        <w:keepNext w:val="0"/>
        <w:keepLines w:val="0"/>
        <w:widowControl w:val="0"/>
        <w:shd w:val="clear" w:color="auto" w:fill="auto"/>
        <w:tabs>
          <w:tab w:pos="1772" w:val="left"/>
        </w:tabs>
        <w:bidi w:val="0"/>
        <w:spacing w:before="0" w:after="0" w:line="472" w:lineRule="exact"/>
        <w:ind w:left="1380" w:right="0" w:firstLine="0"/>
        <w:jc w:val="left"/>
      </w:pPr>
      <w:bookmarkStart w:id="219" w:name="bookmark219"/>
      <w:r>
        <w:rPr>
          <w:color w:val="000000"/>
          <w:spacing w:val="0"/>
          <w:w w:val="100"/>
          <w:position w:val="0"/>
          <w:sz w:val="24"/>
          <w:szCs w:val="24"/>
        </w:rPr>
        <w:t>3</w:t>
      </w:r>
      <w:bookmarkEnd w:id="219"/>
      <w:r>
        <w:rPr>
          <w:color w:val="000000"/>
          <w:spacing w:val="0"/>
          <w:w w:val="100"/>
          <w:position w:val="0"/>
          <w:sz w:val="24"/>
          <w:szCs w:val="24"/>
        </w:rPr>
        <w:t>、</w:t>
        <w:tab/>
        <w:t>报告期内募集资金使用情况。</w:t>
      </w:r>
    </w:p>
    <w:p>
      <w:pPr>
        <w:pStyle w:val="Style32"/>
        <w:keepNext w:val="0"/>
        <w:keepLines w:val="0"/>
        <w:widowControl w:val="0"/>
        <w:shd w:val="clear" w:color="auto" w:fill="auto"/>
        <w:bidi w:val="0"/>
        <w:spacing w:before="0" w:after="0" w:line="472" w:lineRule="exact"/>
        <w:ind w:left="920" w:right="0" w:firstLine="480"/>
        <w:jc w:val="both"/>
      </w:pPr>
      <w:r>
        <w:rPr>
          <w:color w:val="000000"/>
          <w:spacing w:val="0"/>
          <w:w w:val="100"/>
          <w:position w:val="0"/>
          <w:sz w:val="24"/>
          <w:szCs w:val="24"/>
        </w:rPr>
        <w:t>经中国证监会证监发行字[2003]43号文核准，公司于2003年7月</w:t>
      </w:r>
      <w:r>
        <w:rPr>
          <w:color w:val="000000"/>
          <w:spacing w:val="0"/>
          <w:w w:val="100"/>
          <w:position w:val="0"/>
          <w:sz w:val="24"/>
          <w:szCs w:val="24"/>
        </w:rPr>
        <w:t>25—8</w:t>
      </w:r>
      <w:r>
        <w:rPr>
          <w:color w:val="000000"/>
          <w:spacing w:val="0"/>
          <w:w w:val="100"/>
          <w:position w:val="0"/>
          <w:sz w:val="24"/>
          <w:szCs w:val="24"/>
        </w:rPr>
        <w:t>月4日在深交所 成功增发32,747,157股人民币普通股，发行价</w:t>
      </w:r>
      <w:r>
        <w:rPr>
          <w:color w:val="000000"/>
          <w:spacing w:val="0"/>
          <w:w w:val="100"/>
          <w:position w:val="0"/>
          <w:sz w:val="24"/>
          <w:szCs w:val="24"/>
        </w:rPr>
        <w:t>11.43</w:t>
      </w:r>
      <w:r>
        <w:rPr>
          <w:color w:val="000000"/>
          <w:spacing w:val="0"/>
          <w:w w:val="100"/>
          <w:position w:val="0"/>
          <w:sz w:val="24"/>
          <w:szCs w:val="24"/>
        </w:rPr>
        <w:t xml:space="preserve">元/股。本次增发募集资金总额 </w:t>
      </w:r>
      <w:r>
        <w:rPr>
          <w:color w:val="000000"/>
          <w:spacing w:val="0"/>
          <w:w w:val="100"/>
          <w:position w:val="0"/>
          <w:sz w:val="24"/>
          <w:szCs w:val="24"/>
        </w:rPr>
        <w:t>374,300,004.52</w:t>
      </w:r>
      <w:r>
        <w:rPr>
          <w:color w:val="000000"/>
          <w:spacing w:val="0"/>
          <w:w w:val="100"/>
          <w:position w:val="0"/>
          <w:sz w:val="24"/>
          <w:szCs w:val="24"/>
        </w:rPr>
        <w:t>元，扣除发行费用</w:t>
      </w:r>
      <w:r>
        <w:rPr>
          <w:color w:val="000000"/>
          <w:spacing w:val="0"/>
          <w:w w:val="100"/>
          <w:position w:val="0"/>
          <w:sz w:val="24"/>
          <w:szCs w:val="24"/>
        </w:rPr>
        <w:t>13,298,249.33</w:t>
      </w:r>
      <w:r>
        <w:rPr>
          <w:color w:val="000000"/>
          <w:spacing w:val="0"/>
          <w:w w:val="100"/>
          <w:position w:val="0"/>
          <w:sz w:val="24"/>
          <w:szCs w:val="24"/>
        </w:rPr>
        <w:t xml:space="preserve">元，实收募集资金净额为 </w:t>
      </w:r>
      <w:r>
        <w:rPr>
          <w:color w:val="000000"/>
          <w:spacing w:val="0"/>
          <w:w w:val="100"/>
          <w:position w:val="0"/>
          <w:sz w:val="24"/>
          <w:szCs w:val="24"/>
        </w:rPr>
        <w:t xml:space="preserve">361,001,755.19 </w:t>
      </w:r>
      <w:r>
        <w:rPr>
          <w:color w:val="000000"/>
          <w:spacing w:val="0"/>
          <w:w w:val="100"/>
          <w:position w:val="0"/>
          <w:sz w:val="24"/>
          <w:szCs w:val="24"/>
        </w:rPr>
        <w:t>元。</w:t>
      </w:r>
    </w:p>
    <w:p>
      <w:pPr>
        <w:pStyle w:val="Style32"/>
        <w:keepNext w:val="0"/>
        <w:keepLines w:val="0"/>
        <w:widowControl w:val="0"/>
        <w:shd w:val="clear" w:color="auto" w:fill="auto"/>
        <w:bidi w:val="0"/>
        <w:spacing w:before="0" w:after="0" w:line="490" w:lineRule="exact"/>
        <w:ind w:left="1380" w:right="0" w:firstLine="0"/>
        <w:jc w:val="both"/>
      </w:pPr>
      <w:r>
        <w:rPr>
          <w:color w:val="000000"/>
          <w:spacing w:val="0"/>
          <w:w w:val="100"/>
          <w:position w:val="0"/>
          <w:sz w:val="24"/>
          <w:szCs w:val="24"/>
        </w:rPr>
        <w:t>报告期内，公司已按照募集资金使用计划，投入资金共计</w:t>
      </w:r>
      <w:r>
        <w:rPr>
          <w:color w:val="000000"/>
          <w:spacing w:val="0"/>
          <w:w w:val="100"/>
          <w:position w:val="0"/>
          <w:sz w:val="24"/>
          <w:szCs w:val="24"/>
        </w:rPr>
        <w:t>2,147.50</w:t>
      </w:r>
      <w:r>
        <w:rPr>
          <w:color w:val="000000"/>
          <w:spacing w:val="0"/>
          <w:w w:val="100"/>
          <w:position w:val="0"/>
          <w:sz w:val="24"/>
          <w:szCs w:val="24"/>
        </w:rPr>
        <w:t>万元，累计</w:t>
      </w:r>
    </w:p>
    <w:p>
      <w:pPr>
        <w:pStyle w:val="Style32"/>
        <w:keepNext w:val="0"/>
        <w:keepLines w:val="0"/>
        <w:widowControl w:val="0"/>
        <w:shd w:val="clear" w:color="auto" w:fill="auto"/>
        <w:bidi w:val="0"/>
        <w:spacing w:before="0" w:after="80" w:line="490" w:lineRule="exact"/>
        <w:ind w:left="920" w:right="0" w:firstLine="0"/>
        <w:jc w:val="left"/>
      </w:pPr>
      <w:r>
        <w:rPr>
          <w:color w:val="000000"/>
          <w:spacing w:val="0"/>
          <w:w w:val="100"/>
          <w:position w:val="0"/>
          <w:sz w:val="24"/>
          <w:szCs w:val="24"/>
        </w:rPr>
        <w:t>34,847.53</w:t>
      </w:r>
      <w:r>
        <w:rPr>
          <w:color w:val="000000"/>
          <w:spacing w:val="0"/>
          <w:w w:val="100"/>
          <w:position w:val="0"/>
          <w:sz w:val="24"/>
          <w:szCs w:val="24"/>
        </w:rPr>
        <w:t>万元；剩余资金共计</w:t>
      </w:r>
      <w:r>
        <w:rPr>
          <w:color w:val="000000"/>
          <w:spacing w:val="0"/>
          <w:w w:val="100"/>
          <w:position w:val="0"/>
          <w:sz w:val="24"/>
          <w:szCs w:val="24"/>
        </w:rPr>
        <w:t>1252.65</w:t>
      </w:r>
      <w:r>
        <w:rPr>
          <w:color w:val="000000"/>
          <w:spacing w:val="0"/>
          <w:w w:val="100"/>
          <w:position w:val="0"/>
          <w:sz w:val="24"/>
          <w:szCs w:val="24"/>
        </w:rPr>
        <w:t>万元全部存放在银行。公司募集资金的具体使用 情况如下：</w:t>
      </w:r>
    </w:p>
    <w:tbl>
      <w:tblPr>
        <w:tblOverlap w:val="never"/>
        <w:jc w:val="center"/>
        <w:tblLayout w:type="fixed"/>
      </w:tblPr>
      <w:tblGrid>
        <w:gridCol w:w="1589"/>
        <w:gridCol w:w="1886"/>
        <w:gridCol w:w="1157"/>
        <w:gridCol w:w="1680"/>
        <w:gridCol w:w="1680"/>
        <w:gridCol w:w="1795"/>
      </w:tblGrid>
      <w:tr>
        <w:trPr>
          <w:trHeight w:val="84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募集资金总额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36,100.18</w:t>
            </w:r>
            <w:r>
              <w:rPr>
                <w:color w:val="000000"/>
                <w:spacing w:val="0"/>
                <w:w w:val="100"/>
                <w:position w:val="0"/>
                <w:sz w:val="20"/>
                <w:szCs w:val="20"/>
              </w:rPr>
              <w:t>万元</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1" w:lineRule="exact"/>
              <w:ind w:left="0" w:right="0" w:firstLine="0"/>
              <w:jc w:val="center"/>
              <w:rPr>
                <w:sz w:val="20"/>
                <w:szCs w:val="20"/>
              </w:rPr>
            </w:pPr>
            <w:r>
              <w:rPr>
                <w:color w:val="000000"/>
                <w:spacing w:val="0"/>
                <w:w w:val="100"/>
                <w:position w:val="0"/>
                <w:sz w:val="20"/>
                <w:szCs w:val="20"/>
              </w:rPr>
              <w:t>本年度已 使用募集 资金总额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2,147.50 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50" w:lineRule="exact"/>
              <w:ind w:left="0" w:right="0" w:firstLine="0"/>
              <w:jc w:val="center"/>
              <w:rPr>
                <w:sz w:val="20"/>
                <w:szCs w:val="20"/>
              </w:rPr>
            </w:pPr>
            <w:r>
              <w:rPr>
                <w:color w:val="000000"/>
                <w:spacing w:val="0"/>
                <w:w w:val="100"/>
                <w:position w:val="0"/>
                <w:sz w:val="20"/>
                <w:szCs w:val="20"/>
              </w:rPr>
              <w:t>已累计使用募 集资金总额</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34,847.53万元</w:t>
            </w:r>
          </w:p>
        </w:tc>
      </w:tr>
      <w:tr>
        <w:trPr>
          <w:trHeight w:val="56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拟投入金额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是否变更 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实际投入金额</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产生收益金额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是否符合计划进 度和预计收益</w:t>
            </w:r>
          </w:p>
        </w:tc>
      </w:tr>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青蒿良种快速 繁育中心项目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 833万元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 </w:t>
            </w:r>
            <w:r>
              <w:rPr>
                <w:color w:val="000000"/>
                <w:spacing w:val="0"/>
                <w:w w:val="100"/>
                <w:position w:val="0"/>
                <w:sz w:val="20"/>
                <w:szCs w:val="20"/>
              </w:rPr>
              <w:t xml:space="preserve">833. </w:t>
            </w:r>
            <w:r>
              <w:rPr>
                <w:color w:val="000000"/>
                <w:spacing w:val="0"/>
                <w:w w:val="100"/>
                <w:position w:val="0"/>
                <w:sz w:val="20"/>
                <w:szCs w:val="20"/>
              </w:rPr>
              <w:t>00万元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青蒿素提炼 加工车间项目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 075万元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5, </w:t>
            </w:r>
            <w:r>
              <w:rPr>
                <w:color w:val="000000"/>
                <w:spacing w:val="0"/>
                <w:w w:val="100"/>
                <w:position w:val="0"/>
                <w:sz w:val="20"/>
                <w:szCs w:val="20"/>
              </w:rPr>
              <w:t xml:space="preserve">075. </w:t>
            </w:r>
            <w:r>
              <w:rPr>
                <w:color w:val="000000"/>
                <w:spacing w:val="0"/>
                <w:w w:val="100"/>
                <w:position w:val="0"/>
                <w:sz w:val="20"/>
                <w:szCs w:val="20"/>
              </w:rPr>
              <w:t>00万元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372. </w:t>
            </w:r>
            <w:r>
              <w:rPr>
                <w:color w:val="000000"/>
                <w:spacing w:val="0"/>
                <w:w w:val="100"/>
                <w:position w:val="0"/>
                <w:sz w:val="20"/>
                <w:szCs w:val="20"/>
              </w:rPr>
              <w:t>39万元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青蒿素提炼 配套项目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 595万元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595. </w:t>
            </w:r>
            <w:r>
              <w:rPr>
                <w:color w:val="000000"/>
                <w:spacing w:val="0"/>
                <w:w w:val="100"/>
                <w:position w:val="0"/>
                <w:sz w:val="20"/>
                <w:szCs w:val="20"/>
              </w:rPr>
              <w:t>00万元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053. </w:t>
            </w:r>
            <w:r>
              <w:rPr>
                <w:color w:val="000000"/>
                <w:spacing w:val="0"/>
                <w:w w:val="100"/>
                <w:position w:val="0"/>
                <w:sz w:val="20"/>
                <w:szCs w:val="20"/>
              </w:rPr>
              <w:t>42万元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83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青蒿素类成药 生产中心建设 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6, 916万元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5,512.53万元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431. </w:t>
            </w:r>
            <w:r>
              <w:rPr>
                <w:color w:val="000000"/>
                <w:spacing w:val="0"/>
                <w:w w:val="100"/>
                <w:position w:val="0"/>
                <w:sz w:val="20"/>
                <w:szCs w:val="20"/>
              </w:rPr>
              <w:t>43万元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56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增持</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华立股份股权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16,832万元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16,832.00</w:t>
            </w:r>
            <w:r>
              <w:rPr>
                <w:color w:val="000000"/>
                <w:spacing w:val="0"/>
                <w:w w:val="100"/>
                <w:position w:val="0"/>
                <w:sz w:val="20"/>
                <w:szCs w:val="20"/>
              </w:rPr>
              <w:t>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4, </w:t>
            </w:r>
            <w:r>
              <w:rPr>
                <w:color w:val="000000"/>
                <w:spacing w:val="0"/>
                <w:w w:val="100"/>
                <w:position w:val="0"/>
                <w:sz w:val="20"/>
                <w:szCs w:val="20"/>
              </w:rPr>
              <w:t xml:space="preserve">876. </w:t>
            </w:r>
            <w:r>
              <w:rPr>
                <w:color w:val="000000"/>
                <w:spacing w:val="0"/>
                <w:w w:val="100"/>
                <w:position w:val="0"/>
                <w:sz w:val="20"/>
                <w:szCs w:val="20"/>
              </w:rPr>
              <w:t>16万元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48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36,251万元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34, </w:t>
            </w:r>
            <w:r>
              <w:rPr>
                <w:color w:val="000000"/>
                <w:spacing w:val="0"/>
                <w:w w:val="100"/>
                <w:position w:val="0"/>
                <w:sz w:val="20"/>
                <w:szCs w:val="20"/>
              </w:rPr>
              <w:t xml:space="preserve">847. </w:t>
            </w:r>
            <w:r>
              <w:rPr>
                <w:color w:val="000000"/>
                <w:spacing w:val="0"/>
                <w:w w:val="100"/>
                <w:position w:val="0"/>
                <w:sz w:val="20"/>
                <w:szCs w:val="20"/>
              </w:rPr>
              <w:t>53万元</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11,733.4</w:t>
            </w:r>
            <w:r>
              <w:rPr>
                <w:color w:val="000000"/>
                <w:spacing w:val="0"/>
                <w:w w:val="100"/>
                <w:position w:val="0"/>
                <w:sz w:val="20"/>
                <w:szCs w:val="20"/>
              </w:rPr>
              <w:t>0万元</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bl>
    <w:p>
      <w:pPr>
        <w:pStyle w:val="Style40"/>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4、报告期内重大非募股资金投资情况。</w:t>
      </w:r>
    </w:p>
    <w:p>
      <w:pPr>
        <w:pStyle w:val="Style32"/>
        <w:keepNext w:val="0"/>
        <w:keepLines w:val="0"/>
        <w:widowControl w:val="0"/>
        <w:shd w:val="clear" w:color="auto" w:fill="auto"/>
        <w:tabs>
          <w:tab w:pos="1931" w:val="left"/>
        </w:tabs>
        <w:bidi w:val="0"/>
        <w:spacing w:before="0" w:after="0" w:line="477" w:lineRule="exact"/>
        <w:ind w:left="800" w:right="0" w:firstLine="480"/>
        <w:jc w:val="both"/>
      </w:pPr>
      <w:bookmarkStart w:id="220" w:name="bookmark220"/>
      <w:r>
        <w:rPr>
          <w:color w:val="000000"/>
          <w:spacing w:val="0"/>
          <w:w w:val="100"/>
          <w:position w:val="0"/>
          <w:sz w:val="24"/>
          <w:szCs w:val="24"/>
        </w:rPr>
        <w:t>（</w:t>
      </w:r>
      <w:bookmarkEnd w:id="220"/>
      <w:r>
        <w:rPr>
          <w:color w:val="000000"/>
          <w:spacing w:val="0"/>
          <w:w w:val="100"/>
          <w:position w:val="0"/>
          <w:sz w:val="24"/>
          <w:szCs w:val="24"/>
        </w:rPr>
        <w:t>1）</w:t>
        <w:tab/>
        <w:t>2006年1月，子公司华立仪表集团出资</w:t>
      </w:r>
      <w:r>
        <w:rPr>
          <w:color w:val="000000"/>
          <w:spacing w:val="0"/>
          <w:w w:val="100"/>
          <w:position w:val="0"/>
          <w:sz w:val="24"/>
          <w:szCs w:val="24"/>
        </w:rPr>
        <w:t>1,928.87</w:t>
      </w:r>
      <w:r>
        <w:rPr>
          <w:color w:val="000000"/>
          <w:spacing w:val="0"/>
          <w:w w:val="100"/>
          <w:position w:val="0"/>
          <w:sz w:val="24"/>
          <w:szCs w:val="24"/>
        </w:rPr>
        <w:t>万元受让华立产业集团有限公 司持有的深圳华立南方电子技术有限公司45%的股权。</w:t>
      </w:r>
    </w:p>
    <w:p>
      <w:pPr>
        <w:pStyle w:val="Style32"/>
        <w:keepNext w:val="0"/>
        <w:keepLines w:val="0"/>
        <w:widowControl w:val="0"/>
        <w:shd w:val="clear" w:color="auto" w:fill="auto"/>
        <w:tabs>
          <w:tab w:pos="1941" w:val="left"/>
        </w:tabs>
        <w:bidi w:val="0"/>
        <w:spacing w:before="0" w:after="0" w:line="477" w:lineRule="exact"/>
        <w:ind w:left="800" w:right="0" w:firstLine="480"/>
        <w:jc w:val="both"/>
      </w:pPr>
      <w:bookmarkStart w:id="221" w:name="bookmark221"/>
      <w:r>
        <w:rPr>
          <w:color w:val="000000"/>
          <w:spacing w:val="0"/>
          <w:w w:val="100"/>
          <w:position w:val="0"/>
          <w:sz w:val="24"/>
          <w:szCs w:val="24"/>
        </w:rPr>
        <w:t>（</w:t>
      </w:r>
      <w:bookmarkEnd w:id="221"/>
      <w:r>
        <w:rPr>
          <w:color w:val="000000"/>
          <w:spacing w:val="0"/>
          <w:w w:val="100"/>
          <w:position w:val="0"/>
          <w:sz w:val="24"/>
          <w:szCs w:val="24"/>
        </w:rPr>
        <w:t>2）</w:t>
        <w:tab/>
        <w:t>2006年2月24日，公司四届董事会第二十二次会议审议通过了《关于收购重庆 福瑞制药有限公司的议案》。公司已收购了重庆福瑞制药有限公司60%的股权。根据协议 规定，公司已支付股权收购权款1000万元。</w:t>
      </w:r>
    </w:p>
    <w:p>
      <w:pPr>
        <w:pStyle w:val="Style35"/>
        <w:keepNext/>
        <w:keepLines/>
        <w:widowControl w:val="0"/>
        <w:shd w:val="clear" w:color="auto" w:fill="auto"/>
        <w:bidi w:val="0"/>
        <w:spacing w:before="0" w:after="0" w:line="477" w:lineRule="exact"/>
        <w:ind w:left="1240" w:right="0" w:firstLine="0"/>
        <w:jc w:val="both"/>
      </w:pPr>
      <w:bookmarkStart w:id="222" w:name="bookmark222"/>
      <w:bookmarkStart w:id="223" w:name="bookmark223"/>
      <w:bookmarkStart w:id="224" w:name="bookmark224"/>
      <w:bookmarkStart w:id="225" w:name="bookmark225"/>
      <w:r>
        <w:rPr>
          <w:color w:val="000000"/>
          <w:spacing w:val="0"/>
          <w:w w:val="100"/>
          <w:position w:val="0"/>
          <w:sz w:val="24"/>
          <w:szCs w:val="24"/>
        </w:rPr>
        <w:t>（</w:t>
      </w:r>
      <w:bookmarkEnd w:id="224"/>
      <w:r>
        <w:rPr>
          <w:color w:val="000000"/>
          <w:spacing w:val="0"/>
          <w:w w:val="100"/>
          <w:position w:val="0"/>
          <w:sz w:val="24"/>
          <w:szCs w:val="24"/>
        </w:rPr>
        <w:t>五）董事会日常工作情况</w:t>
      </w:r>
      <w:bookmarkEnd w:id="222"/>
      <w:bookmarkEnd w:id="223"/>
      <w:bookmarkEnd w:id="225"/>
    </w:p>
    <w:p>
      <w:pPr>
        <w:pStyle w:val="Style32"/>
        <w:keepNext w:val="0"/>
        <w:keepLines w:val="0"/>
        <w:widowControl w:val="0"/>
        <w:shd w:val="clear" w:color="auto" w:fill="auto"/>
        <w:bidi w:val="0"/>
        <w:spacing w:before="0" w:after="0" w:line="477" w:lineRule="exact"/>
        <w:ind w:left="1240" w:right="0" w:firstLine="0"/>
        <w:jc w:val="both"/>
      </w:pPr>
      <w:r>
        <w:rPr>
          <w:color w:val="000000"/>
          <w:spacing w:val="0"/>
          <w:w w:val="100"/>
          <w:position w:val="0"/>
          <w:sz w:val="24"/>
          <w:szCs w:val="24"/>
        </w:rPr>
        <w:t>1、报告期内董事会的会议情况及决议内容</w:t>
      </w:r>
    </w:p>
    <w:p>
      <w:pPr>
        <w:pStyle w:val="Style32"/>
        <w:keepNext w:val="0"/>
        <w:keepLines w:val="0"/>
        <w:widowControl w:val="0"/>
        <w:shd w:val="clear" w:color="auto" w:fill="auto"/>
        <w:bidi w:val="0"/>
        <w:spacing w:before="0" w:after="0" w:line="477" w:lineRule="exact"/>
        <w:ind w:left="1240" w:right="0" w:firstLine="0"/>
        <w:jc w:val="both"/>
      </w:pPr>
      <w:r>
        <w:rPr>
          <w:color w:val="000000"/>
          <w:spacing w:val="0"/>
          <w:w w:val="100"/>
          <w:position w:val="0"/>
          <w:sz w:val="24"/>
          <w:szCs w:val="24"/>
        </w:rPr>
        <w:t>报告期内共召开11次董事会</w:t>
      </w:r>
    </w:p>
    <w:p>
      <w:pPr>
        <w:pStyle w:val="Style32"/>
        <w:keepNext w:val="0"/>
        <w:keepLines w:val="0"/>
        <w:widowControl w:val="0"/>
        <w:shd w:val="clear" w:color="auto" w:fill="auto"/>
        <w:tabs>
          <w:tab w:pos="1766" w:val="left"/>
        </w:tabs>
        <w:bidi w:val="0"/>
        <w:spacing w:before="0" w:after="0" w:line="477" w:lineRule="exact"/>
        <w:ind w:left="1240" w:right="0" w:firstLine="0"/>
        <w:jc w:val="both"/>
      </w:pPr>
      <w:bookmarkStart w:id="226" w:name="bookmark226"/>
      <w:r>
        <w:rPr>
          <w:color w:val="000000"/>
          <w:spacing w:val="0"/>
          <w:w w:val="100"/>
          <w:position w:val="0"/>
          <w:sz w:val="24"/>
          <w:szCs w:val="24"/>
        </w:rPr>
        <w:t>（</w:t>
      </w:r>
      <w:bookmarkEnd w:id="226"/>
      <w:r>
        <w:rPr>
          <w:color w:val="000000"/>
          <w:spacing w:val="0"/>
          <w:w w:val="100"/>
          <w:position w:val="0"/>
          <w:sz w:val="24"/>
          <w:szCs w:val="24"/>
        </w:rPr>
        <w:t>1）</w:t>
        <w:tab/>
        <w:t>董事会四届二十一次会议</w:t>
      </w:r>
    </w:p>
    <w:p>
      <w:pPr>
        <w:pStyle w:val="Style32"/>
        <w:keepNext w:val="0"/>
        <w:keepLines w:val="0"/>
        <w:widowControl w:val="0"/>
        <w:shd w:val="clear" w:color="auto" w:fill="auto"/>
        <w:bidi w:val="0"/>
        <w:spacing w:before="0" w:after="0" w:line="480" w:lineRule="exact"/>
        <w:ind w:left="800" w:right="0" w:firstLine="480"/>
        <w:jc w:val="both"/>
      </w:pPr>
      <w:r>
        <w:rPr>
          <w:color w:val="000000"/>
          <w:spacing w:val="0"/>
          <w:w w:val="100"/>
          <w:position w:val="0"/>
          <w:sz w:val="24"/>
          <w:szCs w:val="24"/>
        </w:rPr>
        <w:t>董事会四届二十一次会议于2006年1月24日以通讯方式召开，经公司全体董事认真审 议，通过了《关于为子公司之子公司提供贷款担保的议案》。</w:t>
      </w:r>
    </w:p>
    <w:p>
      <w:pPr>
        <w:pStyle w:val="Style32"/>
        <w:keepNext w:val="0"/>
        <w:keepLines w:val="0"/>
        <w:widowControl w:val="0"/>
        <w:shd w:val="clear" w:color="auto" w:fill="auto"/>
        <w:tabs>
          <w:tab w:pos="1766" w:val="left"/>
        </w:tabs>
        <w:bidi w:val="0"/>
        <w:spacing w:before="0" w:after="0" w:line="471" w:lineRule="exact"/>
        <w:ind w:left="1240" w:right="0" w:firstLine="0"/>
        <w:jc w:val="both"/>
      </w:pPr>
      <w:bookmarkStart w:id="227" w:name="bookmark227"/>
      <w:r>
        <w:rPr>
          <w:color w:val="000000"/>
          <w:spacing w:val="0"/>
          <w:w w:val="100"/>
          <w:position w:val="0"/>
          <w:sz w:val="24"/>
          <w:szCs w:val="24"/>
        </w:rPr>
        <w:t>（</w:t>
      </w:r>
      <w:bookmarkEnd w:id="227"/>
      <w:r>
        <w:rPr>
          <w:color w:val="000000"/>
          <w:spacing w:val="0"/>
          <w:w w:val="100"/>
          <w:position w:val="0"/>
          <w:sz w:val="24"/>
          <w:szCs w:val="24"/>
        </w:rPr>
        <w:t>2）</w:t>
        <w:tab/>
        <w:t>董事会四届二十二次会议</w:t>
      </w:r>
    </w:p>
    <w:p>
      <w:pPr>
        <w:pStyle w:val="Style32"/>
        <w:keepNext w:val="0"/>
        <w:keepLines w:val="0"/>
        <w:widowControl w:val="0"/>
        <w:shd w:val="clear" w:color="auto" w:fill="auto"/>
        <w:bidi w:val="0"/>
        <w:spacing w:before="0" w:after="0" w:line="471" w:lineRule="exact"/>
        <w:ind w:left="800" w:right="0" w:firstLine="480"/>
        <w:jc w:val="both"/>
      </w:pPr>
      <w:r>
        <w:rPr>
          <w:color w:val="000000"/>
          <w:spacing w:val="0"/>
          <w:w w:val="100"/>
          <w:position w:val="0"/>
          <w:sz w:val="24"/>
          <w:szCs w:val="24"/>
        </w:rPr>
        <w:t>董事会四届二十二次会议于2006年2月24日以通讯方式召开，经公司全体董事认真审 议，通过了《关于收购重庆福瑞制药有限公司的议案》。</w:t>
      </w:r>
    </w:p>
    <w:p>
      <w:pPr>
        <w:pStyle w:val="Style32"/>
        <w:keepNext w:val="0"/>
        <w:keepLines w:val="0"/>
        <w:widowControl w:val="0"/>
        <w:shd w:val="clear" w:color="auto" w:fill="auto"/>
        <w:bidi w:val="0"/>
        <w:spacing w:before="0" w:after="0" w:line="471" w:lineRule="exact"/>
        <w:ind w:left="1240" w:right="0" w:firstLine="0"/>
        <w:jc w:val="left"/>
      </w:pPr>
      <w:r>
        <w:rPr>
          <w:color w:val="000000"/>
          <w:spacing w:val="0"/>
          <w:w w:val="100"/>
          <w:position w:val="0"/>
          <w:sz w:val="24"/>
          <w:szCs w:val="24"/>
        </w:rPr>
        <w:t>上述董事会决议公告刊登在2006年2月28日的《中国证券报》及《证券时报》上。</w:t>
      </w:r>
    </w:p>
    <w:p>
      <w:pPr>
        <w:pStyle w:val="Style32"/>
        <w:keepNext w:val="0"/>
        <w:keepLines w:val="0"/>
        <w:widowControl w:val="0"/>
        <w:shd w:val="clear" w:color="auto" w:fill="auto"/>
        <w:tabs>
          <w:tab w:pos="1766" w:val="left"/>
        </w:tabs>
        <w:bidi w:val="0"/>
        <w:spacing w:before="0" w:after="0" w:line="471" w:lineRule="exact"/>
        <w:ind w:left="1240" w:right="0" w:firstLine="0"/>
        <w:jc w:val="both"/>
      </w:pPr>
      <w:bookmarkStart w:id="228" w:name="bookmark228"/>
      <w:r>
        <w:rPr>
          <w:color w:val="000000"/>
          <w:spacing w:val="0"/>
          <w:w w:val="100"/>
          <w:position w:val="0"/>
          <w:sz w:val="24"/>
          <w:szCs w:val="24"/>
        </w:rPr>
        <w:t>（</w:t>
      </w:r>
      <w:bookmarkEnd w:id="228"/>
      <w:r>
        <w:rPr>
          <w:color w:val="000000"/>
          <w:spacing w:val="0"/>
          <w:w w:val="100"/>
          <w:position w:val="0"/>
          <w:sz w:val="24"/>
          <w:szCs w:val="24"/>
        </w:rPr>
        <w:t>3）</w:t>
        <w:tab/>
        <w:t>董事会四届二十三次会议</w:t>
      </w:r>
    </w:p>
    <w:p>
      <w:pPr>
        <w:pStyle w:val="Style32"/>
        <w:keepNext w:val="0"/>
        <w:keepLines w:val="0"/>
        <w:widowControl w:val="0"/>
        <w:shd w:val="clear" w:color="auto" w:fill="auto"/>
        <w:bidi w:val="0"/>
        <w:spacing w:before="0" w:after="0" w:line="471" w:lineRule="exact"/>
        <w:ind w:left="800" w:right="0" w:firstLine="480"/>
        <w:jc w:val="both"/>
      </w:pPr>
      <w:r>
        <w:rPr>
          <w:color w:val="000000"/>
          <w:spacing w:val="0"/>
          <w:w w:val="100"/>
          <w:position w:val="0"/>
          <w:sz w:val="24"/>
          <w:szCs w:val="24"/>
        </w:rPr>
        <w:t>董事会四届二十三次会议于2006年3月19日在浙江梅苑宾馆召开，会议由董事长汪诚 先生主持。公司八名董事中，裴蓉女士，段继东先生，何勤先生因故未能亲自出席会议, 分别委托汪诚先生代为表决，公司独立董事吴晓求先生因公务原因未能亲自出席会议， 委托独立董事王瑞平先生代为表决，其他董事出席会议并表决。监事会成员和公司部分 高管列席会议。会议审议通过如下议案：</w:t>
      </w:r>
    </w:p>
    <w:p>
      <w:pPr>
        <w:pStyle w:val="Style32"/>
        <w:keepNext w:val="0"/>
        <w:keepLines w:val="0"/>
        <w:widowControl w:val="0"/>
        <w:shd w:val="clear" w:color="auto" w:fill="auto"/>
        <w:tabs>
          <w:tab w:pos="1637" w:val="left"/>
        </w:tabs>
        <w:bidi w:val="0"/>
        <w:spacing w:before="0" w:after="0" w:line="471" w:lineRule="exact"/>
        <w:ind w:left="1240" w:right="0" w:firstLine="0"/>
        <w:jc w:val="left"/>
      </w:pPr>
      <w:bookmarkStart w:id="229" w:name="bookmark229"/>
      <w:r>
        <w:rPr>
          <w:color w:val="000000"/>
          <w:spacing w:val="0"/>
          <w:w w:val="100"/>
          <w:position w:val="0"/>
          <w:sz w:val="24"/>
          <w:szCs w:val="24"/>
        </w:rPr>
        <w:t>1</w:t>
      </w:r>
      <w:bookmarkEnd w:id="229"/>
      <w:r>
        <w:rPr>
          <w:color w:val="000000"/>
          <w:spacing w:val="0"/>
          <w:w w:val="100"/>
          <w:position w:val="0"/>
          <w:sz w:val="24"/>
          <w:szCs w:val="24"/>
        </w:rPr>
        <w:t>）</w:t>
        <w:tab/>
        <w:t>《2005年度董事会工作报告》；</w:t>
      </w:r>
    </w:p>
    <w:p>
      <w:pPr>
        <w:pStyle w:val="Style32"/>
        <w:keepNext w:val="0"/>
        <w:keepLines w:val="0"/>
        <w:widowControl w:val="0"/>
        <w:shd w:val="clear" w:color="auto" w:fill="auto"/>
        <w:tabs>
          <w:tab w:pos="1651" w:val="left"/>
        </w:tabs>
        <w:bidi w:val="0"/>
        <w:spacing w:before="0" w:after="0" w:line="471" w:lineRule="exact"/>
        <w:ind w:left="1240" w:right="0" w:firstLine="0"/>
        <w:jc w:val="left"/>
      </w:pPr>
      <w:bookmarkStart w:id="230" w:name="bookmark230"/>
      <w:r>
        <w:rPr>
          <w:color w:val="000000"/>
          <w:spacing w:val="0"/>
          <w:w w:val="100"/>
          <w:position w:val="0"/>
          <w:sz w:val="24"/>
          <w:szCs w:val="24"/>
        </w:rPr>
        <w:t>2</w:t>
      </w:r>
      <w:bookmarkEnd w:id="230"/>
      <w:r>
        <w:rPr>
          <w:color w:val="000000"/>
          <w:spacing w:val="0"/>
          <w:w w:val="100"/>
          <w:position w:val="0"/>
          <w:sz w:val="24"/>
          <w:szCs w:val="24"/>
        </w:rPr>
        <w:t>）</w:t>
        <w:tab/>
        <w:t>《2005年度总裁工作报告》；</w:t>
      </w:r>
    </w:p>
    <w:p>
      <w:pPr>
        <w:pStyle w:val="Style32"/>
        <w:keepNext w:val="0"/>
        <w:keepLines w:val="0"/>
        <w:widowControl w:val="0"/>
        <w:shd w:val="clear" w:color="auto" w:fill="auto"/>
        <w:tabs>
          <w:tab w:pos="1651" w:val="left"/>
        </w:tabs>
        <w:bidi w:val="0"/>
        <w:spacing w:before="0" w:after="0" w:line="471" w:lineRule="exact"/>
        <w:ind w:left="1240" w:right="0" w:firstLine="0"/>
        <w:jc w:val="left"/>
      </w:pPr>
      <w:bookmarkStart w:id="231" w:name="bookmark231"/>
      <w:r>
        <w:rPr>
          <w:color w:val="000000"/>
          <w:spacing w:val="0"/>
          <w:w w:val="100"/>
          <w:position w:val="0"/>
          <w:sz w:val="24"/>
          <w:szCs w:val="24"/>
        </w:rPr>
        <w:t>3</w:t>
      </w:r>
      <w:bookmarkEnd w:id="231"/>
      <w:r>
        <w:rPr>
          <w:color w:val="000000"/>
          <w:spacing w:val="0"/>
          <w:w w:val="100"/>
          <w:position w:val="0"/>
          <w:sz w:val="24"/>
          <w:szCs w:val="24"/>
        </w:rPr>
        <w:t>）</w:t>
        <w:tab/>
        <w:t>《2005年度财务决算报告》；</w:t>
      </w:r>
    </w:p>
    <w:p>
      <w:pPr>
        <w:pStyle w:val="Style32"/>
        <w:keepNext w:val="0"/>
        <w:keepLines w:val="0"/>
        <w:widowControl w:val="0"/>
        <w:shd w:val="clear" w:color="auto" w:fill="auto"/>
        <w:tabs>
          <w:tab w:pos="1656" w:val="left"/>
        </w:tabs>
        <w:bidi w:val="0"/>
        <w:spacing w:before="0" w:after="0" w:line="471" w:lineRule="exact"/>
        <w:ind w:left="1240" w:right="0" w:firstLine="0"/>
        <w:jc w:val="left"/>
      </w:pPr>
      <w:bookmarkStart w:id="232" w:name="bookmark232"/>
      <w:r>
        <w:rPr>
          <w:color w:val="000000"/>
          <w:spacing w:val="0"/>
          <w:w w:val="100"/>
          <w:position w:val="0"/>
          <w:sz w:val="24"/>
          <w:szCs w:val="24"/>
        </w:rPr>
        <w:t>4</w:t>
      </w:r>
      <w:bookmarkEnd w:id="232"/>
      <w:r>
        <w:rPr>
          <w:color w:val="000000"/>
          <w:spacing w:val="0"/>
          <w:w w:val="100"/>
          <w:position w:val="0"/>
          <w:sz w:val="24"/>
          <w:szCs w:val="24"/>
        </w:rPr>
        <w:t>）</w:t>
        <w:tab/>
        <w:t>《2005年年度报告及报告摘要》；</w:t>
      </w:r>
    </w:p>
    <w:p>
      <w:pPr>
        <w:pStyle w:val="Style32"/>
        <w:keepNext w:val="0"/>
        <w:keepLines w:val="0"/>
        <w:widowControl w:val="0"/>
        <w:shd w:val="clear" w:color="auto" w:fill="auto"/>
        <w:tabs>
          <w:tab w:pos="1656" w:val="left"/>
        </w:tabs>
        <w:bidi w:val="0"/>
        <w:spacing w:before="0" w:after="0" w:line="471" w:lineRule="exact"/>
        <w:ind w:left="1240" w:right="0" w:firstLine="0"/>
        <w:jc w:val="left"/>
      </w:pPr>
      <w:bookmarkStart w:id="233" w:name="bookmark233"/>
      <w:r>
        <w:rPr>
          <w:color w:val="000000"/>
          <w:spacing w:val="0"/>
          <w:w w:val="100"/>
          <w:position w:val="0"/>
          <w:sz w:val="24"/>
          <w:szCs w:val="24"/>
        </w:rPr>
        <w:t>5</w:t>
      </w:r>
      <w:bookmarkEnd w:id="233"/>
      <w:r>
        <w:rPr>
          <w:color w:val="000000"/>
          <w:spacing w:val="0"/>
          <w:w w:val="100"/>
          <w:position w:val="0"/>
          <w:sz w:val="24"/>
          <w:szCs w:val="24"/>
        </w:rPr>
        <w:t>）</w:t>
        <w:tab/>
        <w:t>《2005年度利润分配预案》；</w:t>
      </w:r>
    </w:p>
    <w:p>
      <w:pPr>
        <w:pStyle w:val="Style32"/>
        <w:keepNext w:val="0"/>
        <w:keepLines w:val="0"/>
        <w:widowControl w:val="0"/>
        <w:shd w:val="clear" w:color="auto" w:fill="auto"/>
        <w:tabs>
          <w:tab w:pos="1656" w:val="left"/>
        </w:tabs>
        <w:bidi w:val="0"/>
        <w:spacing w:before="0" w:after="0" w:line="471" w:lineRule="exact"/>
        <w:ind w:left="1240" w:right="0" w:firstLine="0"/>
        <w:jc w:val="left"/>
      </w:pPr>
      <w:bookmarkStart w:id="234" w:name="bookmark234"/>
      <w:r>
        <w:rPr>
          <w:color w:val="000000"/>
          <w:spacing w:val="0"/>
          <w:w w:val="100"/>
          <w:position w:val="0"/>
          <w:sz w:val="24"/>
          <w:szCs w:val="24"/>
        </w:rPr>
        <w:t>6</w:t>
      </w:r>
      <w:bookmarkEnd w:id="234"/>
      <w:r>
        <w:rPr>
          <w:color w:val="000000"/>
          <w:spacing w:val="0"/>
          <w:w w:val="100"/>
          <w:position w:val="0"/>
          <w:sz w:val="24"/>
          <w:szCs w:val="24"/>
        </w:rPr>
        <w:t>）</w:t>
        <w:tab/>
        <w:t>《公司关于会计政策、会计估计变更、重大会计差错更正的说明》；</w:t>
      </w:r>
    </w:p>
    <w:p>
      <w:pPr>
        <w:pStyle w:val="Style32"/>
        <w:keepNext w:val="0"/>
        <w:keepLines w:val="0"/>
        <w:widowControl w:val="0"/>
        <w:shd w:val="clear" w:color="auto" w:fill="auto"/>
        <w:tabs>
          <w:tab w:pos="1656" w:val="left"/>
        </w:tabs>
        <w:bidi w:val="0"/>
        <w:spacing w:before="0" w:after="0" w:line="471" w:lineRule="exact"/>
        <w:ind w:left="1240" w:right="0" w:firstLine="0"/>
        <w:jc w:val="left"/>
      </w:pPr>
      <w:bookmarkStart w:id="235" w:name="bookmark235"/>
      <w:r>
        <w:rPr>
          <w:color w:val="000000"/>
          <w:spacing w:val="0"/>
          <w:w w:val="100"/>
          <w:position w:val="0"/>
          <w:sz w:val="24"/>
          <w:szCs w:val="24"/>
        </w:rPr>
        <w:t>7</w:t>
      </w:r>
      <w:bookmarkEnd w:id="235"/>
      <w:r>
        <w:rPr>
          <w:color w:val="000000"/>
          <w:spacing w:val="0"/>
          <w:w w:val="100"/>
          <w:position w:val="0"/>
          <w:sz w:val="24"/>
          <w:szCs w:val="24"/>
        </w:rPr>
        <w:t>）</w:t>
        <w:tab/>
        <w:t>《2005年度董事会基金提取议案》；</w:t>
      </w:r>
    </w:p>
    <w:p>
      <w:pPr>
        <w:pStyle w:val="Style32"/>
        <w:keepNext w:val="0"/>
        <w:keepLines w:val="0"/>
        <w:widowControl w:val="0"/>
        <w:shd w:val="clear" w:color="auto" w:fill="auto"/>
        <w:tabs>
          <w:tab w:pos="1656" w:val="left"/>
        </w:tabs>
        <w:bidi w:val="0"/>
        <w:spacing w:before="0" w:after="0" w:line="471" w:lineRule="exact"/>
        <w:ind w:left="1240" w:right="0" w:firstLine="0"/>
        <w:jc w:val="both"/>
      </w:pPr>
      <w:bookmarkStart w:id="236" w:name="bookmark236"/>
      <w:r>
        <w:rPr>
          <w:color w:val="000000"/>
          <w:spacing w:val="0"/>
          <w:w w:val="100"/>
          <w:position w:val="0"/>
          <w:sz w:val="24"/>
          <w:szCs w:val="24"/>
        </w:rPr>
        <w:t>8</w:t>
      </w:r>
      <w:bookmarkEnd w:id="236"/>
      <w:r>
        <w:rPr>
          <w:color w:val="000000"/>
          <w:spacing w:val="0"/>
          <w:w w:val="100"/>
          <w:position w:val="0"/>
          <w:sz w:val="24"/>
          <w:szCs w:val="24"/>
        </w:rPr>
        <w:t>）</w:t>
        <w:tab/>
        <w:t>《公司更名的议案》；</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37" w:name="bookmark237"/>
      <w:r>
        <w:rPr>
          <w:color w:val="000000"/>
          <w:spacing w:val="0"/>
          <w:w w:val="100"/>
          <w:position w:val="0"/>
          <w:sz w:val="24"/>
          <w:szCs w:val="24"/>
        </w:rPr>
        <w:t>9</w:t>
      </w:r>
      <w:bookmarkEnd w:id="237"/>
      <w:r>
        <w:rPr>
          <w:color w:val="000000"/>
          <w:spacing w:val="0"/>
          <w:w w:val="100"/>
          <w:position w:val="0"/>
          <w:sz w:val="24"/>
          <w:szCs w:val="24"/>
        </w:rPr>
        <w:t>）</w:t>
        <w:tab/>
        <w:t>《关于修改〈公司章程〉的议案》；</w:t>
      </w:r>
    </w:p>
    <w:p>
      <w:pPr>
        <w:pStyle w:val="Style32"/>
        <w:keepNext w:val="0"/>
        <w:keepLines w:val="0"/>
        <w:widowControl w:val="0"/>
        <w:shd w:val="clear" w:color="auto" w:fill="auto"/>
        <w:tabs>
          <w:tab w:pos="1877" w:val="left"/>
        </w:tabs>
        <w:bidi w:val="0"/>
        <w:spacing w:before="0" w:after="0" w:line="474" w:lineRule="exact"/>
        <w:ind w:left="1360" w:right="0" w:firstLine="0"/>
        <w:jc w:val="left"/>
      </w:pPr>
      <w:bookmarkStart w:id="238" w:name="bookmark238"/>
      <w:r>
        <w:rPr>
          <w:color w:val="000000"/>
          <w:spacing w:val="0"/>
          <w:w w:val="100"/>
          <w:position w:val="0"/>
          <w:sz w:val="24"/>
          <w:szCs w:val="24"/>
        </w:rPr>
        <w:t>1</w:t>
      </w:r>
      <w:bookmarkEnd w:id="238"/>
      <w:r>
        <w:rPr>
          <w:color w:val="000000"/>
          <w:spacing w:val="0"/>
          <w:w w:val="100"/>
          <w:position w:val="0"/>
          <w:sz w:val="24"/>
          <w:szCs w:val="24"/>
        </w:rPr>
        <w:t>0）</w:t>
        <w:tab/>
        <w:t>《董事会换届选举的议案》；</w:t>
      </w:r>
    </w:p>
    <w:p>
      <w:pPr>
        <w:pStyle w:val="Style32"/>
        <w:keepNext w:val="0"/>
        <w:keepLines w:val="0"/>
        <w:widowControl w:val="0"/>
        <w:shd w:val="clear" w:color="auto" w:fill="auto"/>
        <w:tabs>
          <w:tab w:pos="1877" w:val="left"/>
        </w:tabs>
        <w:bidi w:val="0"/>
        <w:spacing w:before="0" w:after="0" w:line="474" w:lineRule="exact"/>
        <w:ind w:left="1360" w:right="0" w:firstLine="0"/>
        <w:jc w:val="left"/>
      </w:pPr>
      <w:bookmarkStart w:id="239" w:name="bookmark239"/>
      <w:r>
        <w:rPr>
          <w:color w:val="000000"/>
          <w:spacing w:val="0"/>
          <w:w w:val="100"/>
          <w:position w:val="0"/>
          <w:sz w:val="24"/>
          <w:szCs w:val="24"/>
        </w:rPr>
        <w:t>1</w:t>
      </w:r>
      <w:bookmarkEnd w:id="239"/>
      <w:r>
        <w:rPr>
          <w:color w:val="000000"/>
          <w:spacing w:val="0"/>
          <w:w w:val="100"/>
          <w:position w:val="0"/>
          <w:sz w:val="24"/>
          <w:szCs w:val="24"/>
        </w:rPr>
        <w:t>1）</w:t>
        <w:tab/>
        <w:t>《公司为控股子公司提供担保额度的议案》；</w:t>
      </w:r>
    </w:p>
    <w:p>
      <w:pPr>
        <w:pStyle w:val="Style32"/>
        <w:keepNext w:val="0"/>
        <w:keepLines w:val="0"/>
        <w:widowControl w:val="0"/>
        <w:shd w:val="clear" w:color="auto" w:fill="auto"/>
        <w:tabs>
          <w:tab w:pos="1877" w:val="left"/>
        </w:tabs>
        <w:bidi w:val="0"/>
        <w:spacing w:before="0" w:after="0" w:line="480" w:lineRule="exact"/>
        <w:ind w:left="1360" w:right="0" w:firstLine="0"/>
        <w:jc w:val="left"/>
      </w:pPr>
      <w:bookmarkStart w:id="240" w:name="bookmark240"/>
      <w:r>
        <w:rPr>
          <w:color w:val="000000"/>
          <w:spacing w:val="0"/>
          <w:w w:val="100"/>
          <w:position w:val="0"/>
          <w:sz w:val="24"/>
          <w:szCs w:val="24"/>
        </w:rPr>
        <w:t>1</w:t>
      </w:r>
      <w:bookmarkEnd w:id="240"/>
      <w:r>
        <w:rPr>
          <w:color w:val="000000"/>
          <w:spacing w:val="0"/>
          <w:w w:val="100"/>
          <w:position w:val="0"/>
          <w:sz w:val="24"/>
          <w:szCs w:val="24"/>
        </w:rPr>
        <w:t>2）</w:t>
        <w:tab/>
        <w:t>《公司为华立产业集团有限公司提供担保额度的议案》；</w:t>
      </w:r>
    </w:p>
    <w:p>
      <w:pPr>
        <w:pStyle w:val="Style32"/>
        <w:keepNext w:val="0"/>
        <w:keepLines w:val="0"/>
        <w:widowControl w:val="0"/>
        <w:shd w:val="clear" w:color="auto" w:fill="auto"/>
        <w:tabs>
          <w:tab w:pos="1877" w:val="left"/>
        </w:tabs>
        <w:bidi w:val="0"/>
        <w:spacing w:before="0" w:after="0" w:line="480" w:lineRule="exact"/>
        <w:ind w:left="1360" w:right="0" w:firstLine="0"/>
        <w:jc w:val="left"/>
      </w:pPr>
      <w:bookmarkStart w:id="241" w:name="bookmark241"/>
      <w:r>
        <w:rPr>
          <w:color w:val="000000"/>
          <w:spacing w:val="0"/>
          <w:w w:val="100"/>
          <w:position w:val="0"/>
          <w:sz w:val="24"/>
          <w:szCs w:val="24"/>
        </w:rPr>
        <w:t>1</w:t>
      </w:r>
      <w:bookmarkEnd w:id="241"/>
      <w:r>
        <w:rPr>
          <w:color w:val="000000"/>
          <w:spacing w:val="0"/>
          <w:w w:val="100"/>
          <w:position w:val="0"/>
          <w:sz w:val="24"/>
          <w:szCs w:val="24"/>
        </w:rPr>
        <w:t>3）</w:t>
        <w:tab/>
        <w:t>《公司2006年与昆明制药集团股份有限公司日常关联交易预估金额的议案》；</w:t>
      </w:r>
    </w:p>
    <w:p>
      <w:pPr>
        <w:pStyle w:val="Style32"/>
        <w:keepNext w:val="0"/>
        <w:keepLines w:val="0"/>
        <w:widowControl w:val="0"/>
        <w:shd w:val="clear" w:color="auto" w:fill="auto"/>
        <w:tabs>
          <w:tab w:pos="1877" w:val="left"/>
        </w:tabs>
        <w:bidi w:val="0"/>
        <w:spacing w:before="0" w:after="0" w:line="480" w:lineRule="exact"/>
        <w:ind w:left="1360" w:right="0" w:firstLine="0"/>
        <w:jc w:val="left"/>
      </w:pPr>
      <w:bookmarkStart w:id="242" w:name="bookmark242"/>
      <w:r>
        <w:rPr>
          <w:color w:val="000000"/>
          <w:spacing w:val="0"/>
          <w:w w:val="100"/>
          <w:position w:val="0"/>
          <w:sz w:val="24"/>
          <w:szCs w:val="24"/>
        </w:rPr>
        <w:t>1</w:t>
      </w:r>
      <w:bookmarkEnd w:id="242"/>
      <w:r>
        <w:rPr>
          <w:color w:val="000000"/>
          <w:spacing w:val="0"/>
          <w:w w:val="100"/>
          <w:position w:val="0"/>
          <w:sz w:val="24"/>
          <w:szCs w:val="24"/>
        </w:rPr>
        <w:t>4）</w:t>
        <w:tab/>
        <w:t>《公司2006年与武汉健民药业集团股份有限公司日常关联交易预估金额的议案》;</w:t>
      </w:r>
    </w:p>
    <w:p>
      <w:pPr>
        <w:pStyle w:val="Style32"/>
        <w:keepNext w:val="0"/>
        <w:keepLines w:val="0"/>
        <w:widowControl w:val="0"/>
        <w:shd w:val="clear" w:color="auto" w:fill="auto"/>
        <w:tabs>
          <w:tab w:pos="1877" w:val="left"/>
        </w:tabs>
        <w:bidi w:val="0"/>
        <w:spacing w:before="0" w:after="0" w:line="480" w:lineRule="exact"/>
        <w:ind w:left="1360" w:right="0" w:firstLine="0"/>
        <w:jc w:val="left"/>
      </w:pPr>
      <w:bookmarkStart w:id="243" w:name="bookmark243"/>
      <w:r>
        <w:rPr>
          <w:color w:val="000000"/>
          <w:spacing w:val="0"/>
          <w:w w:val="100"/>
          <w:position w:val="0"/>
          <w:sz w:val="24"/>
          <w:szCs w:val="24"/>
        </w:rPr>
        <w:t>1</w:t>
      </w:r>
      <w:bookmarkEnd w:id="243"/>
      <w:r>
        <w:rPr>
          <w:color w:val="000000"/>
          <w:spacing w:val="0"/>
          <w:w w:val="100"/>
          <w:position w:val="0"/>
          <w:sz w:val="24"/>
          <w:szCs w:val="24"/>
        </w:rPr>
        <w:t>5）</w:t>
        <w:tab/>
        <w:t>《公司与华立国际发展有限公司日常关联交易预估金额的议案》；</w:t>
      </w:r>
    </w:p>
    <w:p>
      <w:pPr>
        <w:pStyle w:val="Style32"/>
        <w:keepNext w:val="0"/>
        <w:keepLines w:val="0"/>
        <w:widowControl w:val="0"/>
        <w:shd w:val="clear" w:color="auto" w:fill="auto"/>
        <w:tabs>
          <w:tab w:pos="1877" w:val="left"/>
        </w:tabs>
        <w:bidi w:val="0"/>
        <w:spacing w:before="0" w:after="0" w:line="480" w:lineRule="exact"/>
        <w:ind w:left="1360" w:right="0" w:firstLine="0"/>
        <w:jc w:val="left"/>
      </w:pPr>
      <w:bookmarkStart w:id="244" w:name="bookmark244"/>
      <w:r>
        <w:rPr>
          <w:color w:val="000000"/>
          <w:spacing w:val="0"/>
          <w:w w:val="100"/>
          <w:position w:val="0"/>
          <w:sz w:val="24"/>
          <w:szCs w:val="24"/>
        </w:rPr>
        <w:t>1</w:t>
      </w:r>
      <w:bookmarkEnd w:id="244"/>
      <w:r>
        <w:rPr>
          <w:color w:val="000000"/>
          <w:spacing w:val="0"/>
          <w:w w:val="100"/>
          <w:position w:val="0"/>
          <w:sz w:val="24"/>
          <w:szCs w:val="24"/>
        </w:rPr>
        <w:t>6）</w:t>
        <w:tab/>
        <w:t>《召开2005年年度股东大会的议案》。</w:t>
      </w:r>
    </w:p>
    <w:p>
      <w:pPr>
        <w:pStyle w:val="Style32"/>
        <w:keepNext w:val="0"/>
        <w:keepLines w:val="0"/>
        <w:widowControl w:val="0"/>
        <w:shd w:val="clear" w:color="auto" w:fill="auto"/>
        <w:bidi w:val="0"/>
        <w:spacing w:before="0" w:after="0" w:line="480" w:lineRule="exact"/>
        <w:ind w:left="1360" w:right="0" w:firstLine="0"/>
        <w:jc w:val="left"/>
      </w:pPr>
      <w:r>
        <w:rPr>
          <w:color w:val="000000"/>
          <w:spacing w:val="0"/>
          <w:w w:val="100"/>
          <w:position w:val="0"/>
          <w:sz w:val="24"/>
          <w:szCs w:val="24"/>
        </w:rPr>
        <w:t>上述董事会决议公告刊登在2006年3月23日的《中国证券报》及《证券时报》上。</w:t>
      </w:r>
    </w:p>
    <w:p>
      <w:pPr>
        <w:pStyle w:val="Style32"/>
        <w:keepNext w:val="0"/>
        <w:keepLines w:val="0"/>
        <w:widowControl w:val="0"/>
        <w:shd w:val="clear" w:color="auto" w:fill="auto"/>
        <w:tabs>
          <w:tab w:pos="1886" w:val="left"/>
        </w:tabs>
        <w:bidi w:val="0"/>
        <w:spacing w:before="0" w:after="0" w:line="480" w:lineRule="exact"/>
        <w:ind w:left="1360" w:right="0" w:firstLine="0"/>
        <w:jc w:val="left"/>
      </w:pPr>
      <w:bookmarkStart w:id="245" w:name="bookmark245"/>
      <w:r>
        <w:rPr>
          <w:color w:val="000000"/>
          <w:spacing w:val="0"/>
          <w:w w:val="100"/>
          <w:position w:val="0"/>
          <w:sz w:val="24"/>
          <w:szCs w:val="24"/>
        </w:rPr>
        <w:t>（</w:t>
      </w:r>
      <w:bookmarkEnd w:id="245"/>
      <w:r>
        <w:rPr>
          <w:color w:val="000000"/>
          <w:spacing w:val="0"/>
          <w:w w:val="100"/>
          <w:position w:val="0"/>
          <w:sz w:val="24"/>
          <w:szCs w:val="24"/>
        </w:rPr>
        <w:t>4）</w:t>
        <w:tab/>
        <w:t>董事会四届二十四次会议</w:t>
      </w:r>
    </w:p>
    <w:p>
      <w:pPr>
        <w:pStyle w:val="Style32"/>
        <w:keepNext w:val="0"/>
        <w:keepLines w:val="0"/>
        <w:widowControl w:val="0"/>
        <w:shd w:val="clear" w:color="auto" w:fill="auto"/>
        <w:bidi w:val="0"/>
        <w:spacing w:before="0" w:after="0" w:line="480" w:lineRule="exact"/>
        <w:ind w:left="920" w:right="0" w:firstLine="480"/>
        <w:jc w:val="left"/>
      </w:pPr>
      <w:r>
        <w:rPr>
          <w:color w:val="000000"/>
          <w:spacing w:val="0"/>
          <w:w w:val="100"/>
          <w:position w:val="0"/>
          <w:sz w:val="24"/>
          <w:szCs w:val="24"/>
        </w:rPr>
        <w:t>董事会四届十四次会议于2006年4月20日以通讯方式召开，经公司八名董事认真审 议，通过如下议案：</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46" w:name="bookmark246"/>
      <w:r>
        <w:rPr>
          <w:color w:val="000000"/>
          <w:spacing w:val="0"/>
          <w:w w:val="100"/>
          <w:position w:val="0"/>
          <w:sz w:val="24"/>
          <w:szCs w:val="24"/>
        </w:rPr>
        <w:t>1</w:t>
      </w:r>
      <w:bookmarkEnd w:id="246"/>
      <w:r>
        <w:rPr>
          <w:color w:val="000000"/>
          <w:spacing w:val="0"/>
          <w:w w:val="100"/>
          <w:position w:val="0"/>
          <w:sz w:val="24"/>
          <w:szCs w:val="24"/>
        </w:rPr>
        <w:t>）</w:t>
        <w:tab/>
        <w:t>《2006年第一季度报告》；</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47" w:name="bookmark247"/>
      <w:r>
        <w:rPr>
          <w:color w:val="000000"/>
          <w:spacing w:val="0"/>
          <w:w w:val="100"/>
          <w:position w:val="0"/>
          <w:sz w:val="24"/>
          <w:szCs w:val="24"/>
        </w:rPr>
        <w:t>2</w:t>
      </w:r>
      <w:bookmarkEnd w:id="247"/>
      <w:r>
        <w:rPr>
          <w:color w:val="000000"/>
          <w:spacing w:val="0"/>
          <w:w w:val="100"/>
          <w:position w:val="0"/>
          <w:sz w:val="24"/>
          <w:szCs w:val="24"/>
        </w:rPr>
        <w:t>）</w:t>
        <w:tab/>
        <w:t>《关于为子公司银行贷款提供担保的议案》。</w:t>
      </w:r>
    </w:p>
    <w:p>
      <w:pPr>
        <w:pStyle w:val="Style32"/>
        <w:keepNext w:val="0"/>
        <w:keepLines w:val="0"/>
        <w:widowControl w:val="0"/>
        <w:shd w:val="clear" w:color="auto" w:fill="auto"/>
        <w:bidi w:val="0"/>
        <w:spacing w:before="0" w:after="0" w:line="474" w:lineRule="exact"/>
        <w:ind w:left="1360" w:right="0" w:firstLine="0"/>
        <w:jc w:val="left"/>
      </w:pPr>
      <w:r>
        <w:rPr>
          <w:color w:val="000000"/>
          <w:spacing w:val="0"/>
          <w:w w:val="100"/>
          <w:position w:val="0"/>
          <w:sz w:val="24"/>
          <w:szCs w:val="24"/>
        </w:rPr>
        <w:t>上述董事会决议公告刊登在2006年4月22日的《中国证券报》及《证券时报》上。</w:t>
      </w:r>
    </w:p>
    <w:p>
      <w:pPr>
        <w:pStyle w:val="Style32"/>
        <w:keepNext w:val="0"/>
        <w:keepLines w:val="0"/>
        <w:widowControl w:val="0"/>
        <w:shd w:val="clear" w:color="auto" w:fill="auto"/>
        <w:tabs>
          <w:tab w:pos="1886" w:val="left"/>
        </w:tabs>
        <w:bidi w:val="0"/>
        <w:spacing w:before="0" w:after="0" w:line="474" w:lineRule="exact"/>
        <w:ind w:left="1360" w:right="0" w:firstLine="0"/>
        <w:jc w:val="left"/>
      </w:pPr>
      <w:bookmarkStart w:id="248" w:name="bookmark248"/>
      <w:r>
        <w:rPr>
          <w:color w:val="000000"/>
          <w:spacing w:val="0"/>
          <w:w w:val="100"/>
          <w:position w:val="0"/>
          <w:sz w:val="24"/>
          <w:szCs w:val="24"/>
        </w:rPr>
        <w:t>（</w:t>
      </w:r>
      <w:bookmarkEnd w:id="248"/>
      <w:r>
        <w:rPr>
          <w:color w:val="000000"/>
          <w:spacing w:val="0"/>
          <w:w w:val="100"/>
          <w:position w:val="0"/>
          <w:sz w:val="24"/>
          <w:szCs w:val="24"/>
        </w:rPr>
        <w:t>5）</w:t>
        <w:tab/>
        <w:t>董事会五届一次会议</w:t>
      </w:r>
    </w:p>
    <w:p>
      <w:pPr>
        <w:pStyle w:val="Style32"/>
        <w:keepNext w:val="0"/>
        <w:keepLines w:val="0"/>
        <w:widowControl w:val="0"/>
        <w:shd w:val="clear" w:color="auto" w:fill="auto"/>
        <w:bidi w:val="0"/>
        <w:spacing w:before="0" w:after="0" w:line="474" w:lineRule="exact"/>
        <w:ind w:left="920" w:right="0" w:firstLine="480"/>
        <w:jc w:val="left"/>
      </w:pPr>
      <w:r>
        <w:rPr>
          <w:color w:val="000000"/>
          <w:spacing w:val="0"/>
          <w:w w:val="100"/>
          <w:position w:val="0"/>
          <w:sz w:val="24"/>
          <w:szCs w:val="24"/>
        </w:rPr>
        <w:t>董事会五届一次会议于2006年4月26日下午在公司管理本部会议室召开，会议由董事 长赵晓光先生主持。公司五名董事出席现场会议，刘小斌董事、裴蓉董事、钟朋荣董事、 王瑞平董事因工作原因未能亲自出席会议，以传真方式参与了会议表决</w:t>
      </w:r>
      <w:r>
        <w:rPr>
          <w:color w:val="5A5A5A"/>
          <w:spacing w:val="0"/>
          <w:w w:val="100"/>
          <w:position w:val="0"/>
          <w:sz w:val="24"/>
          <w:szCs w:val="24"/>
        </w:rPr>
        <w:t>。</w:t>
      </w:r>
      <w:r>
        <w:rPr>
          <w:color w:val="000000"/>
          <w:spacing w:val="0"/>
          <w:w w:val="100"/>
          <w:position w:val="0"/>
          <w:sz w:val="24"/>
          <w:szCs w:val="24"/>
        </w:rPr>
        <w:t>监事会成员和 公司部分高管列席会议。会议审议通过如下议案：</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49" w:name="bookmark249"/>
      <w:r>
        <w:rPr>
          <w:color w:val="000000"/>
          <w:spacing w:val="0"/>
          <w:w w:val="100"/>
          <w:position w:val="0"/>
          <w:sz w:val="24"/>
          <w:szCs w:val="24"/>
        </w:rPr>
        <w:t>1</w:t>
      </w:r>
      <w:bookmarkEnd w:id="249"/>
      <w:r>
        <w:rPr>
          <w:color w:val="000000"/>
          <w:spacing w:val="0"/>
          <w:w w:val="100"/>
          <w:position w:val="0"/>
          <w:sz w:val="24"/>
          <w:szCs w:val="24"/>
        </w:rPr>
        <w:t>）</w:t>
        <w:tab/>
        <w:t>《选举赵晓光先生为公司董事长》；</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50" w:name="bookmark250"/>
      <w:r>
        <w:rPr>
          <w:color w:val="000000"/>
          <w:spacing w:val="0"/>
          <w:w w:val="100"/>
          <w:position w:val="0"/>
          <w:sz w:val="24"/>
          <w:szCs w:val="24"/>
        </w:rPr>
        <w:t>2</w:t>
      </w:r>
      <w:bookmarkEnd w:id="250"/>
      <w:r>
        <w:rPr>
          <w:color w:val="000000"/>
          <w:spacing w:val="0"/>
          <w:w w:val="100"/>
          <w:position w:val="0"/>
          <w:sz w:val="24"/>
          <w:szCs w:val="24"/>
        </w:rPr>
        <w:t>）</w:t>
        <w:tab/>
        <w:t>《聘任熊波先生为公司董事会秘书》；</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51" w:name="bookmark251"/>
      <w:r>
        <w:rPr>
          <w:color w:val="000000"/>
          <w:spacing w:val="0"/>
          <w:w w:val="100"/>
          <w:position w:val="0"/>
          <w:sz w:val="24"/>
          <w:szCs w:val="24"/>
        </w:rPr>
        <w:t>3</w:t>
      </w:r>
      <w:bookmarkEnd w:id="251"/>
      <w:r>
        <w:rPr>
          <w:color w:val="000000"/>
          <w:spacing w:val="0"/>
          <w:w w:val="100"/>
          <w:position w:val="0"/>
          <w:sz w:val="24"/>
          <w:szCs w:val="24"/>
        </w:rPr>
        <w:t>）</w:t>
        <w:tab/>
        <w:t>《总裁班子人选暂不调整的议案》；</w:t>
      </w:r>
    </w:p>
    <w:p>
      <w:pPr>
        <w:pStyle w:val="Style32"/>
        <w:keepNext w:val="0"/>
        <w:keepLines w:val="0"/>
        <w:widowControl w:val="0"/>
        <w:shd w:val="clear" w:color="auto" w:fill="auto"/>
        <w:tabs>
          <w:tab w:pos="1776" w:val="left"/>
        </w:tabs>
        <w:bidi w:val="0"/>
        <w:spacing w:before="0" w:after="0" w:line="474" w:lineRule="exact"/>
        <w:ind w:left="1360" w:right="0" w:firstLine="0"/>
        <w:jc w:val="left"/>
      </w:pPr>
      <w:bookmarkStart w:id="252" w:name="bookmark252"/>
      <w:r>
        <w:rPr>
          <w:color w:val="000000"/>
          <w:spacing w:val="0"/>
          <w:w w:val="100"/>
          <w:position w:val="0"/>
          <w:sz w:val="24"/>
          <w:szCs w:val="24"/>
        </w:rPr>
        <w:t>4</w:t>
      </w:r>
      <w:bookmarkEnd w:id="252"/>
      <w:r>
        <w:rPr>
          <w:color w:val="000000"/>
          <w:spacing w:val="0"/>
          <w:w w:val="100"/>
          <w:position w:val="0"/>
          <w:sz w:val="24"/>
          <w:szCs w:val="24"/>
        </w:rPr>
        <w:t>）</w:t>
        <w:tab/>
        <w:t>《关于推举董事会四个专业委员会的议案》。</w:t>
      </w:r>
    </w:p>
    <w:p>
      <w:pPr>
        <w:pStyle w:val="Style32"/>
        <w:keepNext w:val="0"/>
        <w:keepLines w:val="0"/>
        <w:widowControl w:val="0"/>
        <w:shd w:val="clear" w:color="auto" w:fill="auto"/>
        <w:bidi w:val="0"/>
        <w:spacing w:before="0" w:after="0" w:line="474" w:lineRule="exact"/>
        <w:ind w:left="1360" w:right="0" w:firstLine="0"/>
        <w:jc w:val="left"/>
      </w:pPr>
      <w:r>
        <w:rPr>
          <w:color w:val="000000"/>
          <w:spacing w:val="0"/>
          <w:w w:val="100"/>
          <w:position w:val="0"/>
          <w:sz w:val="24"/>
          <w:szCs w:val="24"/>
        </w:rPr>
        <w:t>上述董事会决议公告刊登在2006年4月27日的《中国证券报》及《证券时报》上。</w:t>
      </w:r>
    </w:p>
    <w:p>
      <w:pPr>
        <w:pStyle w:val="Style32"/>
        <w:keepNext w:val="0"/>
        <w:keepLines w:val="0"/>
        <w:widowControl w:val="0"/>
        <w:shd w:val="clear" w:color="auto" w:fill="auto"/>
        <w:tabs>
          <w:tab w:pos="1886" w:val="left"/>
        </w:tabs>
        <w:bidi w:val="0"/>
        <w:spacing w:before="0" w:after="0" w:line="474" w:lineRule="exact"/>
        <w:ind w:left="1360" w:right="0" w:firstLine="0"/>
        <w:jc w:val="left"/>
      </w:pPr>
      <w:bookmarkStart w:id="253" w:name="bookmark253"/>
      <w:r>
        <w:rPr>
          <w:color w:val="000000"/>
          <w:spacing w:val="0"/>
          <w:w w:val="100"/>
          <w:position w:val="0"/>
          <w:sz w:val="24"/>
          <w:szCs w:val="24"/>
        </w:rPr>
        <w:t>（</w:t>
      </w:r>
      <w:bookmarkEnd w:id="253"/>
      <w:r>
        <w:rPr>
          <w:color w:val="000000"/>
          <w:spacing w:val="0"/>
          <w:w w:val="100"/>
          <w:position w:val="0"/>
          <w:sz w:val="24"/>
          <w:szCs w:val="24"/>
        </w:rPr>
        <w:t>6）</w:t>
        <w:tab/>
        <w:t>董事会五届二次会议</w:t>
      </w:r>
    </w:p>
    <w:p>
      <w:pPr>
        <w:pStyle w:val="Style32"/>
        <w:keepNext w:val="0"/>
        <w:keepLines w:val="0"/>
        <w:widowControl w:val="0"/>
        <w:shd w:val="clear" w:color="auto" w:fill="auto"/>
        <w:bidi w:val="0"/>
        <w:spacing w:before="0" w:after="0" w:line="474" w:lineRule="exact"/>
        <w:ind w:left="920" w:right="0" w:firstLine="480"/>
        <w:jc w:val="left"/>
      </w:pPr>
      <w:r>
        <w:rPr>
          <w:color w:val="000000"/>
          <w:spacing w:val="0"/>
          <w:w w:val="100"/>
          <w:position w:val="0"/>
          <w:sz w:val="24"/>
          <w:szCs w:val="24"/>
        </w:rPr>
        <w:t>董事会五届二次会议于2006年7月27日上午以通讯方式召开，经公司全体董事认真审 议，通过如下议案：</w:t>
      </w:r>
    </w:p>
    <w:p>
      <w:pPr>
        <w:pStyle w:val="Style32"/>
        <w:keepNext w:val="0"/>
        <w:keepLines w:val="0"/>
        <w:widowControl w:val="0"/>
        <w:shd w:val="clear" w:color="auto" w:fill="auto"/>
        <w:bidi w:val="0"/>
        <w:spacing w:before="0" w:after="0" w:line="474" w:lineRule="exact"/>
        <w:ind w:left="1360" w:right="0" w:firstLine="0"/>
        <w:jc w:val="left"/>
      </w:pPr>
      <w:r>
        <w:rPr>
          <w:color w:val="000000"/>
          <w:spacing w:val="0"/>
          <w:w w:val="100"/>
          <w:position w:val="0"/>
          <w:sz w:val="24"/>
          <w:szCs w:val="24"/>
        </w:rPr>
        <w:t>1）《重庆华立药业股份有限公司整改报告》；</w:t>
      </w:r>
    </w:p>
    <w:p>
      <w:pPr>
        <w:pStyle w:val="Style32"/>
        <w:keepNext w:val="0"/>
        <w:keepLines w:val="0"/>
        <w:widowControl w:val="0"/>
        <w:shd w:val="clear" w:color="auto" w:fill="auto"/>
        <w:bidi w:val="0"/>
        <w:spacing w:before="0" w:after="40" w:line="473" w:lineRule="exact"/>
        <w:ind w:left="1240" w:right="0" w:firstLine="0"/>
        <w:jc w:val="left"/>
      </w:pPr>
      <w:r>
        <w:rPr>
          <w:color w:val="000000"/>
          <w:spacing w:val="0"/>
          <w:w w:val="100"/>
          <w:position w:val="0"/>
          <w:sz w:val="24"/>
          <w:szCs w:val="24"/>
        </w:rPr>
        <w:t>2）《公司2006年与华立科技日常关联交易预估金额的议案</w:t>
      </w:r>
      <w:r>
        <w:rPr>
          <w:color w:val="000000"/>
          <w:spacing w:val="0"/>
          <w:w w:val="100"/>
          <w:position w:val="0"/>
          <w:sz w:val="28"/>
          <w:szCs w:val="28"/>
        </w:rPr>
        <w:t>》</w:t>
      </w:r>
      <w:r>
        <w:rPr>
          <w:color w:val="000000"/>
          <w:spacing w:val="0"/>
          <w:w w:val="100"/>
          <w:position w:val="0"/>
          <w:sz w:val="24"/>
          <w:szCs w:val="24"/>
        </w:rPr>
        <w:t>。</w:t>
      </w:r>
    </w:p>
    <w:p>
      <w:pPr>
        <w:pStyle w:val="Style32"/>
        <w:keepNext w:val="0"/>
        <w:keepLines w:val="0"/>
        <w:widowControl w:val="0"/>
        <w:shd w:val="clear" w:color="auto" w:fill="auto"/>
        <w:bidi w:val="0"/>
        <w:spacing w:before="0" w:after="0" w:line="470" w:lineRule="exact"/>
        <w:ind w:left="800" w:right="0" w:firstLine="480"/>
        <w:jc w:val="left"/>
      </w:pPr>
      <w:r>
        <w:rPr>
          <w:color w:val="000000"/>
          <w:spacing w:val="0"/>
          <w:w w:val="100"/>
          <w:position w:val="0"/>
          <w:sz w:val="24"/>
          <w:szCs w:val="24"/>
        </w:rPr>
        <w:t>上述董事会决议公告刊登在2006年7月29日的《中国证券报》及《证券时报》上，《整 改报告》刊登在2006年8月3日的《中国证券报》及《证券时报》上。</w:t>
      </w:r>
    </w:p>
    <w:p>
      <w:pPr>
        <w:pStyle w:val="Style32"/>
        <w:keepNext w:val="0"/>
        <w:keepLines w:val="0"/>
        <w:widowControl w:val="0"/>
        <w:shd w:val="clear" w:color="auto" w:fill="auto"/>
        <w:tabs>
          <w:tab w:pos="1766" w:val="left"/>
        </w:tabs>
        <w:bidi w:val="0"/>
        <w:spacing w:before="0" w:after="0" w:line="470" w:lineRule="exact"/>
        <w:ind w:left="1240" w:right="0" w:firstLine="0"/>
        <w:jc w:val="both"/>
      </w:pPr>
      <w:bookmarkStart w:id="254" w:name="bookmark254"/>
      <w:r>
        <w:rPr>
          <w:color w:val="000000"/>
          <w:spacing w:val="0"/>
          <w:w w:val="100"/>
          <w:position w:val="0"/>
          <w:sz w:val="24"/>
          <w:szCs w:val="24"/>
        </w:rPr>
        <w:t>（</w:t>
      </w:r>
      <w:bookmarkEnd w:id="254"/>
      <w:r>
        <w:rPr>
          <w:color w:val="000000"/>
          <w:spacing w:val="0"/>
          <w:w w:val="100"/>
          <w:position w:val="0"/>
          <w:sz w:val="24"/>
          <w:szCs w:val="24"/>
        </w:rPr>
        <w:t>7）</w:t>
        <w:tab/>
        <w:t>董事会五届三次会议</w:t>
      </w:r>
    </w:p>
    <w:p>
      <w:pPr>
        <w:pStyle w:val="Style32"/>
        <w:keepNext w:val="0"/>
        <w:keepLines w:val="0"/>
        <w:widowControl w:val="0"/>
        <w:shd w:val="clear" w:color="auto" w:fill="auto"/>
        <w:bidi w:val="0"/>
        <w:spacing w:before="0" w:after="0" w:line="470" w:lineRule="exact"/>
        <w:ind w:left="800" w:right="0" w:firstLine="480"/>
        <w:jc w:val="left"/>
      </w:pPr>
      <w:r>
        <w:rPr>
          <w:color w:val="000000"/>
          <w:spacing w:val="0"/>
          <w:w w:val="100"/>
          <w:position w:val="0"/>
          <w:sz w:val="24"/>
          <w:szCs w:val="24"/>
        </w:rPr>
        <w:t>董事会五届三次会议于2006年8月15日在公司召开，会议由董事长赵晓光先生主持， 公司五名董事出席现场会议，刘小斌董事、裴蓉董事、钟朋荣董事、吴晓求董事因工作 原因未能亲自出席会议，以传真方式参与了会议表决</w:t>
      </w:r>
      <w:r>
        <w:rPr>
          <w:color w:val="5A5A5A"/>
          <w:spacing w:val="0"/>
          <w:w w:val="100"/>
          <w:position w:val="0"/>
          <w:sz w:val="24"/>
          <w:szCs w:val="24"/>
        </w:rPr>
        <w:t>。</w:t>
      </w:r>
      <w:r>
        <w:rPr>
          <w:color w:val="000000"/>
          <w:spacing w:val="0"/>
          <w:w w:val="100"/>
          <w:position w:val="0"/>
          <w:sz w:val="24"/>
          <w:szCs w:val="24"/>
        </w:rPr>
        <w:t>监事会成员和公司部分高管列席 会议。会议审议通过如下议案：</w:t>
      </w:r>
    </w:p>
    <w:p>
      <w:pPr>
        <w:pStyle w:val="Style32"/>
        <w:keepNext w:val="0"/>
        <w:keepLines w:val="0"/>
        <w:widowControl w:val="0"/>
        <w:shd w:val="clear" w:color="auto" w:fill="auto"/>
        <w:tabs>
          <w:tab w:pos="1637" w:val="left"/>
        </w:tabs>
        <w:bidi w:val="0"/>
        <w:spacing w:before="0" w:after="0" w:line="473" w:lineRule="exact"/>
        <w:ind w:left="1240" w:right="0" w:firstLine="0"/>
        <w:jc w:val="left"/>
      </w:pPr>
      <w:bookmarkStart w:id="255" w:name="bookmark255"/>
      <w:r>
        <w:rPr>
          <w:color w:val="000000"/>
          <w:spacing w:val="0"/>
          <w:w w:val="100"/>
          <w:position w:val="0"/>
          <w:sz w:val="24"/>
          <w:szCs w:val="24"/>
        </w:rPr>
        <w:t>1</w:t>
      </w:r>
      <w:bookmarkEnd w:id="255"/>
      <w:r>
        <w:rPr>
          <w:color w:val="000000"/>
          <w:spacing w:val="0"/>
          <w:w w:val="100"/>
          <w:position w:val="0"/>
          <w:sz w:val="24"/>
          <w:szCs w:val="24"/>
        </w:rPr>
        <w:t>）</w:t>
        <w:tab/>
        <w:t>《公司2005年半年度报告》；</w:t>
      </w:r>
    </w:p>
    <w:p>
      <w:pPr>
        <w:pStyle w:val="Style32"/>
        <w:keepNext w:val="0"/>
        <w:keepLines w:val="0"/>
        <w:widowControl w:val="0"/>
        <w:shd w:val="clear" w:color="auto" w:fill="auto"/>
        <w:tabs>
          <w:tab w:pos="1651" w:val="left"/>
        </w:tabs>
        <w:bidi w:val="0"/>
        <w:spacing w:before="0" w:after="0" w:line="473" w:lineRule="exact"/>
        <w:ind w:left="1240" w:right="0" w:firstLine="0"/>
        <w:jc w:val="left"/>
      </w:pPr>
      <w:bookmarkStart w:id="256" w:name="bookmark256"/>
      <w:r>
        <w:rPr>
          <w:color w:val="000000"/>
          <w:spacing w:val="0"/>
          <w:w w:val="100"/>
          <w:position w:val="0"/>
          <w:sz w:val="24"/>
          <w:szCs w:val="24"/>
        </w:rPr>
        <w:t>2</w:t>
      </w:r>
      <w:bookmarkEnd w:id="256"/>
      <w:r>
        <w:rPr>
          <w:color w:val="000000"/>
          <w:spacing w:val="0"/>
          <w:w w:val="100"/>
          <w:position w:val="0"/>
          <w:sz w:val="24"/>
          <w:szCs w:val="24"/>
        </w:rPr>
        <w:t>）</w:t>
        <w:tab/>
        <w:t>《关于调整公司为子公司提供担保额度的议案》；</w:t>
      </w:r>
    </w:p>
    <w:p>
      <w:pPr>
        <w:pStyle w:val="Style32"/>
        <w:keepNext w:val="0"/>
        <w:keepLines w:val="0"/>
        <w:widowControl w:val="0"/>
        <w:shd w:val="clear" w:color="auto" w:fill="auto"/>
        <w:tabs>
          <w:tab w:pos="1651" w:val="left"/>
        </w:tabs>
        <w:bidi w:val="0"/>
        <w:spacing w:before="0" w:after="0" w:line="473" w:lineRule="exact"/>
        <w:ind w:left="1240" w:right="0" w:firstLine="0"/>
        <w:jc w:val="left"/>
      </w:pPr>
      <w:bookmarkStart w:id="257" w:name="bookmark257"/>
      <w:r>
        <w:rPr>
          <w:color w:val="000000"/>
          <w:spacing w:val="0"/>
          <w:w w:val="100"/>
          <w:position w:val="0"/>
          <w:sz w:val="24"/>
          <w:szCs w:val="24"/>
        </w:rPr>
        <w:t>3</w:t>
      </w:r>
      <w:bookmarkEnd w:id="257"/>
      <w:r>
        <w:rPr>
          <w:color w:val="000000"/>
          <w:spacing w:val="0"/>
          <w:w w:val="100"/>
          <w:position w:val="0"/>
          <w:sz w:val="24"/>
          <w:szCs w:val="24"/>
        </w:rPr>
        <w:t>）</w:t>
        <w:tab/>
        <w:t>《关于聘任逯春明先生为公司总裁的议案》；</w:t>
      </w:r>
    </w:p>
    <w:p>
      <w:pPr>
        <w:pStyle w:val="Style32"/>
        <w:keepNext w:val="0"/>
        <w:keepLines w:val="0"/>
        <w:widowControl w:val="0"/>
        <w:shd w:val="clear" w:color="auto" w:fill="auto"/>
        <w:tabs>
          <w:tab w:pos="1656" w:val="left"/>
        </w:tabs>
        <w:bidi w:val="0"/>
        <w:spacing w:before="0" w:after="0" w:line="473" w:lineRule="exact"/>
        <w:ind w:left="1240" w:right="0" w:firstLine="0"/>
        <w:jc w:val="left"/>
      </w:pPr>
      <w:bookmarkStart w:id="258" w:name="bookmark258"/>
      <w:r>
        <w:rPr>
          <w:color w:val="000000"/>
          <w:spacing w:val="0"/>
          <w:w w:val="100"/>
          <w:position w:val="0"/>
          <w:sz w:val="24"/>
          <w:szCs w:val="24"/>
        </w:rPr>
        <w:t>4</w:t>
      </w:r>
      <w:bookmarkEnd w:id="258"/>
      <w:r>
        <w:rPr>
          <w:color w:val="000000"/>
          <w:spacing w:val="0"/>
          <w:w w:val="100"/>
          <w:position w:val="0"/>
          <w:sz w:val="24"/>
          <w:szCs w:val="24"/>
        </w:rPr>
        <w:t>）</w:t>
        <w:tab/>
        <w:t>《关于聘任公司副总裁、财务总监的议案》；</w:t>
      </w:r>
    </w:p>
    <w:p>
      <w:pPr>
        <w:pStyle w:val="Style32"/>
        <w:keepNext w:val="0"/>
        <w:keepLines w:val="0"/>
        <w:widowControl w:val="0"/>
        <w:shd w:val="clear" w:color="auto" w:fill="auto"/>
        <w:tabs>
          <w:tab w:pos="1656" w:val="left"/>
        </w:tabs>
        <w:bidi w:val="0"/>
        <w:spacing w:before="0" w:after="0" w:line="473" w:lineRule="exact"/>
        <w:ind w:left="1240" w:right="0" w:firstLine="0"/>
        <w:jc w:val="left"/>
      </w:pPr>
      <w:bookmarkStart w:id="259" w:name="bookmark259"/>
      <w:r>
        <w:rPr>
          <w:color w:val="000000"/>
          <w:spacing w:val="0"/>
          <w:w w:val="100"/>
          <w:position w:val="0"/>
          <w:sz w:val="24"/>
          <w:szCs w:val="24"/>
        </w:rPr>
        <w:t>5</w:t>
      </w:r>
      <w:bookmarkEnd w:id="259"/>
      <w:r>
        <w:rPr>
          <w:color w:val="000000"/>
          <w:spacing w:val="0"/>
          <w:w w:val="100"/>
          <w:position w:val="0"/>
          <w:sz w:val="24"/>
          <w:szCs w:val="24"/>
        </w:rPr>
        <w:t>）</w:t>
        <w:tab/>
        <w:t>《关于设立执行董事的议案》；</w:t>
      </w:r>
    </w:p>
    <w:p>
      <w:pPr>
        <w:pStyle w:val="Style32"/>
        <w:keepNext w:val="0"/>
        <w:keepLines w:val="0"/>
        <w:widowControl w:val="0"/>
        <w:shd w:val="clear" w:color="auto" w:fill="auto"/>
        <w:tabs>
          <w:tab w:pos="1656" w:val="left"/>
        </w:tabs>
        <w:bidi w:val="0"/>
        <w:spacing w:before="0" w:after="0" w:line="473" w:lineRule="exact"/>
        <w:ind w:left="1240" w:right="0" w:firstLine="0"/>
        <w:jc w:val="left"/>
      </w:pPr>
      <w:bookmarkStart w:id="260" w:name="bookmark260"/>
      <w:r>
        <w:rPr>
          <w:color w:val="000000"/>
          <w:spacing w:val="0"/>
          <w:w w:val="100"/>
          <w:position w:val="0"/>
          <w:sz w:val="24"/>
          <w:szCs w:val="24"/>
        </w:rPr>
        <w:t>6</w:t>
      </w:r>
      <w:bookmarkEnd w:id="260"/>
      <w:r>
        <w:rPr>
          <w:color w:val="000000"/>
          <w:spacing w:val="0"/>
          <w:w w:val="100"/>
          <w:position w:val="0"/>
          <w:sz w:val="24"/>
          <w:szCs w:val="24"/>
        </w:rPr>
        <w:t>）</w:t>
        <w:tab/>
        <w:t>《关于公司高级管理人员与公司签署责任协议的议案》；</w:t>
      </w:r>
    </w:p>
    <w:p>
      <w:pPr>
        <w:pStyle w:val="Style32"/>
        <w:keepNext w:val="0"/>
        <w:keepLines w:val="0"/>
        <w:widowControl w:val="0"/>
        <w:shd w:val="clear" w:color="auto" w:fill="auto"/>
        <w:tabs>
          <w:tab w:pos="1656" w:val="left"/>
        </w:tabs>
        <w:bidi w:val="0"/>
        <w:spacing w:before="0" w:after="0" w:line="473" w:lineRule="exact"/>
        <w:ind w:left="1240" w:right="0" w:firstLine="0"/>
        <w:jc w:val="left"/>
      </w:pPr>
      <w:bookmarkStart w:id="261" w:name="bookmark261"/>
      <w:r>
        <w:rPr>
          <w:color w:val="000000"/>
          <w:spacing w:val="0"/>
          <w:w w:val="100"/>
          <w:position w:val="0"/>
          <w:sz w:val="24"/>
          <w:szCs w:val="24"/>
        </w:rPr>
        <w:t>7</w:t>
      </w:r>
      <w:bookmarkEnd w:id="261"/>
      <w:r>
        <w:rPr>
          <w:color w:val="000000"/>
          <w:spacing w:val="0"/>
          <w:w w:val="100"/>
          <w:position w:val="0"/>
          <w:sz w:val="24"/>
          <w:szCs w:val="24"/>
        </w:rPr>
        <w:t>）</w:t>
        <w:tab/>
        <w:t>《关于重大会计差错更正的说明》。</w:t>
      </w:r>
    </w:p>
    <w:p>
      <w:pPr>
        <w:pStyle w:val="Style32"/>
        <w:keepNext w:val="0"/>
        <w:keepLines w:val="0"/>
        <w:widowControl w:val="0"/>
        <w:shd w:val="clear" w:color="auto" w:fill="auto"/>
        <w:bidi w:val="0"/>
        <w:spacing w:before="0" w:after="0" w:line="485" w:lineRule="exact"/>
        <w:ind w:left="1240" w:right="0" w:firstLine="0"/>
        <w:jc w:val="left"/>
      </w:pPr>
      <w:r>
        <w:rPr>
          <w:color w:val="000000"/>
          <w:spacing w:val="0"/>
          <w:w w:val="100"/>
          <w:position w:val="0"/>
          <w:sz w:val="24"/>
          <w:szCs w:val="24"/>
        </w:rPr>
        <w:t>上述董事会决议公告刊登在2006年8月17日的《中国证券报》及《证券时报》上。</w:t>
      </w:r>
    </w:p>
    <w:p>
      <w:pPr>
        <w:pStyle w:val="Style32"/>
        <w:keepNext w:val="0"/>
        <w:keepLines w:val="0"/>
        <w:widowControl w:val="0"/>
        <w:shd w:val="clear" w:color="auto" w:fill="auto"/>
        <w:tabs>
          <w:tab w:pos="1766" w:val="left"/>
        </w:tabs>
        <w:bidi w:val="0"/>
        <w:spacing w:before="0" w:after="0" w:line="485" w:lineRule="exact"/>
        <w:ind w:left="1240" w:right="0" w:firstLine="0"/>
        <w:jc w:val="both"/>
      </w:pPr>
      <w:bookmarkStart w:id="262" w:name="bookmark262"/>
      <w:r>
        <w:rPr>
          <w:color w:val="000000"/>
          <w:spacing w:val="0"/>
          <w:w w:val="100"/>
          <w:position w:val="0"/>
          <w:sz w:val="24"/>
          <w:szCs w:val="24"/>
        </w:rPr>
        <w:t>（</w:t>
      </w:r>
      <w:bookmarkEnd w:id="262"/>
      <w:r>
        <w:rPr>
          <w:color w:val="000000"/>
          <w:spacing w:val="0"/>
          <w:w w:val="100"/>
          <w:position w:val="0"/>
          <w:sz w:val="24"/>
          <w:szCs w:val="24"/>
        </w:rPr>
        <w:t>8）</w:t>
        <w:tab/>
        <w:t>董事会五届四次会议</w:t>
      </w:r>
    </w:p>
    <w:p>
      <w:pPr>
        <w:pStyle w:val="Style32"/>
        <w:keepNext w:val="0"/>
        <w:keepLines w:val="0"/>
        <w:widowControl w:val="0"/>
        <w:shd w:val="clear" w:color="auto" w:fill="auto"/>
        <w:bidi w:val="0"/>
        <w:spacing w:before="0" w:after="0" w:line="485" w:lineRule="exact"/>
        <w:ind w:left="800" w:right="0" w:firstLine="480"/>
        <w:jc w:val="both"/>
      </w:pPr>
      <w:r>
        <w:rPr>
          <w:color w:val="000000"/>
          <w:spacing w:val="0"/>
          <w:w w:val="100"/>
          <w:position w:val="0"/>
          <w:sz w:val="24"/>
          <w:szCs w:val="24"/>
        </w:rPr>
        <w:t>董事会五届四次会议于2006年9月28日以通讯方式召开，经公司全体董事认真审议， 会议通过如下议案：</w:t>
      </w:r>
    </w:p>
    <w:p>
      <w:pPr>
        <w:pStyle w:val="Style32"/>
        <w:keepNext w:val="0"/>
        <w:keepLines w:val="0"/>
        <w:widowControl w:val="0"/>
        <w:shd w:val="clear" w:color="auto" w:fill="auto"/>
        <w:tabs>
          <w:tab w:pos="1637" w:val="left"/>
        </w:tabs>
        <w:bidi w:val="0"/>
        <w:spacing w:before="0" w:after="0" w:line="485" w:lineRule="exact"/>
        <w:ind w:left="1240" w:right="0" w:firstLine="0"/>
        <w:jc w:val="left"/>
      </w:pPr>
      <w:bookmarkStart w:id="263" w:name="bookmark263"/>
      <w:r>
        <w:rPr>
          <w:color w:val="000000"/>
          <w:spacing w:val="0"/>
          <w:w w:val="100"/>
          <w:position w:val="0"/>
          <w:sz w:val="24"/>
          <w:szCs w:val="24"/>
        </w:rPr>
        <w:t>1</w:t>
      </w:r>
      <w:bookmarkEnd w:id="263"/>
      <w:r>
        <w:rPr>
          <w:color w:val="000000"/>
          <w:spacing w:val="0"/>
          <w:w w:val="100"/>
          <w:position w:val="0"/>
          <w:sz w:val="24"/>
          <w:szCs w:val="24"/>
        </w:rPr>
        <w:t>）</w:t>
        <w:tab/>
        <w:t>《关于调整公司董事会秘书的议案》；</w:t>
      </w:r>
    </w:p>
    <w:p>
      <w:pPr>
        <w:pStyle w:val="Style32"/>
        <w:keepNext w:val="0"/>
        <w:keepLines w:val="0"/>
        <w:widowControl w:val="0"/>
        <w:shd w:val="clear" w:color="auto" w:fill="auto"/>
        <w:tabs>
          <w:tab w:pos="1651" w:val="left"/>
        </w:tabs>
        <w:bidi w:val="0"/>
        <w:spacing w:before="0" w:after="0" w:line="473" w:lineRule="exact"/>
        <w:ind w:left="1240" w:right="0" w:firstLine="0"/>
        <w:jc w:val="left"/>
      </w:pPr>
      <w:bookmarkStart w:id="264" w:name="bookmark264"/>
      <w:r>
        <w:rPr>
          <w:color w:val="000000"/>
          <w:spacing w:val="0"/>
          <w:w w:val="100"/>
          <w:position w:val="0"/>
          <w:sz w:val="24"/>
          <w:szCs w:val="24"/>
        </w:rPr>
        <w:t>2</w:t>
      </w:r>
      <w:bookmarkEnd w:id="264"/>
      <w:r>
        <w:rPr>
          <w:color w:val="000000"/>
          <w:spacing w:val="0"/>
          <w:w w:val="100"/>
          <w:position w:val="0"/>
          <w:sz w:val="24"/>
          <w:szCs w:val="24"/>
        </w:rPr>
        <w:t>）</w:t>
        <w:tab/>
        <w:t>《关于调整公司为子公司提供担保额度的议案》。</w:t>
      </w:r>
    </w:p>
    <w:p>
      <w:pPr>
        <w:pStyle w:val="Style32"/>
        <w:keepNext w:val="0"/>
        <w:keepLines w:val="0"/>
        <w:widowControl w:val="0"/>
        <w:shd w:val="clear" w:color="auto" w:fill="auto"/>
        <w:bidi w:val="0"/>
        <w:spacing w:before="0" w:after="0" w:line="473" w:lineRule="exact"/>
        <w:ind w:left="1240" w:right="0" w:firstLine="0"/>
        <w:jc w:val="left"/>
      </w:pPr>
      <w:r>
        <w:rPr>
          <w:color w:val="000000"/>
          <w:spacing w:val="0"/>
          <w:w w:val="100"/>
          <w:position w:val="0"/>
          <w:sz w:val="24"/>
          <w:szCs w:val="24"/>
        </w:rPr>
        <w:t>上述董事会决议公告刊登在2006年10月9日的《中国证券报》及《证券时报》上。</w:t>
      </w:r>
    </w:p>
    <w:p>
      <w:pPr>
        <w:pStyle w:val="Style32"/>
        <w:keepNext w:val="0"/>
        <w:keepLines w:val="0"/>
        <w:widowControl w:val="0"/>
        <w:shd w:val="clear" w:color="auto" w:fill="auto"/>
        <w:tabs>
          <w:tab w:pos="1766" w:val="left"/>
        </w:tabs>
        <w:bidi w:val="0"/>
        <w:spacing w:before="0" w:after="0" w:line="473" w:lineRule="exact"/>
        <w:ind w:left="1240" w:right="0" w:firstLine="0"/>
        <w:jc w:val="both"/>
      </w:pPr>
      <w:bookmarkStart w:id="265" w:name="bookmark265"/>
      <w:r>
        <w:rPr>
          <w:color w:val="000000"/>
          <w:spacing w:val="0"/>
          <w:w w:val="100"/>
          <w:position w:val="0"/>
          <w:sz w:val="24"/>
          <w:szCs w:val="24"/>
        </w:rPr>
        <w:t>（</w:t>
      </w:r>
      <w:bookmarkEnd w:id="265"/>
      <w:r>
        <w:rPr>
          <w:color w:val="000000"/>
          <w:spacing w:val="0"/>
          <w:w w:val="100"/>
          <w:position w:val="0"/>
          <w:sz w:val="24"/>
          <w:szCs w:val="24"/>
        </w:rPr>
        <w:t>9）</w:t>
        <w:tab/>
        <w:t>董事会五届五次会议</w:t>
      </w:r>
    </w:p>
    <w:p>
      <w:pPr>
        <w:pStyle w:val="Style32"/>
        <w:keepNext w:val="0"/>
        <w:keepLines w:val="0"/>
        <w:widowControl w:val="0"/>
        <w:shd w:val="clear" w:color="auto" w:fill="auto"/>
        <w:bidi w:val="0"/>
        <w:spacing w:before="0" w:after="0" w:line="473" w:lineRule="exact"/>
        <w:ind w:left="800" w:right="0" w:firstLine="480"/>
        <w:jc w:val="both"/>
      </w:pPr>
      <w:r>
        <w:rPr>
          <w:color w:val="000000"/>
          <w:spacing w:val="0"/>
          <w:w w:val="100"/>
          <w:position w:val="0"/>
          <w:sz w:val="24"/>
          <w:szCs w:val="24"/>
        </w:rPr>
        <w:t>董事会五届五次会议于2006年10月26日以通讯方式召开，经公司全体董事认真审议, 会议通过《公司2006年第三季度报告》。</w:t>
      </w:r>
    </w:p>
    <w:p>
      <w:pPr>
        <w:pStyle w:val="Style32"/>
        <w:keepNext w:val="0"/>
        <w:keepLines w:val="0"/>
        <w:widowControl w:val="0"/>
        <w:shd w:val="clear" w:color="auto" w:fill="auto"/>
        <w:bidi w:val="0"/>
        <w:spacing w:before="0" w:after="0" w:line="473" w:lineRule="exact"/>
        <w:ind w:left="1240" w:right="0" w:firstLine="0"/>
        <w:jc w:val="left"/>
      </w:pPr>
      <w:r>
        <w:rPr>
          <w:color w:val="000000"/>
          <w:spacing w:val="0"/>
          <w:w w:val="100"/>
          <w:position w:val="0"/>
          <w:sz w:val="24"/>
          <w:szCs w:val="24"/>
        </w:rPr>
        <w:t>上述董事会决议公告刊登在2006年10月28日的《中国证券报》及《证券时报》上。</w:t>
      </w:r>
    </w:p>
    <w:p>
      <w:pPr>
        <w:pStyle w:val="Style32"/>
        <w:keepNext w:val="0"/>
        <w:keepLines w:val="0"/>
        <w:widowControl w:val="0"/>
        <w:shd w:val="clear" w:color="auto" w:fill="auto"/>
        <w:tabs>
          <w:tab w:pos="1886" w:val="left"/>
        </w:tabs>
        <w:bidi w:val="0"/>
        <w:spacing w:before="0" w:after="0" w:line="473" w:lineRule="exact"/>
        <w:ind w:left="1240" w:right="0" w:firstLine="0"/>
        <w:jc w:val="both"/>
      </w:pPr>
      <w:bookmarkStart w:id="266" w:name="bookmark266"/>
      <w:r>
        <w:rPr>
          <w:color w:val="000000"/>
          <w:spacing w:val="0"/>
          <w:w w:val="100"/>
          <w:position w:val="0"/>
          <w:sz w:val="24"/>
          <w:szCs w:val="24"/>
        </w:rPr>
        <w:t>（</w:t>
      </w:r>
      <w:bookmarkEnd w:id="266"/>
      <w:r>
        <w:rPr>
          <w:color w:val="000000"/>
          <w:spacing w:val="0"/>
          <w:w w:val="100"/>
          <w:position w:val="0"/>
          <w:sz w:val="24"/>
          <w:szCs w:val="24"/>
        </w:rPr>
        <w:t>10）</w:t>
        <w:tab/>
        <w:t>董事会五届六次会议</w:t>
      </w:r>
    </w:p>
    <w:p>
      <w:pPr>
        <w:pStyle w:val="Style32"/>
        <w:keepNext w:val="0"/>
        <w:keepLines w:val="0"/>
        <w:widowControl w:val="0"/>
        <w:shd w:val="clear" w:color="auto" w:fill="auto"/>
        <w:bidi w:val="0"/>
        <w:spacing w:before="0" w:after="0" w:line="473" w:lineRule="exact"/>
        <w:ind w:left="800" w:right="0" w:firstLine="480"/>
        <w:jc w:val="left"/>
      </w:pPr>
      <w:r>
        <w:rPr>
          <w:color w:val="000000"/>
          <w:spacing w:val="0"/>
          <w:w w:val="100"/>
          <w:position w:val="0"/>
          <w:sz w:val="24"/>
          <w:szCs w:val="24"/>
        </w:rPr>
        <w:t>董事会五届六次会议于2006年11月1日以通讯方式召开，经公司全体董事认真审议， 会议通过《关于调整公司为子公司提供担保额度的议案》。</w:t>
      </w:r>
    </w:p>
    <w:p>
      <w:pPr>
        <w:pStyle w:val="Style32"/>
        <w:keepNext w:val="0"/>
        <w:keepLines w:val="0"/>
        <w:widowControl w:val="0"/>
        <w:shd w:val="clear" w:color="auto" w:fill="auto"/>
        <w:bidi w:val="0"/>
        <w:spacing w:before="0" w:after="0" w:line="470" w:lineRule="exact"/>
        <w:ind w:left="1400" w:right="0" w:firstLine="0"/>
        <w:jc w:val="left"/>
      </w:pPr>
      <w:r>
        <w:rPr>
          <w:color w:val="000000"/>
          <w:spacing w:val="0"/>
          <w:w w:val="100"/>
          <w:position w:val="0"/>
          <w:sz w:val="24"/>
          <w:szCs w:val="24"/>
        </w:rPr>
        <w:t>上述董事会决议公告刊登在2006年11月2日的《中国证券报》及《证券时报》上。</w:t>
      </w:r>
    </w:p>
    <w:p>
      <w:pPr>
        <w:pStyle w:val="Style32"/>
        <w:keepNext w:val="0"/>
        <w:keepLines w:val="0"/>
        <w:widowControl w:val="0"/>
        <w:shd w:val="clear" w:color="auto" w:fill="auto"/>
        <w:bidi w:val="0"/>
        <w:spacing w:before="0" w:after="0" w:line="470" w:lineRule="exact"/>
        <w:ind w:left="1400" w:right="0" w:firstLine="0"/>
        <w:jc w:val="left"/>
      </w:pPr>
      <w:bookmarkStart w:id="267" w:name="bookmark267"/>
      <w:r>
        <w:rPr>
          <w:color w:val="000000"/>
          <w:spacing w:val="0"/>
          <w:w w:val="100"/>
          <w:position w:val="0"/>
          <w:sz w:val="24"/>
          <w:szCs w:val="24"/>
        </w:rPr>
        <w:t>（</w:t>
      </w:r>
      <w:bookmarkEnd w:id="267"/>
      <w:r>
        <w:rPr>
          <w:color w:val="000000"/>
          <w:spacing w:val="0"/>
          <w:w w:val="100"/>
          <w:position w:val="0"/>
          <w:sz w:val="24"/>
          <w:szCs w:val="24"/>
        </w:rPr>
        <w:t>11）董事会五届七次会议</w:t>
      </w:r>
    </w:p>
    <w:p>
      <w:pPr>
        <w:pStyle w:val="Style32"/>
        <w:keepNext w:val="0"/>
        <w:keepLines w:val="0"/>
        <w:widowControl w:val="0"/>
        <w:shd w:val="clear" w:color="auto" w:fill="auto"/>
        <w:bidi w:val="0"/>
        <w:spacing w:before="0" w:after="0" w:line="470" w:lineRule="exact"/>
        <w:ind w:left="920" w:right="0" w:firstLine="480"/>
        <w:jc w:val="left"/>
      </w:pPr>
      <w:r>
        <w:rPr>
          <w:color w:val="000000"/>
          <w:spacing w:val="0"/>
          <w:w w:val="100"/>
          <w:position w:val="0"/>
          <w:sz w:val="24"/>
          <w:szCs w:val="24"/>
        </w:rPr>
        <w:t>董事会五届七次会议于2006年12月19日以通讯方式召开，经公司全体董事认真审议, 会议通过如下议案：</w:t>
      </w:r>
    </w:p>
    <w:p>
      <w:pPr>
        <w:pStyle w:val="Style32"/>
        <w:keepNext w:val="0"/>
        <w:keepLines w:val="0"/>
        <w:widowControl w:val="0"/>
        <w:shd w:val="clear" w:color="auto" w:fill="auto"/>
        <w:tabs>
          <w:tab w:pos="1797" w:val="left"/>
        </w:tabs>
        <w:bidi w:val="0"/>
        <w:spacing w:before="0" w:after="0" w:line="470" w:lineRule="exact"/>
        <w:ind w:left="920" w:right="0" w:firstLine="480"/>
        <w:jc w:val="left"/>
      </w:pPr>
      <w:bookmarkStart w:id="268" w:name="bookmark268"/>
      <w:r>
        <w:rPr>
          <w:color w:val="000000"/>
          <w:spacing w:val="0"/>
          <w:w w:val="100"/>
          <w:position w:val="0"/>
          <w:sz w:val="24"/>
          <w:szCs w:val="24"/>
        </w:rPr>
        <w:t>1</w:t>
      </w:r>
      <w:bookmarkEnd w:id="268"/>
      <w:r>
        <w:rPr>
          <w:color w:val="000000"/>
          <w:spacing w:val="0"/>
          <w:w w:val="100"/>
          <w:position w:val="0"/>
          <w:sz w:val="24"/>
          <w:szCs w:val="24"/>
        </w:rPr>
        <w:t>）</w:t>
        <w:tab/>
        <w:t>《关于子公司华立仪表集团股份有限公司收购浙江华立电子技术有限公司45%股权 的关联交易议案》；</w:t>
      </w:r>
    </w:p>
    <w:p>
      <w:pPr>
        <w:pStyle w:val="Style32"/>
        <w:keepNext w:val="0"/>
        <w:keepLines w:val="0"/>
        <w:widowControl w:val="0"/>
        <w:shd w:val="clear" w:color="auto" w:fill="auto"/>
        <w:tabs>
          <w:tab w:pos="1811" w:val="left"/>
        </w:tabs>
        <w:bidi w:val="0"/>
        <w:spacing w:before="0" w:after="0" w:line="470" w:lineRule="exact"/>
        <w:ind w:left="1400" w:right="0" w:firstLine="0"/>
        <w:jc w:val="left"/>
      </w:pPr>
      <w:bookmarkStart w:id="269" w:name="bookmark269"/>
      <w:r>
        <w:rPr>
          <w:color w:val="000000"/>
          <w:spacing w:val="0"/>
          <w:w w:val="100"/>
          <w:position w:val="0"/>
          <w:sz w:val="24"/>
          <w:szCs w:val="24"/>
        </w:rPr>
        <w:t>2</w:t>
      </w:r>
      <w:bookmarkEnd w:id="269"/>
      <w:r>
        <w:rPr>
          <w:color w:val="000000"/>
          <w:spacing w:val="0"/>
          <w:w w:val="100"/>
          <w:position w:val="0"/>
          <w:sz w:val="24"/>
          <w:szCs w:val="24"/>
        </w:rPr>
        <w:t>）</w:t>
        <w:tab/>
        <w:t>《关于聘任王可心先生为公司副总裁的议案》；</w:t>
      </w:r>
    </w:p>
    <w:p>
      <w:pPr>
        <w:pStyle w:val="Style32"/>
        <w:keepNext w:val="0"/>
        <w:keepLines w:val="0"/>
        <w:widowControl w:val="0"/>
        <w:shd w:val="clear" w:color="auto" w:fill="auto"/>
        <w:tabs>
          <w:tab w:pos="1811" w:val="left"/>
        </w:tabs>
        <w:bidi w:val="0"/>
        <w:spacing w:before="0" w:after="0" w:line="470" w:lineRule="exact"/>
        <w:ind w:left="1400" w:right="0" w:firstLine="0"/>
        <w:jc w:val="left"/>
      </w:pPr>
      <w:bookmarkStart w:id="270" w:name="bookmark270"/>
      <w:r>
        <w:rPr>
          <w:color w:val="000000"/>
          <w:spacing w:val="0"/>
          <w:w w:val="100"/>
          <w:position w:val="0"/>
          <w:sz w:val="24"/>
          <w:szCs w:val="24"/>
        </w:rPr>
        <w:t>3</w:t>
      </w:r>
      <w:bookmarkEnd w:id="270"/>
      <w:r>
        <w:rPr>
          <w:color w:val="000000"/>
          <w:spacing w:val="0"/>
          <w:w w:val="100"/>
          <w:position w:val="0"/>
          <w:sz w:val="24"/>
          <w:szCs w:val="24"/>
        </w:rPr>
        <w:t>）</w:t>
        <w:tab/>
        <w:t>《关于聘任熊波先生为公司董事长助理的议案》；</w:t>
      </w:r>
    </w:p>
    <w:p>
      <w:pPr>
        <w:pStyle w:val="Style32"/>
        <w:keepNext w:val="0"/>
        <w:keepLines w:val="0"/>
        <w:widowControl w:val="0"/>
        <w:shd w:val="clear" w:color="auto" w:fill="auto"/>
        <w:tabs>
          <w:tab w:pos="1816" w:val="left"/>
        </w:tabs>
        <w:bidi w:val="0"/>
        <w:spacing w:before="0" w:after="0" w:line="470" w:lineRule="exact"/>
        <w:ind w:left="1400" w:right="0" w:firstLine="0"/>
        <w:jc w:val="left"/>
      </w:pPr>
      <w:bookmarkStart w:id="271" w:name="bookmark271"/>
      <w:r>
        <w:rPr>
          <w:color w:val="000000"/>
          <w:spacing w:val="0"/>
          <w:w w:val="100"/>
          <w:position w:val="0"/>
          <w:sz w:val="24"/>
          <w:szCs w:val="24"/>
        </w:rPr>
        <w:t>4</w:t>
      </w:r>
      <w:bookmarkEnd w:id="271"/>
      <w:r>
        <w:rPr>
          <w:color w:val="000000"/>
          <w:spacing w:val="0"/>
          <w:w w:val="100"/>
          <w:position w:val="0"/>
          <w:sz w:val="24"/>
          <w:szCs w:val="24"/>
        </w:rPr>
        <w:t>）</w:t>
        <w:tab/>
        <w:t>《关于聘请公司2006年度审记机构的议案》；</w:t>
      </w:r>
    </w:p>
    <w:p>
      <w:pPr>
        <w:pStyle w:val="Style32"/>
        <w:keepNext w:val="0"/>
        <w:keepLines w:val="0"/>
        <w:widowControl w:val="0"/>
        <w:shd w:val="clear" w:color="auto" w:fill="auto"/>
        <w:tabs>
          <w:tab w:pos="1816" w:val="left"/>
        </w:tabs>
        <w:bidi w:val="0"/>
        <w:spacing w:before="0" w:after="0" w:line="470" w:lineRule="exact"/>
        <w:ind w:left="1400" w:right="0" w:firstLine="0"/>
        <w:jc w:val="left"/>
      </w:pPr>
      <w:bookmarkStart w:id="272" w:name="bookmark272"/>
      <w:r>
        <w:rPr>
          <w:color w:val="000000"/>
          <w:spacing w:val="0"/>
          <w:w w:val="100"/>
          <w:position w:val="0"/>
          <w:sz w:val="24"/>
          <w:szCs w:val="24"/>
        </w:rPr>
        <w:t>5</w:t>
      </w:r>
      <w:bookmarkEnd w:id="272"/>
      <w:r>
        <w:rPr>
          <w:color w:val="000000"/>
          <w:spacing w:val="0"/>
          <w:w w:val="100"/>
          <w:position w:val="0"/>
          <w:sz w:val="24"/>
          <w:szCs w:val="24"/>
        </w:rPr>
        <w:t>）</w:t>
        <w:tab/>
        <w:t>《关于召开2006年第一次临时股东大会的通知》。</w:t>
      </w:r>
    </w:p>
    <w:p>
      <w:pPr>
        <w:pStyle w:val="Style32"/>
        <w:keepNext w:val="0"/>
        <w:keepLines w:val="0"/>
        <w:widowControl w:val="0"/>
        <w:shd w:val="clear" w:color="auto" w:fill="auto"/>
        <w:bidi w:val="0"/>
        <w:spacing w:before="0" w:after="0" w:line="470" w:lineRule="exact"/>
        <w:ind w:left="1400" w:right="0" w:firstLine="0"/>
        <w:jc w:val="left"/>
      </w:pPr>
      <w:r>
        <w:rPr>
          <w:color w:val="000000"/>
          <w:spacing w:val="0"/>
          <w:w w:val="100"/>
          <w:position w:val="0"/>
          <w:sz w:val="24"/>
          <w:szCs w:val="24"/>
        </w:rPr>
        <w:t>上述董事会决议公告刊登在2006年12月21日的《中国证券报》及《证券时报》上。</w:t>
      </w:r>
    </w:p>
    <w:p>
      <w:pPr>
        <w:pStyle w:val="Style32"/>
        <w:keepNext w:val="0"/>
        <w:keepLines w:val="0"/>
        <w:widowControl w:val="0"/>
        <w:shd w:val="clear" w:color="auto" w:fill="auto"/>
        <w:bidi w:val="0"/>
        <w:spacing w:before="0" w:after="0" w:line="470" w:lineRule="exact"/>
        <w:ind w:left="1400" w:right="0" w:firstLine="0"/>
        <w:jc w:val="left"/>
      </w:pPr>
      <w:r>
        <w:rPr>
          <w:color w:val="000000"/>
          <w:spacing w:val="0"/>
          <w:w w:val="100"/>
          <w:position w:val="0"/>
          <w:sz w:val="24"/>
          <w:szCs w:val="24"/>
        </w:rPr>
        <w:t>2、董事会对股东大会决议的执行情况</w:t>
      </w:r>
    </w:p>
    <w:p>
      <w:pPr>
        <w:pStyle w:val="Style32"/>
        <w:keepNext w:val="0"/>
        <w:keepLines w:val="0"/>
        <w:widowControl w:val="0"/>
        <w:shd w:val="clear" w:color="auto" w:fill="auto"/>
        <w:tabs>
          <w:tab w:pos="1926" w:val="left"/>
        </w:tabs>
        <w:bidi w:val="0"/>
        <w:spacing w:before="0" w:after="0" w:line="470" w:lineRule="exact"/>
        <w:ind w:left="1400" w:right="0" w:firstLine="0"/>
        <w:jc w:val="left"/>
      </w:pPr>
      <w:bookmarkStart w:id="273" w:name="bookmark273"/>
      <w:r>
        <w:rPr>
          <w:color w:val="000000"/>
          <w:spacing w:val="0"/>
          <w:w w:val="100"/>
          <w:position w:val="0"/>
          <w:sz w:val="24"/>
          <w:szCs w:val="24"/>
        </w:rPr>
        <w:t>（</w:t>
      </w:r>
      <w:bookmarkEnd w:id="273"/>
      <w:r>
        <w:rPr>
          <w:color w:val="000000"/>
          <w:spacing w:val="0"/>
          <w:w w:val="100"/>
          <w:position w:val="0"/>
          <w:sz w:val="24"/>
          <w:szCs w:val="24"/>
        </w:rPr>
        <w:t>1）</w:t>
        <w:tab/>
        <w:t>2005年度利润分配方案执行情况</w:t>
      </w:r>
    </w:p>
    <w:p>
      <w:pPr>
        <w:pStyle w:val="Style32"/>
        <w:keepNext w:val="0"/>
        <w:keepLines w:val="0"/>
        <w:widowControl w:val="0"/>
        <w:shd w:val="clear" w:color="auto" w:fill="auto"/>
        <w:bidi w:val="0"/>
        <w:spacing w:before="0" w:after="0" w:line="470" w:lineRule="exact"/>
        <w:ind w:left="920" w:right="0" w:firstLine="480"/>
        <w:jc w:val="both"/>
      </w:pPr>
      <w:r>
        <w:rPr>
          <w:color w:val="000000"/>
          <w:spacing w:val="0"/>
          <w:w w:val="100"/>
          <w:position w:val="0"/>
          <w:sz w:val="24"/>
          <w:szCs w:val="24"/>
        </w:rPr>
        <w:t>公司2005年度利润分配方案经2006年4月26日召开的公司2005年度股东大会审议通 过，以2005年末的总股本443,392,723股为基数，向全体股东每10股派红股1股，每10股分 配现金红利</w:t>
      </w:r>
      <w:r>
        <w:rPr>
          <w:color w:val="000000"/>
          <w:spacing w:val="0"/>
          <w:w w:val="100"/>
          <w:position w:val="0"/>
          <w:sz w:val="24"/>
          <w:szCs w:val="24"/>
        </w:rPr>
        <w:t>0.2</w:t>
      </w:r>
      <w:r>
        <w:rPr>
          <w:color w:val="000000"/>
          <w:spacing w:val="0"/>
          <w:w w:val="100"/>
          <w:position w:val="0"/>
          <w:sz w:val="24"/>
          <w:szCs w:val="24"/>
        </w:rPr>
        <w:t>元（含税）。根据股东大会决议，公司董事会于2006年6月16日将《二00五 年度分红派息实施公告》刊登在《中国证券报》及《证券时报》上，将本次红利分配的 股权登记日确定为2006年6月21日，除息日确定为2006年6月22日。</w:t>
      </w:r>
    </w:p>
    <w:p>
      <w:pPr>
        <w:pStyle w:val="Style32"/>
        <w:keepNext w:val="0"/>
        <w:keepLines w:val="0"/>
        <w:widowControl w:val="0"/>
        <w:shd w:val="clear" w:color="auto" w:fill="auto"/>
        <w:tabs>
          <w:tab w:pos="1926" w:val="left"/>
        </w:tabs>
        <w:bidi w:val="0"/>
        <w:spacing w:before="0" w:after="0" w:line="470" w:lineRule="exact"/>
        <w:ind w:left="1400" w:right="0" w:firstLine="0"/>
        <w:jc w:val="left"/>
      </w:pPr>
      <w:bookmarkStart w:id="274" w:name="bookmark274"/>
      <w:r>
        <w:rPr>
          <w:color w:val="000000"/>
          <w:spacing w:val="0"/>
          <w:w w:val="100"/>
          <w:position w:val="0"/>
          <w:sz w:val="24"/>
          <w:szCs w:val="24"/>
        </w:rPr>
        <w:t>（</w:t>
      </w:r>
      <w:bookmarkEnd w:id="274"/>
      <w:r>
        <w:rPr>
          <w:color w:val="000000"/>
          <w:spacing w:val="0"/>
          <w:w w:val="100"/>
          <w:position w:val="0"/>
          <w:sz w:val="24"/>
          <w:szCs w:val="24"/>
        </w:rPr>
        <w:t>2）</w:t>
        <w:tab/>
        <w:t>增发募集资金使用情况</w:t>
      </w:r>
    </w:p>
    <w:p>
      <w:pPr>
        <w:pStyle w:val="Style32"/>
        <w:keepNext w:val="0"/>
        <w:keepLines w:val="0"/>
        <w:widowControl w:val="0"/>
        <w:shd w:val="clear" w:color="auto" w:fill="auto"/>
        <w:bidi w:val="0"/>
        <w:spacing w:before="0" w:after="0" w:line="470" w:lineRule="exact"/>
        <w:ind w:left="920" w:right="0" w:firstLine="480"/>
        <w:jc w:val="both"/>
      </w:pPr>
      <w:r>
        <w:rPr>
          <w:color w:val="000000"/>
          <w:spacing w:val="0"/>
          <w:w w:val="100"/>
          <w:position w:val="0"/>
          <w:sz w:val="24"/>
          <w:szCs w:val="24"/>
        </w:rPr>
        <w:t>报告期内，公司按照股东大会审议通过的募集资金使用计划投入募集资金（有关报 告期内的募集资金使用情况，详见本章中报告期募集资金使用情况说明）。</w:t>
      </w:r>
    </w:p>
    <w:p>
      <w:pPr>
        <w:pStyle w:val="Style35"/>
        <w:keepNext/>
        <w:keepLines/>
        <w:widowControl w:val="0"/>
        <w:shd w:val="clear" w:color="auto" w:fill="auto"/>
        <w:tabs>
          <w:tab w:pos="2051" w:val="left"/>
        </w:tabs>
        <w:bidi w:val="0"/>
        <w:spacing w:before="0" w:after="0"/>
        <w:ind w:left="1400" w:right="0" w:firstLine="0"/>
        <w:jc w:val="left"/>
      </w:pPr>
      <w:bookmarkStart w:id="275" w:name="bookmark275"/>
      <w:bookmarkStart w:id="276" w:name="bookmark276"/>
      <w:bookmarkStart w:id="277" w:name="bookmark277"/>
      <w:bookmarkStart w:id="278" w:name="bookmark278"/>
      <w:r>
        <w:rPr>
          <w:color w:val="000000"/>
          <w:spacing w:val="0"/>
          <w:w w:val="100"/>
          <w:position w:val="0"/>
          <w:sz w:val="24"/>
          <w:szCs w:val="24"/>
        </w:rPr>
        <w:t>（</w:t>
      </w:r>
      <w:bookmarkEnd w:id="277"/>
      <w:r>
        <w:rPr>
          <w:color w:val="000000"/>
          <w:spacing w:val="0"/>
          <w:w w:val="100"/>
          <w:position w:val="0"/>
          <w:sz w:val="24"/>
          <w:szCs w:val="24"/>
        </w:rPr>
        <w:t>六）</w:t>
        <w:tab/>
        <w:t>本次利润分配预案或资本公积金转增股本预案。</w:t>
      </w:r>
      <w:bookmarkEnd w:id="275"/>
      <w:bookmarkEnd w:id="276"/>
      <w:bookmarkEnd w:id="278"/>
    </w:p>
    <w:p>
      <w:pPr>
        <w:pStyle w:val="Style32"/>
        <w:keepNext w:val="0"/>
        <w:keepLines w:val="0"/>
        <w:widowControl w:val="0"/>
        <w:shd w:val="clear" w:color="auto" w:fill="auto"/>
        <w:bidi w:val="0"/>
        <w:spacing w:before="0" w:after="0" w:line="470" w:lineRule="exact"/>
        <w:ind w:left="920" w:right="0" w:firstLine="480"/>
        <w:jc w:val="both"/>
      </w:pPr>
      <w:r>
        <w:rPr>
          <w:color w:val="000000"/>
          <w:spacing w:val="0"/>
          <w:w w:val="100"/>
          <w:position w:val="0"/>
          <w:sz w:val="24"/>
          <w:szCs w:val="24"/>
        </w:rPr>
        <w:t>经浙江天健会计师事务所审计，公司本年度实现税后利润</w:t>
      </w:r>
      <w:r>
        <w:rPr>
          <w:color w:val="000000"/>
          <w:spacing w:val="0"/>
          <w:w w:val="100"/>
          <w:position w:val="0"/>
          <w:sz w:val="24"/>
          <w:szCs w:val="24"/>
        </w:rPr>
        <w:t>4,868,177.59</w:t>
      </w:r>
      <w:r>
        <w:rPr>
          <w:color w:val="000000"/>
          <w:spacing w:val="0"/>
          <w:w w:val="100"/>
          <w:position w:val="0"/>
          <w:sz w:val="24"/>
          <w:szCs w:val="24"/>
        </w:rPr>
        <w:t>元，根据《公 司法》以及公司《章程》的规定，公司本年度实现利润在提取法定盈余公积金</w:t>
      </w:r>
      <w:r>
        <w:rPr>
          <w:color w:val="000000"/>
          <w:spacing w:val="0"/>
          <w:w w:val="100"/>
          <w:position w:val="0"/>
          <w:sz w:val="24"/>
          <w:szCs w:val="24"/>
        </w:rPr>
        <w:t xml:space="preserve">134,264.63 </w:t>
      </w:r>
      <w:r>
        <w:rPr>
          <w:color w:val="000000"/>
          <w:spacing w:val="0"/>
          <w:w w:val="100"/>
          <w:position w:val="0"/>
          <w:sz w:val="24"/>
          <w:szCs w:val="24"/>
        </w:rPr>
        <w:t>元后，再加上以前年度结转到本年度的利润</w:t>
      </w:r>
      <w:r>
        <w:rPr>
          <w:color w:val="000000"/>
          <w:spacing w:val="0"/>
          <w:w w:val="100"/>
          <w:position w:val="0"/>
          <w:sz w:val="24"/>
          <w:szCs w:val="24"/>
        </w:rPr>
        <w:t>156,890,566.74</w:t>
      </w:r>
      <w:r>
        <w:rPr>
          <w:color w:val="000000"/>
          <w:spacing w:val="0"/>
          <w:w w:val="100"/>
          <w:position w:val="0"/>
          <w:sz w:val="24"/>
          <w:szCs w:val="24"/>
        </w:rPr>
        <w:t>元，实际可供股东分配利润 为</w:t>
      </w:r>
      <w:r>
        <w:rPr>
          <w:color w:val="000000"/>
          <w:spacing w:val="0"/>
          <w:w w:val="100"/>
          <w:position w:val="0"/>
          <w:sz w:val="24"/>
          <w:szCs w:val="24"/>
        </w:rPr>
        <w:t>161,624,479.70</w:t>
      </w:r>
      <w:r>
        <w:rPr>
          <w:color w:val="000000"/>
          <w:spacing w:val="0"/>
          <w:w w:val="100"/>
          <w:position w:val="0"/>
          <w:sz w:val="24"/>
          <w:szCs w:val="24"/>
        </w:rPr>
        <w:t>元。公司本年度不进行利润分配，也不进行公积金转增股本。</w:t>
      </w:r>
    </w:p>
    <w:p>
      <w:pPr>
        <w:pStyle w:val="Style32"/>
        <w:keepNext w:val="0"/>
        <w:keepLines w:val="0"/>
        <w:widowControl w:val="0"/>
        <w:shd w:val="clear" w:color="auto" w:fill="auto"/>
        <w:bidi w:val="0"/>
        <w:spacing w:before="0" w:after="0" w:line="470" w:lineRule="exact"/>
        <w:ind w:left="1400" w:right="0" w:firstLine="0"/>
        <w:jc w:val="both"/>
      </w:pPr>
      <w:r>
        <w:rPr>
          <w:color w:val="000000"/>
          <w:spacing w:val="0"/>
          <w:w w:val="100"/>
          <w:position w:val="0"/>
          <w:sz w:val="24"/>
          <w:szCs w:val="24"/>
        </w:rPr>
        <w:t>上述预案尚需得到公司2006年年度股东大会审议批准。</w:t>
      </w:r>
    </w:p>
    <w:p>
      <w:pPr>
        <w:pStyle w:val="Style32"/>
        <w:keepNext w:val="0"/>
        <w:keepLines w:val="0"/>
        <w:widowControl w:val="0"/>
        <w:shd w:val="clear" w:color="auto" w:fill="auto"/>
        <w:tabs>
          <w:tab w:pos="2051" w:val="left"/>
        </w:tabs>
        <w:bidi w:val="0"/>
        <w:spacing w:before="0" w:after="0" w:line="470" w:lineRule="exact"/>
        <w:ind w:left="1400" w:right="0" w:firstLine="0"/>
        <w:jc w:val="both"/>
      </w:pPr>
      <w:bookmarkStart w:id="279" w:name="bookmark279"/>
      <w:r>
        <w:rPr>
          <w:b/>
          <w:bCs/>
          <w:color w:val="000000"/>
          <w:spacing w:val="0"/>
          <w:w w:val="100"/>
          <w:position w:val="0"/>
          <w:sz w:val="24"/>
          <w:szCs w:val="24"/>
        </w:rPr>
        <w:t>（</w:t>
      </w:r>
      <w:bookmarkEnd w:id="279"/>
      <w:r>
        <w:rPr>
          <w:b/>
          <w:bCs/>
          <w:color w:val="000000"/>
          <w:spacing w:val="0"/>
          <w:w w:val="100"/>
          <w:position w:val="0"/>
          <w:sz w:val="24"/>
          <w:szCs w:val="24"/>
        </w:rPr>
        <w:t>七）</w:t>
        <w:tab/>
        <w:t>注册会计师对公司控股股东及其他关联方占用资金情况的专项说明及清欠方</w:t>
      </w:r>
    </w:p>
    <w:p>
      <w:pPr>
        <w:pStyle w:val="Style32"/>
        <w:keepNext w:val="0"/>
        <w:keepLines w:val="0"/>
        <w:widowControl w:val="0"/>
        <w:shd w:val="clear" w:color="auto" w:fill="auto"/>
        <w:bidi w:val="0"/>
        <w:spacing w:before="0" w:after="0" w:line="466" w:lineRule="exact"/>
        <w:ind w:left="800" w:right="0" w:firstLine="480"/>
        <w:jc w:val="both"/>
      </w:pPr>
      <w:r>
        <w:rPr>
          <w:color w:val="000000"/>
          <w:spacing w:val="0"/>
          <w:w w:val="100"/>
          <w:position w:val="0"/>
          <w:sz w:val="24"/>
          <w:szCs w:val="24"/>
        </w:rPr>
        <w:t>浙江天健会计师事务所有限公司为公司出具了浙天会</w:t>
      </w:r>
      <w:r>
        <w:rPr>
          <w:color w:val="000000"/>
          <w:spacing w:val="0"/>
          <w:w w:val="100"/>
          <w:position w:val="0"/>
          <w:sz w:val="24"/>
          <w:szCs w:val="24"/>
        </w:rPr>
        <w:t xml:space="preserve">［2007 </w:t>
      </w:r>
      <w:r>
        <w:rPr>
          <w:color w:val="000000"/>
          <w:spacing w:val="0"/>
          <w:w w:val="100"/>
          <w:position w:val="0"/>
          <w:sz w:val="24"/>
          <w:szCs w:val="24"/>
        </w:rPr>
        <w:t>］第96号《关于重庆华立 药业股份有限公司2006年度关联方资金占用情况的专项审计说明》。</w:t>
      </w:r>
    </w:p>
    <w:p>
      <w:pPr>
        <w:pStyle w:val="Style32"/>
        <w:keepNext w:val="0"/>
        <w:keepLines w:val="0"/>
        <w:widowControl w:val="0"/>
        <w:shd w:val="clear" w:color="auto" w:fill="auto"/>
        <w:bidi w:val="0"/>
        <w:spacing w:before="0" w:after="0" w:line="466" w:lineRule="exact"/>
        <w:ind w:left="1280" w:right="0" w:firstLine="0"/>
        <w:jc w:val="left"/>
      </w:pPr>
      <w:r>
        <w:rPr>
          <w:color w:val="000000"/>
          <w:spacing w:val="0"/>
          <w:w w:val="100"/>
          <w:position w:val="0"/>
          <w:sz w:val="24"/>
          <w:szCs w:val="24"/>
        </w:rPr>
        <w:t>截止2006年12月31日，控股股东、实际控制人及其附属企业无非经营性资金占用。</w:t>
      </w:r>
    </w:p>
    <w:p>
      <w:pPr>
        <w:pStyle w:val="Style35"/>
        <w:keepNext/>
        <w:keepLines/>
        <w:widowControl w:val="0"/>
        <w:shd w:val="clear" w:color="auto" w:fill="auto"/>
        <w:bidi w:val="0"/>
        <w:spacing w:before="0" w:after="0" w:line="478" w:lineRule="exact"/>
        <w:ind w:right="0" w:firstLine="0"/>
        <w:jc w:val="both"/>
      </w:pPr>
      <w:bookmarkStart w:id="280" w:name="bookmark280"/>
      <w:bookmarkStart w:id="281" w:name="bookmark281"/>
      <w:bookmarkStart w:id="282" w:name="bookmark282"/>
      <w:bookmarkStart w:id="283" w:name="bookmark283"/>
      <w:r>
        <w:rPr>
          <w:color w:val="000000"/>
          <w:spacing w:val="0"/>
          <w:w w:val="100"/>
          <w:position w:val="0"/>
          <w:sz w:val="24"/>
          <w:szCs w:val="24"/>
        </w:rPr>
        <w:t>（</w:t>
      </w:r>
      <w:bookmarkEnd w:id="282"/>
      <w:r>
        <w:rPr>
          <w:color w:val="000000"/>
          <w:spacing w:val="0"/>
          <w:w w:val="100"/>
          <w:position w:val="0"/>
          <w:sz w:val="24"/>
          <w:szCs w:val="24"/>
        </w:rPr>
        <w:t>八）其他报告事项</w:t>
      </w:r>
      <w:bookmarkEnd w:id="280"/>
      <w:bookmarkEnd w:id="281"/>
      <w:bookmarkEnd w:id="283"/>
    </w:p>
    <w:p>
      <w:pPr>
        <w:pStyle w:val="Style32"/>
        <w:keepNext w:val="0"/>
        <w:keepLines w:val="0"/>
        <w:widowControl w:val="0"/>
        <w:shd w:val="clear" w:color="auto" w:fill="auto"/>
        <w:bidi w:val="0"/>
        <w:spacing w:before="0" w:after="240" w:line="480" w:lineRule="exact"/>
        <w:ind w:left="800" w:right="0" w:firstLine="480"/>
        <w:jc w:val="both"/>
      </w:pPr>
      <w:r>
        <w:rPr>
          <w:color w:val="000000"/>
          <w:spacing w:val="0"/>
          <w:w w:val="100"/>
          <w:position w:val="0"/>
          <w:sz w:val="24"/>
          <w:szCs w:val="24"/>
        </w:rPr>
        <w:t>报告期内，公司选定《中国证券报》和《证券时报》为公司信息披露指定报纸，无 变更情况。</w:t>
      </w:r>
    </w:p>
    <w:p>
      <w:pPr>
        <w:pStyle w:val="Style27"/>
        <w:keepNext/>
        <w:keepLines/>
        <w:widowControl w:val="0"/>
        <w:shd w:val="clear" w:color="auto" w:fill="auto"/>
        <w:bidi w:val="0"/>
        <w:spacing w:before="0" w:after="0" w:line="240" w:lineRule="auto"/>
        <w:ind w:left="1280" w:right="0" w:firstLine="0"/>
        <w:jc w:val="left"/>
      </w:pPr>
      <w:bookmarkStart w:id="284" w:name="bookmark284"/>
      <w:bookmarkStart w:id="285" w:name="bookmark285"/>
      <w:bookmarkStart w:id="286" w:name="bookmark286"/>
      <w:bookmarkStart w:id="287" w:name="bookmark287"/>
      <w:r>
        <w:rPr>
          <w:color w:val="000000"/>
          <w:spacing w:val="0"/>
          <w:w w:val="100"/>
          <w:position w:val="0"/>
        </w:rPr>
        <w:t>八</w:t>
      </w:r>
      <w:bookmarkEnd w:id="286"/>
      <w:r>
        <w:rPr>
          <w:color w:val="000000"/>
          <w:spacing w:val="0"/>
          <w:w w:val="100"/>
          <w:position w:val="0"/>
        </w:rPr>
        <w:t>、监事会报告</w:t>
      </w:r>
      <w:bookmarkEnd w:id="284"/>
      <w:bookmarkEnd w:id="285"/>
      <w:bookmarkEnd w:id="287"/>
    </w:p>
    <w:p>
      <w:pPr>
        <w:pStyle w:val="Style35"/>
        <w:keepNext/>
        <w:keepLines/>
        <w:widowControl w:val="0"/>
        <w:shd w:val="clear" w:color="auto" w:fill="auto"/>
        <w:tabs>
          <w:tab w:pos="1931" w:val="left"/>
        </w:tabs>
        <w:bidi w:val="0"/>
        <w:spacing w:before="0" w:after="0" w:line="478" w:lineRule="exact"/>
        <w:ind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w:t>
      </w:r>
      <w:bookmarkEnd w:id="290"/>
      <w:r>
        <w:rPr>
          <w:color w:val="000000"/>
          <w:spacing w:val="0"/>
          <w:w w:val="100"/>
          <w:position w:val="0"/>
          <w:sz w:val="24"/>
          <w:szCs w:val="24"/>
        </w:rPr>
        <w:t>一）</w:t>
        <w:tab/>
        <w:t>监事会会议召开情况</w:t>
      </w:r>
      <w:bookmarkEnd w:id="288"/>
      <w:bookmarkEnd w:id="289"/>
      <w:bookmarkEnd w:id="291"/>
    </w:p>
    <w:p>
      <w:pPr>
        <w:pStyle w:val="Style32"/>
        <w:keepNext w:val="0"/>
        <w:keepLines w:val="0"/>
        <w:widowControl w:val="0"/>
        <w:shd w:val="clear" w:color="auto" w:fill="auto"/>
        <w:bidi w:val="0"/>
        <w:spacing w:before="0" w:after="0" w:line="478" w:lineRule="exact"/>
        <w:ind w:left="1280" w:right="0" w:firstLine="0"/>
        <w:jc w:val="left"/>
      </w:pPr>
      <w:r>
        <w:rPr>
          <w:color w:val="000000"/>
          <w:spacing w:val="0"/>
          <w:w w:val="100"/>
          <w:position w:val="0"/>
          <w:sz w:val="24"/>
          <w:szCs w:val="24"/>
        </w:rPr>
        <w:t>报告期内监事会共召开3次会议。</w:t>
      </w:r>
    </w:p>
    <w:p>
      <w:pPr>
        <w:pStyle w:val="Style32"/>
        <w:keepNext w:val="0"/>
        <w:keepLines w:val="0"/>
        <w:widowControl w:val="0"/>
        <w:numPr>
          <w:ilvl w:val="0"/>
          <w:numId w:val="5"/>
        </w:numPr>
        <w:shd w:val="clear" w:color="auto" w:fill="auto"/>
        <w:tabs>
          <w:tab w:pos="1677" w:val="left"/>
        </w:tabs>
        <w:bidi w:val="0"/>
        <w:spacing w:before="0" w:after="0" w:line="478" w:lineRule="exact"/>
        <w:ind w:left="800" w:right="0" w:firstLine="480"/>
        <w:jc w:val="both"/>
      </w:pPr>
      <w:bookmarkStart w:id="292" w:name="bookmark292"/>
      <w:bookmarkEnd w:id="292"/>
      <w:r>
        <w:rPr>
          <w:color w:val="000000"/>
          <w:spacing w:val="0"/>
          <w:w w:val="100"/>
          <w:position w:val="0"/>
          <w:sz w:val="24"/>
          <w:szCs w:val="24"/>
        </w:rPr>
        <w:t>2006年3月19日，监事会召开了四届六次会议。监事会主席王金坤先生因故未能 出席会议，并委托帅新武监事代为主持。其余四位监事全部出席会议。会议审议通过如 下议案：</w:t>
      </w:r>
    </w:p>
    <w:p>
      <w:pPr>
        <w:pStyle w:val="Style32"/>
        <w:keepNext w:val="0"/>
        <w:keepLines w:val="0"/>
        <w:widowControl w:val="0"/>
        <w:shd w:val="clear" w:color="auto" w:fill="auto"/>
        <w:tabs>
          <w:tab w:pos="1806" w:val="left"/>
        </w:tabs>
        <w:bidi w:val="0"/>
        <w:spacing w:before="0" w:after="0" w:line="478" w:lineRule="exact"/>
        <w:ind w:left="1280" w:right="0" w:firstLine="0"/>
        <w:jc w:val="left"/>
      </w:pPr>
      <w:bookmarkStart w:id="293" w:name="bookmark293"/>
      <w:r>
        <w:rPr>
          <w:color w:val="000000"/>
          <w:spacing w:val="0"/>
          <w:w w:val="100"/>
          <w:position w:val="0"/>
          <w:sz w:val="24"/>
          <w:szCs w:val="24"/>
        </w:rPr>
        <w:t>（</w:t>
      </w:r>
      <w:bookmarkEnd w:id="293"/>
      <w:r>
        <w:rPr>
          <w:color w:val="000000"/>
          <w:spacing w:val="0"/>
          <w:w w:val="100"/>
          <w:position w:val="0"/>
          <w:sz w:val="24"/>
          <w:szCs w:val="24"/>
        </w:rPr>
        <w:t>1）</w:t>
        <w:tab/>
        <w:t>《2005年度监事会工作报告》；</w:t>
      </w:r>
    </w:p>
    <w:p>
      <w:pPr>
        <w:pStyle w:val="Style32"/>
        <w:keepNext w:val="0"/>
        <w:keepLines w:val="0"/>
        <w:widowControl w:val="0"/>
        <w:shd w:val="clear" w:color="auto" w:fill="auto"/>
        <w:tabs>
          <w:tab w:pos="1806" w:val="left"/>
        </w:tabs>
        <w:bidi w:val="0"/>
        <w:spacing w:before="0" w:after="0" w:line="478" w:lineRule="exact"/>
        <w:ind w:left="1280" w:right="0" w:firstLine="0"/>
        <w:jc w:val="left"/>
      </w:pPr>
      <w:bookmarkStart w:id="294" w:name="bookmark294"/>
      <w:r>
        <w:rPr>
          <w:color w:val="000000"/>
          <w:spacing w:val="0"/>
          <w:w w:val="100"/>
          <w:position w:val="0"/>
          <w:sz w:val="24"/>
          <w:szCs w:val="24"/>
        </w:rPr>
        <w:t>（</w:t>
      </w:r>
      <w:bookmarkEnd w:id="294"/>
      <w:r>
        <w:rPr>
          <w:color w:val="000000"/>
          <w:spacing w:val="0"/>
          <w:w w:val="100"/>
          <w:position w:val="0"/>
          <w:sz w:val="24"/>
          <w:szCs w:val="24"/>
        </w:rPr>
        <w:t>2）</w:t>
        <w:tab/>
        <w:t>《2005年年度报告及年度报告摘要》；</w:t>
      </w:r>
    </w:p>
    <w:p>
      <w:pPr>
        <w:pStyle w:val="Style32"/>
        <w:keepNext w:val="0"/>
        <w:keepLines w:val="0"/>
        <w:widowControl w:val="0"/>
        <w:shd w:val="clear" w:color="auto" w:fill="auto"/>
        <w:tabs>
          <w:tab w:pos="1806" w:val="left"/>
        </w:tabs>
        <w:bidi w:val="0"/>
        <w:spacing w:before="0" w:after="0" w:line="478" w:lineRule="exact"/>
        <w:ind w:left="1280" w:right="0" w:firstLine="0"/>
        <w:jc w:val="left"/>
      </w:pPr>
      <w:bookmarkStart w:id="295" w:name="bookmark295"/>
      <w:r>
        <w:rPr>
          <w:color w:val="000000"/>
          <w:spacing w:val="0"/>
          <w:w w:val="100"/>
          <w:position w:val="0"/>
          <w:sz w:val="24"/>
          <w:szCs w:val="24"/>
        </w:rPr>
        <w:t>（</w:t>
      </w:r>
      <w:bookmarkEnd w:id="295"/>
      <w:r>
        <w:rPr>
          <w:color w:val="000000"/>
          <w:spacing w:val="0"/>
          <w:w w:val="100"/>
          <w:position w:val="0"/>
          <w:sz w:val="24"/>
          <w:szCs w:val="24"/>
        </w:rPr>
        <w:t>3）</w:t>
        <w:tab/>
        <w:t>《关于监事会换届选举的议案》；</w:t>
      </w:r>
    </w:p>
    <w:p>
      <w:pPr>
        <w:pStyle w:val="Style32"/>
        <w:keepNext w:val="0"/>
        <w:keepLines w:val="0"/>
        <w:widowControl w:val="0"/>
        <w:shd w:val="clear" w:color="auto" w:fill="auto"/>
        <w:tabs>
          <w:tab w:pos="1806" w:val="left"/>
        </w:tabs>
        <w:bidi w:val="0"/>
        <w:spacing w:before="0" w:after="0" w:line="478" w:lineRule="exact"/>
        <w:ind w:left="1280" w:right="0" w:firstLine="0"/>
        <w:jc w:val="left"/>
      </w:pPr>
      <w:bookmarkStart w:id="296" w:name="bookmark296"/>
      <w:r>
        <w:rPr>
          <w:color w:val="000000"/>
          <w:spacing w:val="0"/>
          <w:w w:val="100"/>
          <w:position w:val="0"/>
          <w:sz w:val="24"/>
          <w:szCs w:val="24"/>
        </w:rPr>
        <w:t>（</w:t>
      </w:r>
      <w:bookmarkEnd w:id="296"/>
      <w:r>
        <w:rPr>
          <w:color w:val="000000"/>
          <w:spacing w:val="0"/>
          <w:w w:val="100"/>
          <w:position w:val="0"/>
          <w:sz w:val="24"/>
          <w:szCs w:val="24"/>
        </w:rPr>
        <w:t>4）</w:t>
        <w:tab/>
        <w:t>《公司关于会计政策、会计估计变更、重大会计差错更正的说明》。</w:t>
      </w:r>
    </w:p>
    <w:p>
      <w:pPr>
        <w:pStyle w:val="Style32"/>
        <w:keepNext w:val="0"/>
        <w:keepLines w:val="0"/>
        <w:widowControl w:val="0"/>
        <w:shd w:val="clear" w:color="auto" w:fill="auto"/>
        <w:bidi w:val="0"/>
        <w:spacing w:before="0" w:after="0" w:line="478" w:lineRule="exact"/>
        <w:ind w:left="1280" w:right="0" w:firstLine="0"/>
        <w:jc w:val="left"/>
      </w:pPr>
      <w:r>
        <w:rPr>
          <w:color w:val="000000"/>
          <w:spacing w:val="0"/>
          <w:w w:val="100"/>
          <w:position w:val="0"/>
          <w:sz w:val="24"/>
          <w:szCs w:val="24"/>
        </w:rPr>
        <w:t>上述决议刊登在2006年3月23日的《中国证券报》和《证券时报》上。</w:t>
      </w:r>
    </w:p>
    <w:p>
      <w:pPr>
        <w:pStyle w:val="Style32"/>
        <w:keepNext w:val="0"/>
        <w:keepLines w:val="0"/>
        <w:widowControl w:val="0"/>
        <w:numPr>
          <w:ilvl w:val="0"/>
          <w:numId w:val="5"/>
        </w:numPr>
        <w:shd w:val="clear" w:color="auto" w:fill="auto"/>
        <w:tabs>
          <w:tab w:pos="1677" w:val="left"/>
        </w:tabs>
        <w:bidi w:val="0"/>
        <w:spacing w:before="0" w:after="0" w:line="490" w:lineRule="exact"/>
        <w:ind w:left="800" w:right="0" w:firstLine="480"/>
        <w:jc w:val="both"/>
      </w:pPr>
      <w:bookmarkStart w:id="297" w:name="bookmark297"/>
      <w:bookmarkEnd w:id="297"/>
      <w:r>
        <w:rPr>
          <w:color w:val="000000"/>
          <w:spacing w:val="0"/>
          <w:w w:val="100"/>
          <w:position w:val="0"/>
          <w:sz w:val="24"/>
          <w:szCs w:val="24"/>
        </w:rPr>
        <w:t>2006</w:t>
      </w:r>
      <w:r>
        <w:rPr>
          <w:color w:val="000000"/>
          <w:spacing w:val="0"/>
          <w:w w:val="100"/>
          <w:position w:val="0"/>
          <w:sz w:val="24"/>
          <w:szCs w:val="24"/>
        </w:rPr>
        <w:t>年4月26日，监事会五届一次会议在公司管理本部会议室召开。经到会监事 认真审议，选举帅新武先生为公司第五届监事会主席。</w:t>
      </w:r>
    </w:p>
    <w:p>
      <w:pPr>
        <w:pStyle w:val="Style32"/>
        <w:keepNext w:val="0"/>
        <w:keepLines w:val="0"/>
        <w:widowControl w:val="0"/>
        <w:shd w:val="clear" w:color="auto" w:fill="auto"/>
        <w:bidi w:val="0"/>
        <w:spacing w:before="0" w:after="0" w:line="485" w:lineRule="exact"/>
        <w:ind w:left="1280" w:right="0" w:firstLine="0"/>
        <w:jc w:val="left"/>
      </w:pPr>
      <w:r>
        <w:rPr>
          <w:color w:val="000000"/>
          <w:spacing w:val="0"/>
          <w:w w:val="100"/>
          <w:position w:val="0"/>
          <w:sz w:val="24"/>
          <w:szCs w:val="24"/>
        </w:rPr>
        <w:t>上述决议刊登在2006年4月27日的《中国证券报》和《证券时报》上。</w:t>
      </w:r>
    </w:p>
    <w:p>
      <w:pPr>
        <w:pStyle w:val="Style32"/>
        <w:keepNext w:val="0"/>
        <w:keepLines w:val="0"/>
        <w:widowControl w:val="0"/>
        <w:numPr>
          <w:ilvl w:val="0"/>
          <w:numId w:val="5"/>
        </w:numPr>
        <w:shd w:val="clear" w:color="auto" w:fill="auto"/>
        <w:tabs>
          <w:tab w:pos="1682" w:val="left"/>
        </w:tabs>
        <w:bidi w:val="0"/>
        <w:spacing w:before="0" w:after="0" w:line="485" w:lineRule="exact"/>
        <w:ind w:left="800" w:right="0" w:firstLine="480"/>
        <w:jc w:val="both"/>
      </w:pPr>
      <w:bookmarkStart w:id="298" w:name="bookmark298"/>
      <w:bookmarkEnd w:id="298"/>
      <w:r>
        <w:rPr>
          <w:color w:val="000000"/>
          <w:spacing w:val="0"/>
          <w:w w:val="100"/>
          <w:position w:val="0"/>
          <w:sz w:val="24"/>
          <w:szCs w:val="24"/>
        </w:rPr>
        <w:t>2006</w:t>
      </w:r>
      <w:r>
        <w:rPr>
          <w:color w:val="000000"/>
          <w:spacing w:val="0"/>
          <w:w w:val="100"/>
          <w:position w:val="0"/>
          <w:sz w:val="24"/>
          <w:szCs w:val="24"/>
        </w:rPr>
        <w:t>年8月15日，监事会五届二次会议以通讯方式召开。经全体监事认真审议， 通过议案如下：</w:t>
      </w:r>
    </w:p>
    <w:p>
      <w:pPr>
        <w:pStyle w:val="Style32"/>
        <w:keepNext w:val="0"/>
        <w:keepLines w:val="0"/>
        <w:widowControl w:val="0"/>
        <w:shd w:val="clear" w:color="auto" w:fill="auto"/>
        <w:tabs>
          <w:tab w:pos="1806" w:val="left"/>
        </w:tabs>
        <w:bidi w:val="0"/>
        <w:spacing w:before="0" w:after="0" w:line="470" w:lineRule="exact"/>
        <w:ind w:left="1280" w:right="0" w:firstLine="0"/>
        <w:jc w:val="left"/>
      </w:pPr>
      <w:bookmarkStart w:id="299" w:name="bookmark299"/>
      <w:r>
        <w:rPr>
          <w:color w:val="000000"/>
          <w:spacing w:val="0"/>
          <w:w w:val="100"/>
          <w:position w:val="0"/>
          <w:sz w:val="24"/>
          <w:szCs w:val="24"/>
        </w:rPr>
        <w:t>（</w:t>
      </w:r>
      <w:bookmarkEnd w:id="299"/>
      <w:r>
        <w:rPr>
          <w:color w:val="000000"/>
          <w:spacing w:val="0"/>
          <w:w w:val="100"/>
          <w:position w:val="0"/>
          <w:sz w:val="24"/>
          <w:szCs w:val="24"/>
        </w:rPr>
        <w:t>1）</w:t>
        <w:tab/>
        <w:t>《公司2006年半年度报告》；</w:t>
      </w:r>
    </w:p>
    <w:p>
      <w:pPr>
        <w:pStyle w:val="Style32"/>
        <w:keepNext w:val="0"/>
        <w:keepLines w:val="0"/>
        <w:widowControl w:val="0"/>
        <w:shd w:val="clear" w:color="auto" w:fill="auto"/>
        <w:tabs>
          <w:tab w:pos="1806" w:val="left"/>
        </w:tabs>
        <w:bidi w:val="0"/>
        <w:spacing w:before="0" w:after="0" w:line="470" w:lineRule="exact"/>
        <w:ind w:left="1280" w:right="0" w:firstLine="0"/>
        <w:jc w:val="left"/>
      </w:pPr>
      <w:bookmarkStart w:id="300" w:name="bookmark300"/>
      <w:r>
        <w:rPr>
          <w:color w:val="000000"/>
          <w:spacing w:val="0"/>
          <w:w w:val="100"/>
          <w:position w:val="0"/>
          <w:sz w:val="24"/>
          <w:szCs w:val="24"/>
        </w:rPr>
        <w:t>（</w:t>
      </w:r>
      <w:bookmarkEnd w:id="300"/>
      <w:r>
        <w:rPr>
          <w:color w:val="000000"/>
          <w:spacing w:val="0"/>
          <w:w w:val="100"/>
          <w:position w:val="0"/>
          <w:sz w:val="24"/>
          <w:szCs w:val="24"/>
        </w:rPr>
        <w:t>2）</w:t>
        <w:tab/>
        <w:t>《关于重大会计差错更正说明》；</w:t>
      </w:r>
    </w:p>
    <w:p>
      <w:pPr>
        <w:pStyle w:val="Style32"/>
        <w:keepNext w:val="0"/>
        <w:keepLines w:val="0"/>
        <w:widowControl w:val="0"/>
        <w:shd w:val="clear" w:color="auto" w:fill="auto"/>
        <w:bidi w:val="0"/>
        <w:spacing w:before="0" w:after="0" w:line="470" w:lineRule="exact"/>
        <w:ind w:left="1280" w:right="0" w:firstLine="0"/>
        <w:jc w:val="left"/>
      </w:pPr>
      <w:r>
        <w:rPr>
          <w:color w:val="000000"/>
          <w:spacing w:val="0"/>
          <w:w w:val="100"/>
          <w:position w:val="0"/>
          <w:sz w:val="24"/>
          <w:szCs w:val="24"/>
        </w:rPr>
        <w:t>上述决议刊登在2006年8月17日的《中国证券报》和《证券时报》上。</w:t>
      </w:r>
    </w:p>
    <w:p>
      <w:pPr>
        <w:pStyle w:val="Style35"/>
        <w:keepNext/>
        <w:keepLines/>
        <w:widowControl w:val="0"/>
        <w:shd w:val="clear" w:color="auto" w:fill="auto"/>
        <w:tabs>
          <w:tab w:pos="1931" w:val="left"/>
        </w:tabs>
        <w:bidi w:val="0"/>
        <w:spacing w:before="0" w:after="0"/>
        <w:ind w:right="0" w:firstLine="0"/>
        <w:jc w:val="left"/>
      </w:pPr>
      <w:bookmarkStart w:id="301" w:name="bookmark301"/>
      <w:bookmarkStart w:id="302" w:name="bookmark302"/>
      <w:bookmarkStart w:id="303" w:name="bookmark303"/>
      <w:bookmarkStart w:id="304" w:name="bookmark304"/>
      <w:r>
        <w:rPr>
          <w:color w:val="000000"/>
          <w:spacing w:val="0"/>
          <w:w w:val="100"/>
          <w:position w:val="0"/>
          <w:sz w:val="24"/>
          <w:szCs w:val="24"/>
        </w:rPr>
        <w:t>（</w:t>
      </w:r>
      <w:bookmarkEnd w:id="303"/>
      <w:r>
        <w:rPr>
          <w:color w:val="000000"/>
          <w:spacing w:val="0"/>
          <w:w w:val="100"/>
          <w:position w:val="0"/>
          <w:sz w:val="24"/>
          <w:szCs w:val="24"/>
        </w:rPr>
        <w:t>二）</w:t>
        <w:tab/>
        <w:t>对</w:t>
      </w:r>
      <w:r>
        <w:rPr>
          <w:color w:val="000000"/>
          <w:spacing w:val="0"/>
          <w:w w:val="100"/>
          <w:position w:val="0"/>
          <w:sz w:val="24"/>
          <w:szCs w:val="24"/>
        </w:rPr>
        <w:t>2006</w:t>
      </w:r>
      <w:r>
        <w:rPr>
          <w:color w:val="000000"/>
          <w:spacing w:val="0"/>
          <w:w w:val="100"/>
          <w:position w:val="0"/>
          <w:sz w:val="24"/>
          <w:szCs w:val="24"/>
        </w:rPr>
        <w:t>年度有关事项发表的独立意见</w:t>
      </w:r>
      <w:bookmarkEnd w:id="301"/>
      <w:bookmarkEnd w:id="302"/>
      <w:bookmarkEnd w:id="304"/>
    </w:p>
    <w:p>
      <w:pPr>
        <w:pStyle w:val="Style32"/>
        <w:keepNext w:val="0"/>
        <w:keepLines w:val="0"/>
        <w:widowControl w:val="0"/>
        <w:shd w:val="clear" w:color="auto" w:fill="auto"/>
        <w:bidi w:val="0"/>
        <w:spacing w:before="0" w:after="0" w:line="470" w:lineRule="exact"/>
        <w:ind w:left="800" w:right="0" w:firstLine="480"/>
        <w:jc w:val="left"/>
      </w:pPr>
      <w:r>
        <w:rPr>
          <w:color w:val="000000"/>
          <w:spacing w:val="0"/>
          <w:w w:val="100"/>
          <w:position w:val="0"/>
          <w:sz w:val="24"/>
          <w:szCs w:val="24"/>
        </w:rPr>
        <w:t>报告期内，公司监事会认真履行《公司章程》所赋予的职责，本着勤勉、尽责的工 作态度对公司的经营状况、财务情况和董事、高级管理人员的执行职务情况进行了监督, 对公司的重大投资项目提出了合理化建议，并对本年度的有关事项发表如下独立意见：</w:t>
      </w:r>
    </w:p>
    <w:p>
      <w:pPr>
        <w:pStyle w:val="Style32"/>
        <w:keepNext w:val="0"/>
        <w:keepLines w:val="0"/>
        <w:widowControl w:val="0"/>
        <w:shd w:val="clear" w:color="auto" w:fill="auto"/>
        <w:tabs>
          <w:tab w:pos="1773" w:val="left"/>
        </w:tabs>
        <w:bidi w:val="0"/>
        <w:spacing w:before="0" w:after="0" w:line="469" w:lineRule="exact"/>
        <w:ind w:left="1400" w:right="0" w:firstLine="0"/>
        <w:jc w:val="both"/>
      </w:pPr>
      <w:bookmarkStart w:id="305" w:name="bookmark305"/>
      <w:r>
        <w:rPr>
          <w:color w:val="000000"/>
          <w:spacing w:val="0"/>
          <w:w w:val="100"/>
          <w:position w:val="0"/>
          <w:sz w:val="24"/>
          <w:szCs w:val="24"/>
        </w:rPr>
        <w:t>1</w:t>
      </w:r>
      <w:bookmarkEnd w:id="305"/>
      <w:r>
        <w:rPr>
          <w:color w:val="000000"/>
          <w:spacing w:val="0"/>
          <w:w w:val="100"/>
          <w:position w:val="0"/>
          <w:sz w:val="24"/>
          <w:szCs w:val="24"/>
        </w:rPr>
        <w:t>、</w:t>
        <w:tab/>
        <w:t>公司依法运作情况</w:t>
      </w:r>
    </w:p>
    <w:p>
      <w:pPr>
        <w:pStyle w:val="Style32"/>
        <w:keepNext w:val="0"/>
        <w:keepLines w:val="0"/>
        <w:widowControl w:val="0"/>
        <w:shd w:val="clear" w:color="auto" w:fill="auto"/>
        <w:bidi w:val="0"/>
        <w:spacing w:before="0" w:after="0" w:line="469" w:lineRule="exact"/>
        <w:ind w:left="920" w:right="0" w:firstLine="480"/>
        <w:jc w:val="both"/>
      </w:pPr>
      <w:r>
        <w:rPr>
          <w:color w:val="000000"/>
          <w:spacing w:val="0"/>
          <w:w w:val="100"/>
          <w:position w:val="0"/>
          <w:sz w:val="24"/>
          <w:szCs w:val="24"/>
        </w:rPr>
        <w:t>报告期内公司监事会成员列席了公司股东大会、董事会，听取了公司对重大经营决 策的论证意见。并根据国家有关法律法规，对公司股东大会、董事会的召开程序、决议 事项，董事会对股东大会决议的执行情况，对公司高级管理人员履行职务情况以及规范 公司管理制度等进行了监督。</w:t>
      </w:r>
    </w:p>
    <w:p>
      <w:pPr>
        <w:pStyle w:val="Style32"/>
        <w:keepNext w:val="0"/>
        <w:keepLines w:val="0"/>
        <w:widowControl w:val="0"/>
        <w:shd w:val="clear" w:color="auto" w:fill="auto"/>
        <w:bidi w:val="0"/>
        <w:spacing w:before="0" w:after="0" w:line="469" w:lineRule="exact"/>
        <w:ind w:left="920" w:right="0" w:firstLine="480"/>
        <w:jc w:val="both"/>
      </w:pPr>
      <w:r>
        <w:rPr>
          <w:color w:val="000000"/>
          <w:spacing w:val="0"/>
          <w:w w:val="100"/>
          <w:position w:val="0"/>
          <w:sz w:val="24"/>
          <w:szCs w:val="24"/>
        </w:rPr>
        <w:t>公司监事会认为：公司董事会全年认真履行了《公司法》和《公司章程》所赋予的 各项责权，全面落实了股东大会的决议，对公司的年度生产经营目标、可持续发展措施、 依法规范运作等重大问题及时决策，程序合法。公司建立和不断完善了内部控制制度， 公司领导班子认真贯彻董事会决议，在产业战略转型、市场拓展、内部管理方面取得了 新的成绩，公司董事、监事及高级管理人员均能履行诚信、勤勉义务。没有发现公司董 事、经理履行公司职务时有违反法律、法规、公司章程或损害公司利益的行为。</w:t>
      </w:r>
    </w:p>
    <w:p>
      <w:pPr>
        <w:pStyle w:val="Style32"/>
        <w:keepNext w:val="0"/>
        <w:keepLines w:val="0"/>
        <w:widowControl w:val="0"/>
        <w:shd w:val="clear" w:color="auto" w:fill="auto"/>
        <w:tabs>
          <w:tab w:pos="1788" w:val="left"/>
        </w:tabs>
        <w:bidi w:val="0"/>
        <w:spacing w:before="0" w:after="0" w:line="473" w:lineRule="exact"/>
        <w:ind w:left="1400" w:right="0" w:firstLine="0"/>
        <w:jc w:val="left"/>
      </w:pPr>
      <w:bookmarkStart w:id="306" w:name="bookmark306"/>
      <w:r>
        <w:rPr>
          <w:color w:val="000000"/>
          <w:spacing w:val="0"/>
          <w:w w:val="100"/>
          <w:position w:val="0"/>
          <w:sz w:val="24"/>
          <w:szCs w:val="24"/>
        </w:rPr>
        <w:t>2</w:t>
      </w:r>
      <w:bookmarkEnd w:id="306"/>
      <w:r>
        <w:rPr>
          <w:color w:val="000000"/>
          <w:spacing w:val="0"/>
          <w:w w:val="100"/>
          <w:position w:val="0"/>
          <w:sz w:val="24"/>
          <w:szCs w:val="24"/>
        </w:rPr>
        <w:t>、</w:t>
        <w:tab/>
        <w:t>公司财务检查情况</w:t>
      </w:r>
    </w:p>
    <w:p>
      <w:pPr>
        <w:pStyle w:val="Style32"/>
        <w:keepNext w:val="0"/>
        <w:keepLines w:val="0"/>
        <w:widowControl w:val="0"/>
        <w:shd w:val="clear" w:color="auto" w:fill="auto"/>
        <w:bidi w:val="0"/>
        <w:spacing w:before="0" w:after="0" w:line="473" w:lineRule="exact"/>
        <w:ind w:left="920" w:right="0" w:firstLine="480"/>
        <w:jc w:val="both"/>
      </w:pPr>
      <w:r>
        <w:rPr>
          <w:color w:val="000000"/>
          <w:spacing w:val="0"/>
          <w:w w:val="100"/>
          <w:position w:val="0"/>
          <w:sz w:val="24"/>
          <w:szCs w:val="24"/>
        </w:rPr>
        <w:t>报告期内公司监事会采取加强内部审计和经常深入实际等多种形式，对公司财务制 度执行情况、财务状况进行了认真检查。认为公司2006年度财务报告客观、真实反映了 公司的财务状况和经营成果。浙江天健会计师事务所出具的标准无保留审计意见和对公 司有关事项作出的评价是客观公正的。</w:t>
      </w:r>
    </w:p>
    <w:p>
      <w:pPr>
        <w:pStyle w:val="Style32"/>
        <w:keepNext w:val="0"/>
        <w:keepLines w:val="0"/>
        <w:widowControl w:val="0"/>
        <w:shd w:val="clear" w:color="auto" w:fill="auto"/>
        <w:tabs>
          <w:tab w:pos="1788" w:val="left"/>
        </w:tabs>
        <w:bidi w:val="0"/>
        <w:spacing w:before="0" w:after="0" w:line="473" w:lineRule="exact"/>
        <w:ind w:left="1400" w:right="0" w:firstLine="0"/>
        <w:jc w:val="left"/>
      </w:pPr>
      <w:bookmarkStart w:id="307" w:name="bookmark307"/>
      <w:r>
        <w:rPr>
          <w:color w:val="000000"/>
          <w:spacing w:val="0"/>
          <w:w w:val="100"/>
          <w:position w:val="0"/>
          <w:sz w:val="24"/>
          <w:szCs w:val="24"/>
        </w:rPr>
        <w:t>3</w:t>
      </w:r>
      <w:bookmarkEnd w:id="307"/>
      <w:r>
        <w:rPr>
          <w:color w:val="000000"/>
          <w:spacing w:val="0"/>
          <w:w w:val="100"/>
          <w:position w:val="0"/>
          <w:sz w:val="24"/>
          <w:szCs w:val="24"/>
        </w:rPr>
        <w:t>、</w:t>
        <w:tab/>
        <w:t>公司最近一次募集资金使用情况</w:t>
      </w:r>
    </w:p>
    <w:p>
      <w:pPr>
        <w:pStyle w:val="Style32"/>
        <w:keepNext w:val="0"/>
        <w:keepLines w:val="0"/>
        <w:widowControl w:val="0"/>
        <w:shd w:val="clear" w:color="auto" w:fill="auto"/>
        <w:bidi w:val="0"/>
        <w:spacing w:before="0" w:after="0" w:line="473" w:lineRule="exact"/>
        <w:ind w:left="920" w:right="0" w:firstLine="480"/>
        <w:jc w:val="both"/>
      </w:pPr>
      <w:r>
        <w:rPr>
          <w:color w:val="000000"/>
          <w:spacing w:val="0"/>
          <w:w w:val="100"/>
          <w:position w:val="0"/>
          <w:sz w:val="24"/>
          <w:szCs w:val="24"/>
        </w:rPr>
        <w:t>经中国证监会证监发行字[2003]43号文核准，公司在2003年增发32,747,157股人民 币普通股，发行价</w:t>
      </w:r>
      <w:r>
        <w:rPr>
          <w:color w:val="000000"/>
          <w:spacing w:val="0"/>
          <w:w w:val="100"/>
          <w:position w:val="0"/>
          <w:sz w:val="24"/>
          <w:szCs w:val="24"/>
        </w:rPr>
        <w:t>11.43</w:t>
      </w:r>
      <w:r>
        <w:rPr>
          <w:color w:val="000000"/>
          <w:spacing w:val="0"/>
          <w:w w:val="100"/>
          <w:position w:val="0"/>
          <w:sz w:val="24"/>
          <w:szCs w:val="24"/>
        </w:rPr>
        <w:t>元/股，共募集资金净额为</w:t>
      </w:r>
      <w:r>
        <w:rPr>
          <w:color w:val="000000"/>
          <w:spacing w:val="0"/>
          <w:w w:val="100"/>
          <w:position w:val="0"/>
          <w:sz w:val="24"/>
          <w:szCs w:val="24"/>
        </w:rPr>
        <w:t>361,001,755.19</w:t>
      </w:r>
      <w:r>
        <w:rPr>
          <w:color w:val="000000"/>
          <w:spacing w:val="0"/>
          <w:w w:val="100"/>
          <w:position w:val="0"/>
          <w:sz w:val="24"/>
          <w:szCs w:val="24"/>
        </w:rPr>
        <w:t>元。公司董事会严格 按照股东大会审议通过的募集资金使用计划进行投入资金，2006年实际投入项目和承诺 投入项目一致，没有发生变更投资项目情况。</w:t>
      </w:r>
    </w:p>
    <w:p>
      <w:pPr>
        <w:pStyle w:val="Style32"/>
        <w:keepNext w:val="0"/>
        <w:keepLines w:val="0"/>
        <w:widowControl w:val="0"/>
        <w:shd w:val="clear" w:color="auto" w:fill="auto"/>
        <w:tabs>
          <w:tab w:pos="1792" w:val="left"/>
        </w:tabs>
        <w:bidi w:val="0"/>
        <w:spacing w:before="0" w:after="0" w:line="473" w:lineRule="exact"/>
        <w:ind w:left="1400" w:right="0" w:firstLine="0"/>
        <w:jc w:val="left"/>
      </w:pPr>
      <w:bookmarkStart w:id="308" w:name="bookmark308"/>
      <w:r>
        <w:rPr>
          <w:color w:val="000000"/>
          <w:spacing w:val="0"/>
          <w:w w:val="100"/>
          <w:position w:val="0"/>
          <w:sz w:val="24"/>
          <w:szCs w:val="24"/>
        </w:rPr>
        <w:t>4</w:t>
      </w:r>
      <w:bookmarkEnd w:id="308"/>
      <w:r>
        <w:rPr>
          <w:color w:val="000000"/>
          <w:spacing w:val="0"/>
          <w:w w:val="100"/>
          <w:position w:val="0"/>
          <w:sz w:val="24"/>
          <w:szCs w:val="24"/>
        </w:rPr>
        <w:t>、</w:t>
        <w:tab/>
        <w:t>公司收购、出售资产情况</w:t>
      </w:r>
    </w:p>
    <w:p>
      <w:pPr>
        <w:pStyle w:val="Style32"/>
        <w:keepNext w:val="0"/>
        <w:keepLines w:val="0"/>
        <w:widowControl w:val="0"/>
        <w:shd w:val="clear" w:color="auto" w:fill="auto"/>
        <w:bidi w:val="0"/>
        <w:spacing w:before="0" w:after="0" w:line="473" w:lineRule="exact"/>
        <w:ind w:left="920" w:right="0" w:firstLine="480"/>
        <w:jc w:val="both"/>
      </w:pPr>
      <w:r>
        <w:rPr>
          <w:color w:val="000000"/>
          <w:spacing w:val="0"/>
          <w:w w:val="100"/>
          <w:position w:val="0"/>
          <w:sz w:val="24"/>
          <w:szCs w:val="24"/>
        </w:rPr>
        <w:t>报告期内公司收购、出售资产的交易价格合理，没有发现内幕交易及损害部分股东 的权益或造成公司资产流失的行为。</w:t>
      </w:r>
    </w:p>
    <w:p>
      <w:pPr>
        <w:pStyle w:val="Style32"/>
        <w:keepNext w:val="0"/>
        <w:keepLines w:val="0"/>
        <w:widowControl w:val="0"/>
        <w:shd w:val="clear" w:color="auto" w:fill="auto"/>
        <w:tabs>
          <w:tab w:pos="1792" w:val="left"/>
        </w:tabs>
        <w:bidi w:val="0"/>
        <w:spacing w:before="0" w:after="0" w:line="473" w:lineRule="exact"/>
        <w:ind w:left="1400" w:right="0" w:firstLine="0"/>
        <w:jc w:val="left"/>
      </w:pPr>
      <w:bookmarkStart w:id="309" w:name="bookmark309"/>
      <w:r>
        <w:rPr>
          <w:color w:val="000000"/>
          <w:spacing w:val="0"/>
          <w:w w:val="100"/>
          <w:position w:val="0"/>
          <w:sz w:val="24"/>
          <w:szCs w:val="24"/>
        </w:rPr>
        <w:t>5</w:t>
      </w:r>
      <w:bookmarkEnd w:id="309"/>
      <w:r>
        <w:rPr>
          <w:color w:val="000000"/>
          <w:spacing w:val="0"/>
          <w:w w:val="100"/>
          <w:position w:val="0"/>
          <w:sz w:val="24"/>
          <w:szCs w:val="24"/>
        </w:rPr>
        <w:t>、</w:t>
        <w:tab/>
        <w:t>关联交易情况</w:t>
      </w:r>
    </w:p>
    <w:p>
      <w:pPr>
        <w:pStyle w:val="Style32"/>
        <w:keepNext w:val="0"/>
        <w:keepLines w:val="0"/>
        <w:widowControl w:val="0"/>
        <w:shd w:val="clear" w:color="auto" w:fill="auto"/>
        <w:bidi w:val="0"/>
        <w:spacing w:before="0" w:after="0" w:line="473" w:lineRule="exact"/>
        <w:ind w:left="1400" w:right="0" w:firstLine="0"/>
        <w:jc w:val="left"/>
      </w:pPr>
      <w:r>
        <w:rPr>
          <w:color w:val="000000"/>
          <w:spacing w:val="0"/>
          <w:w w:val="100"/>
          <w:position w:val="0"/>
          <w:sz w:val="24"/>
          <w:szCs w:val="24"/>
        </w:rPr>
        <w:t>报告期内发生的关联交易公平、合理，没有损害上市公司利益。</w:t>
      </w:r>
    </w:p>
    <w:p>
      <w:pPr>
        <w:pStyle w:val="Style32"/>
        <w:keepNext w:val="0"/>
        <w:keepLines w:val="0"/>
        <w:widowControl w:val="0"/>
        <w:shd w:val="clear" w:color="auto" w:fill="auto"/>
        <w:tabs>
          <w:tab w:pos="1783" w:val="left"/>
        </w:tabs>
        <w:bidi w:val="0"/>
        <w:spacing w:before="0" w:after="240" w:line="473" w:lineRule="exact"/>
        <w:ind w:left="920" w:right="0" w:firstLine="480"/>
        <w:jc w:val="both"/>
      </w:pPr>
      <w:bookmarkStart w:id="310" w:name="bookmark310"/>
      <w:r>
        <w:rPr>
          <w:color w:val="000000"/>
          <w:spacing w:val="0"/>
          <w:w w:val="100"/>
          <w:position w:val="0"/>
          <w:sz w:val="24"/>
          <w:szCs w:val="24"/>
        </w:rPr>
        <w:t>6</w:t>
      </w:r>
      <w:bookmarkEnd w:id="310"/>
      <w:r>
        <w:rPr>
          <w:color w:val="000000"/>
          <w:spacing w:val="0"/>
          <w:w w:val="100"/>
          <w:position w:val="0"/>
          <w:sz w:val="24"/>
          <w:szCs w:val="24"/>
        </w:rPr>
        <w:t>、</w:t>
        <w:tab/>
        <w:t>浙江天健会计师事务所对公司 年度的财务报表出具了标准无保留审计意见。公 司的财务报告客观、真实地反映公司的财务状况和经营成果。</w:t>
      </w:r>
    </w:p>
    <w:p>
      <w:pPr>
        <w:pStyle w:val="Style27"/>
        <w:keepNext/>
        <w:keepLines/>
        <w:widowControl w:val="0"/>
        <w:shd w:val="clear" w:color="auto" w:fill="auto"/>
        <w:bidi w:val="0"/>
        <w:spacing w:before="0" w:after="120" w:line="240" w:lineRule="auto"/>
        <w:ind w:left="1400" w:right="0" w:firstLine="0"/>
        <w:jc w:val="both"/>
      </w:pPr>
      <w:bookmarkStart w:id="311" w:name="bookmark311"/>
      <w:bookmarkStart w:id="312" w:name="bookmark312"/>
      <w:bookmarkStart w:id="313" w:name="bookmark313"/>
      <w:bookmarkStart w:id="314" w:name="bookmark314"/>
      <w:r>
        <w:rPr>
          <w:color w:val="000000"/>
          <w:spacing w:val="0"/>
          <w:w w:val="100"/>
          <w:position w:val="0"/>
        </w:rPr>
        <w:t>九</w:t>
      </w:r>
      <w:bookmarkEnd w:id="313"/>
      <w:r>
        <w:rPr>
          <w:color w:val="000000"/>
          <w:spacing w:val="0"/>
          <w:w w:val="100"/>
          <w:position w:val="0"/>
        </w:rPr>
        <w:t>、重要事项</w:t>
      </w:r>
      <w:bookmarkEnd w:id="311"/>
      <w:bookmarkEnd w:id="312"/>
      <w:bookmarkEnd w:id="314"/>
    </w:p>
    <w:p>
      <w:pPr>
        <w:pStyle w:val="Style35"/>
        <w:keepNext/>
        <w:keepLines/>
        <w:widowControl w:val="0"/>
        <w:shd w:val="clear" w:color="auto" w:fill="auto"/>
        <w:tabs>
          <w:tab w:pos="1931" w:val="left"/>
        </w:tabs>
        <w:bidi w:val="0"/>
        <w:spacing w:before="0" w:after="0" w:line="464" w:lineRule="exact"/>
        <w:ind w:right="0" w:firstLine="0"/>
        <w:jc w:val="left"/>
      </w:pPr>
      <w:bookmarkStart w:id="315" w:name="bookmark315"/>
      <w:bookmarkStart w:id="316" w:name="bookmark316"/>
      <w:bookmarkStart w:id="317" w:name="bookmark317"/>
      <w:bookmarkStart w:id="318" w:name="bookmark318"/>
      <w:r>
        <w:rPr>
          <w:color w:val="000000"/>
          <w:spacing w:val="0"/>
          <w:w w:val="100"/>
          <w:position w:val="0"/>
          <w:sz w:val="24"/>
          <w:szCs w:val="24"/>
        </w:rPr>
        <w:t>（</w:t>
      </w:r>
      <w:bookmarkEnd w:id="317"/>
      <w:r>
        <w:rPr>
          <w:color w:val="000000"/>
          <w:spacing w:val="0"/>
          <w:w w:val="100"/>
          <w:position w:val="0"/>
          <w:sz w:val="24"/>
          <w:szCs w:val="24"/>
        </w:rPr>
        <w:t>一）</w:t>
        <w:tab/>
        <w:t>本年度公司无重大诉讼、仲裁事项。</w:t>
      </w:r>
      <w:bookmarkEnd w:id="315"/>
      <w:bookmarkEnd w:id="316"/>
      <w:bookmarkEnd w:id="318"/>
    </w:p>
    <w:p>
      <w:pPr>
        <w:pStyle w:val="Style35"/>
        <w:keepNext/>
        <w:keepLines/>
        <w:widowControl w:val="0"/>
        <w:shd w:val="clear" w:color="auto" w:fill="auto"/>
        <w:tabs>
          <w:tab w:pos="1931" w:val="left"/>
        </w:tabs>
        <w:bidi w:val="0"/>
        <w:spacing w:before="0" w:after="0" w:line="464" w:lineRule="exact"/>
        <w:ind w:right="0" w:firstLine="0"/>
        <w:jc w:val="left"/>
      </w:pPr>
      <w:bookmarkStart w:id="315" w:name="bookmark315"/>
      <w:bookmarkStart w:id="316" w:name="bookmark316"/>
      <w:bookmarkStart w:id="319" w:name="bookmark319"/>
      <w:bookmarkStart w:id="320" w:name="bookmark320"/>
      <w:r>
        <w:rPr>
          <w:color w:val="000000"/>
          <w:spacing w:val="0"/>
          <w:w w:val="100"/>
          <w:position w:val="0"/>
          <w:sz w:val="24"/>
          <w:szCs w:val="24"/>
        </w:rPr>
        <w:t>（</w:t>
      </w:r>
      <w:bookmarkEnd w:id="319"/>
      <w:r>
        <w:rPr>
          <w:color w:val="000000"/>
          <w:spacing w:val="0"/>
          <w:w w:val="100"/>
          <w:position w:val="0"/>
          <w:sz w:val="24"/>
          <w:szCs w:val="24"/>
        </w:rPr>
        <w:t>二）</w:t>
        <w:tab/>
        <w:t>报告期内收购及出售资产、吸收合并事项的简要情况及进程。</w:t>
      </w:r>
      <w:bookmarkEnd w:id="315"/>
      <w:bookmarkEnd w:id="316"/>
      <w:bookmarkEnd w:id="320"/>
    </w:p>
    <w:p>
      <w:pPr>
        <w:pStyle w:val="Style32"/>
        <w:keepNext w:val="0"/>
        <w:keepLines w:val="0"/>
        <w:widowControl w:val="0"/>
        <w:shd w:val="clear" w:color="auto" w:fill="auto"/>
        <w:tabs>
          <w:tab w:pos="1682" w:val="left"/>
        </w:tabs>
        <w:bidi w:val="0"/>
        <w:spacing w:before="0" w:after="0" w:line="474" w:lineRule="exact"/>
        <w:ind w:left="800" w:right="0" w:firstLine="480"/>
        <w:jc w:val="both"/>
      </w:pPr>
      <w:bookmarkStart w:id="321" w:name="bookmark321"/>
      <w:r>
        <w:rPr>
          <w:color w:val="000000"/>
          <w:spacing w:val="0"/>
          <w:w w:val="100"/>
          <w:position w:val="0"/>
          <w:sz w:val="24"/>
          <w:szCs w:val="24"/>
        </w:rPr>
        <w:t>1</w:t>
      </w:r>
      <w:bookmarkEnd w:id="321"/>
      <w:r>
        <w:rPr>
          <w:color w:val="000000"/>
          <w:spacing w:val="0"/>
          <w:w w:val="100"/>
          <w:position w:val="0"/>
          <w:sz w:val="24"/>
          <w:szCs w:val="24"/>
        </w:rPr>
        <w:t>、</w:t>
        <w:tab/>
        <w:t>2006年1月，根据子公司华立仪表集团与华立产业集团签定的《深圳华立南方电 子技术有限公司股权转让合同》，华立仪表集团受让华立产业集团有限公司持有的深圳华 立南方电子技术有限公司45%的股权计</w:t>
      </w:r>
      <w:r>
        <w:rPr>
          <w:color w:val="000000"/>
          <w:spacing w:val="0"/>
          <w:w w:val="100"/>
          <w:position w:val="0"/>
          <w:sz w:val="24"/>
          <w:szCs w:val="24"/>
        </w:rPr>
        <w:t>1,928.87</w:t>
      </w:r>
      <w:r>
        <w:rPr>
          <w:color w:val="000000"/>
          <w:spacing w:val="0"/>
          <w:w w:val="100"/>
          <w:position w:val="0"/>
          <w:sz w:val="24"/>
          <w:szCs w:val="24"/>
        </w:rPr>
        <w:t>万元，于2006年1月12日付讫该笔股权转 让款。</w:t>
      </w:r>
    </w:p>
    <w:p>
      <w:pPr>
        <w:pStyle w:val="Style32"/>
        <w:keepNext w:val="0"/>
        <w:keepLines w:val="0"/>
        <w:widowControl w:val="0"/>
        <w:shd w:val="clear" w:color="auto" w:fill="auto"/>
        <w:tabs>
          <w:tab w:pos="1677" w:val="left"/>
        </w:tabs>
        <w:bidi w:val="0"/>
        <w:spacing w:before="0" w:after="0" w:line="474" w:lineRule="exact"/>
        <w:ind w:left="800" w:right="0" w:firstLine="480"/>
        <w:jc w:val="both"/>
      </w:pPr>
      <w:bookmarkStart w:id="322" w:name="bookmark322"/>
      <w:r>
        <w:rPr>
          <w:color w:val="000000"/>
          <w:spacing w:val="0"/>
          <w:w w:val="100"/>
          <w:position w:val="0"/>
          <w:sz w:val="24"/>
          <w:szCs w:val="24"/>
        </w:rPr>
        <w:t>2</w:t>
      </w:r>
      <w:bookmarkEnd w:id="322"/>
      <w:r>
        <w:rPr>
          <w:color w:val="000000"/>
          <w:spacing w:val="0"/>
          <w:w w:val="100"/>
          <w:position w:val="0"/>
          <w:sz w:val="24"/>
          <w:szCs w:val="24"/>
        </w:rPr>
        <w:t>、</w:t>
        <w:tab/>
        <w:t>2006年2月24日，公司四届董事会第二十二次会议审议通过了《关于收购重庆福 瑞制药有限公司的议案》。公司已收购了重庆福瑞制药有限公司60%的股权。根据协议规 定，公司已支付股权收购权款1000万元。</w:t>
      </w:r>
    </w:p>
    <w:p>
      <w:pPr>
        <w:pStyle w:val="Style35"/>
        <w:keepNext/>
        <w:keepLines/>
        <w:widowControl w:val="0"/>
        <w:shd w:val="clear" w:color="auto" w:fill="auto"/>
        <w:tabs>
          <w:tab w:pos="1931" w:val="left"/>
        </w:tabs>
        <w:bidi w:val="0"/>
        <w:spacing w:before="0" w:after="0" w:line="474" w:lineRule="exact"/>
        <w:ind w:right="0" w:firstLine="0"/>
        <w:jc w:val="left"/>
      </w:pPr>
      <w:bookmarkStart w:id="323" w:name="bookmark323"/>
      <w:bookmarkStart w:id="324" w:name="bookmark324"/>
      <w:bookmarkStart w:id="325" w:name="bookmark325"/>
      <w:bookmarkStart w:id="326" w:name="bookmark326"/>
      <w:r>
        <w:rPr>
          <w:color w:val="000000"/>
          <w:spacing w:val="0"/>
          <w:w w:val="100"/>
          <w:position w:val="0"/>
          <w:sz w:val="24"/>
          <w:szCs w:val="24"/>
        </w:rPr>
        <w:t>（</w:t>
      </w:r>
      <w:bookmarkEnd w:id="325"/>
      <w:r>
        <w:rPr>
          <w:color w:val="000000"/>
          <w:spacing w:val="0"/>
          <w:w w:val="100"/>
          <w:position w:val="0"/>
          <w:sz w:val="24"/>
          <w:szCs w:val="24"/>
        </w:rPr>
        <w:t>三）</w:t>
        <w:tab/>
        <w:t>报告期内发生的重大关联交易事项。</w:t>
      </w:r>
      <w:bookmarkEnd w:id="323"/>
      <w:bookmarkEnd w:id="324"/>
      <w:bookmarkEnd w:id="326"/>
    </w:p>
    <w:p>
      <w:pPr>
        <w:pStyle w:val="Style32"/>
        <w:keepNext w:val="0"/>
        <w:keepLines w:val="0"/>
        <w:widowControl w:val="0"/>
        <w:shd w:val="clear" w:color="auto" w:fill="auto"/>
        <w:tabs>
          <w:tab w:pos="1658" w:val="left"/>
        </w:tabs>
        <w:bidi w:val="0"/>
        <w:spacing w:before="0" w:after="0" w:line="474" w:lineRule="exact"/>
        <w:ind w:left="1280" w:right="0" w:firstLine="0"/>
        <w:jc w:val="left"/>
      </w:pPr>
      <w:bookmarkStart w:id="327" w:name="bookmark327"/>
      <w:r>
        <w:rPr>
          <w:color w:val="000000"/>
          <w:spacing w:val="0"/>
          <w:w w:val="100"/>
          <w:position w:val="0"/>
          <w:sz w:val="24"/>
          <w:szCs w:val="24"/>
        </w:rPr>
        <w:t>1</w:t>
      </w:r>
      <w:bookmarkEnd w:id="327"/>
      <w:r>
        <w:rPr>
          <w:color w:val="000000"/>
          <w:spacing w:val="0"/>
          <w:w w:val="100"/>
          <w:position w:val="0"/>
          <w:sz w:val="24"/>
          <w:szCs w:val="24"/>
        </w:rPr>
        <w:t>、</w:t>
        <w:tab/>
        <w:t>报告期内发生的重大关联交易事项详见会计报表附注八（二）。</w:t>
      </w:r>
    </w:p>
    <w:p>
      <w:pPr>
        <w:pStyle w:val="Style32"/>
        <w:keepNext w:val="0"/>
        <w:keepLines w:val="0"/>
        <w:widowControl w:val="0"/>
        <w:shd w:val="clear" w:color="auto" w:fill="auto"/>
        <w:tabs>
          <w:tab w:pos="1672" w:val="left"/>
        </w:tabs>
        <w:bidi w:val="0"/>
        <w:spacing w:before="0" w:after="0" w:line="464" w:lineRule="exact"/>
        <w:ind w:left="1280" w:right="0" w:firstLine="0"/>
        <w:jc w:val="both"/>
      </w:pPr>
      <w:bookmarkStart w:id="328" w:name="bookmark328"/>
      <w:r>
        <w:rPr>
          <w:color w:val="000000"/>
          <w:spacing w:val="0"/>
          <w:w w:val="100"/>
          <w:position w:val="0"/>
          <w:sz w:val="24"/>
          <w:szCs w:val="24"/>
        </w:rPr>
        <w:t>2</w:t>
      </w:r>
      <w:bookmarkEnd w:id="328"/>
      <w:r>
        <w:rPr>
          <w:color w:val="000000"/>
          <w:spacing w:val="0"/>
          <w:w w:val="100"/>
          <w:position w:val="0"/>
          <w:sz w:val="24"/>
          <w:szCs w:val="24"/>
        </w:rPr>
        <w:t>、</w:t>
        <w:tab/>
        <w:t>关联交易的定价原则</w:t>
      </w:r>
    </w:p>
    <w:p>
      <w:pPr>
        <w:pStyle w:val="Style32"/>
        <w:keepNext w:val="0"/>
        <w:keepLines w:val="0"/>
        <w:widowControl w:val="0"/>
        <w:shd w:val="clear" w:color="auto" w:fill="auto"/>
        <w:bidi w:val="0"/>
        <w:spacing w:before="0" w:after="0" w:line="464" w:lineRule="exact"/>
        <w:ind w:left="800" w:right="0" w:firstLine="480"/>
        <w:jc w:val="both"/>
      </w:pPr>
      <w:r>
        <w:rPr>
          <w:color w:val="000000"/>
          <w:spacing w:val="0"/>
          <w:w w:val="100"/>
          <w:position w:val="0"/>
          <w:sz w:val="24"/>
          <w:szCs w:val="24"/>
        </w:rPr>
        <w:t>以诚实、信用、自愿、公平、合理的市场定价原则作为公司与关联方发生关系交易 的定价原则。</w:t>
      </w:r>
    </w:p>
    <w:p>
      <w:pPr>
        <w:pStyle w:val="Style32"/>
        <w:keepNext w:val="0"/>
        <w:keepLines w:val="0"/>
        <w:widowControl w:val="0"/>
        <w:shd w:val="clear" w:color="auto" w:fill="auto"/>
        <w:tabs>
          <w:tab w:pos="1672" w:val="left"/>
        </w:tabs>
        <w:bidi w:val="0"/>
        <w:spacing w:before="0" w:after="0" w:line="464" w:lineRule="exact"/>
        <w:ind w:left="1280" w:right="0" w:firstLine="0"/>
        <w:jc w:val="left"/>
      </w:pPr>
      <w:bookmarkStart w:id="329" w:name="bookmark329"/>
      <w:r>
        <w:rPr>
          <w:color w:val="000000"/>
          <w:spacing w:val="0"/>
          <w:w w:val="100"/>
          <w:position w:val="0"/>
          <w:sz w:val="24"/>
          <w:szCs w:val="24"/>
        </w:rPr>
        <w:t>3</w:t>
      </w:r>
      <w:bookmarkEnd w:id="329"/>
      <w:r>
        <w:rPr>
          <w:color w:val="000000"/>
          <w:spacing w:val="0"/>
          <w:w w:val="100"/>
          <w:position w:val="0"/>
          <w:sz w:val="24"/>
          <w:szCs w:val="24"/>
        </w:rPr>
        <w:t>、</w:t>
        <w:tab/>
        <w:t>对重大关联交易必要性和持续性的说明</w:t>
      </w:r>
    </w:p>
    <w:p>
      <w:pPr>
        <w:pStyle w:val="Style32"/>
        <w:keepNext w:val="0"/>
        <w:keepLines w:val="0"/>
        <w:widowControl w:val="0"/>
        <w:shd w:val="clear" w:color="auto" w:fill="auto"/>
        <w:bidi w:val="0"/>
        <w:spacing w:before="0" w:after="0" w:line="464" w:lineRule="exact"/>
        <w:ind w:left="800" w:right="0" w:firstLine="480"/>
        <w:jc w:val="both"/>
      </w:pPr>
      <w:r>
        <w:rPr>
          <w:color w:val="000000"/>
          <w:spacing w:val="0"/>
          <w:w w:val="100"/>
          <w:position w:val="0"/>
          <w:sz w:val="24"/>
          <w:szCs w:val="24"/>
        </w:rPr>
        <w:t>为了发挥集团的整体优势，实现企业资源的共享，减少企业运作成本,正常的且与日 常经营活动相关的关联交易是有必要的，并会对公司主营业务的持续发展产生有利的影 响。公司将严格按照有关规章制度规范与关联方的关联交易行为，以公平、合理的市场定 价原则作为公司与关联方发生关系交易的定价原则。</w:t>
      </w:r>
    </w:p>
    <w:p>
      <w:pPr>
        <w:pStyle w:val="Style35"/>
        <w:keepNext/>
        <w:keepLines/>
        <w:widowControl w:val="0"/>
        <w:shd w:val="clear" w:color="auto" w:fill="auto"/>
        <w:tabs>
          <w:tab w:pos="1931" w:val="left"/>
        </w:tabs>
        <w:bidi w:val="0"/>
        <w:spacing w:before="0" w:after="0" w:line="464" w:lineRule="exact"/>
        <w:ind w:right="0" w:firstLine="0"/>
        <w:jc w:val="left"/>
      </w:pPr>
      <w:bookmarkStart w:id="330" w:name="bookmark330"/>
      <w:bookmarkStart w:id="331" w:name="bookmark331"/>
      <w:bookmarkStart w:id="332" w:name="bookmark332"/>
      <w:bookmarkStart w:id="333" w:name="bookmark333"/>
      <w:r>
        <w:rPr>
          <w:color w:val="000000"/>
          <w:spacing w:val="0"/>
          <w:w w:val="100"/>
          <w:position w:val="0"/>
          <w:sz w:val="24"/>
          <w:szCs w:val="24"/>
        </w:rPr>
        <w:t>（</w:t>
      </w:r>
      <w:bookmarkEnd w:id="332"/>
      <w:r>
        <w:rPr>
          <w:color w:val="000000"/>
          <w:spacing w:val="0"/>
          <w:w w:val="100"/>
          <w:position w:val="0"/>
          <w:sz w:val="24"/>
          <w:szCs w:val="24"/>
        </w:rPr>
        <w:t>四）</w:t>
        <w:tab/>
        <w:t>重大合同及其履行情况。</w:t>
      </w:r>
      <w:bookmarkEnd w:id="330"/>
      <w:bookmarkEnd w:id="331"/>
      <w:bookmarkEnd w:id="333"/>
    </w:p>
    <w:p>
      <w:pPr>
        <w:pStyle w:val="Style32"/>
        <w:keepNext w:val="0"/>
        <w:keepLines w:val="0"/>
        <w:widowControl w:val="0"/>
        <w:shd w:val="clear" w:color="auto" w:fill="auto"/>
        <w:tabs>
          <w:tab w:pos="1672" w:val="left"/>
        </w:tabs>
        <w:bidi w:val="0"/>
        <w:spacing w:before="0" w:after="0" w:line="464" w:lineRule="exact"/>
        <w:ind w:left="800" w:right="0" w:firstLine="480"/>
        <w:jc w:val="both"/>
      </w:pPr>
      <w:bookmarkStart w:id="334" w:name="bookmark334"/>
      <w:r>
        <w:rPr>
          <w:color w:val="000000"/>
          <w:spacing w:val="0"/>
          <w:w w:val="100"/>
          <w:position w:val="0"/>
          <w:sz w:val="24"/>
          <w:szCs w:val="24"/>
        </w:rPr>
        <w:t>1</w:t>
      </w:r>
      <w:bookmarkEnd w:id="334"/>
      <w:r>
        <w:rPr>
          <w:color w:val="000000"/>
          <w:spacing w:val="0"/>
          <w:w w:val="100"/>
          <w:position w:val="0"/>
          <w:sz w:val="24"/>
          <w:szCs w:val="24"/>
        </w:rPr>
        <w:t>、</w:t>
        <w:tab/>
        <w:t>报告期内公司托管、承包、租赁其他公司资产和其他公司托管、承包、租赁本公 司资产的情况。</w:t>
      </w:r>
    </w:p>
    <w:p>
      <w:pPr>
        <w:pStyle w:val="Style32"/>
        <w:keepNext w:val="0"/>
        <w:keepLines w:val="0"/>
        <w:widowControl w:val="0"/>
        <w:shd w:val="clear" w:color="auto" w:fill="auto"/>
        <w:bidi w:val="0"/>
        <w:spacing w:before="0" w:after="0" w:line="464" w:lineRule="exact"/>
        <w:ind w:left="800" w:right="0" w:firstLine="480"/>
        <w:jc w:val="both"/>
      </w:pPr>
      <w:r>
        <w:rPr>
          <w:color w:val="000000"/>
          <w:spacing w:val="0"/>
          <w:w w:val="100"/>
          <w:position w:val="0"/>
          <w:sz w:val="24"/>
          <w:szCs w:val="24"/>
        </w:rPr>
        <w:t>以前期间发生但延续到报告期的重大托管、承包、租赁其他公司资产或其他公司托 管、承包、租赁公司资产事项详见会计报表附注八（二）4（2）。</w:t>
      </w:r>
    </w:p>
    <w:p>
      <w:pPr>
        <w:pStyle w:val="Style32"/>
        <w:keepNext w:val="0"/>
        <w:keepLines w:val="0"/>
        <w:widowControl w:val="0"/>
        <w:shd w:val="clear" w:color="auto" w:fill="auto"/>
        <w:tabs>
          <w:tab w:pos="1611" w:val="left"/>
        </w:tabs>
        <w:bidi w:val="0"/>
        <w:spacing w:before="0" w:after="0" w:line="464" w:lineRule="exact"/>
        <w:ind w:left="800" w:right="0" w:firstLine="480"/>
        <w:jc w:val="both"/>
      </w:pPr>
      <w:bookmarkStart w:id="335" w:name="bookmark335"/>
      <w:r>
        <w:rPr>
          <w:color w:val="000000"/>
          <w:spacing w:val="0"/>
          <w:w w:val="100"/>
          <w:position w:val="0"/>
          <w:sz w:val="24"/>
          <w:szCs w:val="24"/>
        </w:rPr>
        <w:t>2</w:t>
      </w:r>
      <w:bookmarkEnd w:id="335"/>
      <w:r>
        <w:rPr>
          <w:color w:val="000000"/>
          <w:spacing w:val="0"/>
          <w:w w:val="100"/>
          <w:position w:val="0"/>
          <w:sz w:val="24"/>
          <w:szCs w:val="24"/>
        </w:rPr>
        <w:t>、</w:t>
        <w:tab/>
        <w:t>在报告期内发生或以前期间发生但延续到报告期的重大担保详见会计报表附注八 （二）4（4）。</w:t>
      </w:r>
    </w:p>
    <w:p>
      <w:pPr>
        <w:pStyle w:val="Style35"/>
        <w:keepNext/>
        <w:keepLines/>
        <w:widowControl w:val="0"/>
        <w:shd w:val="clear" w:color="auto" w:fill="auto"/>
        <w:tabs>
          <w:tab w:pos="1931" w:val="left"/>
        </w:tabs>
        <w:bidi w:val="0"/>
        <w:spacing w:before="0" w:after="0" w:line="464" w:lineRule="exact"/>
        <w:ind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w:t>
      </w:r>
      <w:bookmarkEnd w:id="338"/>
      <w:r>
        <w:rPr>
          <w:color w:val="000000"/>
          <w:spacing w:val="0"/>
          <w:w w:val="100"/>
          <w:position w:val="0"/>
          <w:sz w:val="24"/>
          <w:szCs w:val="24"/>
        </w:rPr>
        <w:t>五）</w:t>
        <w:tab/>
        <w:t>公司或持股</w:t>
      </w:r>
      <w:r>
        <w:rPr>
          <w:color w:val="000000"/>
          <w:spacing w:val="0"/>
          <w:w w:val="100"/>
          <w:position w:val="0"/>
          <w:sz w:val="24"/>
          <w:szCs w:val="24"/>
        </w:rPr>
        <w:t>5%</w:t>
      </w:r>
      <w:r>
        <w:rPr>
          <w:color w:val="000000"/>
          <w:spacing w:val="0"/>
          <w:w w:val="100"/>
          <w:position w:val="0"/>
          <w:sz w:val="24"/>
          <w:szCs w:val="24"/>
        </w:rPr>
        <w:t>以上股东无在报告期内或持续到报告期内的承诺事项。</w:t>
      </w:r>
      <w:bookmarkEnd w:id="336"/>
      <w:bookmarkEnd w:id="337"/>
      <w:bookmarkEnd w:id="339"/>
    </w:p>
    <w:p>
      <w:pPr>
        <w:pStyle w:val="Style35"/>
        <w:keepNext/>
        <w:keepLines/>
        <w:widowControl w:val="0"/>
        <w:shd w:val="clear" w:color="auto" w:fill="auto"/>
        <w:tabs>
          <w:tab w:pos="1931" w:val="left"/>
        </w:tabs>
        <w:bidi w:val="0"/>
        <w:spacing w:before="0" w:after="0" w:line="464" w:lineRule="exact"/>
        <w:ind w:right="0" w:firstLine="0"/>
        <w:jc w:val="both"/>
      </w:pPr>
      <w:bookmarkStart w:id="336" w:name="bookmark336"/>
      <w:bookmarkStart w:id="337" w:name="bookmark337"/>
      <w:bookmarkStart w:id="340" w:name="bookmark340"/>
      <w:bookmarkStart w:id="341" w:name="bookmark341"/>
      <w:r>
        <w:rPr>
          <w:color w:val="000000"/>
          <w:spacing w:val="0"/>
          <w:w w:val="100"/>
          <w:position w:val="0"/>
          <w:sz w:val="24"/>
          <w:szCs w:val="24"/>
        </w:rPr>
        <w:t>（</w:t>
      </w:r>
      <w:bookmarkEnd w:id="340"/>
      <w:r>
        <w:rPr>
          <w:color w:val="000000"/>
          <w:spacing w:val="0"/>
          <w:w w:val="100"/>
          <w:position w:val="0"/>
          <w:sz w:val="24"/>
          <w:szCs w:val="24"/>
        </w:rPr>
        <w:t>六）</w:t>
        <w:tab/>
        <w:t>公司聘任、解聘会计师事务所情况。</w:t>
      </w:r>
      <w:bookmarkEnd w:id="336"/>
      <w:bookmarkEnd w:id="337"/>
      <w:bookmarkEnd w:id="341"/>
    </w:p>
    <w:p>
      <w:pPr>
        <w:pStyle w:val="Style32"/>
        <w:keepNext w:val="0"/>
        <w:keepLines w:val="0"/>
        <w:widowControl w:val="0"/>
        <w:shd w:val="clear" w:color="auto" w:fill="auto"/>
        <w:bidi w:val="0"/>
        <w:spacing w:before="0" w:after="0" w:line="464" w:lineRule="exact"/>
        <w:ind w:left="1280" w:right="0" w:firstLine="0"/>
        <w:jc w:val="both"/>
      </w:pPr>
      <w:r>
        <w:rPr>
          <w:color w:val="000000"/>
          <w:spacing w:val="0"/>
          <w:w w:val="100"/>
          <w:position w:val="0"/>
          <w:sz w:val="24"/>
          <w:szCs w:val="24"/>
        </w:rPr>
        <w:t>报告期内，公司聘请浙江天健会计师事务所担任公司财务报告的审计机构，该事务</w:t>
      </w:r>
    </w:p>
    <w:p>
      <w:pPr>
        <w:pStyle w:val="Style32"/>
        <w:keepNext w:val="0"/>
        <w:keepLines w:val="0"/>
        <w:widowControl w:val="0"/>
        <w:shd w:val="clear" w:color="auto" w:fill="auto"/>
        <w:bidi w:val="0"/>
        <w:spacing w:before="0" w:after="0" w:line="470" w:lineRule="exact"/>
        <w:ind w:left="0" w:right="0" w:firstLine="920"/>
        <w:jc w:val="left"/>
      </w:pPr>
      <w:r>
        <w:rPr>
          <w:color w:val="000000"/>
          <w:spacing w:val="0"/>
          <w:w w:val="100"/>
          <w:position w:val="0"/>
          <w:sz w:val="24"/>
          <w:szCs w:val="24"/>
        </w:rPr>
        <w:t>所已为本公司提供的审计服务年限为8年，2006年公司支付其审计费用为58万元。</w:t>
      </w:r>
    </w:p>
    <w:p>
      <w:pPr>
        <w:pStyle w:val="Style32"/>
        <w:keepNext w:val="0"/>
        <w:keepLines w:val="0"/>
        <w:widowControl w:val="0"/>
        <w:shd w:val="clear" w:color="auto" w:fill="auto"/>
        <w:bidi w:val="0"/>
        <w:spacing w:before="0" w:after="240" w:line="470" w:lineRule="exact"/>
        <w:ind w:left="920" w:right="0" w:firstLine="480"/>
        <w:jc w:val="both"/>
      </w:pPr>
      <w:bookmarkStart w:id="342" w:name="bookmark342"/>
      <w:r>
        <w:rPr>
          <w:b/>
          <w:bCs/>
          <w:color w:val="000000"/>
          <w:spacing w:val="0"/>
          <w:w w:val="100"/>
          <w:position w:val="0"/>
          <w:sz w:val="24"/>
          <w:szCs w:val="24"/>
        </w:rPr>
        <w:t>（</w:t>
      </w:r>
      <w:bookmarkEnd w:id="342"/>
      <w:r>
        <w:rPr>
          <w:b/>
          <w:bCs/>
          <w:color w:val="000000"/>
          <w:spacing w:val="0"/>
          <w:w w:val="100"/>
          <w:position w:val="0"/>
          <w:sz w:val="24"/>
          <w:szCs w:val="24"/>
        </w:rPr>
        <w:t>七）公司、公司董事会及董事在报告期内无受中国证监会稽查、中国证监会行政 处罚、通报批评、证券交易所公开谴责的情形。</w:t>
      </w:r>
    </w:p>
    <w:p>
      <w:pPr>
        <w:pStyle w:val="Style27"/>
        <w:keepNext/>
        <w:keepLines/>
        <w:widowControl w:val="0"/>
        <w:shd w:val="clear" w:color="auto" w:fill="auto"/>
        <w:bidi w:val="0"/>
        <w:spacing w:before="0" w:after="0" w:line="240" w:lineRule="auto"/>
        <w:ind w:left="1480" w:right="0" w:firstLine="0"/>
        <w:jc w:val="left"/>
      </w:pPr>
      <w:bookmarkStart w:id="343" w:name="bookmark343"/>
      <w:bookmarkStart w:id="344" w:name="bookmark344"/>
      <w:bookmarkStart w:id="345" w:name="bookmark345"/>
      <w:r>
        <w:rPr>
          <w:color w:val="000000"/>
          <w:spacing w:val="0"/>
          <w:w w:val="100"/>
          <w:position w:val="0"/>
        </w:rPr>
        <w:t>十、财务报告</w:t>
      </w:r>
      <w:bookmarkEnd w:id="343"/>
      <w:bookmarkEnd w:id="344"/>
      <w:bookmarkEnd w:id="345"/>
    </w:p>
    <w:p>
      <w:pPr>
        <w:pStyle w:val="Style35"/>
        <w:keepNext/>
        <w:keepLines/>
        <w:widowControl w:val="0"/>
        <w:shd w:val="clear" w:color="auto" w:fill="auto"/>
        <w:bidi w:val="0"/>
        <w:spacing w:before="0" w:after="0" w:line="464" w:lineRule="exact"/>
        <w:ind w:left="1400" w:right="0" w:firstLine="0"/>
        <w:jc w:val="both"/>
      </w:pPr>
      <w:bookmarkStart w:id="346" w:name="bookmark346"/>
      <w:bookmarkStart w:id="347" w:name="bookmark347"/>
      <w:bookmarkStart w:id="348" w:name="bookmark348"/>
      <w:r>
        <w:rPr>
          <w:color w:val="000000"/>
          <w:spacing w:val="0"/>
          <w:w w:val="100"/>
          <w:position w:val="0"/>
          <w:sz w:val="24"/>
          <w:szCs w:val="24"/>
        </w:rPr>
        <w:t>（一）、审计报告</w:t>
      </w:r>
      <w:bookmarkEnd w:id="346"/>
      <w:bookmarkEnd w:id="347"/>
      <w:bookmarkEnd w:id="348"/>
    </w:p>
    <w:p>
      <w:pPr>
        <w:pStyle w:val="Style35"/>
        <w:keepNext/>
        <w:keepLines/>
        <w:widowControl w:val="0"/>
        <w:shd w:val="clear" w:color="auto" w:fill="auto"/>
        <w:bidi w:val="0"/>
        <w:spacing w:before="0" w:after="240" w:line="464" w:lineRule="exact"/>
        <w:ind w:left="0" w:right="0" w:firstLine="0"/>
        <w:jc w:val="center"/>
      </w:pPr>
      <w:bookmarkStart w:id="346" w:name="bookmark346"/>
      <w:bookmarkStart w:id="347" w:name="bookmark347"/>
      <w:bookmarkStart w:id="349" w:name="bookmark349"/>
      <w:r>
        <w:rPr>
          <w:color w:val="000000"/>
          <w:spacing w:val="0"/>
          <w:w w:val="100"/>
          <w:position w:val="0"/>
          <w:sz w:val="24"/>
          <w:szCs w:val="24"/>
        </w:rPr>
        <w:t>审计报告</w:t>
      </w:r>
      <w:bookmarkEnd w:id="346"/>
      <w:bookmarkEnd w:id="347"/>
      <w:bookmarkEnd w:id="349"/>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rPr>
        <w:t>浙天会审</w:t>
      </w:r>
      <w:r>
        <w:rPr>
          <w:color w:val="000000"/>
          <w:spacing w:val="0"/>
          <w:w w:val="100"/>
          <w:position w:val="0"/>
        </w:rPr>
        <w:t>［2007］</w:t>
      </w:r>
      <w:r>
        <w:rPr>
          <w:color w:val="000000"/>
          <w:spacing w:val="0"/>
          <w:w w:val="100"/>
          <w:position w:val="0"/>
        </w:rPr>
        <w:t>第958号</w:t>
      </w:r>
    </w:p>
    <w:p>
      <w:pPr>
        <w:pStyle w:val="Style32"/>
        <w:keepNext w:val="0"/>
        <w:keepLines w:val="0"/>
        <w:widowControl w:val="0"/>
        <w:shd w:val="clear" w:color="auto" w:fill="auto"/>
        <w:bidi w:val="0"/>
        <w:spacing w:before="0" w:after="0" w:line="464" w:lineRule="exact"/>
        <w:ind w:left="0" w:right="0" w:firstLine="920"/>
        <w:jc w:val="left"/>
      </w:pPr>
      <w:r>
        <w:rPr>
          <w:b/>
          <w:bCs/>
          <w:color w:val="000000"/>
          <w:spacing w:val="0"/>
          <w:w w:val="100"/>
          <w:position w:val="0"/>
          <w:sz w:val="24"/>
          <w:szCs w:val="24"/>
        </w:rPr>
        <w:t>重庆华立药业股份有限公司全体股东：</w:t>
      </w:r>
    </w:p>
    <w:p>
      <w:pPr>
        <w:pStyle w:val="Style32"/>
        <w:keepNext w:val="0"/>
        <w:keepLines w:val="0"/>
        <w:widowControl w:val="0"/>
        <w:shd w:val="clear" w:color="auto" w:fill="auto"/>
        <w:bidi w:val="0"/>
        <w:spacing w:before="0" w:after="0" w:line="464" w:lineRule="exact"/>
        <w:ind w:left="920" w:right="0" w:firstLine="480"/>
        <w:jc w:val="both"/>
      </w:pPr>
      <w:r>
        <w:rPr>
          <w:color w:val="000000"/>
          <w:spacing w:val="0"/>
          <w:w w:val="100"/>
          <w:position w:val="0"/>
          <w:sz w:val="24"/>
          <w:szCs w:val="24"/>
        </w:rPr>
        <w:t>我们审计了后附的重庆华立药业股份有限公司（以下简称华立药业）财务报表，包 括2006年12月31 日的资产负债表和合并资产负债表,2006年度的利润及利润分配表和 合并利润及利润分配表，2006年度的现金流量表和合并现金流量表，以及财务报表附注。</w:t>
      </w:r>
    </w:p>
    <w:p>
      <w:pPr>
        <w:pStyle w:val="Style35"/>
        <w:keepNext/>
        <w:keepLines/>
        <w:widowControl w:val="0"/>
        <w:shd w:val="clear" w:color="auto" w:fill="auto"/>
        <w:tabs>
          <w:tab w:pos="1917" w:val="left"/>
        </w:tabs>
        <w:bidi w:val="0"/>
        <w:spacing w:before="0" w:after="0" w:line="464" w:lineRule="exact"/>
        <w:ind w:left="1400" w:right="0" w:firstLine="0"/>
        <w:jc w:val="both"/>
      </w:pPr>
      <w:bookmarkStart w:id="350" w:name="bookmark350"/>
      <w:bookmarkStart w:id="351" w:name="bookmark351"/>
      <w:bookmarkStart w:id="352" w:name="bookmark352"/>
      <w:bookmarkStart w:id="353" w:name="bookmark353"/>
      <w:r>
        <w:rPr>
          <w:color w:val="000000"/>
          <w:spacing w:val="0"/>
          <w:w w:val="100"/>
          <w:position w:val="0"/>
          <w:sz w:val="24"/>
          <w:szCs w:val="24"/>
        </w:rPr>
        <w:t>一</w:t>
      </w:r>
      <w:bookmarkEnd w:id="352"/>
      <w:r>
        <w:rPr>
          <w:color w:val="000000"/>
          <w:spacing w:val="0"/>
          <w:w w:val="100"/>
          <w:position w:val="0"/>
          <w:sz w:val="24"/>
          <w:szCs w:val="24"/>
        </w:rPr>
        <w:t>、</w:t>
        <w:tab/>
        <w:t>管理层对财务报表的责任</w:t>
      </w:r>
      <w:bookmarkEnd w:id="350"/>
      <w:bookmarkEnd w:id="351"/>
      <w:bookmarkEnd w:id="353"/>
    </w:p>
    <w:p>
      <w:pPr>
        <w:pStyle w:val="Style32"/>
        <w:keepNext w:val="0"/>
        <w:keepLines w:val="0"/>
        <w:widowControl w:val="0"/>
        <w:shd w:val="clear" w:color="auto" w:fill="auto"/>
        <w:bidi w:val="0"/>
        <w:spacing w:before="0" w:after="0" w:line="464" w:lineRule="exact"/>
        <w:ind w:left="920" w:right="0" w:firstLine="480"/>
        <w:jc w:val="both"/>
      </w:pPr>
      <w:r>
        <w:rPr>
          <w:color w:val="000000"/>
          <w:spacing w:val="0"/>
          <w:w w:val="100"/>
          <w:position w:val="0"/>
          <w:sz w:val="24"/>
          <w:szCs w:val="24"/>
        </w:rPr>
        <w:t>按照企业会计准则和《企业会计制度》的规定编制财务报表是华立药业管理层的责 任。这种责任包括：（1）设计、实施和维护与财务报表编制相关的内部控制，以使财务 报表不存在由于舞弊或错误而导致的重大错报；（2）选择和运用恰当的会计政策；（3）作 出合理的会计估计。</w:t>
      </w:r>
    </w:p>
    <w:p>
      <w:pPr>
        <w:pStyle w:val="Style35"/>
        <w:keepNext/>
        <w:keepLines/>
        <w:widowControl w:val="0"/>
        <w:shd w:val="clear" w:color="auto" w:fill="auto"/>
        <w:tabs>
          <w:tab w:pos="1917" w:val="left"/>
        </w:tabs>
        <w:bidi w:val="0"/>
        <w:spacing w:before="0" w:after="0" w:line="464" w:lineRule="exact"/>
        <w:ind w:left="1400" w:right="0" w:firstLine="0"/>
        <w:jc w:val="both"/>
      </w:pPr>
      <w:bookmarkStart w:id="354" w:name="bookmark354"/>
      <w:bookmarkStart w:id="355" w:name="bookmark355"/>
      <w:bookmarkStart w:id="356" w:name="bookmark356"/>
      <w:bookmarkStart w:id="357" w:name="bookmark357"/>
      <w:r>
        <w:rPr>
          <w:color w:val="000000"/>
          <w:spacing w:val="0"/>
          <w:w w:val="100"/>
          <w:position w:val="0"/>
          <w:sz w:val="24"/>
          <w:szCs w:val="24"/>
        </w:rPr>
        <w:t>二</w:t>
      </w:r>
      <w:bookmarkEnd w:id="356"/>
      <w:r>
        <w:rPr>
          <w:color w:val="000000"/>
          <w:spacing w:val="0"/>
          <w:w w:val="100"/>
          <w:position w:val="0"/>
          <w:sz w:val="24"/>
          <w:szCs w:val="24"/>
        </w:rPr>
        <w:t>、</w:t>
        <w:tab/>
        <w:t>注册会计师的责任</w:t>
      </w:r>
      <w:bookmarkEnd w:id="354"/>
      <w:bookmarkEnd w:id="355"/>
      <w:bookmarkEnd w:id="357"/>
    </w:p>
    <w:p>
      <w:pPr>
        <w:pStyle w:val="Style32"/>
        <w:keepNext w:val="0"/>
        <w:keepLines w:val="0"/>
        <w:widowControl w:val="0"/>
        <w:shd w:val="clear" w:color="auto" w:fill="auto"/>
        <w:bidi w:val="0"/>
        <w:spacing w:before="0" w:after="0" w:line="464" w:lineRule="exact"/>
        <w:ind w:left="920" w:right="0" w:firstLine="480"/>
        <w:jc w:val="both"/>
      </w:pPr>
      <w:r>
        <w:rPr>
          <w:color w:val="000000"/>
          <w:spacing w:val="0"/>
          <w:w w:val="100"/>
          <w:position w:val="0"/>
          <w:sz w:val="24"/>
          <w:szCs w:val="24"/>
        </w:rPr>
        <w:t>我们的责任是在实施审计工作的基础上对财务报表发表审计意见。我们按照中国注 册会计师审计准则的规定执行了审计工作。中国注册会计师审计准则要求我们遵守职业 道德规范，计划和实施审计工作以对财务报表是否不存在重大错报获取合理保证。</w:t>
      </w:r>
    </w:p>
    <w:p>
      <w:pPr>
        <w:pStyle w:val="Style32"/>
        <w:keepNext w:val="0"/>
        <w:keepLines w:val="0"/>
        <w:widowControl w:val="0"/>
        <w:shd w:val="clear" w:color="auto" w:fill="auto"/>
        <w:bidi w:val="0"/>
        <w:spacing w:before="0" w:after="0" w:line="464" w:lineRule="exact"/>
        <w:ind w:left="920" w:right="0" w:firstLine="480"/>
        <w:jc w:val="both"/>
      </w:pPr>
      <w:r>
        <w:rPr>
          <w:color w:val="000000"/>
          <w:spacing w:val="0"/>
          <w:w w:val="100"/>
          <w:position w:val="0"/>
          <w:sz w:val="24"/>
          <w:szCs w:val="24"/>
        </w:rPr>
        <w:t>审计工作涉及实施审计程序，以获取有关财务报表金额和披露的审计证据。选择的 审计程序取决于注册会计师的判断，包括对由于舞弊或错误导致的财务报表重大错报风 险的评估。在进行风险评估时，我们考虑与财务报表编制相关的内部控制，以设计恰当 的审计程序，但目的并非对内部控制的有效性发表意见。审计工作还包括评价管理层选 用会计政策的恰当性和作出会计估计的合理性，以及评价财务报表的总体列报。</w:t>
      </w:r>
    </w:p>
    <w:p>
      <w:pPr>
        <w:pStyle w:val="Style32"/>
        <w:keepNext w:val="0"/>
        <w:keepLines w:val="0"/>
        <w:widowControl w:val="0"/>
        <w:shd w:val="clear" w:color="auto" w:fill="auto"/>
        <w:bidi w:val="0"/>
        <w:spacing w:before="0" w:after="0" w:line="464" w:lineRule="exact"/>
        <w:ind w:left="1400" w:right="0" w:firstLine="0"/>
        <w:jc w:val="left"/>
      </w:pPr>
      <w:r>
        <w:rPr>
          <w:color w:val="000000"/>
          <w:spacing w:val="0"/>
          <w:w w:val="100"/>
          <w:position w:val="0"/>
          <w:sz w:val="24"/>
          <w:szCs w:val="24"/>
        </w:rPr>
        <w:t>我们相信，我们获取的审计证据是充分、适当的，为发表审计意见提供了基础。</w:t>
      </w:r>
    </w:p>
    <w:p>
      <w:pPr>
        <w:pStyle w:val="Style35"/>
        <w:keepNext/>
        <w:keepLines/>
        <w:widowControl w:val="0"/>
        <w:shd w:val="clear" w:color="auto" w:fill="auto"/>
        <w:tabs>
          <w:tab w:pos="1922" w:val="left"/>
        </w:tabs>
        <w:bidi w:val="0"/>
        <w:spacing w:before="0" w:after="0" w:line="464" w:lineRule="exact"/>
        <w:ind w:left="1400" w:right="0" w:firstLine="0"/>
        <w:jc w:val="both"/>
      </w:pPr>
      <w:bookmarkStart w:id="358" w:name="bookmark358"/>
      <w:bookmarkStart w:id="359" w:name="bookmark359"/>
      <w:bookmarkStart w:id="360" w:name="bookmark360"/>
      <w:bookmarkStart w:id="361" w:name="bookmark361"/>
      <w:r>
        <w:rPr>
          <w:color w:val="000000"/>
          <w:spacing w:val="0"/>
          <w:w w:val="100"/>
          <w:position w:val="0"/>
          <w:sz w:val="24"/>
          <w:szCs w:val="24"/>
        </w:rPr>
        <w:t>三</w:t>
      </w:r>
      <w:bookmarkEnd w:id="360"/>
      <w:r>
        <w:rPr>
          <w:color w:val="000000"/>
          <w:spacing w:val="0"/>
          <w:w w:val="100"/>
          <w:position w:val="0"/>
          <w:sz w:val="24"/>
          <w:szCs w:val="24"/>
        </w:rPr>
        <w:t>、</w:t>
        <w:tab/>
        <w:t>审计意见</w:t>
      </w:r>
      <w:bookmarkEnd w:id="358"/>
      <w:bookmarkEnd w:id="359"/>
      <w:bookmarkEnd w:id="361"/>
    </w:p>
    <w:p>
      <w:pPr>
        <w:pStyle w:val="Style32"/>
        <w:keepNext w:val="0"/>
        <w:keepLines w:val="0"/>
        <w:widowControl w:val="0"/>
        <w:shd w:val="clear" w:color="auto" w:fill="auto"/>
        <w:bidi w:val="0"/>
        <w:spacing w:before="0" w:after="0" w:line="464" w:lineRule="exact"/>
        <w:ind w:left="920" w:right="0" w:firstLine="480"/>
        <w:jc w:val="both"/>
        <w:sectPr>
          <w:headerReference w:type="default" r:id="rId17"/>
          <w:footerReference w:type="default" r:id="rId18"/>
          <w:headerReference w:type="even" r:id="rId19"/>
          <w:footerReference w:type="even" r:id="rId20"/>
          <w:headerReference w:type="first" r:id="rId21"/>
          <w:footerReference w:type="first" r:id="rId22"/>
          <w:footnotePr>
            <w:pos w:val="pageBottom"/>
            <w:numFmt w:val="decimal"/>
            <w:numRestart w:val="continuous"/>
          </w:footnotePr>
          <w:pgSz w:w="11900" w:h="16840"/>
          <w:pgMar w:top="1452" w:right="695" w:bottom="1486" w:left="477" w:header="0" w:footer="3" w:gutter="0"/>
          <w:cols w:space="720"/>
          <w:noEndnote/>
          <w:titlePg/>
          <w:rtlGutter w:val="0"/>
          <w:docGrid w:linePitch="360"/>
        </w:sectPr>
      </w:pPr>
      <w:r>
        <w:rPr>
          <w:color w:val="000000"/>
          <w:spacing w:val="0"/>
          <w:w w:val="100"/>
          <w:position w:val="0"/>
          <w:sz w:val="24"/>
          <w:szCs w:val="24"/>
        </w:rPr>
        <w:t>我们认为，华立药业财务报表已经按照企业会计准则和《企业会计制度》的规定编 制，在所有重大方面公允反映了华立药业2006年12月31日的财务状况以及2006年度</w:t>
      </w:r>
    </w:p>
    <w:p>
      <w:pPr>
        <w:pStyle w:val="Style3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24"/>
          <w:szCs w:val="24"/>
        </w:rPr>
        <w:t>的经营成果和现金流量。</w:t>
      </w:r>
    </w:p>
    <w:p>
      <w:pPr>
        <w:widowControl w:val="0"/>
        <w:spacing w:line="1" w:lineRule="exact"/>
        <w:sectPr>
          <w:footnotePr>
            <w:pos w:val="pageBottom"/>
            <w:numFmt w:val="decimal"/>
            <w:numRestart w:val="continuous"/>
          </w:footnotePr>
          <w:pgSz w:w="11900" w:h="16840"/>
          <w:pgMar w:top="1537" w:right="706" w:bottom="1623" w:left="490" w:header="0" w:footer="3" w:gutter="0"/>
          <w:cols w:space="720"/>
          <w:noEndnote/>
          <w:rtlGutter w:val="0"/>
          <w:docGrid w:linePitch="360"/>
        </w:sectPr>
      </w:pPr>
      <w:r>
        <mc:AlternateContent>
          <mc:Choice Requires="wps">
            <w:drawing>
              <wp:anchor distT="342900" distB="0" distL="0" distR="0" simplePos="0" relativeHeight="125829378" behindDoc="0" locked="0" layoutInCell="1" allowOverlap="1">
                <wp:simplePos x="0" y="0"/>
                <wp:positionH relativeFrom="page">
                  <wp:posOffset>1097280</wp:posOffset>
                </wp:positionH>
                <wp:positionV relativeFrom="paragraph">
                  <wp:posOffset>342900</wp:posOffset>
                </wp:positionV>
                <wp:extent cx="2157730" cy="481330"/>
                <wp:wrapTopAndBottom/>
                <wp:docPr id="55" name="Shape 55"/>
                <a:graphic xmlns:a="http://schemas.openxmlformats.org/drawingml/2006/main">
                  <a:graphicData uri="http://schemas.microsoft.com/office/word/2010/wordprocessingShape">
                    <wps:wsp>
                      <wps:cNvSpPr txBox="1"/>
                      <wps:spPr>
                        <a:xfrm>
                          <a:ext cx="2157730" cy="481330"/>
                        </a:xfrm>
                        <a:prstGeom prst="rect"/>
                        <a:noFill/>
                      </wps:spPr>
                      <wps:txbx>
                        <w:txbxContent>
                          <w:p>
                            <w:pPr>
                              <w:pStyle w:val="Style3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浙江天健会计师事务所有限公司</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中国•杭州</w:t>
                            </w:r>
                          </w:p>
                        </w:txbxContent>
                      </wps:txbx>
                      <wps:bodyPr lIns="0" tIns="0" rIns="0" bIns="0">
                        <a:noAutoFit/>
                      </wps:bodyPr>
                    </wps:wsp>
                  </a:graphicData>
                </a:graphic>
              </wp:anchor>
            </w:drawing>
          </mc:Choice>
          <mc:Fallback>
            <w:pict>
              <v:shape id="_x0000_s1081" type="#_x0000_t202" style="position:absolute;margin-left:86.400000000000006pt;margin-top:27.pt;width:169.90000000000001pt;height:37.899999999999999pt;z-index:-125829375;mso-wrap-distance-left:0;mso-wrap-distance-top:27.pt;mso-wrap-distance-right:0;mso-position-horizontal-relative:page" filled="f" stroked="f">
                <v:textbox inset="0,0,0,0">
                  <w:txbxContent>
                    <w:p>
                      <w:pPr>
                        <w:pStyle w:val="Style32"/>
                        <w:keepNext w:val="0"/>
                        <w:keepLines w:val="0"/>
                        <w:widowControl w:val="0"/>
                        <w:shd w:val="clear" w:color="auto" w:fill="auto"/>
                        <w:bidi w:val="0"/>
                        <w:spacing w:before="0" w:after="180" w:line="240" w:lineRule="auto"/>
                        <w:ind w:left="0" w:right="0" w:firstLine="0"/>
                        <w:jc w:val="center"/>
                      </w:pPr>
                      <w:r>
                        <w:rPr>
                          <w:color w:val="000000"/>
                          <w:spacing w:val="0"/>
                          <w:w w:val="100"/>
                          <w:position w:val="0"/>
                          <w:sz w:val="24"/>
                          <w:szCs w:val="24"/>
                        </w:rPr>
                        <w:t>浙江天健会计师事务所有限公司</w:t>
                      </w:r>
                    </w:p>
                    <w:p>
                      <w:pPr>
                        <w:pStyle w:val="Style3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rPr>
                        <w:t>中国•杭州</w:t>
                      </w:r>
                    </w:p>
                  </w:txbxContent>
                </v:textbox>
                <w10:wrap type="topAndBottom" anchorx="page"/>
              </v:shape>
            </w:pict>
          </mc:Fallback>
        </mc:AlternateContent>
      </w:r>
      <w:r>
        <mc:AlternateContent>
          <mc:Choice Requires="wps">
            <w:drawing>
              <wp:anchor distT="342900" distB="0" distL="0" distR="0" simplePos="0" relativeHeight="125829380" behindDoc="0" locked="0" layoutInCell="1" allowOverlap="1">
                <wp:simplePos x="0" y="0"/>
                <wp:positionH relativeFrom="page">
                  <wp:posOffset>3757930</wp:posOffset>
                </wp:positionH>
                <wp:positionV relativeFrom="paragraph">
                  <wp:posOffset>342900</wp:posOffset>
                </wp:positionV>
                <wp:extent cx="1783080" cy="481330"/>
                <wp:wrapTopAndBottom/>
                <wp:docPr id="57" name="Shape 57"/>
                <a:graphic xmlns:a="http://schemas.openxmlformats.org/drawingml/2006/main">
                  <a:graphicData uri="http://schemas.microsoft.com/office/word/2010/wordprocessingShape">
                    <wps:wsp>
                      <wps:cNvSpPr txBox="1"/>
                      <wps:spPr>
                        <a:xfrm>
                          <a:ext cx="1783080" cy="481330"/>
                        </a:xfrm>
                        <a:prstGeom prst="rect"/>
                        <a:noFill/>
                      </wps:spPr>
                      <wps:txbx>
                        <w:txbxContent>
                          <w:p>
                            <w:pPr>
                              <w:pStyle w:val="Style32"/>
                              <w:keepNext w:val="0"/>
                              <w:keepLines w:val="0"/>
                              <w:widowControl w:val="0"/>
                              <w:shd w:val="clear" w:color="auto" w:fill="auto"/>
                              <w:tabs>
                                <w:tab w:pos="2078" w:val="left"/>
                              </w:tabs>
                              <w:bidi w:val="0"/>
                              <w:spacing w:before="0" w:after="180" w:line="240" w:lineRule="auto"/>
                              <w:ind w:left="0" w:right="0" w:firstLine="0"/>
                              <w:jc w:val="left"/>
                              <w:rPr>
                                <w:sz w:val="20"/>
                                <w:szCs w:val="20"/>
                              </w:rPr>
                            </w:pPr>
                            <w:r>
                              <w:rPr>
                                <w:color w:val="000000"/>
                                <w:spacing w:val="0"/>
                                <w:w w:val="100"/>
                                <w:position w:val="0"/>
                                <w:sz w:val="24"/>
                                <w:szCs w:val="24"/>
                              </w:rPr>
                              <w:t>中国注册会计师</w:t>
                              <w:tab/>
                            </w:r>
                            <w:r>
                              <w:rPr>
                                <w:color w:val="000000"/>
                                <w:spacing w:val="0"/>
                                <w:w w:val="100"/>
                                <w:position w:val="0"/>
                                <w:sz w:val="20"/>
                                <w:szCs w:val="20"/>
                              </w:rPr>
                              <w:t>陈曙</w:t>
                            </w:r>
                          </w:p>
                          <w:p>
                            <w:pPr>
                              <w:pStyle w:val="Style32"/>
                              <w:keepNext w:val="0"/>
                              <w:keepLines w:val="0"/>
                              <w:widowControl w:val="0"/>
                              <w:shd w:val="clear" w:color="auto" w:fill="auto"/>
                              <w:tabs>
                                <w:tab w:pos="2078" w:val="left"/>
                              </w:tabs>
                              <w:bidi w:val="0"/>
                              <w:spacing w:before="0" w:after="0" w:line="240" w:lineRule="auto"/>
                              <w:ind w:left="0" w:right="0" w:firstLine="0"/>
                              <w:jc w:val="left"/>
                              <w:rPr>
                                <w:sz w:val="20"/>
                                <w:szCs w:val="20"/>
                              </w:rPr>
                            </w:pPr>
                            <w:r>
                              <w:rPr>
                                <w:color w:val="000000"/>
                                <w:spacing w:val="0"/>
                                <w:w w:val="100"/>
                                <w:position w:val="0"/>
                                <w:sz w:val="24"/>
                                <w:szCs w:val="24"/>
                              </w:rPr>
                              <w:t>中国注册会计师</w:t>
                              <w:tab/>
                            </w:r>
                            <w:r>
                              <w:rPr>
                                <w:color w:val="000000"/>
                                <w:spacing w:val="0"/>
                                <w:w w:val="100"/>
                                <w:position w:val="0"/>
                                <w:sz w:val="20"/>
                                <w:szCs w:val="20"/>
                              </w:rPr>
                              <w:t>姜伟跃</w:t>
                            </w:r>
                          </w:p>
                        </w:txbxContent>
                      </wps:txbx>
                      <wps:bodyPr lIns="0" tIns="0" rIns="0" bIns="0">
                        <a:noAutoFit/>
                      </wps:bodyPr>
                    </wps:wsp>
                  </a:graphicData>
                </a:graphic>
              </wp:anchor>
            </w:drawing>
          </mc:Choice>
          <mc:Fallback>
            <w:pict>
              <v:shape id="_x0000_s1083" type="#_x0000_t202" style="position:absolute;margin-left:295.90000000000003pt;margin-top:27.pt;width:140.40000000000001pt;height:37.899999999999999pt;z-index:-125829373;mso-wrap-distance-left:0;mso-wrap-distance-top:27.pt;mso-wrap-distance-right:0;mso-position-horizontal-relative:page" filled="f" stroked="f">
                <v:textbox inset="0,0,0,0">
                  <w:txbxContent>
                    <w:p>
                      <w:pPr>
                        <w:pStyle w:val="Style32"/>
                        <w:keepNext w:val="0"/>
                        <w:keepLines w:val="0"/>
                        <w:widowControl w:val="0"/>
                        <w:shd w:val="clear" w:color="auto" w:fill="auto"/>
                        <w:tabs>
                          <w:tab w:pos="2078" w:val="left"/>
                        </w:tabs>
                        <w:bidi w:val="0"/>
                        <w:spacing w:before="0" w:after="180" w:line="240" w:lineRule="auto"/>
                        <w:ind w:left="0" w:right="0" w:firstLine="0"/>
                        <w:jc w:val="left"/>
                        <w:rPr>
                          <w:sz w:val="20"/>
                          <w:szCs w:val="20"/>
                        </w:rPr>
                      </w:pPr>
                      <w:r>
                        <w:rPr>
                          <w:color w:val="000000"/>
                          <w:spacing w:val="0"/>
                          <w:w w:val="100"/>
                          <w:position w:val="0"/>
                          <w:sz w:val="24"/>
                          <w:szCs w:val="24"/>
                        </w:rPr>
                        <w:t>中国注册会计师</w:t>
                        <w:tab/>
                      </w:r>
                      <w:r>
                        <w:rPr>
                          <w:color w:val="000000"/>
                          <w:spacing w:val="0"/>
                          <w:w w:val="100"/>
                          <w:position w:val="0"/>
                          <w:sz w:val="20"/>
                          <w:szCs w:val="20"/>
                        </w:rPr>
                        <w:t>陈曙</w:t>
                      </w:r>
                    </w:p>
                    <w:p>
                      <w:pPr>
                        <w:pStyle w:val="Style32"/>
                        <w:keepNext w:val="0"/>
                        <w:keepLines w:val="0"/>
                        <w:widowControl w:val="0"/>
                        <w:shd w:val="clear" w:color="auto" w:fill="auto"/>
                        <w:tabs>
                          <w:tab w:pos="2078" w:val="left"/>
                        </w:tabs>
                        <w:bidi w:val="0"/>
                        <w:spacing w:before="0" w:after="0" w:line="240" w:lineRule="auto"/>
                        <w:ind w:left="0" w:right="0" w:firstLine="0"/>
                        <w:jc w:val="left"/>
                        <w:rPr>
                          <w:sz w:val="20"/>
                          <w:szCs w:val="20"/>
                        </w:rPr>
                      </w:pPr>
                      <w:r>
                        <w:rPr>
                          <w:color w:val="000000"/>
                          <w:spacing w:val="0"/>
                          <w:w w:val="100"/>
                          <w:position w:val="0"/>
                          <w:sz w:val="24"/>
                          <w:szCs w:val="24"/>
                        </w:rPr>
                        <w:t>中国注册会计师</w:t>
                        <w:tab/>
                      </w:r>
                      <w:r>
                        <w:rPr>
                          <w:color w:val="000000"/>
                          <w:spacing w:val="0"/>
                          <w:w w:val="100"/>
                          <w:position w:val="0"/>
                          <w:sz w:val="20"/>
                          <w:szCs w:val="20"/>
                        </w:rPr>
                        <w:t>姜伟跃</w:t>
                      </w:r>
                    </w:p>
                  </w:txbxContent>
                </v:textbox>
                <w10:wrap type="topAndBottom" anchorx="page"/>
              </v:shape>
            </w:pict>
          </mc:Fallback>
        </mc:AlternateContent>
      </w:r>
    </w:p>
    <w:p>
      <w:pPr>
        <w:widowControl w:val="0"/>
        <w:spacing w:line="31" w:lineRule="exact"/>
        <w:rPr>
          <w:sz w:val="3"/>
          <w:szCs w:val="3"/>
        </w:rPr>
      </w:pPr>
    </w:p>
    <w:p>
      <w:pPr>
        <w:widowControl w:val="0"/>
        <w:spacing w:line="1" w:lineRule="exact"/>
        <w:sectPr>
          <w:footnotePr>
            <w:pos w:val="pageBottom"/>
            <w:numFmt w:val="decimal"/>
            <w:numRestart w:val="continuous"/>
          </w:footnotePr>
          <w:type w:val="continuous"/>
          <w:pgSz w:w="11900" w:h="16840"/>
          <w:pgMar w:top="1447" w:right="0" w:bottom="1295" w:left="0" w:header="0" w:footer="3" w:gutter="0"/>
          <w:cols w:space="720"/>
          <w:noEndnote/>
          <w:rtlGutter w:val="0"/>
          <w:docGrid w:linePitch="360"/>
        </w:sectPr>
      </w:pPr>
    </w:p>
    <w:p>
      <w:pPr>
        <w:pStyle w:val="Style32"/>
        <w:keepNext w:val="0"/>
        <w:keepLines w:val="0"/>
        <w:widowControl w:val="0"/>
        <w:shd w:val="clear" w:color="auto" w:fill="auto"/>
        <w:bidi w:val="0"/>
        <w:spacing w:before="0" w:after="200" w:line="240" w:lineRule="auto"/>
        <w:ind w:left="4640" w:right="0" w:firstLine="0"/>
        <w:jc w:val="left"/>
      </w:pPr>
      <w:r>
        <w:rPr>
          <w:color w:val="000000"/>
          <w:spacing w:val="0"/>
          <w:w w:val="100"/>
          <w:position w:val="0"/>
          <w:sz w:val="24"/>
          <w:szCs w:val="24"/>
        </w:rPr>
        <w:t>报告日期：2007年4月18日</w:t>
      </w:r>
    </w:p>
    <w:p>
      <w:pPr>
        <w:pStyle w:val="Style35"/>
        <w:keepNext/>
        <w:keepLines/>
        <w:widowControl w:val="0"/>
        <w:shd w:val="clear" w:color="auto" w:fill="auto"/>
        <w:bidi w:val="0"/>
        <w:spacing w:before="0" w:after="200" w:line="240" w:lineRule="auto"/>
        <w:ind w:left="0" w:right="0" w:firstLine="620"/>
        <w:jc w:val="left"/>
      </w:pPr>
      <w:bookmarkStart w:id="362" w:name="bookmark362"/>
      <w:bookmarkStart w:id="363" w:name="bookmark363"/>
      <w:bookmarkStart w:id="364" w:name="bookmark364"/>
      <w:r>
        <w:rPr>
          <w:color w:val="000000"/>
          <w:spacing w:val="0"/>
          <w:w w:val="100"/>
          <w:position w:val="0"/>
          <w:sz w:val="24"/>
          <w:szCs w:val="24"/>
        </w:rPr>
        <w:t>（二）、会计报表</w:t>
      </w:r>
      <w:bookmarkEnd w:id="362"/>
      <w:bookmarkEnd w:id="363"/>
      <w:bookmarkEnd w:id="364"/>
    </w:p>
    <w:p>
      <w:pPr>
        <w:pStyle w:val="Style35"/>
        <w:keepNext/>
        <w:keepLines/>
        <w:widowControl w:val="0"/>
        <w:shd w:val="clear" w:color="auto" w:fill="auto"/>
        <w:bidi w:val="0"/>
        <w:spacing w:before="0" w:after="100" w:line="240" w:lineRule="auto"/>
        <w:ind w:left="0" w:right="0" w:firstLine="0"/>
        <w:jc w:val="center"/>
      </w:pPr>
      <w:bookmarkStart w:id="362" w:name="bookmark362"/>
      <w:bookmarkStart w:id="363" w:name="bookmark363"/>
      <w:bookmarkStart w:id="365" w:name="bookmark365"/>
      <w:r>
        <w:rPr>
          <w:color w:val="000000"/>
          <w:spacing w:val="0"/>
          <w:w w:val="100"/>
          <w:position w:val="0"/>
          <w:sz w:val="24"/>
          <w:szCs w:val="24"/>
        </w:rPr>
        <w:t>资产负债表</w:t>
      </w:r>
      <w:bookmarkEnd w:id="362"/>
      <w:bookmarkEnd w:id="363"/>
      <w:bookmarkEnd w:id="365"/>
    </w:p>
    <w:p>
      <w:pPr>
        <w:pStyle w:val="Style40"/>
        <w:keepNext w:val="0"/>
        <w:keepLines w:val="0"/>
        <w:widowControl w:val="0"/>
        <w:shd w:val="clear" w:color="auto" w:fill="auto"/>
        <w:tabs>
          <w:tab w:pos="4517" w:val="left"/>
          <w:tab w:pos="7426" w:val="left"/>
        </w:tabs>
        <w:bidi w:val="0"/>
        <w:spacing w:before="0" w:after="0" w:line="240" w:lineRule="auto"/>
        <w:ind w:left="0" w:right="0" w:firstLine="0"/>
        <w:jc w:val="left"/>
        <w:rPr>
          <w:sz w:val="20"/>
          <w:szCs w:val="20"/>
        </w:rPr>
      </w:pPr>
      <w:r>
        <w:rPr>
          <w:color w:val="000000"/>
          <w:spacing w:val="0"/>
          <w:w w:val="100"/>
          <w:position w:val="0"/>
          <w:sz w:val="20"/>
          <w:szCs w:val="20"/>
        </w:rPr>
        <w:t>编制单位：重庆华立药业股份有限公司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bl>
      <w:tblPr>
        <w:tblOverlap w:val="never"/>
        <w:jc w:val="center"/>
        <w:tblLayout w:type="fixed"/>
      </w:tblPr>
      <w:tblGrid>
        <w:gridCol w:w="2554"/>
        <w:gridCol w:w="1819"/>
        <w:gridCol w:w="1819"/>
        <w:gridCol w:w="1819"/>
        <w:gridCol w:w="1829"/>
      </w:tblGrid>
      <w:tr>
        <w:trPr>
          <w:trHeight w:val="288" w:hRule="exact"/>
        </w:trPr>
        <w:tc>
          <w:tcPr>
            <w:vMerge w:val="restart"/>
            <w:tcBorders>
              <w:top w:val="single" w:sz="4"/>
              <w:left w:val="single" w:sz="4"/>
            </w:tcBorders>
            <w:shd w:val="clear" w:color="auto" w:fill="DCDCDC"/>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gridSpan w:val="2"/>
            <w:tcBorders>
              <w:top w:val="single" w:sz="4"/>
              <w:left w:val="single" w:sz="4"/>
              <w:righ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283"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合并</w:t>
            </w: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母公司</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523,749,188.77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196,275,244.34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488,459,169.10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145,767,812.58</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短期投资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57,663,722.51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27,728,460.62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2,000,000.00</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704,554,132.65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656,108.00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665,527,022.58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9,784,536.45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204,286,254.82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326,419,966.43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150,101,127.77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326,860,530.25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127,153,476.31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5,246,345.30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88,594,882.35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应收补贴款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440,475.16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129,769.09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331,677,766.71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883,174.85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360,260,976.87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287,823.06</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待摊费用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1,397,851.10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2,340,363.60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346,500.00</w:t>
            </w:r>
          </w:p>
        </w:tc>
      </w:tr>
      <w:tr>
        <w:trPr>
          <w:trHeight w:val="55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78" w:lineRule="exact"/>
              <w:ind w:left="0" w:right="0" w:firstLine="240"/>
              <w:jc w:val="left"/>
              <w:rPr>
                <w:sz w:val="20"/>
                <w:szCs w:val="20"/>
              </w:rPr>
            </w:pPr>
            <w:r>
              <w:rPr>
                <w:color w:val="000000"/>
                <w:spacing w:val="0"/>
                <w:w w:val="100"/>
                <w:position w:val="0"/>
                <w:sz w:val="20"/>
                <w:szCs w:val="20"/>
              </w:rPr>
              <w:t>一年内到期的长期债权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1,950,922,868.03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529,480,838.92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1,783,141,771.98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485,047,202.34</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长期投资：</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174,371,942.97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780,363,479.11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131,556,945.99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739,570,524.37</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长期投资合计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174,371,942.97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780,363,479.11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131,556,945.99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739,570,524.37</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合并价差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116,110,717.63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109,396,650.64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固定资产原价</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676,803,226.35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61,802,781.07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591,935,016.69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7,082,092.45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减：累计折旧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211,485,028.65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4,245,739.19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169,473,167.86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1,858,144.32</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固定资产净值</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465,318,197.70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57,557,041.88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422,461,848.83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5,223,948.13</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减：固定资产减值准备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固定资产净额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465,318,197.70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57,557,041.88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422,461,848.83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5,223,948.13</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643,040.86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517,398,342.18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6,999,155.13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331,032,784.56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38,315,474.70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固定资产合计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983,359,580.74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64,556,197.01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753,494,633.39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43,539,422.83</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无形资产及其他资产：</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68,890,687.11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714,233.62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76,704,231.50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607,139.59</w:t>
            </w:r>
          </w:p>
        </w:tc>
      </w:tr>
      <w:tr>
        <w:trPr>
          <w:trHeight w:val="288" w:hRule="exact"/>
        </w:trPr>
        <w:tc>
          <w:tcPr>
            <w:tcBorders>
              <w:top w:val="single" w:sz="4"/>
              <w:left w:val="single" w:sz="4"/>
              <w:bottom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9,535,779.47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1,006,603.15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554"/>
        <w:gridCol w:w="1819"/>
        <w:gridCol w:w="1819"/>
        <w:gridCol w:w="1819"/>
        <w:gridCol w:w="1829"/>
      </w:tblGrid>
      <w:tr>
        <w:trPr>
          <w:trHeight w:val="31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其他长期资产</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rFonts w:ascii="Times New Roman" w:eastAsia="Times New Roman" w:hAnsi="Times New Roman" w:cs="Times New Roman"/>
                <w:color w:val="000000"/>
                <w:spacing w:val="0"/>
                <w:w w:val="100"/>
                <w:position w:val="0"/>
                <w:sz w:val="20"/>
                <w:szCs w:val="20"/>
              </w:rPr>
              <w:t>11,961,919.27</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rFonts w:ascii="Times New Roman" w:eastAsia="Times New Roman" w:hAnsi="Times New Roman" w:cs="Times New Roman"/>
                <w:color w:val="000000"/>
                <w:spacing w:val="0"/>
                <w:w w:val="100"/>
                <w:position w:val="0"/>
                <w:sz w:val="20"/>
                <w:szCs w:val="20"/>
              </w:rPr>
              <w:t>7,090,547.80</w:t>
            </w:r>
          </w:p>
        </w:tc>
      </w:tr>
      <w:tr>
        <w:trPr>
          <w:trHeight w:val="55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4" w:lineRule="exact"/>
              <w:ind w:left="0" w:right="0" w:firstLine="240"/>
              <w:jc w:val="both"/>
              <w:rPr>
                <w:sz w:val="20"/>
                <w:szCs w:val="20"/>
              </w:rPr>
            </w:pPr>
            <w:r>
              <w:rPr>
                <w:color w:val="000000"/>
                <w:spacing w:val="0"/>
                <w:w w:val="100"/>
                <w:position w:val="0"/>
                <w:sz w:val="20"/>
                <w:szCs w:val="20"/>
              </w:rPr>
              <w:t>无形资产及其他资产合 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90,388,385.85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714,233.62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84,801,382.45</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607,139.59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递延税款借项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3,199,042,777.59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1,375,114,748.66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2,752,994,733.81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1,268,764,289.13</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778,568,385.28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286,000,000.00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634,997,060.94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330,000,000.00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475,531,966.77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268,000,000.00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258,361,935.62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90,000,000.00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346,697,770.14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6,755.59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359,133,322.73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10,209,920.00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89,136,500.30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100,000.00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110,909,857.69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316,045.33</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应付工资</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4,920,692.41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80,450.00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3,656,511.53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应付福利费</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5,768,400.16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452,764.80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12,798,840.16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69,046.29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17,836,984.71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16,425,947.51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15,424,825.35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14,013,788.15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应交税金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16,899,979.84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-2,450,904.64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24,515,872.25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-2,685,831.86</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其他应交款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742,320.13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rFonts w:ascii="Times New Roman" w:eastAsia="Times New Roman" w:hAnsi="Times New Roman" w:cs="Times New Roman"/>
                <w:color w:val="000000"/>
                <w:spacing w:val="0"/>
                <w:w w:val="100"/>
                <w:position w:val="0"/>
                <w:sz w:val="20"/>
                <w:szCs w:val="20"/>
              </w:rPr>
              <w:t>24,342.35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1,797,931.88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3,274.10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95,484,379.47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22,083,687.35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132,973,240.12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36,319,662.09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预提费用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3,672,156.27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rFonts w:ascii="Times New Roman" w:eastAsia="Times New Roman" w:hAnsi="Times New Roman" w:cs="Times New Roman"/>
                <w:color w:val="000000"/>
                <w:spacing w:val="0"/>
                <w:w w:val="100"/>
                <w:position w:val="0"/>
                <w:sz w:val="20"/>
                <w:szCs w:val="20"/>
              </w:rPr>
              <w:t>444,034.33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2,178,873.40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493,173.85</w:t>
            </w: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一年内到期的长期负债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2,003,410.00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29,052,185.50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1,837,262,945.48</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591,167,077.29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1,585,800,457.17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478,739,077.95</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长期负债：</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310,943,675.60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107,187,961.50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专项应付款</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18,301,502.47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16,163,633.54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其他长期负债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长期负债合计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329,245,178.07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123,351,595.04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10,000,000.00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递延税项：</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递延税款贷项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2,166,508,123.55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601,167,077.29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1,709,152,052.21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488,739,077.95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225,425,601.16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234,181,620.20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所有者权益（或股东权益）：</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487,731,995.00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487,731,995.00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443,392,723.00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443,392,723.00</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减：已归还投资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实收资本（或股本）净额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487,731,995.00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487,731,995.00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443,392,723.00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443,392,723.00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164,422,585.72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164,764,680.05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162,974,917.37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163,317,011.70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46,537,118.92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46,537,118.92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46,402,854.29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46,402,854.29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11,040,291.24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11,040,291.25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108,417,353.24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74,913,877.40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156,890,566.74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126,912,622.19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其中：现金股利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8,867,854.46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8,867,854.46</w:t>
            </w: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未确认的投资损失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78" w:lineRule="exact"/>
              <w:ind w:left="0" w:right="0" w:firstLine="240"/>
              <w:jc w:val="both"/>
              <w:rPr>
                <w:sz w:val="20"/>
                <w:szCs w:val="20"/>
              </w:rPr>
            </w:pPr>
            <w:r>
              <w:rPr>
                <w:color w:val="000000"/>
                <w:spacing w:val="0"/>
                <w:w w:val="100"/>
                <w:position w:val="0"/>
                <w:sz w:val="20"/>
                <w:szCs w:val="20"/>
              </w:rPr>
              <w:t>所有者权益（或股东权 益）合计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807,109,052.88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773,947,671.37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809,661,061.40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780,025,211.18</w:t>
            </w:r>
          </w:p>
        </w:tc>
      </w:tr>
      <w:tr>
        <w:trPr>
          <w:trHeight w:val="566" w:hRule="exact"/>
        </w:trPr>
        <w:tc>
          <w:tcPr>
            <w:tcBorders>
              <w:top w:val="single" w:sz="4"/>
              <w:left w:val="single" w:sz="4"/>
              <w:bottom w:val="single" w:sz="4"/>
            </w:tcBorders>
            <w:shd w:val="clear" w:color="auto" w:fill="DCDCDC"/>
            <w:vAlign w:val="top"/>
          </w:tcPr>
          <w:p>
            <w:pPr>
              <w:pStyle w:val="Style42"/>
              <w:keepNext w:val="0"/>
              <w:keepLines w:val="0"/>
              <w:widowControl w:val="0"/>
              <w:shd w:val="clear" w:color="auto" w:fill="auto"/>
              <w:bidi w:val="0"/>
              <w:spacing w:before="0" w:after="0" w:line="264" w:lineRule="exact"/>
              <w:ind w:left="0" w:right="0" w:firstLine="0"/>
              <w:jc w:val="both"/>
              <w:rPr>
                <w:sz w:val="20"/>
                <w:szCs w:val="20"/>
              </w:rPr>
            </w:pPr>
            <w:r>
              <w:rPr>
                <w:color w:val="000000"/>
                <w:spacing w:val="0"/>
                <w:w w:val="100"/>
                <w:position w:val="0"/>
                <w:sz w:val="20"/>
                <w:szCs w:val="20"/>
              </w:rPr>
              <w:t>负债和所有者权益（或股东 权益）合计</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3,199,042,777.59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1,375,114,748.66</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2,752,994,733.81</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1,268,764,289.13</w:t>
            </w:r>
          </w:p>
        </w:tc>
      </w:tr>
    </w:tbl>
    <w:p>
      <w:pPr>
        <w:sectPr>
          <w:footnotePr>
            <w:pos w:val="pageBottom"/>
            <w:numFmt w:val="decimal"/>
            <w:numRestart w:val="continuous"/>
          </w:footnotePr>
          <w:type w:val="continuous"/>
          <w:pgSz w:w="11900" w:h="16840"/>
          <w:pgMar w:top="1447" w:right="748" w:bottom="1295" w:left="846" w:header="0" w:footer="3" w:gutter="0"/>
          <w:cols w:space="720"/>
          <w:noEndnote/>
          <w:rtlGutter w:val="0"/>
          <w:docGrid w:linePitch="360"/>
        </w:sectPr>
      </w:pPr>
    </w:p>
    <w:p>
      <w:pPr>
        <w:pStyle w:val="Style61"/>
        <w:keepNext w:val="0"/>
        <w:keepLines w:val="0"/>
        <w:widowControl w:val="0"/>
        <w:shd w:val="clear" w:color="auto" w:fill="auto"/>
        <w:tabs>
          <w:tab w:pos="2937" w:val="left"/>
          <w:tab w:pos="6350" w:val="left"/>
        </w:tabs>
        <w:bidi w:val="0"/>
        <w:spacing w:before="0" w:after="340" w:line="240" w:lineRule="auto"/>
        <w:ind w:left="0" w:right="0" w:firstLine="460"/>
        <w:jc w:val="left"/>
      </w:pPr>
      <w:r>
        <w:rPr>
          <w:color w:val="000000"/>
          <w:spacing w:val="0"/>
          <w:w w:val="100"/>
          <w:position w:val="0"/>
        </w:rPr>
        <w:t>法定代表人：赵晓光</w:t>
        <w:tab/>
        <w:t>主管会计工作负责人：逯春明</w:t>
        <w:tab/>
        <w:t>会计机构负责人：张中平</w:t>
      </w:r>
    </w:p>
    <w:p>
      <w:pPr>
        <w:pStyle w:val="Style35"/>
        <w:keepNext/>
        <w:keepLines/>
        <w:widowControl w:val="0"/>
        <w:shd w:val="clear" w:color="auto" w:fill="auto"/>
        <w:bidi w:val="0"/>
        <w:spacing w:before="0" w:after="340" w:line="240" w:lineRule="auto"/>
        <w:ind w:left="0" w:right="0" w:firstLine="0"/>
        <w:jc w:val="center"/>
      </w:pPr>
      <w:bookmarkStart w:id="366" w:name="bookmark366"/>
      <w:bookmarkStart w:id="367" w:name="bookmark367"/>
      <w:bookmarkStart w:id="368" w:name="bookmark368"/>
      <w:r>
        <w:rPr>
          <w:color w:val="000000"/>
          <w:spacing w:val="0"/>
          <w:w w:val="100"/>
          <w:position w:val="0"/>
          <w:sz w:val="24"/>
          <w:szCs w:val="24"/>
        </w:rPr>
        <w:t>利润及利润分配表</w:t>
      </w:r>
      <w:bookmarkEnd w:id="366"/>
      <w:bookmarkEnd w:id="367"/>
      <w:bookmarkEnd w:id="368"/>
    </w:p>
    <w:p>
      <w:pPr>
        <w:pStyle w:val="Style40"/>
        <w:keepNext w:val="0"/>
        <w:keepLines w:val="0"/>
        <w:widowControl w:val="0"/>
        <w:shd w:val="clear" w:color="auto" w:fill="auto"/>
        <w:tabs>
          <w:tab w:pos="4517" w:val="left"/>
          <w:tab w:pos="7426" w:val="left"/>
        </w:tabs>
        <w:bidi w:val="0"/>
        <w:spacing w:before="0" w:after="0" w:line="240" w:lineRule="auto"/>
        <w:ind w:left="0" w:right="0" w:firstLine="0"/>
        <w:jc w:val="left"/>
        <w:rPr>
          <w:sz w:val="20"/>
          <w:szCs w:val="20"/>
        </w:rPr>
      </w:pPr>
      <w:r>
        <w:rPr>
          <w:color w:val="000000"/>
          <w:spacing w:val="0"/>
          <w:w w:val="100"/>
          <w:position w:val="0"/>
          <w:sz w:val="20"/>
          <w:szCs w:val="20"/>
        </w:rPr>
        <w:t>编制单位：重庆华立药业股份有限公司</w:t>
        <w:tab/>
      </w: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tab/>
        <w:t>单位：（人民币）元</w:t>
      </w:r>
    </w:p>
    <w:tbl>
      <w:tblPr>
        <w:tblOverlap w:val="never"/>
        <w:jc w:val="center"/>
        <w:tblLayout w:type="fixed"/>
      </w:tblPr>
      <w:tblGrid>
        <w:gridCol w:w="2554"/>
        <w:gridCol w:w="1819"/>
        <w:gridCol w:w="1819"/>
        <w:gridCol w:w="1819"/>
        <w:gridCol w:w="1829"/>
      </w:tblGrid>
      <w:tr>
        <w:trPr>
          <w:trHeight w:val="288" w:hRule="exact"/>
        </w:trPr>
        <w:tc>
          <w:tcPr>
            <w:vMerge w:val="restart"/>
            <w:tcBorders>
              <w:top w:val="single" w:sz="4"/>
              <w:left w:val="single" w:sz="4"/>
            </w:tcBorders>
            <w:shd w:val="clear" w:color="auto" w:fill="DCDCDC"/>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gridSpan w:val="2"/>
            <w:tcBorders>
              <w:top w:val="single" w:sz="4"/>
              <w:left w:val="single" w:sz="4"/>
              <w:righ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w:t>
            </w:r>
          </w:p>
        </w:tc>
      </w:tr>
      <w:tr>
        <w:trPr>
          <w:trHeight w:val="283" w:hRule="exact"/>
        </w:trPr>
        <w:tc>
          <w:tcPr>
            <w:vMerge/>
            <w:tcBorders>
              <w:left w:val="single" w:sz="4"/>
            </w:tcBorders>
            <w:shd w:val="clear" w:color="auto" w:fill="DCDCDC"/>
            <w:vAlign w:val="center"/>
          </w:tcPr>
          <w:p>
            <w:pP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合并</w:t>
            </w: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母公司</w:t>
            </w:r>
          </w:p>
        </w:tc>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母公司</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一、主营业务收入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2,687,194,839.71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7,804,953.84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2,675,696,965.51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减：主营业务成本</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2,271,561,321.93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4,711,220.61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rFonts w:ascii="Times New Roman" w:eastAsia="Times New Roman" w:hAnsi="Times New Roman" w:cs="Times New Roman"/>
                <w:color w:val="000000"/>
                <w:spacing w:val="0"/>
                <w:w w:val="100"/>
                <w:position w:val="0"/>
                <w:sz w:val="20"/>
                <w:szCs w:val="20"/>
              </w:rPr>
              <w:t>2,257,442,227.69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主营业务税金及附加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4,934,921.21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30,688.54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9,031,717.89</w:t>
            </w:r>
          </w:p>
        </w:tc>
        <w:tc>
          <w:tcPr>
            <w:tcBorders>
              <w:top w:val="single" w:sz="4"/>
              <w:left w:val="single" w:sz="4"/>
              <w:right w:val="single" w:sz="4"/>
            </w:tcBorders>
            <w:shd w:val="clear" w:color="auto" w:fill="FFFFFF"/>
            <w:vAlign w:val="top"/>
          </w:tcPr>
          <w:p>
            <w:pPr>
              <w:widowControl w:val="0"/>
              <w:rPr>
                <w:sz w:val="10"/>
                <w:szCs w:val="10"/>
              </w:rPr>
            </w:pPr>
          </w:p>
        </w:tc>
      </w:tr>
      <w:tr>
        <w:trPr>
          <w:trHeight w:val="56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二、主营业务利润（亏损以 “</w:t>
            </w:r>
            <w:r>
              <w:rPr>
                <w:color w:val="000000"/>
                <w:spacing w:val="0"/>
                <w:w w:val="100"/>
                <w:position w:val="0"/>
                <w:sz w:val="20"/>
                <w:szCs w:val="20"/>
              </w:rPr>
              <w:t>一</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410,698,596.57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3,063,044.69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409,223,019.93</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8" w:lineRule="exact"/>
              <w:ind w:left="0" w:right="0" w:firstLine="240"/>
              <w:jc w:val="both"/>
              <w:rPr>
                <w:sz w:val="20"/>
                <w:szCs w:val="20"/>
              </w:rPr>
            </w:pPr>
            <w:r>
              <w:rPr>
                <w:color w:val="000000"/>
                <w:spacing w:val="0"/>
                <w:w w:val="100"/>
                <w:position w:val="0"/>
                <w:sz w:val="20"/>
                <w:szCs w:val="20"/>
              </w:rPr>
              <w:t>加：其他业务利润（亏损 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8,083,402.70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1,110,732.85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6,488,314.17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2,060,653.84</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减：营业费用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142,242,748.62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229,283.05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135,110,271.50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7,740.00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216,934,270.53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16,714,997.29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164,024,081.04</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20,367,993.29</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51,191,235.65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17,193,570.52</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30,292,702.72</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10,983,874.31</w:t>
            </w: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三、营业利润（亏损以“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号填列）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8,413,744.47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-29,964,073.32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86,284,278.84</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-29,298,953.76</w:t>
            </w: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83" w:lineRule="exact"/>
              <w:ind w:left="0" w:right="0" w:firstLine="240"/>
              <w:jc w:val="left"/>
              <w:rPr>
                <w:sz w:val="20"/>
                <w:szCs w:val="20"/>
              </w:rPr>
            </w:pPr>
            <w:r>
              <w:rPr>
                <w:color w:val="000000"/>
                <w:spacing w:val="0"/>
                <w:w w:val="100"/>
                <w:position w:val="0"/>
                <w:sz w:val="20"/>
                <w:szCs w:val="20"/>
              </w:rPr>
              <w:t>加：投资收益（亏损以“-” 号填列）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3,806,554.49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26,125,883.12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-13,984,866.03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56,537,924.97</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补贴收入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16,392,243.11</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5,123,603.10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12,354,259.36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1,351,949.95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107,299.25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1,220,981.71</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46,933.10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3,382,579.35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50,065.85</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5,482,924.50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255,000.00</w:t>
            </w:r>
          </w:p>
        </w:tc>
      </w:tr>
      <w:tr>
        <w:trPr>
          <w:trHeight w:val="55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四、利润总额（亏损以“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 号填列）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26,581,912.67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1,342,646.30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80,391,729.38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27,030,904.31</w:t>
            </w:r>
          </w:p>
        </w:tc>
      </w:tr>
      <w:tr>
        <w:trPr>
          <w:trHeight w:val="28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减：所得税</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12,288,777.07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10,370,669.48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9,424,958.01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27,852,211.20</w:t>
            </w: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4" w:lineRule="exact"/>
              <w:ind w:left="0" w:right="0" w:firstLine="240"/>
              <w:jc w:val="both"/>
              <w:rPr>
                <w:sz w:val="20"/>
                <w:szCs w:val="20"/>
              </w:rPr>
            </w:pPr>
            <w:r>
              <w:rPr>
                <w:color w:val="000000"/>
                <w:spacing w:val="0"/>
                <w:w w:val="100"/>
                <w:position w:val="0"/>
                <w:sz w:val="20"/>
                <w:szCs w:val="20"/>
              </w:rPr>
              <w:t>加：未确认的投资损失本 期发生额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五、净利润（亏损以“</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”号 填列）</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4,868,177.59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1,342,646.30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42,168,848.70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27,030,904.31</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加：年初未分配利润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156,890,566.74</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126,912,622.19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138,902,135.53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124,062,135.37</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六、可供分配的利润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161,758,744.33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128,255,268.49</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181,070,984.23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151,093,039.68</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134,264.63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both"/>
              <w:rPr>
                <w:sz w:val="20"/>
                <w:szCs w:val="20"/>
              </w:rPr>
            </w:pPr>
            <w:r>
              <w:rPr>
                <w:rFonts w:ascii="Times New Roman" w:eastAsia="Times New Roman" w:hAnsi="Times New Roman" w:cs="Times New Roman"/>
                <w:color w:val="000000"/>
                <w:spacing w:val="0"/>
                <w:w w:val="100"/>
                <w:position w:val="0"/>
                <w:sz w:val="20"/>
                <w:szCs w:val="20"/>
              </w:rPr>
              <w:t>134,264.63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2,703,090.43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2,703,090.43</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提取法定公益金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69" w:lineRule="exact"/>
              <w:ind w:left="0" w:right="0" w:firstLine="660"/>
              <w:jc w:val="left"/>
              <w:rPr>
                <w:sz w:val="20"/>
                <w:szCs w:val="20"/>
              </w:rPr>
            </w:pPr>
            <w:r>
              <w:rPr>
                <w:color w:val="000000"/>
                <w:spacing w:val="0"/>
                <w:w w:val="100"/>
                <w:position w:val="0"/>
                <w:sz w:val="20"/>
                <w:szCs w:val="20"/>
              </w:rPr>
              <w:t>提取职工奖励及福 利基金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提取储备基金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提取企业发展基金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利润归还投资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七、可供投资者分配的利润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161,624,479.70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128,121,003.86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178,367,893.80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148,389,949.25</w:t>
            </w:r>
          </w:p>
        </w:tc>
      </w:tr>
      <w:tr>
        <w:trPr>
          <w:trHeight w:val="288"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减：应付优先股股利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8,867,854.46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rFonts w:ascii="Times New Roman" w:eastAsia="Times New Roman" w:hAnsi="Times New Roman" w:cs="Times New Roman"/>
                <w:color w:val="000000"/>
                <w:spacing w:val="0"/>
                <w:w w:val="100"/>
                <w:position w:val="0"/>
                <w:sz w:val="20"/>
                <w:szCs w:val="20"/>
              </w:rPr>
              <w:t>8,867,854.46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21,477,327.06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21,477,327.06</w:t>
            </w:r>
          </w:p>
        </w:tc>
      </w:tr>
      <w:tr>
        <w:trPr>
          <w:trHeight w:val="552"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69" w:lineRule="exact"/>
              <w:ind w:left="0" w:right="0" w:firstLine="660"/>
              <w:jc w:val="left"/>
              <w:rPr>
                <w:sz w:val="20"/>
                <w:szCs w:val="20"/>
              </w:rPr>
            </w:pPr>
            <w:r>
              <w:rPr>
                <w:color w:val="000000"/>
                <w:spacing w:val="0"/>
                <w:w w:val="100"/>
                <w:position w:val="0"/>
                <w:sz w:val="20"/>
                <w:szCs w:val="20"/>
              </w:rPr>
              <w:t>转作资本（或股本） 的普通股股利</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44,339,272.00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44,339,272.00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八、未分配利润</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108,417,353.24</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rFonts w:ascii="Times New Roman" w:eastAsia="Times New Roman" w:hAnsi="Times New Roman" w:cs="Times New Roman"/>
                <w:color w:val="000000"/>
                <w:spacing w:val="0"/>
                <w:w w:val="100"/>
                <w:position w:val="0"/>
                <w:sz w:val="20"/>
                <w:szCs w:val="20"/>
              </w:rPr>
              <w:t>74,913,877.40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156,890,566.74</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rFonts w:ascii="Times New Roman" w:eastAsia="Times New Roman" w:hAnsi="Times New Roman" w:cs="Times New Roman"/>
                <w:color w:val="000000"/>
                <w:spacing w:val="0"/>
                <w:w w:val="100"/>
                <w:position w:val="0"/>
                <w:sz w:val="20"/>
                <w:szCs w:val="20"/>
              </w:rPr>
              <w:t>126,912,622.19</w:t>
            </w:r>
          </w:p>
        </w:tc>
      </w:tr>
    </w:tbl>
    <w:p>
      <w:pPr>
        <w:spacing w:lineRule="exact" w:line="1"/>
        <w:rPr>
          <w:sz w:val="2"/>
          <w:szCs w:val="2"/>
        </w:rPr>
      </w:pPr>
      <w:r>
        <w:br w:type="page"/>
      </w:r>
    </w:p>
    <w:tbl>
      <w:tblPr>
        <w:tblOverlap w:val="never"/>
        <w:jc w:val="center"/>
        <w:tblLayout w:type="fixed"/>
      </w:tblPr>
      <w:tblGrid>
        <w:gridCol w:w="2554"/>
        <w:gridCol w:w="1819"/>
        <w:gridCol w:w="1819"/>
        <w:gridCol w:w="1819"/>
        <w:gridCol w:w="1829"/>
      </w:tblGrid>
      <w:tr>
        <w:trPr>
          <w:trHeight w:val="31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552"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78" w:lineRule="exact"/>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.出售、处置部门或被 投资单位所得收益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rFonts w:ascii="Times New Roman" w:eastAsia="Times New Roman" w:hAnsi="Times New Roman" w:cs="Times New Roman"/>
                <w:color w:val="000000"/>
                <w:spacing w:val="0"/>
                <w:w w:val="100"/>
                <w:position w:val="0"/>
                <w:sz w:val="20"/>
                <w:szCs w:val="20"/>
              </w:rPr>
              <w:t>5,384,116.24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-114,518.96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.自然灾害发生的损失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78" w:lineRule="exact"/>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会计政策变更增加（或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83" w:lineRule="exact"/>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r>
            <w:r>
              <w:rPr>
                <w:color w:val="000000"/>
                <w:spacing w:val="0"/>
                <w:w w:val="100"/>
                <w:position w:val="0"/>
                <w:sz w:val="20"/>
                <w:szCs w:val="20"/>
              </w:rPr>
              <w:t>会计估计变更增加（或 减少）利润总额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14,925,885.73</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8,928,414.75</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5 </w:t>
            </w:r>
            <w:r>
              <w:rPr>
                <w:color w:val="000000"/>
                <w:spacing w:val="0"/>
                <w:w w:val="100"/>
                <w:position w:val="0"/>
                <w:sz w:val="20"/>
                <w:szCs w:val="2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6 </w:t>
            </w:r>
            <w:r>
              <w:rPr>
                <w:color w:val="000000"/>
                <w:spacing w:val="0"/>
                <w:w w:val="100"/>
                <w:position w:val="0"/>
                <w:sz w:val="20"/>
                <w:szCs w:val="2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tabs>
          <w:tab w:pos="2429" w:val="left"/>
          <w:tab w:pos="5890" w:val="left"/>
        </w:tabs>
        <w:bidi w:val="0"/>
        <w:spacing w:before="0" w:after="0" w:line="240" w:lineRule="auto"/>
        <w:ind w:left="0" w:right="0" w:firstLine="0"/>
        <w:jc w:val="center"/>
        <w:rPr>
          <w:sz w:val="20"/>
          <w:szCs w:val="20"/>
        </w:rPr>
      </w:pPr>
      <w:r>
        <w:rPr>
          <w:color w:val="000000"/>
          <w:spacing w:val="0"/>
          <w:w w:val="100"/>
          <w:position w:val="0"/>
          <w:sz w:val="20"/>
          <w:szCs w:val="20"/>
        </w:rPr>
        <w:t>法定代表人：赵晓光</w:t>
        <w:tab/>
        <w:t>主管会计工作负责人：逯春明</w:t>
        <w:tab/>
        <w:t>会计机构负责人：张中平</w:t>
      </w:r>
    </w:p>
    <w:p>
      <w:pPr>
        <w:widowControl w:val="0"/>
        <w:spacing w:after="339" w:line="1" w:lineRule="exact"/>
      </w:pPr>
    </w:p>
    <w:p>
      <w:pPr>
        <w:pStyle w:val="Style35"/>
        <w:keepNext/>
        <w:keepLines/>
        <w:widowControl w:val="0"/>
        <w:shd w:val="clear" w:color="auto" w:fill="auto"/>
        <w:bidi w:val="0"/>
        <w:spacing w:before="0" w:after="340" w:line="240" w:lineRule="auto"/>
        <w:ind w:left="0" w:right="0" w:firstLine="0"/>
        <w:jc w:val="center"/>
      </w:pPr>
      <w:bookmarkStart w:id="369" w:name="bookmark369"/>
      <w:bookmarkStart w:id="370" w:name="bookmark370"/>
      <w:bookmarkStart w:id="371" w:name="bookmark371"/>
      <w:r>
        <w:rPr>
          <w:color w:val="000000"/>
          <w:spacing w:val="0"/>
          <w:w w:val="100"/>
          <w:position w:val="0"/>
          <w:sz w:val="24"/>
          <w:szCs w:val="24"/>
        </w:rPr>
        <w:t>现金流量表</w:t>
      </w:r>
      <w:bookmarkEnd w:id="369"/>
      <w:bookmarkEnd w:id="370"/>
      <w:bookmarkEnd w:id="371"/>
    </w:p>
    <w:tbl>
      <w:tblPr>
        <w:tblOverlap w:val="never"/>
        <w:jc w:val="left"/>
        <w:tblLayout w:type="fixed"/>
      </w:tblPr>
      <w:tblGrid>
        <w:gridCol w:w="4099"/>
        <w:gridCol w:w="2851"/>
        <w:gridCol w:w="2515"/>
      </w:tblGrid>
      <w:tr>
        <w:trPr>
          <w:trHeight w:val="288" w:hRule="exact"/>
        </w:trPr>
        <w:tc>
          <w:tcPr>
            <w:vMerge w:val="restart"/>
            <w:tcBorders>
              <w:top w:val="single" w:sz="4"/>
              <w:left w:val="single" w:sz="4"/>
            </w:tcBorders>
            <w:shd w:val="clear" w:color="auto" w:fill="DCDCDC"/>
            <w:vAlign w:val="center"/>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righ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r>
      <w:tr>
        <w:trPr>
          <w:trHeight w:val="283" w:hRule="exact"/>
        </w:trPr>
        <w:tc>
          <w:tcPr>
            <w:vMerge/>
            <w:tcBorders>
              <w:left w:val="single" w:sz="4"/>
            </w:tcBorders>
            <w:shd w:val="clear" w:color="auto" w:fill="DCDCDC"/>
            <w:vAlign w:val="center"/>
          </w:tcPr>
          <w:p>
            <w:pPr>
              <w:framePr w:w="9466" w:h="9336" w:hSpace="14" w:vSpace="288" w:wrap="notBeside" w:vAnchor="text" w:hAnchor="text" w:x="428" w:y="289"/>
            </w:pPr>
          </w:p>
        </w:tc>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合并</w:t>
            </w:r>
          </w:p>
        </w:tc>
        <w:tc>
          <w:tcPr>
            <w:tcBorders>
              <w:top w:val="single" w:sz="4"/>
              <w:left w:val="single" w:sz="4"/>
              <w:righ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w:t>
            </w:r>
          </w:p>
        </w:tc>
      </w:tr>
      <w:tr>
        <w:trPr>
          <w:trHeight w:val="283" w:hRule="exact"/>
        </w:trPr>
        <w:tc>
          <w:tcPr>
            <w:tcBorders>
              <w:top w:val="single" w:sz="4"/>
              <w:left w:val="single" w:sz="4"/>
            </w:tcBorders>
            <w:shd w:val="clear" w:color="auto" w:fill="DCDCDC"/>
            <w:vAlign w:val="top"/>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一、经营活动产生的现金流量：</w:t>
            </w:r>
          </w:p>
        </w:tc>
        <w:tc>
          <w:tcPr>
            <w:tcBorders>
              <w:top w:val="single" w:sz="4"/>
              <w:left w:val="single" w:sz="4"/>
            </w:tcBorders>
            <w:shd w:val="clear" w:color="auto" w:fill="DCDCDC"/>
            <w:vAlign w:val="top"/>
          </w:tcPr>
          <w:p>
            <w:pPr>
              <w:framePr w:w="9466" w:h="9336" w:hSpace="14" w:vSpace="288" w:wrap="notBeside" w:vAnchor="text" w:hAnchor="text" w:x="428" w:y="289"/>
              <w:widowControl w:val="0"/>
              <w:rPr>
                <w:sz w:val="10"/>
                <w:szCs w:val="10"/>
              </w:rPr>
            </w:pPr>
          </w:p>
        </w:tc>
        <w:tc>
          <w:tcPr>
            <w:tcBorders>
              <w:top w:val="single" w:sz="4"/>
              <w:left w:val="single" w:sz="4"/>
              <w:right w:val="single" w:sz="4"/>
            </w:tcBorders>
            <w:shd w:val="clear" w:color="auto" w:fill="DCDCDC"/>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销售产品、提供劳务收到的现金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3,189,058,043.87</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14,575,695.84</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25,085,624.57</w:t>
            </w:r>
          </w:p>
        </w:tc>
        <w:tc>
          <w:tcPr>
            <w:tcBorders>
              <w:top w:val="single" w:sz="4"/>
              <w:left w:val="single" w:sz="4"/>
              <w:right w:val="single" w:sz="4"/>
            </w:tcBorders>
            <w:shd w:val="clear" w:color="auto" w:fill="FFFFFF"/>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收到的其他与经营活动有关的现金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51,466,328.02</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6,495,535.93</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3,265,609,996.46</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21,071,231.77</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2,742,591,858.25</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20,926,489.62</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支付给职工以及为职工支付的现金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182,567,905.76</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5,869,655.97</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104,480,876.54</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707,737.70</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支付的其他与经营活动有关的现金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390,639,623.46</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44,771,567.48</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3,420,280,264.01</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72,275,450.77</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-154,670,267.55</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-51,204,219.00</w:t>
            </w:r>
          </w:p>
        </w:tc>
      </w:tr>
      <w:tr>
        <w:trPr>
          <w:trHeight w:val="283" w:hRule="exact"/>
        </w:trPr>
        <w:tc>
          <w:tcPr>
            <w:tcBorders>
              <w:top w:val="single" w:sz="4"/>
              <w:left w:val="single" w:sz="4"/>
            </w:tcBorders>
            <w:shd w:val="clear" w:color="auto" w:fill="DCDCDC"/>
            <w:vAlign w:val="top"/>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二、投资活动产生的现金流量：</w:t>
            </w:r>
          </w:p>
        </w:tc>
        <w:tc>
          <w:tcPr>
            <w:tcBorders>
              <w:top w:val="single" w:sz="4"/>
              <w:left w:val="single" w:sz="4"/>
            </w:tcBorders>
            <w:shd w:val="clear" w:color="auto" w:fill="DCDCDC"/>
            <w:vAlign w:val="top"/>
          </w:tcPr>
          <w:p>
            <w:pPr>
              <w:framePr w:w="9466" w:h="9336" w:hSpace="14" w:vSpace="288" w:wrap="notBeside" w:vAnchor="text" w:hAnchor="text" w:x="428" w:y="289"/>
              <w:widowControl w:val="0"/>
              <w:rPr>
                <w:sz w:val="10"/>
                <w:szCs w:val="10"/>
              </w:rPr>
            </w:pPr>
          </w:p>
        </w:tc>
        <w:tc>
          <w:tcPr>
            <w:tcBorders>
              <w:top w:val="single" w:sz="4"/>
              <w:left w:val="single" w:sz="4"/>
              <w:right w:val="single" w:sz="4"/>
            </w:tcBorders>
            <w:shd w:val="clear" w:color="auto" w:fill="DCDCDC"/>
            <w:vAlign w:val="top"/>
          </w:tcPr>
          <w:p>
            <w:pPr>
              <w:framePr w:w="9466" w:h="9336" w:hSpace="14" w:vSpace="288" w:wrap="notBeside" w:vAnchor="text" w:hAnchor="text" w:x="428" w:y="289"/>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收回投资所收到的现金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18,394,094.43</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452,396.73</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取得投资收益所收到的现金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8,550,000.00</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8,550,000.00</w:t>
            </w:r>
          </w:p>
        </w:tc>
      </w:tr>
      <w:tr>
        <w:trPr>
          <w:trHeight w:val="557"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69" w:lineRule="exact"/>
              <w:ind w:left="0" w:right="0" w:firstLine="240"/>
              <w:jc w:val="left"/>
              <w:rPr>
                <w:sz w:val="20"/>
                <w:szCs w:val="20"/>
              </w:rPr>
            </w:pPr>
            <w:r>
              <w:rPr>
                <w:color w:val="000000"/>
                <w:spacing w:val="0"/>
                <w:w w:val="100"/>
                <w:position w:val="0"/>
                <w:sz w:val="20"/>
                <w:szCs w:val="20"/>
              </w:rPr>
              <w:t>处置固定资产、无形资产和其他长期资产 所收回的现金净额</w:t>
            </w:r>
          </w:p>
        </w:tc>
        <w:tc>
          <w:tcPr>
            <w:tcBorders>
              <w:top w:val="single" w:sz="4"/>
              <w:left w:val="single" w:sz="4"/>
            </w:tcBorders>
            <w:shd w:val="clear" w:color="auto" w:fill="FFFFFF"/>
            <w:vAlign w:val="center"/>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2,206,994.48</w:t>
            </w:r>
          </w:p>
        </w:tc>
        <w:tc>
          <w:tcPr>
            <w:tcBorders>
              <w:top w:val="single" w:sz="4"/>
              <w:left w:val="single" w:sz="4"/>
              <w:right w:val="single" w:sz="4"/>
            </w:tcBorders>
            <w:shd w:val="clear" w:color="auto" w:fill="FFFFFF"/>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收到的其他与投资活动有关的现金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5,462,657.84</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60" w:right="0" w:firstLine="0"/>
              <w:jc w:val="both"/>
              <w:rPr>
                <w:sz w:val="20"/>
                <w:szCs w:val="20"/>
              </w:rPr>
            </w:pPr>
            <w:r>
              <w:rPr>
                <w:rFonts w:ascii="Times New Roman" w:eastAsia="Times New Roman" w:hAnsi="Times New Roman" w:cs="Times New Roman"/>
                <w:color w:val="000000"/>
                <w:spacing w:val="0"/>
                <w:w w:val="100"/>
                <w:position w:val="0"/>
                <w:sz w:val="20"/>
                <w:szCs w:val="20"/>
              </w:rPr>
              <w:t>2,343,993.43</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34,613,746.75</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11,346,390.16</w:t>
            </w:r>
          </w:p>
        </w:tc>
      </w:tr>
      <w:tr>
        <w:trPr>
          <w:trHeight w:val="557"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74" w:lineRule="exact"/>
              <w:ind w:left="0" w:right="0" w:firstLine="240"/>
              <w:jc w:val="left"/>
              <w:rPr>
                <w:sz w:val="20"/>
                <w:szCs w:val="20"/>
              </w:rPr>
            </w:pPr>
            <w:r>
              <w:rPr>
                <w:color w:val="000000"/>
                <w:spacing w:val="0"/>
                <w:w w:val="100"/>
                <w:position w:val="0"/>
                <w:sz w:val="20"/>
                <w:szCs w:val="20"/>
              </w:rPr>
              <w:t>购建固定资产、无形资产和其他长期资产 所支付的现金</w:t>
            </w:r>
          </w:p>
        </w:tc>
        <w:tc>
          <w:tcPr>
            <w:tcBorders>
              <w:top w:val="single" w:sz="4"/>
              <w:left w:val="single" w:sz="4"/>
            </w:tcBorders>
            <w:shd w:val="clear" w:color="auto" w:fill="FFFFFF"/>
            <w:vAlign w:val="center"/>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292,165,137.66</w:t>
            </w:r>
          </w:p>
        </w:tc>
        <w:tc>
          <w:tcPr>
            <w:tcBorders>
              <w:top w:val="single" w:sz="4"/>
              <w:left w:val="single" w:sz="4"/>
              <w:right w:val="single" w:sz="4"/>
            </w:tcBorders>
            <w:shd w:val="clear" w:color="auto" w:fill="FFFFFF"/>
            <w:vAlign w:val="center"/>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23,643,275.93</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投资所支付的现金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78,387,088.12</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22,221,800.00</w:t>
            </w:r>
          </w:p>
        </w:tc>
      </w:tr>
      <w:tr>
        <w:trPr>
          <w:trHeight w:val="283" w:hRule="exact"/>
        </w:trPr>
        <w:tc>
          <w:tcPr>
            <w:tcBorders>
              <w:top w:val="single" w:sz="4"/>
              <w:left w:val="single" w:sz="4"/>
            </w:tcBorders>
            <w:shd w:val="clear" w:color="auto" w:fill="DCDCDC"/>
            <w:vAlign w:val="top"/>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支付的其他与投资活动有关的现金</w:t>
            </w:r>
          </w:p>
        </w:tc>
        <w:tc>
          <w:tcPr>
            <w:tcBorders>
              <w:top w:val="single" w:sz="4"/>
              <w:left w:val="single" w:sz="4"/>
            </w:tcBorders>
            <w:shd w:val="clear" w:color="auto" w:fill="FFFFFF"/>
            <w:vAlign w:val="top"/>
          </w:tcPr>
          <w:p>
            <w:pPr>
              <w:framePr w:w="9466" w:h="9336" w:hSpace="14" w:vSpace="288" w:wrap="notBeside" w:vAnchor="text" w:hAnchor="text" w:x="428" w:y="289"/>
              <w:widowControl w:val="0"/>
              <w:rPr>
                <w:sz w:val="10"/>
                <w:szCs w:val="10"/>
              </w:rPr>
            </w:pPr>
          </w:p>
        </w:tc>
        <w:tc>
          <w:tcPr>
            <w:tcBorders>
              <w:top w:val="single" w:sz="4"/>
              <w:left w:val="single" w:sz="4"/>
              <w:right w:val="single" w:sz="4"/>
            </w:tcBorders>
            <w:shd w:val="clear" w:color="auto" w:fill="FFFFFF"/>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480" w:right="0" w:firstLine="0"/>
              <w:jc w:val="both"/>
              <w:rPr>
                <w:sz w:val="20"/>
                <w:szCs w:val="20"/>
              </w:rPr>
            </w:pPr>
            <w:r>
              <w:rPr>
                <w:rFonts w:ascii="Times New Roman" w:eastAsia="Times New Roman" w:hAnsi="Times New Roman" w:cs="Times New Roman"/>
                <w:color w:val="000000"/>
                <w:spacing w:val="0"/>
                <w:w w:val="100"/>
                <w:position w:val="0"/>
                <w:sz w:val="20"/>
                <w:szCs w:val="20"/>
              </w:rPr>
              <w:t>370,552,225.78</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45,865,075.93</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-335,938,479.03</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-34,518,685.77</w:t>
            </w:r>
          </w:p>
        </w:tc>
      </w:tr>
      <w:tr>
        <w:trPr>
          <w:trHeight w:val="283" w:hRule="exact"/>
        </w:trPr>
        <w:tc>
          <w:tcPr>
            <w:tcBorders>
              <w:top w:val="single" w:sz="4"/>
              <w:left w:val="single" w:sz="4"/>
            </w:tcBorders>
            <w:shd w:val="clear" w:color="auto" w:fill="DCDCDC"/>
            <w:vAlign w:val="top"/>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三、筹资活动产生的现金流量：</w:t>
            </w:r>
          </w:p>
        </w:tc>
        <w:tc>
          <w:tcPr>
            <w:tcBorders>
              <w:top w:val="single" w:sz="4"/>
              <w:left w:val="single" w:sz="4"/>
            </w:tcBorders>
            <w:shd w:val="clear" w:color="auto" w:fill="DCDCDC"/>
            <w:vAlign w:val="top"/>
          </w:tcPr>
          <w:p>
            <w:pPr>
              <w:framePr w:w="9466" w:h="9336" w:hSpace="14" w:vSpace="288" w:wrap="notBeside" w:vAnchor="text" w:hAnchor="text" w:x="428" w:y="289"/>
              <w:widowControl w:val="0"/>
              <w:rPr>
                <w:sz w:val="10"/>
                <w:szCs w:val="10"/>
              </w:rPr>
            </w:pPr>
          </w:p>
        </w:tc>
        <w:tc>
          <w:tcPr>
            <w:tcBorders>
              <w:top w:val="single" w:sz="4"/>
              <w:left w:val="single" w:sz="4"/>
              <w:right w:val="single" w:sz="4"/>
            </w:tcBorders>
            <w:shd w:val="clear" w:color="auto" w:fill="DCDCDC"/>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吸收投资所收到的现金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700" w:right="0" w:firstLine="0"/>
              <w:jc w:val="both"/>
              <w:rPr>
                <w:sz w:val="20"/>
                <w:szCs w:val="20"/>
              </w:rPr>
            </w:pPr>
            <w:r>
              <w:rPr>
                <w:rFonts w:ascii="Times New Roman" w:eastAsia="Times New Roman" w:hAnsi="Times New Roman" w:cs="Times New Roman"/>
                <w:color w:val="000000"/>
                <w:spacing w:val="0"/>
                <w:w w:val="100"/>
                <w:position w:val="0"/>
                <w:sz w:val="20"/>
                <w:szCs w:val="20"/>
              </w:rPr>
              <w:t>3,625,000.00</w:t>
            </w:r>
          </w:p>
        </w:tc>
        <w:tc>
          <w:tcPr>
            <w:tcBorders>
              <w:top w:val="single" w:sz="4"/>
              <w:left w:val="single" w:sz="4"/>
              <w:right w:val="single" w:sz="4"/>
            </w:tcBorders>
            <w:shd w:val="clear" w:color="auto" w:fill="FFFFFF"/>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借款所收到的现金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1,790,168,385.28</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160" w:right="0" w:firstLine="0"/>
              <w:jc w:val="both"/>
              <w:rPr>
                <w:sz w:val="20"/>
                <w:szCs w:val="20"/>
              </w:rPr>
            </w:pPr>
            <w:r>
              <w:rPr>
                <w:rFonts w:ascii="Times New Roman" w:eastAsia="Times New Roman" w:hAnsi="Times New Roman" w:cs="Times New Roman"/>
                <w:color w:val="000000"/>
                <w:spacing w:val="0"/>
                <w:w w:val="100"/>
                <w:position w:val="0"/>
                <w:sz w:val="20"/>
                <w:szCs w:val="20"/>
              </w:rPr>
              <w:t>962,000,000.00</w:t>
            </w:r>
          </w:p>
        </w:tc>
      </w:tr>
      <w:tr>
        <w:trPr>
          <w:trHeight w:val="283" w:hRule="exact"/>
        </w:trPr>
        <w:tc>
          <w:tcPr>
            <w:tcBorders>
              <w:top w:val="single" w:sz="4"/>
              <w:left w:val="single" w:sz="4"/>
            </w:tcBorders>
            <w:shd w:val="clear" w:color="auto" w:fill="DCDCDC"/>
            <w:vAlign w:val="top"/>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收到的其他与筹资活动有关的现金</w:t>
            </w:r>
          </w:p>
        </w:tc>
        <w:tc>
          <w:tcPr>
            <w:tcBorders>
              <w:top w:val="single" w:sz="4"/>
              <w:left w:val="single" w:sz="4"/>
            </w:tcBorders>
            <w:shd w:val="clear" w:color="auto" w:fill="FFFFFF"/>
            <w:vAlign w:val="top"/>
          </w:tcPr>
          <w:p>
            <w:pPr>
              <w:framePr w:w="9466" w:h="9336" w:hSpace="14" w:vSpace="288" w:wrap="notBeside" w:vAnchor="text" w:hAnchor="text" w:x="428" w:y="289"/>
              <w:widowControl w:val="0"/>
              <w:rPr>
                <w:sz w:val="10"/>
                <w:szCs w:val="10"/>
              </w:rPr>
            </w:pPr>
          </w:p>
        </w:tc>
        <w:tc>
          <w:tcPr>
            <w:tcBorders>
              <w:top w:val="single" w:sz="4"/>
              <w:left w:val="single" w:sz="4"/>
              <w:right w:val="single" w:sz="4"/>
            </w:tcBorders>
            <w:shd w:val="clear" w:color="auto" w:fill="FFFFFF"/>
            <w:vAlign w:val="top"/>
          </w:tcPr>
          <w:p>
            <w:pPr>
              <w:framePr w:w="9466" w:h="9336" w:hSpace="14" w:vSpace="288" w:wrap="notBeside" w:vAnchor="text" w:hAnchor="text" w:x="428" w:y="289"/>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1,793,793,385.28</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962,000,000.00</w:t>
            </w:r>
          </w:p>
        </w:tc>
      </w:tr>
      <w:tr>
        <w:trPr>
          <w:trHeight w:val="283" w:hRule="exact"/>
        </w:trPr>
        <w:tc>
          <w:tcPr>
            <w:tcBorders>
              <w:top w:val="single" w:sz="4"/>
              <w:left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偿还债务所支付的现金</w:t>
            </w:r>
          </w:p>
        </w:tc>
        <w:tc>
          <w:tcPr>
            <w:tcBorders>
              <w:top w:val="single" w:sz="4"/>
              <w:lef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320" w:right="0" w:firstLine="0"/>
              <w:jc w:val="both"/>
              <w:rPr>
                <w:sz w:val="20"/>
                <w:szCs w:val="20"/>
              </w:rPr>
            </w:pPr>
            <w:r>
              <w:rPr>
                <w:rFonts w:ascii="Times New Roman" w:eastAsia="Times New Roman" w:hAnsi="Times New Roman" w:cs="Times New Roman"/>
                <w:color w:val="000000"/>
                <w:spacing w:val="0"/>
                <w:w w:val="100"/>
                <w:position w:val="0"/>
                <w:sz w:val="20"/>
                <w:szCs w:val="20"/>
              </w:rPr>
              <w:t>1,279,440,837.50</w:t>
            </w:r>
          </w:p>
        </w:tc>
        <w:tc>
          <w:tcPr>
            <w:tcBorders>
              <w:top w:val="single" w:sz="4"/>
              <w:left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828,000,000.00</w:t>
            </w:r>
          </w:p>
        </w:tc>
      </w:tr>
      <w:tr>
        <w:trPr>
          <w:trHeight w:val="293" w:hRule="exact"/>
        </w:trPr>
        <w:tc>
          <w:tcPr>
            <w:tcBorders>
              <w:top w:val="single" w:sz="4"/>
              <w:left w:val="single" w:sz="4"/>
              <w:bottom w:val="single" w:sz="4"/>
            </w:tcBorders>
            <w:shd w:val="clear" w:color="auto" w:fill="DCDCDC"/>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分配股利、利润或偿付利息所支付的现金</w:t>
            </w:r>
          </w:p>
        </w:tc>
        <w:tc>
          <w:tcPr>
            <w:tcBorders>
              <w:top w:val="single" w:sz="4"/>
              <w:left w:val="single" w:sz="4"/>
              <w:bottom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600" w:right="0" w:firstLine="0"/>
              <w:jc w:val="both"/>
              <w:rPr>
                <w:sz w:val="20"/>
                <w:szCs w:val="20"/>
              </w:rPr>
            </w:pPr>
            <w:r>
              <w:rPr>
                <w:rFonts w:ascii="Times New Roman" w:eastAsia="Times New Roman" w:hAnsi="Times New Roman" w:cs="Times New Roman"/>
                <w:color w:val="000000"/>
                <w:spacing w:val="0"/>
                <w:w w:val="100"/>
                <w:position w:val="0"/>
                <w:sz w:val="20"/>
                <w:szCs w:val="20"/>
              </w:rPr>
              <w:t>70,449,879.05</w:t>
            </w:r>
          </w:p>
        </w:tc>
        <w:tc>
          <w:tcPr>
            <w:tcBorders>
              <w:top w:val="single" w:sz="4"/>
              <w:left w:val="single" w:sz="4"/>
              <w:bottom w:val="single" w:sz="4"/>
              <w:right w:val="single" w:sz="4"/>
            </w:tcBorders>
            <w:shd w:val="clear" w:color="auto" w:fill="FFFFFF"/>
            <w:vAlign w:val="bottom"/>
          </w:tcPr>
          <w:p>
            <w:pPr>
              <w:pStyle w:val="Style42"/>
              <w:keepNext w:val="0"/>
              <w:keepLines w:val="0"/>
              <w:framePr w:w="9466" w:h="9336" w:hSpace="14" w:vSpace="288" w:wrap="notBeside" w:vAnchor="text" w:hAnchor="text" w:x="428" w:y="289"/>
              <w:widowControl w:val="0"/>
              <w:shd w:val="clear" w:color="auto" w:fill="auto"/>
              <w:bidi w:val="0"/>
              <w:spacing w:before="0" w:after="0" w:line="240" w:lineRule="auto"/>
              <w:ind w:left="1260" w:right="0" w:firstLine="0"/>
              <w:jc w:val="both"/>
              <w:rPr>
                <w:sz w:val="20"/>
                <w:szCs w:val="20"/>
              </w:rPr>
            </w:pPr>
            <w:r>
              <w:rPr>
                <w:rFonts w:ascii="Times New Roman" w:eastAsia="Times New Roman" w:hAnsi="Times New Roman" w:cs="Times New Roman"/>
                <w:color w:val="000000"/>
                <w:spacing w:val="0"/>
                <w:w w:val="100"/>
                <w:position w:val="0"/>
                <w:sz w:val="20"/>
                <w:szCs w:val="20"/>
              </w:rPr>
              <w:t>17,848,911.72</w:t>
            </w:r>
          </w:p>
        </w:tc>
      </w:tr>
    </w:tbl>
    <w:p>
      <w:pPr>
        <w:pStyle w:val="Style40"/>
        <w:keepNext w:val="0"/>
        <w:keepLines w:val="0"/>
        <w:framePr w:w="3576" w:h="259" w:hSpace="413" w:wrap="notBeside" w:vAnchor="text" w:hAnchor="text" w:x="414" w:y="1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编制单位：重庆华立药业股份有限公司</w:t>
      </w:r>
    </w:p>
    <w:p>
      <w:pPr>
        <w:pStyle w:val="Style40"/>
        <w:keepNext w:val="0"/>
        <w:keepLines w:val="0"/>
        <w:framePr w:w="1426" w:h="283" w:hSpace="413" w:wrap="notBeside" w:vAnchor="text" w:hAnchor="text" w:x="5103"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 xml:space="preserve">2006 </w:t>
      </w:r>
      <w:r>
        <w:rPr>
          <w:color w:val="000000"/>
          <w:spacing w:val="0"/>
          <w:w w:val="100"/>
          <w:position w:val="0"/>
          <w:sz w:val="20"/>
          <w:szCs w:val="20"/>
        </w:rPr>
        <w:t xml:space="preserve">年 </w:t>
      </w:r>
      <w:r>
        <w:rPr>
          <w:rFonts w:ascii="Times New Roman" w:eastAsia="Times New Roman" w:hAnsi="Times New Roman" w:cs="Times New Roman"/>
          <w:color w:val="000000"/>
          <w:spacing w:val="0"/>
          <w:w w:val="100"/>
          <w:position w:val="0"/>
          <w:sz w:val="20"/>
          <w:szCs w:val="20"/>
        </w:rPr>
        <w:t xml:space="preserve">1-12 </w:t>
      </w:r>
      <w:r>
        <w:rPr>
          <w:color w:val="000000"/>
          <w:spacing w:val="0"/>
          <w:w w:val="100"/>
          <w:position w:val="0"/>
          <w:sz w:val="20"/>
          <w:szCs w:val="20"/>
        </w:rPr>
        <w:t>月</w:t>
      </w:r>
    </w:p>
    <w:p>
      <w:pPr>
        <w:pStyle w:val="Style40"/>
        <w:keepNext w:val="0"/>
        <w:keepLines w:val="0"/>
        <w:framePr w:w="1786" w:h="259" w:hSpace="413" w:wrap="notBeside" w:vAnchor="text" w:hAnchor="text" w:x="7858" w:y="1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p>
      <w:pPr>
        <w:widowControl w:val="0"/>
        <w:spacing w:line="1" w:lineRule="exact"/>
      </w:pPr>
      <w:r>
        <w:br w:type="page"/>
      </w:r>
    </w:p>
    <w:tbl>
      <w:tblPr>
        <w:tblOverlap w:val="never"/>
        <w:jc w:val="center"/>
        <w:tblLayout w:type="fixed"/>
      </w:tblPr>
      <w:tblGrid>
        <w:gridCol w:w="4099"/>
        <w:gridCol w:w="2822"/>
        <w:gridCol w:w="2544"/>
      </w:tblGrid>
      <w:tr>
        <w:trPr>
          <w:trHeight w:val="317"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支付的其他与筹资活动有关的现金</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1,349,890,716.55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845,848,911.72</w:t>
            </w: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443,902,668.73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116,151,088.28</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四、汇率变动对现金的影响</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-3,557,866.68</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79,248.25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五、现金及现金等价物净增加额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-50,263,944.53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30,507,431.76</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现金流量表补充资料</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1 </w:t>
            </w:r>
            <w:r>
              <w:rPr>
                <w:color w:val="000000"/>
                <w:spacing w:val="0"/>
                <w:w w:val="100"/>
                <w:position w:val="0"/>
                <w:sz w:val="20"/>
                <w:szCs w:val="20"/>
              </w:rPr>
              <w:t>.将净利润调节为经营活动现金流量：</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4,868,177.59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1,342,646.30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加：计提的资产减值准备</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2,122,466.83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61,684.92</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固定资产折旧</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39,852,270.19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2,387,594.87</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7,435,956.96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221,790.97</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464,635.02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待摊费用减少（减：增加）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60" w:right="0" w:firstLine="0"/>
              <w:jc w:val="left"/>
              <w:rPr>
                <w:sz w:val="20"/>
                <w:szCs w:val="20"/>
              </w:rPr>
            </w:pPr>
            <w:r>
              <w:rPr>
                <w:rFonts w:ascii="Times New Roman" w:eastAsia="Times New Roman" w:hAnsi="Times New Roman" w:cs="Times New Roman"/>
                <w:color w:val="000000"/>
                <w:spacing w:val="0"/>
                <w:w w:val="100"/>
                <w:position w:val="0"/>
                <w:sz w:val="20"/>
                <w:szCs w:val="20"/>
              </w:rPr>
              <w:t>844,283.00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346,500.00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预提费用增加（减：减少）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1,788,628.10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5,401.83</w:t>
            </w:r>
          </w:p>
        </w:tc>
      </w:tr>
      <w:tr>
        <w:trPr>
          <w:trHeight w:val="557"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74" w:lineRule="exact"/>
              <w:ind w:left="0" w:right="0" w:firstLine="860"/>
              <w:jc w:val="left"/>
              <w:rPr>
                <w:sz w:val="20"/>
                <w:szCs w:val="20"/>
              </w:rPr>
            </w:pPr>
            <w:r>
              <w:rPr>
                <w:color w:val="000000"/>
                <w:spacing w:val="0"/>
                <w:w w:val="100"/>
                <w:position w:val="0"/>
                <w:sz w:val="20"/>
                <w:szCs w:val="20"/>
              </w:rPr>
              <w:t>处置固定资产、无形资产和其他长 期资产的损失（减：收益）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1,702,557.20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固定资产报废损失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39,203,610.69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8,915,433.59</w:t>
            </w: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投资损失（减：收益）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-3,806,554.49</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-26,125,883.12</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递延税款贷项（减：借项）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存货的减少（减：增加）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600" w:right="0" w:firstLine="0"/>
              <w:jc w:val="left"/>
              <w:rPr>
                <w:sz w:val="20"/>
                <w:szCs w:val="20"/>
              </w:rPr>
            </w:pPr>
            <w:r>
              <w:rPr>
                <w:rFonts w:ascii="Times New Roman" w:eastAsia="Times New Roman" w:hAnsi="Times New Roman" w:cs="Times New Roman"/>
                <w:color w:val="000000"/>
                <w:spacing w:val="0"/>
                <w:w w:val="100"/>
                <w:position w:val="0"/>
                <w:sz w:val="20"/>
                <w:szCs w:val="20"/>
              </w:rPr>
              <w:t>14,888,650.96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-595,351.79</w:t>
            </w:r>
          </w:p>
        </w:tc>
      </w:tr>
      <w:tr>
        <w:trPr>
          <w:trHeight w:val="28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经营性应收项目的减少（减：增加）</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-250,093,843.85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-13,739,037.95</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经营性应付项目的增加（减：减少）</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-23,353,320.97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-24,024,998.62</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860" w:right="0" w:firstLine="0"/>
              <w:jc w:val="both"/>
              <w:rPr>
                <w:sz w:val="20"/>
                <w:szCs w:val="20"/>
              </w:rPr>
            </w:pPr>
            <w:r>
              <w:rPr>
                <w:rFonts w:ascii="Times New Roman" w:eastAsia="Times New Roman" w:hAnsi="Times New Roman" w:cs="Times New Roman"/>
                <w:color w:val="000000"/>
                <w:spacing w:val="0"/>
                <w:w w:val="100"/>
                <w:position w:val="0"/>
                <w:sz w:val="20"/>
                <w:szCs w:val="20"/>
              </w:rPr>
              <w:t>-12,742.79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少数股东损益</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700" w:right="0" w:firstLine="0"/>
              <w:jc w:val="left"/>
              <w:rPr>
                <w:sz w:val="20"/>
                <w:szCs w:val="20"/>
              </w:rPr>
            </w:pPr>
            <w:r>
              <w:rPr>
                <w:rFonts w:ascii="Times New Roman" w:eastAsia="Times New Roman" w:hAnsi="Times New Roman" w:cs="Times New Roman"/>
                <w:color w:val="000000"/>
                <w:spacing w:val="0"/>
                <w:w w:val="100"/>
                <w:position w:val="0"/>
                <w:sz w:val="20"/>
                <w:szCs w:val="20"/>
              </w:rPr>
              <w:t>9,424,958.01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20" w:right="0" w:firstLine="0"/>
              <w:jc w:val="left"/>
              <w:rPr>
                <w:sz w:val="20"/>
                <w:szCs w:val="20"/>
              </w:rPr>
            </w:pPr>
            <w:r>
              <w:rPr>
                <w:rFonts w:ascii="Times New Roman" w:eastAsia="Times New Roman" w:hAnsi="Times New Roman" w:cs="Times New Roman"/>
                <w:color w:val="000000"/>
                <w:spacing w:val="0"/>
                <w:w w:val="100"/>
                <w:position w:val="0"/>
                <w:sz w:val="20"/>
                <w:szCs w:val="20"/>
              </w:rPr>
              <w:t>-154,670,267.55</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-51,204,219.00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2 </w:t>
            </w:r>
            <w:r>
              <w:rPr>
                <w:color w:val="000000"/>
                <w:spacing w:val="0"/>
                <w:w w:val="100"/>
                <w:position w:val="0"/>
                <w:sz w:val="20"/>
                <w:szCs w:val="20"/>
              </w:rPr>
              <w:t>.不涉及现金收支的投资和筹资活动：</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rFonts w:ascii="Times New Roman" w:eastAsia="Times New Roman" w:hAnsi="Times New Roman" w:cs="Times New Roman"/>
                <w:color w:val="000000"/>
                <w:spacing w:val="0"/>
                <w:w w:val="100"/>
                <w:position w:val="0"/>
                <w:sz w:val="20"/>
                <w:szCs w:val="20"/>
              </w:rPr>
              <w:t xml:space="preserve">3 </w:t>
            </w:r>
            <w:r>
              <w:rPr>
                <w:color w:val="000000"/>
                <w:spacing w:val="0"/>
                <w:w w:val="100"/>
                <w:position w:val="0"/>
                <w:sz w:val="20"/>
                <w:szCs w:val="20"/>
              </w:rPr>
              <w:t>.现金及现金等价物净增加情况：</w:t>
            </w:r>
          </w:p>
        </w:tc>
        <w:tc>
          <w:tcPr>
            <w:tcBorders>
              <w:top w:val="single" w:sz="4"/>
              <w:left w:val="single" w:sz="4"/>
            </w:tcBorders>
            <w:shd w:val="clear" w:color="auto" w:fill="DCDCDC"/>
            <w:vAlign w:val="top"/>
          </w:tcPr>
          <w:p>
            <w:pPr>
              <w:widowControl w:val="0"/>
              <w:rPr>
                <w:sz w:val="10"/>
                <w:szCs w:val="10"/>
              </w:rPr>
            </w:pPr>
          </w:p>
        </w:tc>
        <w:tc>
          <w:tcPr>
            <w:tcBorders>
              <w:top w:val="single" w:sz="4"/>
              <w:left w:val="single" w:sz="4"/>
              <w:right w:val="single" w:sz="4"/>
            </w:tcBorders>
            <w:shd w:val="clear" w:color="auto" w:fill="DCDCDC"/>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438,195,224.57</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176,275,244.34</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488,459,169.10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145,767,812.58</w:t>
            </w: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加：现金等价物期末余额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减：现金等价物期初余额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现金及现金等价物净增加额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80" w:right="0" w:firstLine="0"/>
              <w:jc w:val="left"/>
              <w:rPr>
                <w:sz w:val="20"/>
                <w:szCs w:val="20"/>
              </w:rPr>
            </w:pPr>
            <w:r>
              <w:rPr>
                <w:rFonts w:ascii="Times New Roman" w:eastAsia="Times New Roman" w:hAnsi="Times New Roman" w:cs="Times New Roman"/>
                <w:color w:val="000000"/>
                <w:spacing w:val="0"/>
                <w:w w:val="100"/>
                <w:position w:val="0"/>
                <w:sz w:val="20"/>
                <w:szCs w:val="20"/>
              </w:rPr>
              <w:t>-50,263,944.53</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30,507,431.76</w:t>
            </w:r>
          </w:p>
        </w:tc>
      </w:tr>
      <w:tr>
        <w:trPr>
          <w:trHeight w:val="288" w:hRule="exact"/>
        </w:trPr>
        <w:tc>
          <w:tcPr>
            <w:gridSpan w:val="2"/>
            <w:tcBorders>
              <w:top w:val="single" w:sz="4"/>
            </w:tcBorders>
            <w:shd w:val="clear" w:color="auto" w:fill="FFFFFF"/>
            <w:vAlign w:val="bottom"/>
          </w:tcPr>
          <w:p>
            <w:pPr>
              <w:pStyle w:val="Style42"/>
              <w:keepNext w:val="0"/>
              <w:keepLines w:val="0"/>
              <w:widowControl w:val="0"/>
              <w:shd w:val="clear" w:color="auto" w:fill="auto"/>
              <w:tabs>
                <w:tab w:pos="2458" w:val="left"/>
                <w:tab w:pos="5880" w:val="left"/>
              </w:tabs>
              <w:bidi w:val="0"/>
              <w:spacing w:before="0" w:after="0" w:line="240" w:lineRule="auto"/>
              <w:ind w:left="0" w:right="0" w:firstLine="0"/>
              <w:jc w:val="center"/>
              <w:rPr>
                <w:sz w:val="20"/>
                <w:szCs w:val="20"/>
              </w:rPr>
            </w:pPr>
            <w:r>
              <w:rPr>
                <w:color w:val="000000"/>
                <w:spacing w:val="0"/>
                <w:w w:val="100"/>
                <w:position w:val="0"/>
                <w:sz w:val="20"/>
                <w:szCs w:val="20"/>
              </w:rPr>
              <w:t>法定代表人：赵晓光</w:t>
              <w:tab/>
              <w:t>主管会计工作负责人：逯春明</w:t>
              <w:tab/>
              <w:t>会计彳</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机构负责人：张中平</w:t>
            </w:r>
          </w:p>
        </w:tc>
      </w:tr>
    </w:tbl>
    <w:p>
      <w:pPr>
        <w:pStyle w:val="Style40"/>
        <w:keepNext w:val="0"/>
        <w:keepLines w:val="0"/>
        <w:widowControl w:val="0"/>
        <w:shd w:val="clear" w:color="auto" w:fill="auto"/>
        <w:bidi w:val="0"/>
        <w:spacing w:before="0" w:after="0" w:line="240" w:lineRule="auto"/>
        <w:ind w:left="3509" w:right="0" w:firstLine="0"/>
        <w:jc w:val="left"/>
      </w:pPr>
      <w:r>
        <w:rPr>
          <w:b/>
          <w:bCs/>
          <w:color w:val="000000"/>
          <w:spacing w:val="0"/>
          <w:w w:val="100"/>
          <w:position w:val="0"/>
          <w:sz w:val="24"/>
          <w:szCs w:val="24"/>
        </w:rPr>
        <w:t>资产减值准备明细表</w:t>
      </w:r>
    </w:p>
    <w:p>
      <w:pPr>
        <w:widowControl w:val="0"/>
        <w:spacing w:after="299" w:line="1" w:lineRule="exact"/>
      </w:pPr>
    </w:p>
    <w:tbl>
      <w:tblPr>
        <w:tblOverlap w:val="never"/>
        <w:jc w:val="left"/>
        <w:tblLayout w:type="fixed"/>
      </w:tblPr>
      <w:tblGrid>
        <w:gridCol w:w="2525"/>
        <w:gridCol w:w="1368"/>
        <w:gridCol w:w="1363"/>
        <w:gridCol w:w="1157"/>
        <w:gridCol w:w="1258"/>
        <w:gridCol w:w="1262"/>
        <w:gridCol w:w="1373"/>
      </w:tblGrid>
      <w:tr>
        <w:trPr>
          <w:trHeight w:val="288" w:hRule="exact"/>
        </w:trPr>
        <w:tc>
          <w:tcPr>
            <w:vMerge w:val="restart"/>
            <w:tcBorders>
              <w:top w:val="single" w:sz="4"/>
              <w:left w:val="single" w:sz="4"/>
            </w:tcBorders>
            <w:shd w:val="clear" w:color="auto" w:fill="DCDCDC"/>
            <w:vAlign w:val="center"/>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DCDCDC"/>
            <w:vAlign w:val="center"/>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vMerge w:val="restart"/>
            <w:tcBorders>
              <w:top w:val="single" w:sz="4"/>
              <w:left w:val="single" w:sz="4"/>
            </w:tcBorders>
            <w:shd w:val="clear" w:color="auto" w:fill="DCDCDC"/>
            <w:vAlign w:val="center"/>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本期增加数</w:t>
            </w:r>
          </w:p>
        </w:tc>
        <w:tc>
          <w:tcPr>
            <w:gridSpan w:val="3"/>
            <w:tcBorders>
              <w:top w:val="single" w:sz="4"/>
              <w:left w:val="single" w:sz="4"/>
            </w:tcBorders>
            <w:shd w:val="clear" w:color="auto" w:fill="DCDCDC"/>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本期减少数</w:t>
            </w:r>
          </w:p>
        </w:tc>
        <w:tc>
          <w:tcPr>
            <w:vMerge w:val="restart"/>
            <w:tcBorders>
              <w:top w:val="single" w:sz="4"/>
              <w:left w:val="single" w:sz="4"/>
              <w:right w:val="single" w:sz="4"/>
            </w:tcBorders>
            <w:shd w:val="clear" w:color="auto" w:fill="DCDCDC"/>
            <w:vAlign w:val="center"/>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DCDCDC"/>
            <w:vAlign w:val="center"/>
          </w:tcPr>
          <w:p>
            <w:pPr>
              <w:framePr w:w="10306" w:h="1987" w:vSpace="288" w:wrap="notBeside" w:vAnchor="text" w:hAnchor="text" w:y="289"/>
            </w:pPr>
          </w:p>
        </w:tc>
        <w:tc>
          <w:tcPr>
            <w:vMerge/>
            <w:tcBorders>
              <w:left w:val="single" w:sz="4"/>
            </w:tcBorders>
            <w:shd w:val="clear" w:color="auto" w:fill="DCDCDC"/>
            <w:vAlign w:val="center"/>
          </w:tcPr>
          <w:p>
            <w:pPr>
              <w:framePr w:w="10306" w:h="1987" w:vSpace="288" w:wrap="notBeside" w:vAnchor="text" w:hAnchor="text" w:y="289"/>
            </w:pPr>
          </w:p>
        </w:tc>
        <w:tc>
          <w:tcPr>
            <w:vMerge/>
            <w:tcBorders>
              <w:left w:val="single" w:sz="4"/>
            </w:tcBorders>
            <w:shd w:val="clear" w:color="auto" w:fill="DCDCDC"/>
            <w:vAlign w:val="center"/>
          </w:tcPr>
          <w:p>
            <w:pPr>
              <w:framePr w:w="10306" w:h="1987" w:vSpace="288" w:wrap="notBeside" w:vAnchor="text" w:hAnchor="text" w:y="289"/>
            </w:pPr>
          </w:p>
        </w:tc>
        <w:tc>
          <w:tcPr>
            <w:tcBorders>
              <w:top w:val="single" w:sz="4"/>
              <w:left w:val="single" w:sz="4"/>
            </w:tcBorders>
            <w:shd w:val="clear" w:color="auto" w:fill="DCDCDC"/>
            <w:vAlign w:val="top"/>
          </w:tcPr>
          <w:p>
            <w:pPr>
              <w:pStyle w:val="Style42"/>
              <w:keepNext w:val="0"/>
              <w:keepLines w:val="0"/>
              <w:framePr w:w="10306" w:h="1987" w:vSpace="288" w:wrap="notBeside" w:vAnchor="text" w:hAnchor="text" w:y="289"/>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因资产价值 回升转回数</w:t>
            </w:r>
          </w:p>
        </w:tc>
        <w:tc>
          <w:tcPr>
            <w:tcBorders>
              <w:top w:val="single" w:sz="4"/>
              <w:left w:val="single" w:sz="4"/>
            </w:tcBorders>
            <w:shd w:val="clear" w:color="auto" w:fill="DCDCDC"/>
            <w:vAlign w:val="top"/>
          </w:tcPr>
          <w:p>
            <w:pPr>
              <w:pStyle w:val="Style42"/>
              <w:keepNext w:val="0"/>
              <w:keepLines w:val="0"/>
              <w:framePr w:w="10306" w:h="1987" w:vSpace="288" w:wrap="notBeside" w:vAnchor="text" w:hAnchor="text" w:y="289"/>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其他原因转 出数</w:t>
            </w:r>
          </w:p>
        </w:tc>
        <w:tc>
          <w:tcPr>
            <w:tcBorders>
              <w:top w:val="single" w:sz="4"/>
              <w:left w:val="single" w:sz="4"/>
            </w:tcBorders>
            <w:shd w:val="clear" w:color="auto" w:fill="DCDCDC"/>
            <w:vAlign w:val="center"/>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vMerge/>
            <w:tcBorders>
              <w:left w:val="single" w:sz="4"/>
              <w:right w:val="single" w:sz="4"/>
            </w:tcBorders>
            <w:shd w:val="clear" w:color="auto" w:fill="DCDCDC"/>
            <w:vAlign w:val="center"/>
          </w:tcPr>
          <w:p>
            <w:pPr>
              <w:framePr w:w="10306" w:h="1987" w:vSpace="288" w:wrap="notBeside" w:vAnchor="text" w:hAnchor="text" w:y="289"/>
            </w:pPr>
          </w:p>
        </w:tc>
      </w:tr>
      <w:tr>
        <w:trPr>
          <w:trHeight w:val="283" w:hRule="exact"/>
        </w:trPr>
        <w:tc>
          <w:tcPr>
            <w:tcBorders>
              <w:top w:val="single" w:sz="4"/>
              <w:left w:val="single" w:sz="4"/>
            </w:tcBorders>
            <w:shd w:val="clear" w:color="auto" w:fill="DCDCDC"/>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一、坏账准备合计</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41,978,132.54</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4,317,491.73</w:t>
            </w: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909,508.00</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909,508.00</w:t>
            </w:r>
          </w:p>
        </w:tc>
        <w:tc>
          <w:tcPr>
            <w:tcBorders>
              <w:top w:val="single" w:sz="4"/>
              <w:left w:val="single" w:sz="4"/>
              <w:righ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45,386,116.27</w:t>
            </w:r>
          </w:p>
        </w:tc>
      </w:tr>
      <w:tr>
        <w:trPr>
          <w:trHeight w:val="283" w:hRule="exact"/>
        </w:trPr>
        <w:tc>
          <w:tcPr>
            <w:tcBorders>
              <w:top w:val="single" w:sz="4"/>
              <w:left w:val="single" w:sz="4"/>
            </w:tcBorders>
            <w:shd w:val="clear" w:color="auto" w:fill="DCDCDC"/>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其中：应收账款</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30,998,521.22</w:t>
            </w: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909,508.00</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909,508.00</w:t>
            </w:r>
          </w:p>
        </w:tc>
        <w:tc>
          <w:tcPr>
            <w:tcBorders>
              <w:top w:val="single" w:sz="4"/>
              <w:left w:val="single" w:sz="4"/>
              <w:righ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30,089,013.22</w:t>
            </w:r>
          </w:p>
        </w:tc>
      </w:tr>
      <w:tr>
        <w:trPr>
          <w:trHeight w:val="283" w:hRule="exact"/>
        </w:trPr>
        <w:tc>
          <w:tcPr>
            <w:tcBorders>
              <w:top w:val="single" w:sz="4"/>
              <w:left w:val="single" w:sz="4"/>
            </w:tcBorders>
            <w:shd w:val="clear" w:color="auto" w:fill="DCDCDC"/>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10,979,611.32</w:t>
            </w:r>
          </w:p>
        </w:tc>
        <w:tc>
          <w:tcPr>
            <w:tcBorders>
              <w:top w:val="single" w:sz="4"/>
              <w:lef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4,317,491.73</w:t>
            </w: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right w:val="single" w:sz="4"/>
            </w:tcBorders>
            <w:shd w:val="clear" w:color="auto" w:fill="FFFFFF"/>
            <w:vAlign w:val="bottom"/>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15,297,103.05</w:t>
            </w:r>
          </w:p>
        </w:tc>
      </w:tr>
      <w:tr>
        <w:trPr>
          <w:trHeight w:val="293" w:hRule="exact"/>
        </w:trPr>
        <w:tc>
          <w:tcPr>
            <w:tcBorders>
              <w:top w:val="single" w:sz="4"/>
              <w:left w:val="single" w:sz="4"/>
              <w:bottom w:val="single" w:sz="4"/>
            </w:tcBorders>
            <w:shd w:val="clear" w:color="auto" w:fill="DCDCDC"/>
            <w:vAlign w:val="top"/>
          </w:tcPr>
          <w:p>
            <w:pPr>
              <w:pStyle w:val="Style42"/>
              <w:keepNext w:val="0"/>
              <w:keepLines w:val="0"/>
              <w:framePr w:w="10306" w:h="1987" w:vSpace="288" w:wrap="notBeside" w:vAnchor="text" w:hAnchor="text" w:y="289"/>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二、短期投资跌价准备合计</w:t>
            </w:r>
          </w:p>
        </w:tc>
        <w:tc>
          <w:tcPr>
            <w:tcBorders>
              <w:top w:val="single" w:sz="4"/>
              <w:left w:val="single" w:sz="4"/>
              <w:bottom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bottom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bottom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bottom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bottom w:val="single" w:sz="4"/>
            </w:tcBorders>
            <w:shd w:val="clear" w:color="auto" w:fill="FFFFFF"/>
            <w:vAlign w:val="top"/>
          </w:tcPr>
          <w:p>
            <w:pPr>
              <w:framePr w:w="10306" w:h="1987" w:vSpace="288" w:wrap="notBeside" w:vAnchor="text" w:hAnchor="text" w:y="289"/>
              <w:widowControl w:val="0"/>
              <w:rPr>
                <w:sz w:val="10"/>
                <w:szCs w:val="10"/>
              </w:rPr>
            </w:pPr>
          </w:p>
        </w:tc>
        <w:tc>
          <w:tcPr>
            <w:tcBorders>
              <w:top w:val="single" w:sz="4"/>
              <w:left w:val="single" w:sz="4"/>
              <w:bottom w:val="single" w:sz="4"/>
              <w:right w:val="single" w:sz="4"/>
            </w:tcBorders>
            <w:shd w:val="clear" w:color="auto" w:fill="FFFFFF"/>
            <w:vAlign w:val="top"/>
          </w:tcPr>
          <w:p>
            <w:pPr>
              <w:framePr w:w="10306" w:h="1987" w:vSpace="288" w:wrap="notBeside" w:vAnchor="text" w:hAnchor="text" w:y="289"/>
              <w:widowControl w:val="0"/>
              <w:rPr>
                <w:sz w:val="10"/>
                <w:szCs w:val="10"/>
              </w:rPr>
            </w:pPr>
          </w:p>
        </w:tc>
      </w:tr>
    </w:tbl>
    <w:p>
      <w:pPr>
        <w:pStyle w:val="Style40"/>
        <w:keepNext w:val="0"/>
        <w:keepLines w:val="0"/>
        <w:framePr w:w="3562" w:h="259" w:hSpace="6744" w:wrap="notBeside" w:vAnchor="text" w:hAnchor="text" w:x="620" w:y="1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编制单位：重庆华立药业股份有限公司</w:t>
      </w:r>
    </w:p>
    <w:p>
      <w:pPr>
        <w:pStyle w:val="Style40"/>
        <w:keepNext w:val="0"/>
        <w:keepLines w:val="0"/>
        <w:framePr w:w="1776" w:h="283" w:hSpace="8530" w:wrap="notBeside" w:vAnchor="text" w:hAnchor="text" w:x="5291" w:y="1"/>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2006</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w:t>
      </w:r>
    </w:p>
    <w:p>
      <w:pPr>
        <w:pStyle w:val="Style40"/>
        <w:keepNext w:val="0"/>
        <w:keepLines w:val="0"/>
        <w:framePr w:w="1766" w:h="259" w:hSpace="8540" w:wrap="notBeside" w:vAnchor="text" w:hAnchor="text" w:x="8084" w:y="1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单位：（人民币）元</w:t>
      </w:r>
    </w:p>
    <w:p>
      <w:pPr>
        <w:widowControl w:val="0"/>
        <w:spacing w:line="1" w:lineRule="exact"/>
      </w:pPr>
    </w:p>
    <w:tbl>
      <w:tblPr>
        <w:tblOverlap w:val="never"/>
        <w:jc w:val="center"/>
        <w:tblLayout w:type="fixed"/>
      </w:tblPr>
      <w:tblGrid>
        <w:gridCol w:w="2525"/>
        <w:gridCol w:w="1368"/>
        <w:gridCol w:w="1363"/>
        <w:gridCol w:w="1157"/>
        <w:gridCol w:w="1262"/>
        <w:gridCol w:w="1258"/>
        <w:gridCol w:w="1373"/>
      </w:tblGrid>
      <w:tr>
        <w:trPr>
          <w:trHeight w:val="312"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其中：股票投资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三、存货跌价准备合计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其中：库存商品</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348,828.96</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0.00</w:t>
            </w: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原材料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四、长期投资减值准备合计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长期债权投资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其中：房屋、建筑物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机器设备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六、无形资产减值准备合计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其中：专利权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商标权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DCDCDC"/>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八、委托贷款减值准备合计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DCDCDC"/>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九、总计</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42,326,961.50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rFonts w:ascii="Times New Roman" w:eastAsia="Times New Roman" w:hAnsi="Times New Roman" w:cs="Times New Roman"/>
                <w:color w:val="000000"/>
                <w:spacing w:val="0"/>
                <w:w w:val="100"/>
                <w:position w:val="0"/>
                <w:sz w:val="20"/>
                <w:szCs w:val="20"/>
              </w:rPr>
              <w:t>4,317,491.73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1,258,336.96</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1,258,336.96</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rFonts w:ascii="Times New Roman" w:eastAsia="Times New Roman" w:hAnsi="Times New Roman" w:cs="Times New Roman"/>
                <w:color w:val="000000"/>
                <w:spacing w:val="0"/>
                <w:w w:val="100"/>
                <w:position w:val="0"/>
                <w:sz w:val="20"/>
                <w:szCs w:val="20"/>
              </w:rPr>
              <w:t>45,386,116.27</w:t>
            </w:r>
          </w:p>
        </w:tc>
      </w:tr>
    </w:tbl>
    <w:p>
      <w:pPr>
        <w:pStyle w:val="Style40"/>
        <w:keepNext w:val="0"/>
        <w:keepLines w:val="0"/>
        <w:widowControl w:val="0"/>
        <w:shd w:val="clear" w:color="auto" w:fill="auto"/>
        <w:tabs>
          <w:tab w:pos="3096" w:val="left"/>
          <w:tab w:pos="6518" w:val="left"/>
        </w:tabs>
        <w:bidi w:val="0"/>
        <w:spacing w:before="0" w:after="0" w:line="240" w:lineRule="auto"/>
        <w:ind w:left="619" w:right="0" w:firstLine="0"/>
        <w:jc w:val="left"/>
        <w:rPr>
          <w:sz w:val="20"/>
          <w:szCs w:val="20"/>
        </w:rPr>
      </w:pPr>
      <w:r>
        <w:rPr>
          <w:color w:val="000000"/>
          <w:spacing w:val="0"/>
          <w:w w:val="100"/>
          <w:position w:val="0"/>
          <w:sz w:val="20"/>
          <w:szCs w:val="20"/>
        </w:rPr>
        <w:t>法定代表人：赵晓光</w:t>
        <w:tab/>
        <w:t>主管会计工作负责人：逯春明</w:t>
        <w:tab/>
        <w:t>会计机构负责人：张中平</w:t>
      </w:r>
    </w:p>
    <w:p>
      <w:pPr>
        <w:widowControl w:val="0"/>
        <w:spacing w:after="179" w:line="1" w:lineRule="exact"/>
      </w:pPr>
    </w:p>
    <w:p>
      <w:pPr>
        <w:pStyle w:val="Style35"/>
        <w:keepNext/>
        <w:keepLines/>
        <w:widowControl w:val="0"/>
        <w:shd w:val="clear" w:color="auto" w:fill="auto"/>
        <w:bidi w:val="0"/>
        <w:spacing w:before="0" w:after="180" w:line="240" w:lineRule="auto"/>
        <w:ind w:left="1140" w:right="0" w:firstLine="0"/>
        <w:jc w:val="left"/>
      </w:pPr>
      <w:bookmarkStart w:id="372" w:name="bookmark372"/>
      <w:bookmarkStart w:id="373" w:name="bookmark373"/>
      <w:bookmarkStart w:id="374" w:name="bookmark374"/>
      <w:bookmarkStart w:id="375" w:name="bookmark375"/>
      <w:r>
        <w:rPr>
          <w:color w:val="000000"/>
          <w:spacing w:val="0"/>
          <w:w w:val="100"/>
          <w:position w:val="0"/>
          <w:sz w:val="24"/>
          <w:szCs w:val="24"/>
        </w:rPr>
        <w:t>（</w:t>
      </w:r>
      <w:bookmarkEnd w:id="374"/>
      <w:r>
        <w:rPr>
          <w:color w:val="000000"/>
          <w:spacing w:val="0"/>
          <w:w w:val="100"/>
          <w:position w:val="0"/>
          <w:sz w:val="24"/>
          <w:szCs w:val="24"/>
        </w:rPr>
        <w:t>三）、会计报表附注</w:t>
      </w:r>
      <w:bookmarkEnd w:id="372"/>
      <w:bookmarkEnd w:id="373"/>
      <w:bookmarkEnd w:id="375"/>
    </w:p>
    <w:p>
      <w:pPr>
        <w:pStyle w:val="Style27"/>
        <w:keepNext/>
        <w:keepLines/>
        <w:widowControl w:val="0"/>
        <w:shd w:val="clear" w:color="auto" w:fill="auto"/>
        <w:bidi w:val="0"/>
        <w:spacing w:before="0" w:after="300" w:line="240" w:lineRule="auto"/>
        <w:ind w:left="0" w:right="0" w:firstLine="0"/>
        <w:jc w:val="center"/>
      </w:pPr>
      <w:bookmarkStart w:id="376" w:name="bookmark376"/>
      <w:bookmarkStart w:id="377" w:name="bookmark377"/>
      <w:bookmarkStart w:id="378" w:name="bookmark378"/>
      <w:r>
        <w:rPr>
          <w:color w:val="000000"/>
          <w:spacing w:val="0"/>
          <w:w w:val="100"/>
          <w:position w:val="0"/>
        </w:rPr>
        <w:t>重庆华立药业股份有限公司</w:t>
      </w:r>
      <w:bookmarkEnd w:id="376"/>
      <w:bookmarkEnd w:id="377"/>
      <w:bookmarkEnd w:id="378"/>
    </w:p>
    <w:p>
      <w:pPr>
        <w:pStyle w:val="Style27"/>
        <w:keepNext/>
        <w:keepLines/>
        <w:widowControl w:val="0"/>
        <w:shd w:val="clear" w:color="auto" w:fill="auto"/>
        <w:bidi w:val="0"/>
        <w:spacing w:before="0" w:after="0" w:line="240" w:lineRule="auto"/>
        <w:ind w:left="0" w:right="0" w:firstLine="0"/>
        <w:jc w:val="center"/>
      </w:pPr>
      <w:bookmarkStart w:id="376" w:name="bookmark376"/>
      <w:bookmarkStart w:id="377" w:name="bookmark377"/>
      <w:bookmarkStart w:id="379" w:name="bookmark379"/>
      <w:r>
        <w:rPr>
          <w:color w:val="000000"/>
          <w:spacing w:val="0"/>
          <w:w w:val="100"/>
          <w:position w:val="0"/>
        </w:rPr>
        <w:t>会计报表附注</w:t>
      </w:r>
      <w:bookmarkEnd w:id="376"/>
      <w:bookmarkEnd w:id="377"/>
      <w:bookmarkEnd w:id="379"/>
    </w:p>
    <w:p>
      <w:pPr>
        <w:pStyle w:val="Style61"/>
        <w:keepNext w:val="0"/>
        <w:keepLines w:val="0"/>
        <w:widowControl w:val="0"/>
        <w:shd w:val="clear" w:color="auto" w:fill="auto"/>
        <w:bidi w:val="0"/>
        <w:spacing w:before="0" w:after="40" w:line="469" w:lineRule="exact"/>
        <w:ind w:left="0" w:right="0" w:firstLine="0"/>
        <w:jc w:val="center"/>
      </w:pPr>
      <w:r>
        <w:rPr>
          <w:color w:val="000000"/>
          <w:spacing w:val="0"/>
          <w:w w:val="100"/>
          <w:position w:val="0"/>
        </w:rPr>
        <w:t>2006年度</w:t>
      </w:r>
    </w:p>
    <w:p>
      <w:pPr>
        <w:pStyle w:val="Style61"/>
        <w:keepNext w:val="0"/>
        <w:keepLines w:val="0"/>
        <w:widowControl w:val="0"/>
        <w:shd w:val="clear" w:color="auto" w:fill="auto"/>
        <w:bidi w:val="0"/>
        <w:spacing w:before="0" w:after="40" w:line="469" w:lineRule="exact"/>
        <w:ind w:left="0" w:right="460" w:firstLine="0"/>
        <w:jc w:val="right"/>
      </w:pPr>
      <w:r>
        <w:rPr>
          <w:color w:val="000000"/>
          <w:spacing w:val="0"/>
          <w:w w:val="100"/>
          <w:position w:val="0"/>
        </w:rPr>
        <w:t>金额单位：人民币元</w:t>
      </w:r>
    </w:p>
    <w:p>
      <w:pPr>
        <w:pStyle w:val="Style61"/>
        <w:keepNext w:val="0"/>
        <w:keepLines w:val="0"/>
        <w:widowControl w:val="0"/>
        <w:shd w:val="clear" w:color="auto" w:fill="auto"/>
        <w:bidi w:val="0"/>
        <w:spacing w:before="0" w:after="40" w:line="469" w:lineRule="exact"/>
        <w:ind w:left="1060" w:right="0" w:firstLine="0"/>
        <w:jc w:val="left"/>
      </w:pPr>
      <w:bookmarkStart w:id="380" w:name="bookmark380"/>
      <w:r>
        <w:rPr>
          <w:b/>
          <w:bCs/>
          <w:color w:val="000000"/>
          <w:spacing w:val="0"/>
          <w:w w:val="100"/>
          <w:position w:val="0"/>
        </w:rPr>
        <w:t>一</w:t>
      </w:r>
      <w:bookmarkEnd w:id="380"/>
      <w:r>
        <w:rPr>
          <w:b/>
          <w:bCs/>
          <w:color w:val="000000"/>
          <w:spacing w:val="0"/>
          <w:w w:val="100"/>
          <w:position w:val="0"/>
        </w:rPr>
        <w:t>、公司基本情况</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重庆华立药业股份有限公司（以下简称公司或本公司，2006年6月16日由重庆华立控股股份有限 公司更为现名），公司更名自重庆川仪股份有限公司，系1993年经重庆市体改委体改发[93]30号文批 准设立的定向募集股份有限公司，取得注册号为</w:t>
      </w:r>
      <w:r>
        <w:rPr>
          <w:color w:val="000000"/>
          <w:spacing w:val="0"/>
          <w:w w:val="100"/>
          <w:position w:val="0"/>
        </w:rPr>
        <w:t>20282349-4-1</w:t>
      </w:r>
      <w:r>
        <w:rPr>
          <w:color w:val="000000"/>
          <w:spacing w:val="0"/>
          <w:w w:val="100"/>
          <w:position w:val="0"/>
        </w:rPr>
        <w:t>的《企业法人营业执照》。1996年经批 准向社会公开发行</w:t>
      </w:r>
      <w:r>
        <w:rPr>
          <w:color w:val="000000"/>
          <w:spacing w:val="0"/>
          <w:w w:val="100"/>
          <w:position w:val="0"/>
        </w:rPr>
        <w:t>A</w:t>
      </w:r>
      <w:r>
        <w:rPr>
          <w:color w:val="000000"/>
          <w:spacing w:val="0"/>
          <w:w w:val="100"/>
          <w:position w:val="0"/>
        </w:rPr>
        <w:t>股股票，同年8月30日，人民币4,500万股普通股在深交所挂牌上市。</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公司于1999年5月和7月分别进行了股权转让和重大资产重组，华立产业集团有限公司（原名 华立集团有限公司）成为公司第一大股东。1999年10月经批准后，公司正式更名为重庆华立控股股 份有限公司，取得注册号为5000001801835的变更后《企业法人营业执照》。2006年4月26 0，经公 司2005年度股东大会决议同意，公司更名为重庆华立药业股份有限公司，并于2006年6月16日办 妥了工商变更登记手续，取得注册号为5000001804751的《企业法人营业执照》。</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 xml:space="preserve">2001年度公司以10：2.5的比例以资本公积向全体股东转增股本38, </w:t>
      </w:r>
      <w:r>
        <w:rPr>
          <w:color w:val="000000"/>
          <w:spacing w:val="0"/>
          <w:w w:val="100"/>
          <w:position w:val="0"/>
        </w:rPr>
        <w:t>195,000.00</w:t>
      </w:r>
      <w:r>
        <w:rPr>
          <w:color w:val="000000"/>
          <w:spacing w:val="0"/>
          <w:w w:val="100"/>
          <w:position w:val="0"/>
        </w:rPr>
        <w:t xml:space="preserve">元；2003年度 公司经中国证券监督管理委员会证监发行字[2003]43号文核准，向社会公开增发不超过人民币普通股 </w:t>
      </w:r>
      <w:r>
        <w:rPr>
          <w:color w:val="000000"/>
          <w:spacing w:val="0"/>
          <w:w w:val="100"/>
          <w:position w:val="0"/>
        </w:rPr>
        <w:t>（A</w:t>
      </w:r>
      <w:r>
        <w:rPr>
          <w:color w:val="000000"/>
          <w:spacing w:val="0"/>
          <w:w w:val="100"/>
          <w:position w:val="0"/>
        </w:rPr>
        <w:t>股）35,000,000股，每股面值人民币1元；2004年度公司再以2003年末总股本223,722,157股为 基数，以资本公积金向全体股东按10：6的比例转增股本</w:t>
      </w:r>
      <w:r>
        <w:rPr>
          <w:color w:val="000000"/>
          <w:spacing w:val="0"/>
          <w:w w:val="100"/>
          <w:position w:val="0"/>
        </w:rPr>
        <w:t>134,233,294.00</w:t>
      </w:r>
      <w:r>
        <w:rPr>
          <w:color w:val="000000"/>
          <w:spacing w:val="0"/>
          <w:w w:val="100"/>
          <w:position w:val="0"/>
        </w:rPr>
        <w:t xml:space="preserve">元；2005年12月2日，公 司的股权分置方案获得2005年第二次临时股东大会审议通过。2005年12月22日，该股权分置改革 方案实施完毕。截至2005年12月31日，公司的股份总数变更为443,392,723股，折443, 392, </w:t>
      </w:r>
      <w:r>
        <w:rPr>
          <w:color w:val="000000"/>
          <w:spacing w:val="0"/>
          <w:w w:val="100"/>
          <w:position w:val="0"/>
        </w:rPr>
        <w:t xml:space="preserve">723. </w:t>
      </w:r>
      <w:r>
        <w:rPr>
          <w:color w:val="000000"/>
          <w:spacing w:val="0"/>
          <w:w w:val="100"/>
          <w:position w:val="0"/>
        </w:rPr>
        <w:t>00 元（每股面值1元），均为流通股。其中：有限售条件的社会法人股</w:t>
      </w:r>
      <w:r>
        <w:rPr>
          <w:color w:val="000000"/>
          <w:spacing w:val="0"/>
          <w:w w:val="100"/>
          <w:position w:val="0"/>
        </w:rPr>
        <w:t>215,559,997.00</w:t>
      </w:r>
      <w:r>
        <w:rPr>
          <w:color w:val="000000"/>
          <w:spacing w:val="0"/>
          <w:w w:val="100"/>
          <w:position w:val="0"/>
        </w:rPr>
        <w:t>元，占48.62%； 有限售条件的高管人员持股</w:t>
      </w:r>
      <w:r>
        <w:rPr>
          <w:color w:val="000000"/>
          <w:spacing w:val="0"/>
          <w:w w:val="100"/>
          <w:position w:val="0"/>
        </w:rPr>
        <w:t>822,944.00</w:t>
      </w:r>
      <w:r>
        <w:rPr>
          <w:color w:val="000000"/>
          <w:spacing w:val="0"/>
          <w:w w:val="100"/>
          <w:position w:val="0"/>
        </w:rPr>
        <w:t>元，占0.18%；无限售条件的境内上市的人民币普通股</w:t>
      </w:r>
      <w:r>
        <w:rPr>
          <w:color w:val="000000"/>
          <w:spacing w:val="0"/>
          <w:w w:val="100"/>
          <w:position w:val="0"/>
        </w:rPr>
        <w:t>（A</w:t>
      </w:r>
      <w:r>
        <w:rPr>
          <w:color w:val="000000"/>
          <w:spacing w:val="0"/>
          <w:w w:val="100"/>
          <w:position w:val="0"/>
        </w:rPr>
        <w:t xml:space="preserve">股） 227, 009, </w:t>
      </w:r>
      <w:r>
        <w:rPr>
          <w:color w:val="000000"/>
          <w:spacing w:val="0"/>
          <w:w w:val="100"/>
          <w:position w:val="0"/>
        </w:rPr>
        <w:t xml:space="preserve">782. </w:t>
      </w:r>
      <w:r>
        <w:rPr>
          <w:color w:val="000000"/>
          <w:spacing w:val="0"/>
          <w:w w:val="100"/>
          <w:position w:val="0"/>
        </w:rPr>
        <w:t>00 元，占 51.20%。</w:t>
      </w:r>
    </w:p>
    <w:p>
      <w:pPr>
        <w:pStyle w:val="Style61"/>
        <w:keepNext w:val="0"/>
        <w:keepLines w:val="0"/>
        <w:widowControl w:val="0"/>
        <w:shd w:val="clear" w:color="auto" w:fill="auto"/>
        <w:bidi w:val="0"/>
        <w:spacing w:before="0" w:after="0"/>
        <w:ind w:right="0"/>
        <w:jc w:val="both"/>
      </w:pPr>
      <w:r>
        <w:rPr>
          <w:color w:val="000000"/>
          <w:spacing w:val="0"/>
          <w:w w:val="100"/>
          <w:position w:val="0"/>
        </w:rPr>
        <w:t>根据2006年4月26日召开的2005年度股东大会决议，公司以2005年12月31日的总股本 443,392,723股为基数按10： 1的比例用未分配利润向全体股东派送红股44,339,272股，每股面值1 元，共转增股本</w:t>
      </w:r>
      <w:r>
        <w:rPr>
          <w:color w:val="000000"/>
          <w:spacing w:val="0"/>
          <w:w w:val="100"/>
          <w:position w:val="0"/>
        </w:rPr>
        <w:t>44,339,272.00</w:t>
      </w:r>
      <w:r>
        <w:rPr>
          <w:color w:val="000000"/>
          <w:spacing w:val="0"/>
          <w:w w:val="100"/>
          <w:position w:val="0"/>
        </w:rPr>
        <w:t>元。转增后公司总股本为487,731,995股，折</w:t>
      </w:r>
      <w:r>
        <w:rPr>
          <w:color w:val="000000"/>
          <w:spacing w:val="0"/>
          <w:w w:val="100"/>
          <w:position w:val="0"/>
        </w:rPr>
        <w:t>487,731,995.00</w:t>
      </w:r>
      <w:r>
        <w:rPr>
          <w:color w:val="000000"/>
          <w:spacing w:val="0"/>
          <w:w w:val="100"/>
          <w:position w:val="0"/>
        </w:rPr>
        <w:t>元（每 股面值1元）。此次转增股本业经浙江天健会计师事务所有限公司验证，并出具浙天会验字</w:t>
      </w:r>
      <w:r>
        <w:rPr>
          <w:color w:val="000000"/>
          <w:spacing w:val="0"/>
          <w:w w:val="100"/>
          <w:position w:val="0"/>
        </w:rPr>
        <w:t>［2006</w:t>
      </w:r>
      <w:r>
        <w:rPr>
          <w:color w:val="000000"/>
          <w:spacing w:val="0"/>
          <w:w w:val="100"/>
          <w:position w:val="0"/>
        </w:rPr>
        <w:t>］第 84号《验资报告》。公司于2006年11月16日办妥了工商变更登记手续，取得变更后的《企业法人营 业执照》，注册号同前。</w:t>
      </w:r>
    </w:p>
    <w:p>
      <w:pPr>
        <w:pStyle w:val="Style61"/>
        <w:keepNext w:val="0"/>
        <w:keepLines w:val="0"/>
        <w:widowControl w:val="0"/>
        <w:shd w:val="clear" w:color="auto" w:fill="auto"/>
        <w:bidi w:val="0"/>
        <w:spacing w:before="0" w:after="0"/>
        <w:ind w:right="0"/>
        <w:jc w:val="both"/>
      </w:pPr>
      <w:r>
        <w:rPr>
          <w:color w:val="000000"/>
          <w:spacing w:val="0"/>
          <w:w w:val="100"/>
          <w:position w:val="0"/>
        </w:rPr>
        <w:t>2006年12月28日，根据股权分置改革方案相关规定，有限售条件的流通股88,599,843股即日 起上市流通。截至2006年12月31日，公司股本总数为487,731,995股，折</w:t>
      </w:r>
      <w:r>
        <w:rPr>
          <w:color w:val="000000"/>
          <w:spacing w:val="0"/>
          <w:w w:val="100"/>
          <w:position w:val="0"/>
        </w:rPr>
        <w:t>487,731,995.00</w:t>
      </w:r>
      <w:r>
        <w:rPr>
          <w:color w:val="000000"/>
          <w:spacing w:val="0"/>
          <w:w w:val="100"/>
          <w:position w:val="0"/>
        </w:rPr>
        <w:t>元（每 股面值1元），其中：有限售条件的社会法人股</w:t>
      </w:r>
      <w:r>
        <w:rPr>
          <w:color w:val="000000"/>
          <w:spacing w:val="0"/>
          <w:w w:val="100"/>
          <w:position w:val="0"/>
        </w:rPr>
        <w:t>148,516,154.00</w:t>
      </w:r>
      <w:r>
        <w:rPr>
          <w:color w:val="000000"/>
          <w:spacing w:val="0"/>
          <w:w w:val="100"/>
          <w:position w:val="0"/>
        </w:rPr>
        <w:t>元，占</w:t>
      </w:r>
      <w:r>
        <w:rPr>
          <w:color w:val="000000"/>
          <w:spacing w:val="0"/>
          <w:w w:val="100"/>
          <w:position w:val="0"/>
        </w:rPr>
        <w:t xml:space="preserve">30. </w:t>
      </w:r>
      <w:r>
        <w:rPr>
          <w:color w:val="000000"/>
          <w:spacing w:val="0"/>
          <w:w w:val="100"/>
          <w:position w:val="0"/>
        </w:rPr>
        <w:t>45%；高管人员持股</w:t>
      </w:r>
      <w:r>
        <w:rPr>
          <w:color w:val="000000"/>
          <w:spacing w:val="0"/>
          <w:w w:val="100"/>
          <w:position w:val="0"/>
        </w:rPr>
        <w:t xml:space="preserve">905,238.00 </w:t>
      </w:r>
      <w:r>
        <w:rPr>
          <w:color w:val="000000"/>
          <w:spacing w:val="0"/>
          <w:w w:val="100"/>
          <w:position w:val="0"/>
        </w:rPr>
        <w:t>元，占0.19%；无限售条件的境内上市的人民币普通股</w:t>
      </w:r>
      <w:r>
        <w:rPr>
          <w:color w:val="000000"/>
          <w:spacing w:val="0"/>
          <w:w w:val="100"/>
          <w:position w:val="0"/>
        </w:rPr>
        <w:t>（A</w:t>
      </w:r>
      <w:r>
        <w:rPr>
          <w:color w:val="000000"/>
          <w:spacing w:val="0"/>
          <w:w w:val="100"/>
          <w:position w:val="0"/>
        </w:rPr>
        <w:t>股</w:t>
      </w:r>
      <w:r>
        <w:rPr>
          <w:color w:val="000000"/>
          <w:spacing w:val="0"/>
          <w:w w:val="100"/>
          <w:position w:val="0"/>
        </w:rPr>
        <w:t>）338,310,603.00</w:t>
      </w:r>
      <w:r>
        <w:rPr>
          <w:color w:val="000000"/>
          <w:spacing w:val="0"/>
          <w:w w:val="100"/>
          <w:position w:val="0"/>
        </w:rPr>
        <w:t>元，占69.36%。</w:t>
      </w:r>
    </w:p>
    <w:p>
      <w:pPr>
        <w:pStyle w:val="Style61"/>
        <w:keepNext w:val="0"/>
        <w:keepLines w:val="0"/>
        <w:widowControl w:val="0"/>
        <w:shd w:val="clear" w:color="auto" w:fill="auto"/>
        <w:bidi w:val="0"/>
        <w:spacing w:before="0" w:after="0"/>
        <w:ind w:right="0"/>
        <w:jc w:val="both"/>
      </w:pPr>
      <w:r>
        <w:rPr>
          <w:color w:val="000000"/>
          <w:spacing w:val="0"/>
          <w:w w:val="100"/>
          <w:position w:val="0"/>
        </w:rPr>
        <w:t>经营范围：制造、销售仪器仪表及原材料、机电一体化设备、计算机及工业控制软件、电子产品、 电工器材；仪器仪表技术开发、技术咨询、技术服务</w:t>
      </w:r>
      <w:r>
        <w:rPr>
          <w:color w:val="FF0000"/>
          <w:spacing w:val="0"/>
          <w:w w:val="100"/>
          <w:position w:val="0"/>
        </w:rPr>
        <w:t>，</w:t>
      </w:r>
      <w:r>
        <w:rPr>
          <w:color w:val="000000"/>
          <w:spacing w:val="0"/>
          <w:w w:val="100"/>
          <w:position w:val="0"/>
        </w:rPr>
        <w:t>计算机网络信息技术开发。经营本企业自产产 品及技术的出口业务、代理出口将本企业自行研制开发的技术转让给其他企业所生产的产品；经营本 企业生产所需的原辅材料，仪器仪表、机械设备、零部件及技术的进口业务（国家限定公司经营和国 家禁止进出口的商品除外）；经营进料加工和“三来一补”业务；货物进出口、技术进出口（法律、行 政法规禁止的项目除外、法律、行政法规限制的项目取得许可后经营）；（以下按许可证核定事项和期 限从事经营）片剂、颗粒剂、胶囊剂、软胶囊剂、粉针剂、冻干粉针剂（抗肿瘤类）、小容量注射剂 （抗肿瘤类）的研制、开发、生产。</w:t>
      </w:r>
    </w:p>
    <w:p>
      <w:pPr>
        <w:pStyle w:val="Style61"/>
        <w:keepNext w:val="0"/>
        <w:keepLines w:val="0"/>
        <w:widowControl w:val="0"/>
        <w:shd w:val="clear" w:color="auto" w:fill="auto"/>
        <w:bidi w:val="0"/>
        <w:spacing w:before="0" w:after="0"/>
        <w:ind w:left="0" w:right="0" w:firstLine="940"/>
        <w:jc w:val="both"/>
      </w:pPr>
      <w:bookmarkStart w:id="381" w:name="bookmark381"/>
      <w:r>
        <w:rPr>
          <w:b/>
          <w:bCs/>
          <w:color w:val="000000"/>
          <w:spacing w:val="0"/>
          <w:w w:val="100"/>
          <w:position w:val="0"/>
        </w:rPr>
        <w:t>二</w:t>
      </w:r>
      <w:bookmarkEnd w:id="381"/>
      <w:r>
        <w:rPr>
          <w:b/>
          <w:bCs/>
          <w:color w:val="000000"/>
          <w:spacing w:val="0"/>
          <w:w w:val="100"/>
          <w:position w:val="0"/>
        </w:rPr>
        <w:t>、公司采用的主要会计政策、会计估计和合并财务报表的编制方法</w:t>
      </w:r>
    </w:p>
    <w:p>
      <w:pPr>
        <w:pStyle w:val="Style61"/>
        <w:keepNext w:val="0"/>
        <w:keepLines w:val="0"/>
        <w:widowControl w:val="0"/>
        <w:shd w:val="clear" w:color="auto" w:fill="auto"/>
        <w:tabs>
          <w:tab w:pos="1434" w:val="left"/>
        </w:tabs>
        <w:bidi w:val="0"/>
        <w:spacing w:before="0" w:after="0"/>
        <w:ind w:left="0" w:right="0" w:firstLine="940"/>
        <w:jc w:val="both"/>
      </w:pPr>
      <w:bookmarkStart w:id="382" w:name="bookmark382"/>
      <w:r>
        <w:rPr>
          <w:color w:val="000000"/>
          <w:spacing w:val="0"/>
          <w:w w:val="100"/>
          <w:position w:val="0"/>
        </w:rPr>
        <w:t>（</w:t>
      </w:r>
      <w:bookmarkEnd w:id="382"/>
      <w:r>
        <w:rPr>
          <w:color w:val="000000"/>
          <w:spacing w:val="0"/>
          <w:w w:val="100"/>
          <w:position w:val="0"/>
        </w:rPr>
        <w:t>一）</w:t>
        <w:tab/>
        <w:t>会计制度</w:t>
      </w:r>
    </w:p>
    <w:p>
      <w:pPr>
        <w:pStyle w:val="Style61"/>
        <w:keepNext w:val="0"/>
        <w:keepLines w:val="0"/>
        <w:widowControl w:val="0"/>
        <w:shd w:val="clear" w:color="auto" w:fill="auto"/>
        <w:bidi w:val="0"/>
        <w:spacing w:before="0" w:after="0"/>
        <w:ind w:left="0" w:right="0" w:firstLine="940"/>
        <w:jc w:val="both"/>
      </w:pPr>
      <w:r>
        <w:rPr>
          <w:color w:val="000000"/>
          <w:spacing w:val="0"/>
          <w:w w:val="100"/>
          <w:position w:val="0"/>
        </w:rPr>
        <w:t>执行企业会计准则和《企业会计制度》及其补充规定。</w:t>
      </w:r>
    </w:p>
    <w:p>
      <w:pPr>
        <w:pStyle w:val="Style61"/>
        <w:keepNext w:val="0"/>
        <w:keepLines w:val="0"/>
        <w:widowControl w:val="0"/>
        <w:shd w:val="clear" w:color="auto" w:fill="auto"/>
        <w:tabs>
          <w:tab w:pos="1434" w:val="left"/>
        </w:tabs>
        <w:bidi w:val="0"/>
        <w:spacing w:before="0" w:after="0"/>
        <w:ind w:left="0" w:right="0" w:firstLine="940"/>
        <w:jc w:val="both"/>
      </w:pPr>
      <w:bookmarkStart w:id="383" w:name="bookmark383"/>
      <w:r>
        <w:rPr>
          <w:color w:val="000000"/>
          <w:spacing w:val="0"/>
          <w:w w:val="100"/>
          <w:position w:val="0"/>
        </w:rPr>
        <w:t>（</w:t>
      </w:r>
      <w:bookmarkEnd w:id="383"/>
      <w:r>
        <w:rPr>
          <w:color w:val="000000"/>
          <w:spacing w:val="0"/>
          <w:w w:val="100"/>
          <w:position w:val="0"/>
        </w:rPr>
        <w:t>二）</w:t>
        <w:tab/>
        <w:t>会计年度</w:t>
      </w:r>
    </w:p>
    <w:p>
      <w:pPr>
        <w:pStyle w:val="Style61"/>
        <w:keepNext w:val="0"/>
        <w:keepLines w:val="0"/>
        <w:widowControl w:val="0"/>
        <w:shd w:val="clear" w:color="auto" w:fill="auto"/>
        <w:bidi w:val="0"/>
        <w:spacing w:before="0" w:after="0"/>
        <w:ind w:left="0" w:right="0" w:firstLine="940"/>
        <w:jc w:val="both"/>
      </w:pPr>
      <w:r>
        <w:rPr>
          <w:color w:val="000000"/>
          <w:spacing w:val="0"/>
          <w:w w:val="100"/>
          <w:position w:val="0"/>
        </w:rPr>
        <w:t>会计年度自公历1月1日起至12月31日止。</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84" w:name="bookmark384"/>
      <w:r>
        <w:rPr>
          <w:color w:val="000000"/>
          <w:spacing w:val="0"/>
          <w:w w:val="100"/>
          <w:position w:val="0"/>
        </w:rPr>
        <w:t>（</w:t>
      </w:r>
      <w:bookmarkEnd w:id="384"/>
      <w:r>
        <w:rPr>
          <w:color w:val="000000"/>
          <w:spacing w:val="0"/>
          <w:w w:val="100"/>
          <w:position w:val="0"/>
        </w:rPr>
        <w:t>三）</w:t>
        <w:tab/>
        <w:t>记账本位币</w:t>
      </w:r>
    </w:p>
    <w:p>
      <w:pPr>
        <w:pStyle w:val="Style61"/>
        <w:keepNext w:val="0"/>
        <w:keepLines w:val="0"/>
        <w:widowControl w:val="0"/>
        <w:shd w:val="clear" w:color="auto" w:fill="auto"/>
        <w:bidi w:val="0"/>
        <w:spacing w:before="0" w:after="0" w:line="469" w:lineRule="exact"/>
        <w:ind w:left="1060" w:right="0" w:firstLine="0"/>
        <w:jc w:val="left"/>
      </w:pPr>
      <w:r>
        <w:rPr>
          <w:color w:val="000000"/>
          <w:spacing w:val="0"/>
          <w:w w:val="100"/>
          <w:position w:val="0"/>
        </w:rPr>
        <w:t>采用人民币为记账本位币。</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85" w:name="bookmark385"/>
      <w:r>
        <w:rPr>
          <w:color w:val="000000"/>
          <w:spacing w:val="0"/>
          <w:w w:val="100"/>
          <w:position w:val="0"/>
        </w:rPr>
        <w:t>（</w:t>
      </w:r>
      <w:bookmarkEnd w:id="385"/>
      <w:r>
        <w:rPr>
          <w:color w:val="000000"/>
          <w:spacing w:val="0"/>
          <w:w w:val="100"/>
          <w:position w:val="0"/>
        </w:rPr>
        <w:t>四）</w:t>
        <w:tab/>
        <w:t>记账基础和计价原则</w:t>
      </w:r>
    </w:p>
    <w:p>
      <w:pPr>
        <w:pStyle w:val="Style61"/>
        <w:keepNext w:val="0"/>
        <w:keepLines w:val="0"/>
        <w:widowControl w:val="0"/>
        <w:shd w:val="clear" w:color="auto" w:fill="auto"/>
        <w:bidi w:val="0"/>
        <w:spacing w:before="0" w:after="0" w:line="469" w:lineRule="exact"/>
        <w:ind w:left="1060" w:right="0" w:firstLine="0"/>
        <w:jc w:val="left"/>
      </w:pPr>
      <w:r>
        <w:rPr>
          <w:color w:val="000000"/>
          <w:spacing w:val="0"/>
          <w:w w:val="100"/>
          <w:position w:val="0"/>
        </w:rPr>
        <w:t>以权责发生制为记账基础，以历史成本为计价原则。</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86" w:name="bookmark386"/>
      <w:r>
        <w:rPr>
          <w:color w:val="000000"/>
          <w:spacing w:val="0"/>
          <w:w w:val="100"/>
          <w:position w:val="0"/>
        </w:rPr>
        <w:t>（</w:t>
      </w:r>
      <w:bookmarkEnd w:id="386"/>
      <w:r>
        <w:rPr>
          <w:color w:val="000000"/>
          <w:spacing w:val="0"/>
          <w:w w:val="100"/>
          <w:position w:val="0"/>
        </w:rPr>
        <w:t>五）</w:t>
        <w:tab/>
        <w:t>外币业务核算方法</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对发生的外币经济业务，采用当日中国人民银行公布的市场汇价（中间价）折合人民币记账。对 各种外币账户的外币期末余额，按期末市场汇价（中间价）进行调整，发生的差额，与购建固定资产 有关且在其达到预定可使用状态前的，计入有关固定资产的购建成本；与购建固定资产无关的属于筹 建期间的计入长期待摊费用，属于生产经营期间的计入当期财务费用。</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87" w:name="bookmark387"/>
      <w:r>
        <w:rPr>
          <w:color w:val="000000"/>
          <w:spacing w:val="0"/>
          <w:w w:val="100"/>
          <w:position w:val="0"/>
        </w:rPr>
        <w:t>（</w:t>
      </w:r>
      <w:bookmarkEnd w:id="387"/>
      <w:r>
        <w:rPr>
          <w:color w:val="000000"/>
          <w:spacing w:val="0"/>
          <w:w w:val="100"/>
          <w:position w:val="0"/>
        </w:rPr>
        <w:t>六）</w:t>
        <w:tab/>
        <w:t>现金等价物的确定标准</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现金等价物是指企业持有的期限短（一般是指从购买日起3个月内到期）、流动性强、易于转换 为已知金额现金、价值变动风险很小的投资。</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88" w:name="bookmark388"/>
      <w:r>
        <w:rPr>
          <w:color w:val="000000"/>
          <w:spacing w:val="0"/>
          <w:w w:val="100"/>
          <w:position w:val="0"/>
        </w:rPr>
        <w:t>（</w:t>
      </w:r>
      <w:bookmarkEnd w:id="388"/>
      <w:r>
        <w:rPr>
          <w:color w:val="000000"/>
          <w:spacing w:val="0"/>
          <w:w w:val="100"/>
          <w:position w:val="0"/>
        </w:rPr>
        <w:t>七）</w:t>
        <w:tab/>
        <w:t>短期投资核算方法</w:t>
      </w:r>
    </w:p>
    <w:p>
      <w:pPr>
        <w:pStyle w:val="Style61"/>
        <w:keepNext w:val="0"/>
        <w:keepLines w:val="0"/>
        <w:widowControl w:val="0"/>
        <w:numPr>
          <w:ilvl w:val="0"/>
          <w:numId w:val="7"/>
        </w:numPr>
        <w:shd w:val="clear" w:color="auto" w:fill="auto"/>
        <w:tabs>
          <w:tab w:pos="1474" w:val="left"/>
        </w:tabs>
        <w:bidi w:val="0"/>
        <w:spacing w:before="0" w:after="0" w:line="469" w:lineRule="exact"/>
        <w:ind w:left="620" w:right="0" w:firstLine="440"/>
        <w:jc w:val="both"/>
      </w:pPr>
      <w:bookmarkStart w:id="389" w:name="bookmark389"/>
      <w:bookmarkEnd w:id="389"/>
      <w:r>
        <w:rPr>
          <w:color w:val="000000"/>
          <w:spacing w:val="0"/>
          <w:w w:val="100"/>
          <w:position w:val="0"/>
        </w:rPr>
        <w:t>短期投资，按实际支付的价款扣除已宣告发放但尚未领取的现金股利或利息入账。短期投资 持有期间所收到的股利、利息等收益不确认投资收益，作为冲减投资成本处理；出售短期投资所获得 的价款减去短期投资的账面价值以及未收到已记入应收项目的股利、利息等后的余额，作为投资收益 或损失，计入当期损益。出售短期投资结转的投资成本，按加权平均法计算确定。</w:t>
      </w:r>
    </w:p>
    <w:p>
      <w:pPr>
        <w:pStyle w:val="Style61"/>
        <w:keepNext w:val="0"/>
        <w:keepLines w:val="0"/>
        <w:widowControl w:val="0"/>
        <w:numPr>
          <w:ilvl w:val="0"/>
          <w:numId w:val="7"/>
        </w:numPr>
        <w:shd w:val="clear" w:color="auto" w:fill="auto"/>
        <w:tabs>
          <w:tab w:pos="1474" w:val="left"/>
        </w:tabs>
        <w:bidi w:val="0"/>
        <w:spacing w:before="0" w:after="0" w:line="469" w:lineRule="exact"/>
        <w:ind w:left="1060" w:right="0" w:firstLine="0"/>
        <w:jc w:val="left"/>
      </w:pPr>
      <w:bookmarkStart w:id="390" w:name="bookmark390"/>
      <w:bookmarkEnd w:id="390"/>
      <w:r>
        <w:rPr>
          <w:color w:val="000000"/>
          <w:spacing w:val="0"/>
          <w:w w:val="100"/>
          <w:position w:val="0"/>
        </w:rPr>
        <w:t>期末短期投资按成本与市价孰低计量，市价低于成本的部分按单项投资计提跌价准备。</w:t>
      </w:r>
    </w:p>
    <w:p>
      <w:pPr>
        <w:pStyle w:val="Style61"/>
        <w:keepNext w:val="0"/>
        <w:keepLines w:val="0"/>
        <w:widowControl w:val="0"/>
        <w:shd w:val="clear" w:color="auto" w:fill="auto"/>
        <w:tabs>
          <w:tab w:pos="1596" w:val="left"/>
        </w:tabs>
        <w:bidi w:val="0"/>
        <w:spacing w:before="0" w:after="0" w:line="469" w:lineRule="exact"/>
        <w:ind w:left="1060" w:right="0" w:firstLine="0"/>
        <w:jc w:val="left"/>
      </w:pPr>
      <w:bookmarkStart w:id="391" w:name="bookmark391"/>
      <w:r>
        <w:rPr>
          <w:color w:val="000000"/>
          <w:spacing w:val="0"/>
          <w:w w:val="100"/>
          <w:position w:val="0"/>
        </w:rPr>
        <w:t>（</w:t>
      </w:r>
      <w:bookmarkEnd w:id="391"/>
      <w:r>
        <w:rPr>
          <w:color w:val="000000"/>
          <w:spacing w:val="0"/>
          <w:w w:val="100"/>
          <w:position w:val="0"/>
        </w:rPr>
        <w:t>八）</w:t>
        <w:tab/>
        <w:t>坏账核算方法</w:t>
      </w:r>
    </w:p>
    <w:p>
      <w:pPr>
        <w:pStyle w:val="Style61"/>
        <w:keepNext w:val="0"/>
        <w:keepLines w:val="0"/>
        <w:widowControl w:val="0"/>
        <w:numPr>
          <w:ilvl w:val="0"/>
          <w:numId w:val="9"/>
        </w:numPr>
        <w:shd w:val="clear" w:color="auto" w:fill="auto"/>
        <w:tabs>
          <w:tab w:pos="1474" w:val="left"/>
        </w:tabs>
        <w:bidi w:val="0"/>
        <w:spacing w:before="0" w:after="0" w:line="469" w:lineRule="exact"/>
        <w:ind w:left="1060" w:right="0" w:firstLine="0"/>
        <w:jc w:val="left"/>
      </w:pPr>
      <w:bookmarkStart w:id="392" w:name="bookmark392"/>
      <w:bookmarkEnd w:id="392"/>
      <w:r>
        <w:rPr>
          <w:color w:val="000000"/>
          <w:spacing w:val="0"/>
          <w:w w:val="100"/>
          <w:position w:val="0"/>
        </w:rPr>
        <w:t>采用备抵法核算坏账。</w:t>
      </w:r>
    </w:p>
    <w:p>
      <w:pPr>
        <w:pStyle w:val="Style61"/>
        <w:keepNext w:val="0"/>
        <w:keepLines w:val="0"/>
        <w:widowControl w:val="0"/>
        <w:shd w:val="clear" w:color="auto" w:fill="auto"/>
        <w:bidi w:val="0"/>
        <w:spacing w:before="0" w:after="0" w:line="469" w:lineRule="exact"/>
        <w:ind w:left="620" w:right="0" w:firstLine="440"/>
        <w:jc w:val="both"/>
      </w:pPr>
      <w:r>
        <w:rPr>
          <w:color w:val="000000"/>
          <w:spacing w:val="0"/>
          <w:w w:val="100"/>
          <w:position w:val="0"/>
        </w:rPr>
        <w:t xml:space="preserve">坏账准备按应收款项（包括应收账款和其他应收款）的账龄分析法计提，根据债务单位的财务状 况、现金流量等情况，对公司所属医药流通子公司的应收款项确定提取比例分别为：账龄1年以内（含 1年，以下类推）的，按其余额的0.5%计提；账龄1 </w:t>
      </w:r>
      <w:r>
        <w:rPr>
          <w:color w:val="000000"/>
          <w:spacing w:val="0"/>
          <w:w w:val="100"/>
          <w:position w:val="0"/>
        </w:rPr>
        <w:t>-2</w:t>
      </w:r>
      <w:r>
        <w:rPr>
          <w:color w:val="000000"/>
          <w:spacing w:val="0"/>
          <w:w w:val="100"/>
          <w:position w:val="0"/>
        </w:rPr>
        <w:t>年的，按其余额的25%计提；账龄</w:t>
      </w:r>
      <w:r>
        <w:rPr>
          <w:color w:val="000000"/>
          <w:spacing w:val="0"/>
          <w:w w:val="100"/>
          <w:position w:val="0"/>
        </w:rPr>
        <w:t>2-3</w:t>
      </w:r>
      <w:r>
        <w:rPr>
          <w:color w:val="000000"/>
          <w:spacing w:val="0"/>
          <w:w w:val="100"/>
          <w:position w:val="0"/>
        </w:rPr>
        <w:t xml:space="preserve">年的， 按其余额的50%计提；账龄3年以上的，按其余额的100%计提；对公司及公司所属医药流通以外的子 公司的应收款项确定提取比例分别为：账龄1年以内（含1年，以下类推）的，按其余额的5%计提; 账龄1 </w:t>
      </w:r>
      <w:r>
        <w:rPr>
          <w:color w:val="000000"/>
          <w:spacing w:val="0"/>
          <w:w w:val="100"/>
          <w:position w:val="0"/>
        </w:rPr>
        <w:t>-2</w:t>
      </w:r>
      <w:r>
        <w:rPr>
          <w:color w:val="000000"/>
          <w:spacing w:val="0"/>
          <w:w w:val="100"/>
          <w:position w:val="0"/>
        </w:rPr>
        <w:t>年的，按其余额的10%计提；账龄2</w:t>
      </w:r>
      <w:r>
        <w:rPr>
          <w:color w:val="000000"/>
          <w:spacing w:val="0"/>
          <w:w w:val="100"/>
          <w:position w:val="0"/>
        </w:rPr>
        <w:t>-3</w:t>
      </w:r>
      <w:r>
        <w:rPr>
          <w:color w:val="000000"/>
          <w:spacing w:val="0"/>
          <w:w w:val="100"/>
          <w:position w:val="0"/>
        </w:rPr>
        <w:t>年的，按其余额的15%计提；账龄3年以上的，按其 余额的30%计提。</w:t>
      </w:r>
    </w:p>
    <w:p>
      <w:pPr>
        <w:pStyle w:val="Style61"/>
        <w:keepNext w:val="0"/>
        <w:keepLines w:val="0"/>
        <w:widowControl w:val="0"/>
        <w:numPr>
          <w:ilvl w:val="0"/>
          <w:numId w:val="9"/>
        </w:numPr>
        <w:shd w:val="clear" w:color="auto" w:fill="auto"/>
        <w:tabs>
          <w:tab w:pos="1474" w:val="left"/>
        </w:tabs>
        <w:bidi w:val="0"/>
        <w:spacing w:before="0" w:after="0" w:line="469" w:lineRule="exact"/>
        <w:ind w:left="1060" w:right="0" w:firstLine="0"/>
        <w:jc w:val="left"/>
      </w:pPr>
      <w:bookmarkStart w:id="393" w:name="bookmark393"/>
      <w:bookmarkEnd w:id="393"/>
      <w:r>
        <w:rPr>
          <w:color w:val="000000"/>
          <w:spacing w:val="0"/>
          <w:w w:val="100"/>
          <w:position w:val="0"/>
        </w:rPr>
        <w:t>坏账的确认标准为：</w:t>
      </w:r>
    </w:p>
    <w:p>
      <w:pPr>
        <w:pStyle w:val="Style61"/>
        <w:keepNext w:val="0"/>
        <w:keepLines w:val="0"/>
        <w:widowControl w:val="0"/>
        <w:shd w:val="clear" w:color="auto" w:fill="auto"/>
        <w:tabs>
          <w:tab w:pos="1490" w:val="left"/>
        </w:tabs>
        <w:bidi w:val="0"/>
        <w:spacing w:before="0" w:after="0" w:line="469" w:lineRule="exact"/>
        <w:ind w:left="1060" w:right="0" w:firstLine="0"/>
        <w:jc w:val="left"/>
      </w:pPr>
      <w:bookmarkStart w:id="394" w:name="bookmark394"/>
      <w:r>
        <w:rPr>
          <w:color w:val="000000"/>
          <w:spacing w:val="0"/>
          <w:w w:val="100"/>
          <w:position w:val="0"/>
        </w:rPr>
        <w:t>（</w:t>
      </w:r>
      <w:bookmarkEnd w:id="394"/>
      <w:r>
        <w:rPr>
          <w:color w:val="000000"/>
          <w:spacing w:val="0"/>
          <w:w w:val="100"/>
          <w:position w:val="0"/>
        </w:rPr>
        <w:t>1）</w:t>
        <w:tab/>
        <w:t>债务人破产或者死亡，以其破产财产或者遗产清偿后，仍然无法收回；</w:t>
      </w:r>
    </w:p>
    <w:p>
      <w:pPr>
        <w:pStyle w:val="Style61"/>
        <w:keepNext w:val="0"/>
        <w:keepLines w:val="0"/>
        <w:widowControl w:val="0"/>
        <w:shd w:val="clear" w:color="auto" w:fill="auto"/>
        <w:tabs>
          <w:tab w:pos="1490" w:val="left"/>
        </w:tabs>
        <w:bidi w:val="0"/>
        <w:spacing w:before="0" w:after="0" w:line="469" w:lineRule="exact"/>
        <w:ind w:left="1060" w:right="0" w:firstLine="0"/>
        <w:jc w:val="left"/>
      </w:pPr>
      <w:bookmarkStart w:id="395" w:name="bookmark395"/>
      <w:r>
        <w:rPr>
          <w:color w:val="000000"/>
          <w:spacing w:val="0"/>
          <w:w w:val="100"/>
          <w:position w:val="0"/>
        </w:rPr>
        <w:t>（</w:t>
      </w:r>
      <w:bookmarkEnd w:id="395"/>
      <w:r>
        <w:rPr>
          <w:color w:val="000000"/>
          <w:spacing w:val="0"/>
          <w:w w:val="100"/>
          <w:position w:val="0"/>
        </w:rPr>
        <w:t>2）</w:t>
        <w:tab/>
        <w:t>债务人逾期未履行其清偿义务，且具有明显特征表明无法收回。</w:t>
      </w:r>
    </w:p>
    <w:p>
      <w:pPr>
        <w:pStyle w:val="Style61"/>
        <w:keepNext w:val="0"/>
        <w:keepLines w:val="0"/>
        <w:widowControl w:val="0"/>
        <w:shd w:val="clear" w:color="auto" w:fill="auto"/>
        <w:bidi w:val="0"/>
        <w:spacing w:before="0" w:after="0" w:line="468" w:lineRule="exact"/>
        <w:ind w:left="0" w:right="0" w:firstLine="940"/>
        <w:jc w:val="both"/>
      </w:pPr>
      <w:r>
        <w:rPr>
          <w:color w:val="000000"/>
          <w:spacing w:val="0"/>
          <w:w w:val="100"/>
          <w:position w:val="0"/>
        </w:rPr>
        <w:t>对确实无法收回的应收款项，经批准后作为坏账损失，并冲销提取的坏账准备。</w:t>
      </w:r>
    </w:p>
    <w:p>
      <w:pPr>
        <w:pStyle w:val="Style61"/>
        <w:keepNext w:val="0"/>
        <w:keepLines w:val="0"/>
        <w:widowControl w:val="0"/>
        <w:shd w:val="clear" w:color="auto" w:fill="auto"/>
        <w:bidi w:val="0"/>
        <w:spacing w:before="0" w:after="0" w:line="468" w:lineRule="exact"/>
        <w:ind w:left="0" w:right="0" w:firstLine="940"/>
        <w:jc w:val="both"/>
      </w:pPr>
      <w:bookmarkStart w:id="396" w:name="bookmark396"/>
      <w:r>
        <w:rPr>
          <w:color w:val="000000"/>
          <w:spacing w:val="0"/>
          <w:w w:val="100"/>
          <w:position w:val="0"/>
        </w:rPr>
        <w:t>（</w:t>
      </w:r>
      <w:bookmarkEnd w:id="396"/>
      <w:r>
        <w:rPr>
          <w:color w:val="000000"/>
          <w:spacing w:val="0"/>
          <w:w w:val="100"/>
          <w:position w:val="0"/>
        </w:rPr>
        <w:t>九）存货核算方法</w:t>
      </w:r>
    </w:p>
    <w:p>
      <w:pPr>
        <w:pStyle w:val="Style61"/>
        <w:keepNext w:val="0"/>
        <w:keepLines w:val="0"/>
        <w:widowControl w:val="0"/>
        <w:numPr>
          <w:ilvl w:val="0"/>
          <w:numId w:val="11"/>
        </w:numPr>
        <w:shd w:val="clear" w:color="auto" w:fill="auto"/>
        <w:tabs>
          <w:tab w:pos="1261" w:val="left"/>
        </w:tabs>
        <w:bidi w:val="0"/>
        <w:spacing w:before="0" w:after="0" w:line="468" w:lineRule="exact"/>
        <w:ind w:right="0"/>
        <w:jc w:val="both"/>
      </w:pPr>
      <w:bookmarkStart w:id="397" w:name="bookmark397"/>
      <w:bookmarkEnd w:id="397"/>
      <w:r>
        <w:rPr>
          <w:color w:val="000000"/>
          <w:spacing w:val="0"/>
          <w:w w:val="100"/>
          <w:position w:val="0"/>
        </w:rPr>
        <w:t>存货包括在正常生产经营过程中持有以备出售的产成品或商品，或者为了出售仍然处于生产 过程中的在产品，或者将在生产过程或提供劳务过程中耗用的材料、物料等。</w:t>
      </w:r>
    </w:p>
    <w:p>
      <w:pPr>
        <w:pStyle w:val="Style61"/>
        <w:keepNext w:val="0"/>
        <w:keepLines w:val="0"/>
        <w:widowControl w:val="0"/>
        <w:numPr>
          <w:ilvl w:val="0"/>
          <w:numId w:val="11"/>
        </w:numPr>
        <w:shd w:val="clear" w:color="auto" w:fill="auto"/>
        <w:tabs>
          <w:tab w:pos="1261" w:val="left"/>
        </w:tabs>
        <w:bidi w:val="0"/>
        <w:spacing w:before="0" w:after="0" w:line="468" w:lineRule="exact"/>
        <w:ind w:left="0" w:right="0" w:firstLine="940"/>
        <w:jc w:val="both"/>
      </w:pPr>
      <w:bookmarkStart w:id="398" w:name="bookmark398"/>
      <w:bookmarkEnd w:id="398"/>
      <w:r>
        <w:rPr>
          <w:color w:val="000000"/>
          <w:spacing w:val="0"/>
          <w:w w:val="100"/>
          <w:position w:val="0"/>
        </w:rPr>
        <w:t>存货按实际成本计价。</w:t>
      </w:r>
    </w:p>
    <w:p>
      <w:pPr>
        <w:pStyle w:val="Style61"/>
        <w:keepNext w:val="0"/>
        <w:keepLines w:val="0"/>
        <w:widowControl w:val="0"/>
        <w:shd w:val="clear" w:color="auto" w:fill="auto"/>
        <w:bidi w:val="0"/>
        <w:spacing w:before="0" w:after="0" w:line="468" w:lineRule="exact"/>
        <w:ind w:right="0"/>
        <w:jc w:val="both"/>
      </w:pPr>
      <w:r>
        <w:rPr>
          <w:color w:val="000000"/>
          <w:spacing w:val="0"/>
          <w:w w:val="100"/>
          <w:position w:val="0"/>
        </w:rPr>
        <w:t>购入并已验收入库原材料按实际成本入账，发出原材料采用加权平均法核算；子公司华立仪表集 团股份有限公司和杭州华创通信机电有限公司购入并已验收入库原材料按计划成本入账，发出原材料 采用计划成本法核算，于期末结转发出原材料应负担的成本差异，将计划成本调整为实际成本；入库 产成品（自制半成品）按实际生产成本入账，发出产成品（自制半成品）采用加权平均法核算；领用 低值易耗品按一次摊销法摊销；生产领用的包装物直接计入成本费用。</w:t>
      </w:r>
    </w:p>
    <w:p>
      <w:pPr>
        <w:pStyle w:val="Style61"/>
        <w:keepNext w:val="0"/>
        <w:keepLines w:val="0"/>
        <w:widowControl w:val="0"/>
        <w:numPr>
          <w:ilvl w:val="0"/>
          <w:numId w:val="11"/>
        </w:numPr>
        <w:shd w:val="clear" w:color="auto" w:fill="auto"/>
        <w:tabs>
          <w:tab w:pos="1261" w:val="left"/>
        </w:tabs>
        <w:bidi w:val="0"/>
        <w:spacing w:before="0" w:after="0" w:line="468" w:lineRule="exact"/>
        <w:ind w:left="0" w:right="0" w:firstLine="940"/>
        <w:jc w:val="both"/>
      </w:pPr>
      <w:bookmarkStart w:id="399" w:name="bookmark399"/>
      <w:bookmarkEnd w:id="399"/>
      <w:r>
        <w:rPr>
          <w:color w:val="000000"/>
          <w:spacing w:val="0"/>
          <w:w w:val="100"/>
          <w:position w:val="0"/>
        </w:rPr>
        <w:t>存货数量的盘存方法采用永续盘存制。</w:t>
      </w:r>
    </w:p>
    <w:p>
      <w:pPr>
        <w:pStyle w:val="Style61"/>
        <w:keepNext w:val="0"/>
        <w:keepLines w:val="0"/>
        <w:widowControl w:val="0"/>
        <w:numPr>
          <w:ilvl w:val="0"/>
          <w:numId w:val="11"/>
        </w:numPr>
        <w:shd w:val="clear" w:color="auto" w:fill="auto"/>
        <w:tabs>
          <w:tab w:pos="1261" w:val="left"/>
        </w:tabs>
        <w:bidi w:val="0"/>
        <w:spacing w:before="0" w:after="0" w:line="468" w:lineRule="exact"/>
        <w:ind w:right="0"/>
        <w:jc w:val="both"/>
      </w:pPr>
      <w:bookmarkStart w:id="400" w:name="bookmark400"/>
      <w:bookmarkEnd w:id="400"/>
      <w:r>
        <w:rPr>
          <w:color w:val="000000"/>
          <w:spacing w:val="0"/>
          <w:w w:val="100"/>
          <w:position w:val="0"/>
        </w:rPr>
        <w:t>由于存货遭受毁损、全部或部分陈旧过时和销售价格低于成本等原因造成的存货成本不可收 回的部分，按单个存货项目的成本高于可变现净值的差额提取存货跌价准备。但对为生产而持有的材 料等，如果用其生产的产成品的可变现净值高于成本，则该材料仍然按成本计量；如果材料价格的下 降表明产成品的可变现净值低于成本，则该材料按可变现净值计量。</w:t>
      </w:r>
    </w:p>
    <w:p>
      <w:pPr>
        <w:pStyle w:val="Style61"/>
        <w:keepNext w:val="0"/>
        <w:keepLines w:val="0"/>
        <w:widowControl w:val="0"/>
        <w:shd w:val="clear" w:color="auto" w:fill="auto"/>
        <w:bidi w:val="0"/>
        <w:spacing w:before="0" w:after="0" w:line="468" w:lineRule="exact"/>
        <w:ind w:left="0" w:right="0" w:firstLine="820"/>
        <w:jc w:val="both"/>
      </w:pPr>
      <w:r>
        <w:rPr>
          <w:color w:val="000000"/>
          <w:spacing w:val="0"/>
          <w:w w:val="100"/>
          <w:position w:val="0"/>
        </w:rPr>
        <w:t>（十）长期投资核算方法</w:t>
      </w:r>
    </w:p>
    <w:p>
      <w:pPr>
        <w:pStyle w:val="Style61"/>
        <w:keepNext w:val="0"/>
        <w:keepLines w:val="0"/>
        <w:widowControl w:val="0"/>
        <w:numPr>
          <w:ilvl w:val="0"/>
          <w:numId w:val="13"/>
        </w:numPr>
        <w:shd w:val="clear" w:color="auto" w:fill="auto"/>
        <w:tabs>
          <w:tab w:pos="1261" w:val="left"/>
        </w:tabs>
        <w:bidi w:val="0"/>
        <w:spacing w:before="0" w:after="0" w:line="468" w:lineRule="exact"/>
        <w:ind w:right="0"/>
        <w:jc w:val="both"/>
      </w:pPr>
      <w:bookmarkStart w:id="401" w:name="bookmark401"/>
      <w:bookmarkEnd w:id="401"/>
      <w:r>
        <w:rPr>
          <w:color w:val="000000"/>
          <w:spacing w:val="0"/>
          <w:w w:val="100"/>
          <w:position w:val="0"/>
        </w:rPr>
        <w:t>长期股权投资，按取得时的实际成本作为初始投资成本。投资额占被投资企业有表决权资本 总额20%以下，或虽占20%或20%以上，但不具有重大影响的，按成本法核算；投资额占被投资企业有 表决权资本总额20%或20%以上，或虽投资不足20%但有重大影响的，采用权益法核算。</w:t>
      </w:r>
    </w:p>
    <w:p>
      <w:pPr>
        <w:pStyle w:val="Style61"/>
        <w:keepNext w:val="0"/>
        <w:keepLines w:val="0"/>
        <w:widowControl w:val="0"/>
        <w:numPr>
          <w:ilvl w:val="0"/>
          <w:numId w:val="13"/>
        </w:numPr>
        <w:shd w:val="clear" w:color="auto" w:fill="auto"/>
        <w:tabs>
          <w:tab w:pos="1261" w:val="left"/>
        </w:tabs>
        <w:bidi w:val="0"/>
        <w:spacing w:before="0" w:after="0" w:line="468" w:lineRule="exact"/>
        <w:ind w:right="0"/>
        <w:jc w:val="both"/>
      </w:pPr>
      <w:bookmarkStart w:id="402" w:name="bookmark402"/>
      <w:bookmarkEnd w:id="402"/>
      <w:r>
        <w:rPr>
          <w:color w:val="000000"/>
          <w:spacing w:val="0"/>
          <w:w w:val="100"/>
          <w:position w:val="0"/>
        </w:rPr>
        <w:t>股权投资差额，合同规定了投资期限的，按投资期限摊销。合同没有规定投资期限的，初始 投资成本大于应享有被投资单位所有者权益份额的差额，按不超过10年的期限摊销；初始投资成本 小于应享有被投资单位所有者权益份额的差额，按不低于10年的期限摊销。</w:t>
      </w:r>
    </w:p>
    <w:p>
      <w:pPr>
        <w:pStyle w:val="Style61"/>
        <w:keepNext w:val="0"/>
        <w:keepLines w:val="0"/>
        <w:widowControl w:val="0"/>
        <w:shd w:val="clear" w:color="auto" w:fill="auto"/>
        <w:bidi w:val="0"/>
        <w:spacing w:before="0" w:after="0" w:line="468" w:lineRule="exact"/>
        <w:ind w:right="0"/>
        <w:jc w:val="both"/>
      </w:pPr>
      <w:r>
        <w:rPr>
          <w:color w:val="000000"/>
          <w:spacing w:val="0"/>
          <w:w w:val="100"/>
          <w:position w:val="0"/>
        </w:rPr>
        <w:t>自财政部财会[2003]10号文发布之后发生的股权投资差额，如初始投资成本大于应享有被投资单 位所有者权益份额的差额，按不超过10年的期限摊销；初始投资成本小于应享有被投资单位所有者 权益份额的差额，记入“资本公积一股权投资准备”科目。</w:t>
      </w:r>
    </w:p>
    <w:p>
      <w:pPr>
        <w:pStyle w:val="Style61"/>
        <w:keepNext w:val="0"/>
        <w:keepLines w:val="0"/>
        <w:widowControl w:val="0"/>
        <w:numPr>
          <w:ilvl w:val="0"/>
          <w:numId w:val="13"/>
        </w:numPr>
        <w:shd w:val="clear" w:color="auto" w:fill="auto"/>
        <w:tabs>
          <w:tab w:pos="1261" w:val="left"/>
        </w:tabs>
        <w:bidi w:val="0"/>
        <w:spacing w:before="0" w:after="0" w:line="468" w:lineRule="exact"/>
        <w:ind w:right="0"/>
        <w:jc w:val="both"/>
      </w:pPr>
      <w:bookmarkStart w:id="403" w:name="bookmark403"/>
      <w:bookmarkEnd w:id="403"/>
      <w:r>
        <w:rPr>
          <w:color w:val="000000"/>
          <w:spacing w:val="0"/>
          <w:w w:val="100"/>
          <w:position w:val="0"/>
        </w:rPr>
        <w:t>长期债权投资，按取得时的初始投资成本计价。债券投资的溢价或折价在债券存续期间内， 按直线法予以摊销。债券投资按期计算应收利息，经调整债券投资溢价或折价摊销额后的金额，确认 为当期投资收益；债券初始投资成本中包含的相关费用，如金额较大的，于债券购入后至到期前的期 间内在确认相关债券利息收入时摊销，计入损益；其他债权投资按期计算应收利息，确认为当期投资 收益。</w:t>
      </w:r>
    </w:p>
    <w:p>
      <w:pPr>
        <w:pStyle w:val="Style61"/>
        <w:keepNext w:val="0"/>
        <w:keepLines w:val="0"/>
        <w:widowControl w:val="0"/>
        <w:numPr>
          <w:ilvl w:val="0"/>
          <w:numId w:val="13"/>
        </w:numPr>
        <w:shd w:val="clear" w:color="auto" w:fill="auto"/>
        <w:bidi w:val="0"/>
        <w:spacing w:before="0" w:after="0" w:line="473" w:lineRule="exact"/>
        <w:ind w:left="620" w:right="0"/>
        <w:jc w:val="left"/>
      </w:pPr>
      <w:bookmarkStart w:id="404" w:name="bookmark404"/>
      <w:bookmarkEnd w:id="404"/>
      <w:r>
        <w:rPr>
          <w:color w:val="000000"/>
          <w:spacing w:val="0"/>
          <w:w w:val="100"/>
          <w:position w:val="0"/>
        </w:rPr>
        <w:t>期末由于市价持续下跌或被投资单位经营状况恶化等原因，导致长期投资可收回金额低于账 面价值，按单项投资可收回金额低于长期投资账面价值的差额提取长期投资减值准备。</w:t>
      </w:r>
    </w:p>
    <w:p>
      <w:pPr>
        <w:pStyle w:val="Style61"/>
        <w:keepNext w:val="0"/>
        <w:keepLines w:val="0"/>
        <w:widowControl w:val="0"/>
        <w:shd w:val="clear" w:color="auto" w:fill="auto"/>
        <w:bidi w:val="0"/>
        <w:spacing w:before="0" w:after="0" w:line="473" w:lineRule="exact"/>
        <w:ind w:left="1040" w:right="0" w:firstLine="0"/>
        <w:jc w:val="left"/>
      </w:pPr>
      <w:r>
        <w:rPr>
          <w:color w:val="000000"/>
          <w:spacing w:val="0"/>
          <w:w w:val="100"/>
          <w:position w:val="0"/>
        </w:rPr>
        <w:t>（十一）固定资产及折旧核算方法</w:t>
      </w:r>
    </w:p>
    <w:p>
      <w:pPr>
        <w:pStyle w:val="Style61"/>
        <w:keepNext w:val="0"/>
        <w:keepLines w:val="0"/>
        <w:widowControl w:val="0"/>
        <w:numPr>
          <w:ilvl w:val="0"/>
          <w:numId w:val="15"/>
        </w:numPr>
        <w:shd w:val="clear" w:color="auto" w:fill="auto"/>
        <w:tabs>
          <w:tab w:pos="1396" w:val="left"/>
        </w:tabs>
        <w:bidi w:val="0"/>
        <w:spacing w:before="0" w:after="0" w:line="473" w:lineRule="exact"/>
        <w:ind w:left="620" w:right="0"/>
        <w:jc w:val="left"/>
      </w:pPr>
      <w:bookmarkStart w:id="405" w:name="bookmark405"/>
      <w:bookmarkEnd w:id="405"/>
      <w:r>
        <w:rPr>
          <w:color w:val="000000"/>
          <w:spacing w:val="0"/>
          <w:w w:val="100"/>
          <w:position w:val="0"/>
        </w:rPr>
        <w:t>固定资产是指同时具有以下特征的有形资产：（1）为生产商品、提供劳务、出租或经营管理而 持有的；（2）使用年限超过一年；（3 ）单位价值较高。</w:t>
      </w:r>
    </w:p>
    <w:p>
      <w:pPr>
        <w:pStyle w:val="Style61"/>
        <w:keepNext w:val="0"/>
        <w:keepLines w:val="0"/>
        <w:widowControl w:val="0"/>
        <w:numPr>
          <w:ilvl w:val="0"/>
          <w:numId w:val="15"/>
        </w:numPr>
        <w:shd w:val="clear" w:color="auto" w:fill="auto"/>
        <w:tabs>
          <w:tab w:pos="1394" w:val="left"/>
        </w:tabs>
        <w:bidi w:val="0"/>
        <w:spacing w:before="0" w:after="0" w:line="473" w:lineRule="exact"/>
        <w:ind w:left="1040" w:right="0" w:firstLine="0"/>
        <w:jc w:val="left"/>
      </w:pPr>
      <w:bookmarkStart w:id="406" w:name="bookmark406"/>
      <w:bookmarkEnd w:id="406"/>
      <w:r>
        <w:rPr>
          <w:color w:val="000000"/>
          <w:spacing w:val="0"/>
          <w:w w:val="100"/>
          <w:position w:val="0"/>
        </w:rPr>
        <w:t>固定资产按取得时的成本入账。</w:t>
      </w:r>
    </w:p>
    <w:p>
      <w:pPr>
        <w:pStyle w:val="Style61"/>
        <w:keepNext w:val="0"/>
        <w:keepLines w:val="0"/>
        <w:widowControl w:val="0"/>
        <w:numPr>
          <w:ilvl w:val="0"/>
          <w:numId w:val="15"/>
        </w:numPr>
        <w:shd w:val="clear" w:color="auto" w:fill="auto"/>
        <w:tabs>
          <w:tab w:pos="1391" w:val="left"/>
        </w:tabs>
        <w:bidi w:val="0"/>
        <w:spacing w:before="0" w:after="200" w:line="473" w:lineRule="exact"/>
        <w:ind w:left="620" w:right="0"/>
        <w:jc w:val="both"/>
      </w:pPr>
      <w:bookmarkStart w:id="407" w:name="bookmark407"/>
      <w:bookmarkEnd w:id="407"/>
      <w:r>
        <w:rPr>
          <w:color w:val="000000"/>
          <w:spacing w:val="0"/>
          <w:w w:val="100"/>
          <w:position w:val="0"/>
        </w:rPr>
        <w:t>固定资产折旧采用年限平均法。在不考虑减值准备的情况下，按固定资产类别、预计使用年 限和预计净残值率（原值的5%； 土地使用权规定使用年限高于相应的房屋、建筑物预计使用年限的影 响金额，也作为净残值预留；符合资本化条件的固定资产装修费用、经营租赁方式租入固定资产的改 良支出，不预留残值）确定折旧年限和年折旧率如下：</w:t>
      </w:r>
    </w:p>
    <w:tbl>
      <w:tblPr>
        <w:tblOverlap w:val="never"/>
        <w:jc w:val="center"/>
        <w:tblLayout w:type="fixed"/>
      </w:tblPr>
      <w:tblGrid>
        <w:gridCol w:w="2002"/>
        <w:gridCol w:w="2789"/>
        <w:gridCol w:w="1963"/>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固定资产类别</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折旧年限（年）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年折旧率（%）</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25 — 45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3. 80 — 2. </w:t>
            </w:r>
            <w:r>
              <w:rPr>
                <w:color w:val="000000"/>
                <w:spacing w:val="0"/>
                <w:w w:val="100"/>
                <w:position w:val="0"/>
                <w:sz w:val="20"/>
                <w:szCs w:val="20"/>
              </w:rPr>
              <w:t>11</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12-18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7. 92 — 5. </w:t>
            </w:r>
            <w:r>
              <w:rPr>
                <w:color w:val="000000"/>
                <w:spacing w:val="0"/>
                <w:w w:val="100"/>
                <w:position w:val="0"/>
                <w:sz w:val="20"/>
                <w:szCs w:val="20"/>
              </w:rPr>
              <w:t>28</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5 — 35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19. 00 — 2. </w:t>
            </w:r>
            <w:r>
              <w:rPr>
                <w:color w:val="000000"/>
                <w:spacing w:val="0"/>
                <w:w w:val="100"/>
                <w:position w:val="0"/>
                <w:sz w:val="20"/>
                <w:szCs w:val="20"/>
              </w:rPr>
              <w:t>71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8—12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11.88 — 7. </w:t>
            </w:r>
            <w:r>
              <w:rPr>
                <w:color w:val="000000"/>
                <w:spacing w:val="0"/>
                <w:w w:val="100"/>
                <w:position w:val="0"/>
                <w:sz w:val="20"/>
                <w:szCs w:val="20"/>
              </w:rPr>
              <w:t>92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5—10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 xml:space="preserve">19. 00 — 9. </w:t>
            </w:r>
            <w:r>
              <w:rPr>
                <w:color w:val="000000"/>
                <w:spacing w:val="0"/>
                <w:w w:val="100"/>
                <w:position w:val="0"/>
                <w:sz w:val="20"/>
                <w:szCs w:val="20"/>
              </w:rPr>
              <w:t>50</w:t>
            </w:r>
          </w:p>
        </w:tc>
      </w:tr>
      <w:tr>
        <w:trPr>
          <w:trHeight w:val="36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固定资产装修</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20.00</w:t>
            </w:r>
          </w:p>
        </w:tc>
      </w:tr>
    </w:tbl>
    <w:p>
      <w:pPr>
        <w:pStyle w:val="Style61"/>
        <w:keepNext w:val="0"/>
        <w:keepLines w:val="0"/>
        <w:widowControl w:val="0"/>
        <w:numPr>
          <w:ilvl w:val="0"/>
          <w:numId w:val="15"/>
        </w:numPr>
        <w:shd w:val="clear" w:color="auto" w:fill="auto"/>
        <w:bidi w:val="0"/>
        <w:spacing w:before="0" w:after="0" w:line="470" w:lineRule="exact"/>
        <w:ind w:left="620" w:right="0"/>
        <w:jc w:val="both"/>
      </w:pPr>
      <w:bookmarkStart w:id="408" w:name="bookmark408"/>
      <w:bookmarkEnd w:id="408"/>
      <w:r>
        <w:rPr>
          <w:color w:val="000000"/>
          <w:spacing w:val="0"/>
          <w:w w:val="100"/>
          <w:position w:val="0"/>
        </w:rPr>
        <w:t>期末由于市价持续下跌、技术陈旧、损坏或长期闲置等原因，导致固定资产可收回金额低于 账面价值，按单项资产可收回金额低于固定资产账面价值的差额，提取固定资产减值准备。</w:t>
      </w:r>
    </w:p>
    <w:p>
      <w:pPr>
        <w:pStyle w:val="Style61"/>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（十二）在建工程核算方法</w:t>
      </w:r>
    </w:p>
    <w:p>
      <w:pPr>
        <w:pStyle w:val="Style61"/>
        <w:keepNext w:val="0"/>
        <w:keepLines w:val="0"/>
        <w:widowControl w:val="0"/>
        <w:numPr>
          <w:ilvl w:val="0"/>
          <w:numId w:val="17"/>
        </w:numPr>
        <w:shd w:val="clear" w:color="auto" w:fill="auto"/>
        <w:tabs>
          <w:tab w:pos="1382" w:val="left"/>
        </w:tabs>
        <w:bidi w:val="0"/>
        <w:spacing w:before="0" w:after="0" w:line="470" w:lineRule="exact"/>
        <w:ind w:left="1040" w:right="0" w:firstLine="0"/>
        <w:jc w:val="left"/>
      </w:pPr>
      <w:bookmarkStart w:id="409" w:name="bookmark409"/>
      <w:bookmarkEnd w:id="409"/>
      <w:r>
        <w:rPr>
          <w:color w:val="000000"/>
          <w:spacing w:val="0"/>
          <w:w w:val="100"/>
          <w:position w:val="0"/>
        </w:rPr>
        <w:t>在建工程按实际成本核算。</w:t>
      </w:r>
    </w:p>
    <w:p>
      <w:pPr>
        <w:pStyle w:val="Style61"/>
        <w:keepNext w:val="0"/>
        <w:keepLines w:val="0"/>
        <w:widowControl w:val="0"/>
        <w:numPr>
          <w:ilvl w:val="0"/>
          <w:numId w:val="17"/>
        </w:numPr>
        <w:shd w:val="clear" w:color="auto" w:fill="auto"/>
        <w:tabs>
          <w:tab w:pos="1391" w:val="left"/>
        </w:tabs>
        <w:bidi w:val="0"/>
        <w:spacing w:before="0" w:after="0" w:line="470" w:lineRule="exact"/>
        <w:ind w:left="620" w:right="0"/>
        <w:jc w:val="left"/>
      </w:pPr>
      <w:bookmarkStart w:id="410" w:name="bookmark410"/>
      <w:bookmarkEnd w:id="410"/>
      <w:r>
        <w:rPr>
          <w:color w:val="000000"/>
          <w:spacing w:val="0"/>
          <w:w w:val="100"/>
          <w:position w:val="0"/>
        </w:rPr>
        <w:t>在建工程达到预定可使用状态时，按工程实际成本转入固定资产。尚未办理竣工结算的，先 按估计价值转入固定资产，待确定实际价值后，再进行调整。</w:t>
      </w:r>
    </w:p>
    <w:p>
      <w:pPr>
        <w:pStyle w:val="Style61"/>
        <w:keepNext w:val="0"/>
        <w:keepLines w:val="0"/>
        <w:widowControl w:val="0"/>
        <w:numPr>
          <w:ilvl w:val="0"/>
          <w:numId w:val="17"/>
        </w:numPr>
        <w:shd w:val="clear" w:color="auto" w:fill="auto"/>
        <w:tabs>
          <w:tab w:pos="1401" w:val="left"/>
        </w:tabs>
        <w:bidi w:val="0"/>
        <w:spacing w:before="0" w:after="0" w:line="470" w:lineRule="exact"/>
        <w:ind w:left="620" w:right="0"/>
        <w:jc w:val="left"/>
      </w:pPr>
      <w:bookmarkStart w:id="411" w:name="bookmark411"/>
      <w:bookmarkEnd w:id="411"/>
      <w:r>
        <w:rPr>
          <w:color w:val="000000"/>
          <w:spacing w:val="0"/>
          <w:w w:val="100"/>
          <w:position w:val="0"/>
        </w:rPr>
        <w:t>期末，存在下列一项或若干项情况的，按单项资产可收回金额低于在建工程账面价值的差额, 提取在建工程减值准备：</w:t>
      </w:r>
    </w:p>
    <w:p>
      <w:pPr>
        <w:pStyle w:val="Style61"/>
        <w:keepNext w:val="0"/>
        <w:keepLines w:val="0"/>
        <w:widowControl w:val="0"/>
        <w:shd w:val="clear" w:color="auto" w:fill="auto"/>
        <w:tabs>
          <w:tab w:pos="1470" w:val="left"/>
        </w:tabs>
        <w:bidi w:val="0"/>
        <w:spacing w:before="0" w:after="0" w:line="470" w:lineRule="exact"/>
        <w:ind w:left="1040" w:right="0" w:firstLine="0"/>
        <w:jc w:val="left"/>
      </w:pPr>
      <w:bookmarkStart w:id="412" w:name="bookmark412"/>
      <w:r>
        <w:rPr>
          <w:color w:val="000000"/>
          <w:spacing w:val="0"/>
          <w:w w:val="100"/>
          <w:position w:val="0"/>
        </w:rPr>
        <w:t>（</w:t>
      </w:r>
      <w:bookmarkEnd w:id="412"/>
      <w:r>
        <w:rPr>
          <w:color w:val="000000"/>
          <w:spacing w:val="0"/>
          <w:w w:val="100"/>
          <w:position w:val="0"/>
        </w:rPr>
        <w:t>1）</w:t>
        <w:tab/>
        <w:t>长期停建并且预计未来3年内不会重新开工的在建工程；</w:t>
      </w:r>
    </w:p>
    <w:p>
      <w:pPr>
        <w:pStyle w:val="Style61"/>
        <w:keepNext w:val="0"/>
        <w:keepLines w:val="0"/>
        <w:widowControl w:val="0"/>
        <w:shd w:val="clear" w:color="auto" w:fill="auto"/>
        <w:tabs>
          <w:tab w:pos="1470" w:val="left"/>
        </w:tabs>
        <w:bidi w:val="0"/>
        <w:spacing w:before="0" w:after="0" w:line="470" w:lineRule="exact"/>
        <w:ind w:left="1040" w:right="0" w:firstLine="0"/>
        <w:jc w:val="left"/>
      </w:pPr>
      <w:bookmarkStart w:id="413" w:name="bookmark413"/>
      <w:r>
        <w:rPr>
          <w:color w:val="000000"/>
          <w:spacing w:val="0"/>
          <w:w w:val="100"/>
          <w:position w:val="0"/>
        </w:rPr>
        <w:t>（</w:t>
      </w:r>
      <w:bookmarkEnd w:id="413"/>
      <w:r>
        <w:rPr>
          <w:color w:val="000000"/>
          <w:spacing w:val="0"/>
          <w:w w:val="100"/>
          <w:position w:val="0"/>
        </w:rPr>
        <w:t>2）</w:t>
        <w:tab/>
        <w:t>项目无论在性能还是在技术上已经落后，并且给企业带来的经济利益具有很大的不确定性；</w:t>
      </w:r>
    </w:p>
    <w:p>
      <w:pPr>
        <w:pStyle w:val="Style61"/>
        <w:keepNext w:val="0"/>
        <w:keepLines w:val="0"/>
        <w:widowControl w:val="0"/>
        <w:shd w:val="clear" w:color="auto" w:fill="auto"/>
        <w:tabs>
          <w:tab w:pos="1470" w:val="left"/>
        </w:tabs>
        <w:bidi w:val="0"/>
        <w:spacing w:before="0" w:after="0" w:line="470" w:lineRule="exact"/>
        <w:ind w:left="1040" w:right="0" w:firstLine="0"/>
        <w:jc w:val="left"/>
      </w:pPr>
      <w:bookmarkStart w:id="414" w:name="bookmark414"/>
      <w:r>
        <w:rPr>
          <w:color w:val="000000"/>
          <w:spacing w:val="0"/>
          <w:w w:val="100"/>
          <w:position w:val="0"/>
        </w:rPr>
        <w:t>（</w:t>
      </w:r>
      <w:bookmarkEnd w:id="414"/>
      <w:r>
        <w:rPr>
          <w:color w:val="000000"/>
          <w:spacing w:val="0"/>
          <w:w w:val="100"/>
          <w:position w:val="0"/>
        </w:rPr>
        <w:t>3）</w:t>
        <w:tab/>
        <w:t>足以证明在建工程已经发生减值的其他情形。</w:t>
      </w:r>
    </w:p>
    <w:p>
      <w:pPr>
        <w:pStyle w:val="Style61"/>
        <w:keepNext w:val="0"/>
        <w:keepLines w:val="0"/>
        <w:widowControl w:val="0"/>
        <w:shd w:val="clear" w:color="auto" w:fill="auto"/>
        <w:bidi w:val="0"/>
        <w:spacing w:before="0" w:after="0" w:line="470" w:lineRule="exact"/>
        <w:ind w:left="1040" w:right="0" w:firstLine="0"/>
        <w:jc w:val="left"/>
      </w:pPr>
      <w:r>
        <w:rPr>
          <w:color w:val="000000"/>
          <w:spacing w:val="0"/>
          <w:w w:val="100"/>
          <w:position w:val="0"/>
        </w:rPr>
        <w:t>（十三）借款费用核算方法</w:t>
      </w:r>
    </w:p>
    <w:p>
      <w:pPr>
        <w:pStyle w:val="Style61"/>
        <w:keepNext w:val="0"/>
        <w:keepLines w:val="0"/>
        <w:widowControl w:val="0"/>
        <w:numPr>
          <w:ilvl w:val="0"/>
          <w:numId w:val="19"/>
        </w:numPr>
        <w:shd w:val="clear" w:color="auto" w:fill="auto"/>
        <w:bidi w:val="0"/>
        <w:spacing w:before="0" w:after="100" w:line="470" w:lineRule="exact"/>
        <w:ind w:left="1040" w:right="0" w:firstLine="0"/>
        <w:jc w:val="left"/>
      </w:pPr>
      <w:bookmarkStart w:id="415" w:name="bookmark415"/>
      <w:bookmarkEnd w:id="415"/>
      <w:r>
        <w:rPr>
          <w:color w:val="000000"/>
          <w:spacing w:val="0"/>
          <w:w w:val="100"/>
          <w:position w:val="0"/>
        </w:rPr>
        <w:t>借款费用确认原则</w:t>
      </w:r>
    </w:p>
    <w:p>
      <w:pPr>
        <w:pStyle w:val="Style61"/>
        <w:keepNext w:val="0"/>
        <w:keepLines w:val="0"/>
        <w:widowControl w:val="0"/>
        <w:shd w:val="clear" w:color="auto" w:fill="auto"/>
        <w:bidi w:val="0"/>
        <w:spacing w:before="0" w:after="0"/>
        <w:ind w:left="500" w:right="0" w:firstLine="440"/>
        <w:jc w:val="both"/>
      </w:pPr>
      <w:r>
        <w:rPr>
          <w:color w:val="000000"/>
          <w:spacing w:val="0"/>
          <w:w w:val="100"/>
          <w:position w:val="0"/>
        </w:rPr>
        <w:t>因购建固定资产借入专门借款而发生的利息、折价或溢价的摊销和汇兑差额，在符合资本化期间 和资本化金额的条件下，予以资本化，计入该项资产的成本；其他借款利息、折价或溢价的摊销和汇 兑差额，于发生当期确认为费用。因安排专门借款而发生的辅助费用，属于在所购建固定资产达到预 定可使用状态之前发生的，在发生时予以资本化；其他辅助费用于发生当期确认为费用。若辅助费用 的金额较小，于发生当期确认为费用。</w:t>
      </w:r>
    </w:p>
    <w:p>
      <w:pPr>
        <w:pStyle w:val="Style61"/>
        <w:keepNext w:val="0"/>
        <w:keepLines w:val="0"/>
        <w:widowControl w:val="0"/>
        <w:numPr>
          <w:ilvl w:val="0"/>
          <w:numId w:val="19"/>
        </w:numPr>
        <w:shd w:val="clear" w:color="auto" w:fill="auto"/>
        <w:tabs>
          <w:tab w:pos="1294" w:val="left"/>
        </w:tabs>
        <w:bidi w:val="0"/>
        <w:spacing w:before="0" w:after="0"/>
        <w:ind w:left="0" w:right="0" w:firstLine="940"/>
        <w:jc w:val="both"/>
      </w:pPr>
      <w:bookmarkStart w:id="416" w:name="bookmark416"/>
      <w:bookmarkEnd w:id="416"/>
      <w:r>
        <w:rPr>
          <w:color w:val="000000"/>
          <w:spacing w:val="0"/>
          <w:w w:val="100"/>
          <w:position w:val="0"/>
        </w:rPr>
        <w:t>借款费用资本化期间</w:t>
      </w:r>
    </w:p>
    <w:p>
      <w:pPr>
        <w:pStyle w:val="Style61"/>
        <w:keepNext w:val="0"/>
        <w:keepLines w:val="0"/>
        <w:widowControl w:val="0"/>
        <w:shd w:val="clear" w:color="auto" w:fill="auto"/>
        <w:tabs>
          <w:tab w:pos="1386" w:val="left"/>
        </w:tabs>
        <w:bidi w:val="0"/>
        <w:spacing w:before="0" w:after="0"/>
        <w:ind w:left="500" w:right="0" w:firstLine="440"/>
        <w:jc w:val="both"/>
      </w:pPr>
      <w:bookmarkStart w:id="417" w:name="bookmark417"/>
      <w:r>
        <w:rPr>
          <w:color w:val="000000"/>
          <w:spacing w:val="0"/>
          <w:w w:val="100"/>
          <w:position w:val="0"/>
        </w:rPr>
        <w:t>（</w:t>
      </w:r>
      <w:bookmarkEnd w:id="417"/>
      <w:r>
        <w:rPr>
          <w:color w:val="000000"/>
          <w:spacing w:val="0"/>
          <w:w w:val="100"/>
          <w:position w:val="0"/>
        </w:rPr>
        <w:t>1）</w:t>
        <w:tab/>
        <w:t>开始资本化：当以下三个条件同时具备时，因专门借款而发生的利息、折价或溢价的摊销和 汇兑差额开始资本化：1）资产支出已经发生；2）借款费用已经发生；3）为使资产达到预定可使用 状态所必要的购建活动已经开始。</w:t>
      </w:r>
    </w:p>
    <w:p>
      <w:pPr>
        <w:pStyle w:val="Style61"/>
        <w:keepNext w:val="0"/>
        <w:keepLines w:val="0"/>
        <w:widowControl w:val="0"/>
        <w:shd w:val="clear" w:color="auto" w:fill="auto"/>
        <w:tabs>
          <w:tab w:pos="1386" w:val="left"/>
        </w:tabs>
        <w:bidi w:val="0"/>
        <w:spacing w:before="0" w:after="0" w:line="490" w:lineRule="exact"/>
        <w:ind w:left="500" w:right="0" w:firstLine="440"/>
        <w:jc w:val="both"/>
      </w:pPr>
      <w:bookmarkStart w:id="418" w:name="bookmark418"/>
      <w:r>
        <w:rPr>
          <w:color w:val="000000"/>
          <w:spacing w:val="0"/>
          <w:w w:val="100"/>
          <w:position w:val="0"/>
        </w:rPr>
        <w:t>（</w:t>
      </w:r>
      <w:bookmarkEnd w:id="418"/>
      <w:r>
        <w:rPr>
          <w:color w:val="000000"/>
          <w:spacing w:val="0"/>
          <w:w w:val="100"/>
          <w:position w:val="0"/>
        </w:rPr>
        <w:t>2）</w:t>
        <w:tab/>
        <w:t>暂停资本化：若固定资产的购建活动发生非正常中断，并且中断时间连续超过3个月，暂停 借款费用的资本化，将其确认为当期费用，直至资产的购建活动重新开始。</w:t>
      </w:r>
    </w:p>
    <w:p>
      <w:pPr>
        <w:pStyle w:val="Style61"/>
        <w:keepNext w:val="0"/>
        <w:keepLines w:val="0"/>
        <w:widowControl w:val="0"/>
        <w:shd w:val="clear" w:color="auto" w:fill="auto"/>
        <w:tabs>
          <w:tab w:pos="1370" w:val="left"/>
        </w:tabs>
        <w:bidi w:val="0"/>
        <w:spacing w:before="0" w:after="0" w:line="470" w:lineRule="exact"/>
        <w:ind w:left="0" w:right="0" w:firstLine="940"/>
        <w:jc w:val="both"/>
      </w:pPr>
      <w:bookmarkStart w:id="419" w:name="bookmark419"/>
      <w:r>
        <w:rPr>
          <w:color w:val="000000"/>
          <w:spacing w:val="0"/>
          <w:w w:val="100"/>
          <w:position w:val="0"/>
        </w:rPr>
        <w:t>（</w:t>
      </w:r>
      <w:bookmarkEnd w:id="419"/>
      <w:r>
        <w:rPr>
          <w:color w:val="000000"/>
          <w:spacing w:val="0"/>
          <w:w w:val="100"/>
          <w:position w:val="0"/>
        </w:rPr>
        <w:t>3）</w:t>
        <w:tab/>
        <w:t>停止资本化：当所购建的固定资产达到预定可使用状态时，停止其借款费用的资本化。</w:t>
      </w:r>
    </w:p>
    <w:p>
      <w:pPr>
        <w:pStyle w:val="Style61"/>
        <w:keepNext w:val="0"/>
        <w:keepLines w:val="0"/>
        <w:widowControl w:val="0"/>
        <w:numPr>
          <w:ilvl w:val="0"/>
          <w:numId w:val="19"/>
        </w:numPr>
        <w:shd w:val="clear" w:color="auto" w:fill="auto"/>
        <w:tabs>
          <w:tab w:pos="1294" w:val="left"/>
        </w:tabs>
        <w:bidi w:val="0"/>
        <w:spacing w:before="0" w:after="0" w:line="470" w:lineRule="exact"/>
        <w:ind w:left="0" w:right="0" w:firstLine="940"/>
        <w:jc w:val="both"/>
      </w:pPr>
      <w:bookmarkStart w:id="420" w:name="bookmark420"/>
      <w:bookmarkEnd w:id="420"/>
      <w:r>
        <w:rPr>
          <w:color w:val="000000"/>
          <w:spacing w:val="0"/>
          <w:w w:val="100"/>
          <w:position w:val="0"/>
        </w:rPr>
        <w:t>借款费用资本化金额</w:t>
      </w:r>
    </w:p>
    <w:p>
      <w:pPr>
        <w:pStyle w:val="Style61"/>
        <w:keepNext w:val="0"/>
        <w:keepLines w:val="0"/>
        <w:widowControl w:val="0"/>
        <w:shd w:val="clear" w:color="auto" w:fill="auto"/>
        <w:bidi w:val="0"/>
        <w:spacing w:before="0" w:after="0" w:line="470" w:lineRule="exact"/>
        <w:ind w:left="500" w:right="0" w:firstLine="440"/>
        <w:jc w:val="both"/>
      </w:pPr>
      <w:r>
        <w:rPr>
          <w:color w:val="000000"/>
          <w:spacing w:val="0"/>
          <w:w w:val="100"/>
          <w:position w:val="0"/>
        </w:rPr>
        <w:t>在应予资本化的每一会计期间，利息的资本化金额为至当期末止购建固定资产累计支出加权平均 数与资本化率的乘积。</w:t>
      </w:r>
    </w:p>
    <w:p>
      <w:pPr>
        <w:pStyle w:val="Style61"/>
        <w:keepNext w:val="0"/>
        <w:keepLines w:val="0"/>
        <w:widowControl w:val="0"/>
        <w:shd w:val="clear" w:color="auto" w:fill="auto"/>
        <w:bidi w:val="0"/>
        <w:spacing w:before="0" w:after="0" w:line="470" w:lineRule="exact"/>
        <w:ind w:left="0" w:right="0" w:firstLine="940"/>
        <w:jc w:val="both"/>
      </w:pPr>
      <w:r>
        <w:rPr>
          <w:color w:val="000000"/>
          <w:spacing w:val="0"/>
          <w:w w:val="100"/>
          <w:position w:val="0"/>
        </w:rPr>
        <w:t>（十四）无形资产核算方法</w:t>
      </w:r>
    </w:p>
    <w:p>
      <w:pPr>
        <w:pStyle w:val="Style61"/>
        <w:keepNext w:val="0"/>
        <w:keepLines w:val="0"/>
        <w:widowControl w:val="0"/>
        <w:numPr>
          <w:ilvl w:val="0"/>
          <w:numId w:val="21"/>
        </w:numPr>
        <w:shd w:val="clear" w:color="auto" w:fill="auto"/>
        <w:tabs>
          <w:tab w:pos="1279" w:val="left"/>
        </w:tabs>
        <w:bidi w:val="0"/>
        <w:spacing w:before="0" w:after="0" w:line="470" w:lineRule="exact"/>
        <w:ind w:left="0" w:right="0" w:firstLine="940"/>
        <w:jc w:val="both"/>
      </w:pPr>
      <w:bookmarkStart w:id="421" w:name="bookmark421"/>
      <w:bookmarkEnd w:id="421"/>
      <w:r>
        <w:rPr>
          <w:color w:val="000000"/>
          <w:spacing w:val="0"/>
          <w:w w:val="100"/>
          <w:position w:val="0"/>
        </w:rPr>
        <w:t>无形资产按取得时的实际成本入账。</w:t>
      </w:r>
    </w:p>
    <w:p>
      <w:pPr>
        <w:pStyle w:val="Style61"/>
        <w:keepNext w:val="0"/>
        <w:keepLines w:val="0"/>
        <w:widowControl w:val="0"/>
        <w:numPr>
          <w:ilvl w:val="0"/>
          <w:numId w:val="21"/>
        </w:numPr>
        <w:shd w:val="clear" w:color="auto" w:fill="auto"/>
        <w:tabs>
          <w:tab w:pos="1294" w:val="left"/>
        </w:tabs>
        <w:bidi w:val="0"/>
        <w:spacing w:before="0" w:after="0" w:line="470" w:lineRule="exact"/>
        <w:ind w:left="0" w:right="0" w:firstLine="940"/>
        <w:jc w:val="both"/>
      </w:pPr>
      <w:bookmarkStart w:id="422" w:name="bookmark422"/>
      <w:bookmarkEnd w:id="422"/>
      <w:r>
        <w:rPr>
          <w:color w:val="000000"/>
          <w:spacing w:val="0"/>
          <w:w w:val="100"/>
          <w:position w:val="0"/>
        </w:rPr>
        <w:t>无形资产自取得当月起在预计使用年限内分期平均摊销，计入损益。</w:t>
      </w:r>
    </w:p>
    <w:p>
      <w:pPr>
        <w:pStyle w:val="Style61"/>
        <w:keepNext w:val="0"/>
        <w:keepLines w:val="0"/>
        <w:widowControl w:val="0"/>
        <w:shd w:val="clear" w:color="auto" w:fill="auto"/>
        <w:bidi w:val="0"/>
        <w:spacing w:before="0" w:after="0" w:line="470" w:lineRule="exact"/>
        <w:ind w:left="500" w:right="0" w:firstLine="440"/>
        <w:jc w:val="both"/>
      </w:pPr>
      <w:r>
        <w:rPr>
          <w:color w:val="000000"/>
          <w:spacing w:val="0"/>
          <w:w w:val="100"/>
          <w:position w:val="0"/>
        </w:rPr>
        <w:t>如果预计使用年限超过了相关合同规定的受益年限或法律规定的有效年限，该无形资产的摊销年 限按如下原则确定：（1）合同规定受益年限但法律没有规定有效年限的，按合同规定的受益年限摊销； （2）合同没有规定受益年限但法律规定有效年限的，按法律规定的有效年限摊销；（3）合同规定了受 益年限，法律也规定了有效年限的，按受益年限和有效年限两者之中较短者摊销。</w:t>
      </w:r>
    </w:p>
    <w:p>
      <w:pPr>
        <w:pStyle w:val="Style61"/>
        <w:keepNext w:val="0"/>
        <w:keepLines w:val="0"/>
        <w:widowControl w:val="0"/>
        <w:shd w:val="clear" w:color="auto" w:fill="auto"/>
        <w:bidi w:val="0"/>
        <w:spacing w:before="0" w:after="0" w:line="470" w:lineRule="exact"/>
        <w:ind w:left="0" w:right="0" w:firstLine="940"/>
        <w:jc w:val="both"/>
      </w:pPr>
      <w:r>
        <w:rPr>
          <w:color w:val="000000"/>
          <w:spacing w:val="0"/>
          <w:w w:val="100"/>
          <w:position w:val="0"/>
        </w:rPr>
        <w:t>合同没有规定受益年限，法律也没有规定有效年限的，摊销年限不超过10年。</w:t>
      </w:r>
    </w:p>
    <w:p>
      <w:pPr>
        <w:pStyle w:val="Style61"/>
        <w:keepNext w:val="0"/>
        <w:keepLines w:val="0"/>
        <w:widowControl w:val="0"/>
        <w:shd w:val="clear" w:color="auto" w:fill="auto"/>
        <w:bidi w:val="0"/>
        <w:spacing w:before="0" w:after="0" w:line="470" w:lineRule="exact"/>
        <w:ind w:left="500" w:right="0" w:firstLine="440"/>
        <w:jc w:val="both"/>
      </w:pPr>
      <w:r>
        <w:rPr>
          <w:color w:val="000000"/>
          <w:spacing w:val="0"/>
          <w:w w:val="100"/>
          <w:position w:val="0"/>
        </w:rPr>
        <w:t>如果预计某项无形资产已经不能给企业带来未来经济利益的，将该项无形资产的账面价值全部转 入当期管理费用。</w:t>
      </w:r>
    </w:p>
    <w:p>
      <w:pPr>
        <w:pStyle w:val="Style61"/>
        <w:keepNext w:val="0"/>
        <w:keepLines w:val="0"/>
        <w:widowControl w:val="0"/>
        <w:numPr>
          <w:ilvl w:val="0"/>
          <w:numId w:val="21"/>
        </w:numPr>
        <w:shd w:val="clear" w:color="auto" w:fill="auto"/>
        <w:tabs>
          <w:tab w:pos="1281" w:val="left"/>
        </w:tabs>
        <w:bidi w:val="0"/>
        <w:spacing w:before="0" w:after="0" w:line="470" w:lineRule="exact"/>
        <w:ind w:left="500" w:right="0" w:firstLine="440"/>
        <w:jc w:val="both"/>
      </w:pPr>
      <w:bookmarkStart w:id="423" w:name="bookmark423"/>
      <w:bookmarkEnd w:id="423"/>
      <w:r>
        <w:rPr>
          <w:color w:val="000000"/>
          <w:spacing w:val="0"/>
          <w:w w:val="100"/>
          <w:position w:val="0"/>
        </w:rPr>
        <w:t>期末检查无形资产预计给公司带来未来经济利益的能力，按单项无形资产预计可收回金额低 于其账面价值的差额，提取无形资产减值准备。</w:t>
      </w:r>
    </w:p>
    <w:p>
      <w:pPr>
        <w:pStyle w:val="Style61"/>
        <w:keepNext w:val="0"/>
        <w:keepLines w:val="0"/>
        <w:widowControl w:val="0"/>
        <w:shd w:val="clear" w:color="auto" w:fill="auto"/>
        <w:bidi w:val="0"/>
        <w:spacing w:before="0" w:after="0" w:line="470" w:lineRule="exact"/>
        <w:ind w:left="0" w:right="0" w:firstLine="940"/>
        <w:jc w:val="both"/>
      </w:pPr>
      <w:r>
        <w:rPr>
          <w:color w:val="000000"/>
          <w:spacing w:val="0"/>
          <w:w w:val="100"/>
          <w:position w:val="0"/>
        </w:rPr>
        <w:t>（十五）长期待摊费用核算方法</w:t>
      </w:r>
    </w:p>
    <w:p>
      <w:pPr>
        <w:pStyle w:val="Style61"/>
        <w:keepNext w:val="0"/>
        <w:keepLines w:val="0"/>
        <w:widowControl w:val="0"/>
        <w:numPr>
          <w:ilvl w:val="0"/>
          <w:numId w:val="23"/>
        </w:numPr>
        <w:shd w:val="clear" w:color="auto" w:fill="auto"/>
        <w:tabs>
          <w:tab w:pos="1279" w:val="left"/>
        </w:tabs>
        <w:bidi w:val="0"/>
        <w:spacing w:before="0" w:after="0" w:line="470" w:lineRule="exact"/>
        <w:ind w:left="0" w:right="0" w:firstLine="940"/>
        <w:jc w:val="both"/>
      </w:pPr>
      <w:bookmarkStart w:id="424" w:name="bookmark424"/>
      <w:bookmarkEnd w:id="424"/>
      <w:r>
        <w:rPr>
          <w:color w:val="000000"/>
          <w:spacing w:val="0"/>
          <w:w w:val="100"/>
          <w:position w:val="0"/>
        </w:rPr>
        <w:t>长期待摊费用按实际支出入账，在费用项目受益期内分期平均摊销。</w:t>
      </w:r>
    </w:p>
    <w:p>
      <w:pPr>
        <w:pStyle w:val="Style61"/>
        <w:keepNext w:val="0"/>
        <w:keepLines w:val="0"/>
        <w:widowControl w:val="0"/>
        <w:numPr>
          <w:ilvl w:val="0"/>
          <w:numId w:val="23"/>
        </w:numPr>
        <w:shd w:val="clear" w:color="auto" w:fill="auto"/>
        <w:tabs>
          <w:tab w:pos="1294" w:val="left"/>
        </w:tabs>
        <w:bidi w:val="0"/>
        <w:spacing w:before="0" w:after="0" w:line="470" w:lineRule="exact"/>
        <w:ind w:left="0" w:right="0" w:firstLine="940"/>
        <w:jc w:val="both"/>
      </w:pPr>
      <w:bookmarkStart w:id="425" w:name="bookmark425"/>
      <w:bookmarkEnd w:id="425"/>
      <w:r>
        <w:rPr>
          <w:color w:val="000000"/>
          <w:spacing w:val="0"/>
          <w:w w:val="100"/>
          <w:position w:val="0"/>
        </w:rPr>
        <w:t>筹建期间发生的费用（除购建固定资产以外），先在长期待摊费用中归集，在开始生产经营</w:t>
      </w:r>
    </w:p>
    <w:p>
      <w:pPr>
        <w:pStyle w:val="Style61"/>
        <w:keepNext w:val="0"/>
        <w:keepLines w:val="0"/>
        <w:widowControl w:val="0"/>
        <w:shd w:val="clear" w:color="auto" w:fill="auto"/>
        <w:bidi w:val="0"/>
        <w:spacing w:before="0" w:after="0" w:line="468" w:lineRule="exact"/>
        <w:ind w:left="0" w:right="0" w:firstLine="640"/>
        <w:jc w:val="both"/>
      </w:pPr>
      <w:r>
        <w:rPr>
          <w:color w:val="000000"/>
          <w:spacing w:val="0"/>
          <w:w w:val="100"/>
          <w:position w:val="0"/>
        </w:rPr>
        <w:t>当月一次计入损益。</w:t>
      </w:r>
    </w:p>
    <w:p>
      <w:pPr>
        <w:pStyle w:val="Style61"/>
        <w:keepNext w:val="0"/>
        <w:keepLines w:val="0"/>
        <w:widowControl w:val="0"/>
        <w:shd w:val="clear" w:color="auto" w:fill="auto"/>
        <w:bidi w:val="0"/>
        <w:spacing w:before="0" w:after="0" w:line="468" w:lineRule="exact"/>
        <w:ind w:left="1060" w:right="0" w:firstLine="0"/>
        <w:jc w:val="left"/>
      </w:pPr>
      <w:r>
        <w:rPr>
          <w:color w:val="000000"/>
          <w:spacing w:val="0"/>
          <w:w w:val="100"/>
          <w:position w:val="0"/>
        </w:rPr>
        <w:t>（十六）收入确认原则</w:t>
      </w:r>
    </w:p>
    <w:p>
      <w:pPr>
        <w:pStyle w:val="Style61"/>
        <w:keepNext w:val="0"/>
        <w:keepLines w:val="0"/>
        <w:widowControl w:val="0"/>
        <w:numPr>
          <w:ilvl w:val="0"/>
          <w:numId w:val="25"/>
        </w:numPr>
        <w:shd w:val="clear" w:color="auto" w:fill="auto"/>
        <w:tabs>
          <w:tab w:pos="1399" w:val="left"/>
        </w:tabs>
        <w:bidi w:val="0"/>
        <w:spacing w:before="0" w:after="0" w:line="468" w:lineRule="exact"/>
        <w:ind w:left="1060" w:right="0" w:firstLine="0"/>
        <w:jc w:val="both"/>
      </w:pPr>
      <w:bookmarkStart w:id="426" w:name="bookmark426"/>
      <w:bookmarkEnd w:id="426"/>
      <w:r>
        <w:rPr>
          <w:color w:val="000000"/>
          <w:spacing w:val="0"/>
          <w:w w:val="100"/>
          <w:position w:val="0"/>
        </w:rPr>
        <w:t>商品销售</w:t>
      </w:r>
    </w:p>
    <w:p>
      <w:pPr>
        <w:pStyle w:val="Style61"/>
        <w:keepNext w:val="0"/>
        <w:keepLines w:val="0"/>
        <w:widowControl w:val="0"/>
        <w:shd w:val="clear" w:color="auto" w:fill="auto"/>
        <w:bidi w:val="0"/>
        <w:spacing w:before="0" w:after="0" w:line="468" w:lineRule="exact"/>
        <w:ind w:left="640" w:right="0"/>
        <w:jc w:val="both"/>
      </w:pPr>
      <w:r>
        <w:rPr>
          <w:color w:val="000000"/>
          <w:spacing w:val="0"/>
          <w:w w:val="100"/>
          <w:position w:val="0"/>
        </w:rPr>
        <w:t>在商品所有权上的主要风险和报酬转移给买方，公司不再对该商品实施继续管理权和实际控制 权，相关的收入已经收到或取得了收款的证据，并且与销售该商品有关的成本能够可靠地计量时，确 认营业收入的实现。</w:t>
      </w:r>
    </w:p>
    <w:p>
      <w:pPr>
        <w:pStyle w:val="Style61"/>
        <w:keepNext w:val="0"/>
        <w:keepLines w:val="0"/>
        <w:widowControl w:val="0"/>
        <w:numPr>
          <w:ilvl w:val="0"/>
          <w:numId w:val="25"/>
        </w:numPr>
        <w:shd w:val="clear" w:color="auto" w:fill="auto"/>
        <w:tabs>
          <w:tab w:pos="1414" w:val="left"/>
        </w:tabs>
        <w:bidi w:val="0"/>
        <w:spacing w:before="0" w:after="0" w:line="468" w:lineRule="exact"/>
        <w:ind w:left="1060" w:right="0" w:firstLine="0"/>
        <w:jc w:val="both"/>
      </w:pPr>
      <w:bookmarkStart w:id="427" w:name="bookmark427"/>
      <w:bookmarkEnd w:id="427"/>
      <w:r>
        <w:rPr>
          <w:color w:val="000000"/>
          <w:spacing w:val="0"/>
          <w:w w:val="100"/>
          <w:position w:val="0"/>
        </w:rPr>
        <w:t>提供劳务</w:t>
      </w:r>
    </w:p>
    <w:p>
      <w:pPr>
        <w:pStyle w:val="Style61"/>
        <w:keepNext w:val="0"/>
        <w:keepLines w:val="0"/>
        <w:widowControl w:val="0"/>
        <w:shd w:val="clear" w:color="auto" w:fill="auto"/>
        <w:tabs>
          <w:tab w:pos="1526" w:val="left"/>
        </w:tabs>
        <w:bidi w:val="0"/>
        <w:spacing w:before="0" w:after="0" w:line="468" w:lineRule="exact"/>
        <w:ind w:left="640" w:right="0"/>
        <w:jc w:val="both"/>
      </w:pPr>
      <w:bookmarkStart w:id="428" w:name="bookmark428"/>
      <w:r>
        <w:rPr>
          <w:color w:val="000000"/>
          <w:spacing w:val="0"/>
          <w:w w:val="100"/>
          <w:position w:val="0"/>
        </w:rPr>
        <w:t>（</w:t>
      </w:r>
      <w:bookmarkEnd w:id="428"/>
      <w:r>
        <w:rPr>
          <w:color w:val="000000"/>
          <w:spacing w:val="0"/>
          <w:w w:val="100"/>
          <w:position w:val="0"/>
        </w:rPr>
        <w:t>1）</w:t>
        <w:tab/>
        <w:t>劳务在同一年度内开始并完成的，在劳务已经提供，收到价款或取得收取款项的证据时，确 认劳务收入。</w:t>
      </w:r>
    </w:p>
    <w:p>
      <w:pPr>
        <w:pStyle w:val="Style61"/>
        <w:keepNext w:val="0"/>
        <w:keepLines w:val="0"/>
        <w:widowControl w:val="0"/>
        <w:shd w:val="clear" w:color="auto" w:fill="auto"/>
        <w:tabs>
          <w:tab w:pos="1526" w:val="left"/>
        </w:tabs>
        <w:bidi w:val="0"/>
        <w:spacing w:before="0" w:after="0" w:line="468" w:lineRule="exact"/>
        <w:ind w:left="640" w:right="0"/>
        <w:jc w:val="both"/>
      </w:pPr>
      <w:bookmarkStart w:id="429" w:name="bookmark429"/>
      <w:r>
        <w:rPr>
          <w:color w:val="000000"/>
          <w:spacing w:val="0"/>
          <w:w w:val="100"/>
          <w:position w:val="0"/>
        </w:rPr>
        <w:t>（</w:t>
      </w:r>
      <w:bookmarkEnd w:id="429"/>
      <w:r>
        <w:rPr>
          <w:color w:val="000000"/>
          <w:spacing w:val="0"/>
          <w:w w:val="100"/>
          <w:position w:val="0"/>
        </w:rPr>
        <w:t>2）</w:t>
        <w:tab/>
        <w:t>劳务的开始和完成分属不同的会计年度的，在劳务合同的总收入、劳务的完成程度能够可靠 地确定，与交易相关的价款能够流入，已经发生的成本和为完成劳务将要发生的成本能够可靠地计量 时，按完工百分比确认劳务收入。</w:t>
      </w:r>
    </w:p>
    <w:p>
      <w:pPr>
        <w:pStyle w:val="Style61"/>
        <w:keepNext w:val="0"/>
        <w:keepLines w:val="0"/>
        <w:widowControl w:val="0"/>
        <w:numPr>
          <w:ilvl w:val="0"/>
          <w:numId w:val="25"/>
        </w:numPr>
        <w:shd w:val="clear" w:color="auto" w:fill="auto"/>
        <w:tabs>
          <w:tab w:pos="1414" w:val="left"/>
        </w:tabs>
        <w:bidi w:val="0"/>
        <w:spacing w:before="0" w:after="0" w:line="468" w:lineRule="exact"/>
        <w:ind w:left="1060" w:right="0" w:firstLine="0"/>
        <w:jc w:val="left"/>
      </w:pPr>
      <w:bookmarkStart w:id="430" w:name="bookmark430"/>
      <w:bookmarkEnd w:id="430"/>
      <w:r>
        <w:rPr>
          <w:color w:val="000000"/>
          <w:spacing w:val="0"/>
          <w:w w:val="100"/>
          <w:position w:val="0"/>
        </w:rPr>
        <w:t>让渡资产使用权</w:t>
      </w:r>
    </w:p>
    <w:p>
      <w:pPr>
        <w:pStyle w:val="Style61"/>
        <w:keepNext w:val="0"/>
        <w:keepLines w:val="0"/>
        <w:widowControl w:val="0"/>
        <w:shd w:val="clear" w:color="auto" w:fill="auto"/>
        <w:bidi w:val="0"/>
        <w:spacing w:before="0" w:after="0" w:line="468" w:lineRule="exact"/>
        <w:ind w:left="640" w:right="0"/>
        <w:jc w:val="both"/>
      </w:pPr>
      <w:r>
        <w:rPr>
          <w:color w:val="000000"/>
          <w:spacing w:val="0"/>
          <w:w w:val="100"/>
          <w:position w:val="0"/>
        </w:rPr>
        <w:t>让渡无形资产（如商标权、专利权、专营权、软件、版权等）以及其他非现金资产的使用权而形 成的使用费收入，按有关合同或协议规定的收费时间和方法计算确定。上述收入的确定并应同时满足: （1）与交易相关的经济利益能够流入公司；（2）收入的金额能够可靠地计量。</w:t>
      </w:r>
    </w:p>
    <w:p>
      <w:pPr>
        <w:pStyle w:val="Style61"/>
        <w:keepNext w:val="0"/>
        <w:keepLines w:val="0"/>
        <w:widowControl w:val="0"/>
        <w:shd w:val="clear" w:color="auto" w:fill="auto"/>
        <w:bidi w:val="0"/>
        <w:spacing w:before="0" w:after="0" w:line="468" w:lineRule="exact"/>
        <w:ind w:left="1060" w:right="0" w:firstLine="0"/>
        <w:jc w:val="left"/>
      </w:pPr>
      <w:r>
        <w:rPr>
          <w:color w:val="000000"/>
          <w:spacing w:val="0"/>
          <w:w w:val="100"/>
          <w:position w:val="0"/>
        </w:rPr>
        <w:t>（十七）所得税的会计处理方法</w:t>
      </w:r>
    </w:p>
    <w:p>
      <w:pPr>
        <w:pStyle w:val="Style61"/>
        <w:keepNext w:val="0"/>
        <w:keepLines w:val="0"/>
        <w:widowControl w:val="0"/>
        <w:shd w:val="clear" w:color="auto" w:fill="auto"/>
        <w:bidi w:val="0"/>
        <w:spacing w:before="0" w:after="0" w:line="468" w:lineRule="exact"/>
        <w:ind w:left="1060" w:right="0" w:firstLine="0"/>
        <w:jc w:val="left"/>
      </w:pPr>
      <w:r>
        <w:rPr>
          <w:color w:val="000000"/>
          <w:spacing w:val="0"/>
          <w:w w:val="100"/>
          <w:position w:val="0"/>
        </w:rPr>
        <w:t>企业所得税，采用应付税款法核算。</w:t>
      </w:r>
    </w:p>
    <w:p>
      <w:pPr>
        <w:pStyle w:val="Style61"/>
        <w:keepNext w:val="0"/>
        <w:keepLines w:val="0"/>
        <w:widowControl w:val="0"/>
        <w:shd w:val="clear" w:color="auto" w:fill="auto"/>
        <w:bidi w:val="0"/>
        <w:spacing w:before="0" w:after="0" w:line="468" w:lineRule="exact"/>
        <w:ind w:left="1060" w:right="0" w:firstLine="0"/>
        <w:jc w:val="left"/>
      </w:pPr>
      <w:r>
        <w:rPr>
          <w:color w:val="000000"/>
          <w:spacing w:val="0"/>
          <w:w w:val="100"/>
          <w:position w:val="0"/>
        </w:rPr>
        <w:t>（十八）合并财务报表的编制方法</w:t>
      </w:r>
    </w:p>
    <w:p>
      <w:pPr>
        <w:pStyle w:val="Style61"/>
        <w:keepNext w:val="0"/>
        <w:keepLines w:val="0"/>
        <w:widowControl w:val="0"/>
        <w:shd w:val="clear" w:color="auto" w:fill="auto"/>
        <w:bidi w:val="0"/>
        <w:spacing w:before="0" w:after="0" w:line="468" w:lineRule="exact"/>
        <w:ind w:left="640" w:right="0"/>
        <w:jc w:val="both"/>
      </w:pPr>
      <w:r>
        <w:rPr>
          <w:color w:val="000000"/>
          <w:spacing w:val="0"/>
          <w:w w:val="100"/>
          <w:position w:val="0"/>
        </w:rPr>
        <w:t>母公司将其拥有过半数以上权益性资本的被投资单位，或虽不拥有其过半数以上的权益性资本但 拥有实质控制权的被投资单位，纳入合并财务报表的合并范围。合并财务报表以母公司、纳入合并范 围的子公司的财务报表和其他有关资料为依据，按照《合并会计报表暂行规定》编制而成。子公司的 主要会计政策按照母公司统一选用的会计政策厘定，合并财务报表范围内各公司间的重大交易和资金 往来等，在合并时抵销。</w:t>
      </w:r>
    </w:p>
    <w:p>
      <w:pPr>
        <w:pStyle w:val="Style61"/>
        <w:keepNext w:val="0"/>
        <w:keepLines w:val="0"/>
        <w:widowControl w:val="0"/>
        <w:shd w:val="clear" w:color="auto" w:fill="auto"/>
        <w:bidi w:val="0"/>
        <w:spacing w:before="0" w:after="0" w:line="468" w:lineRule="exact"/>
        <w:ind w:left="1060" w:right="0" w:firstLine="0"/>
        <w:jc w:val="left"/>
      </w:pPr>
      <w:bookmarkStart w:id="431" w:name="bookmark431"/>
      <w:r>
        <w:rPr>
          <w:b/>
          <w:bCs/>
          <w:color w:val="000000"/>
          <w:spacing w:val="0"/>
          <w:w w:val="100"/>
          <w:position w:val="0"/>
        </w:rPr>
        <w:t>三</w:t>
      </w:r>
      <w:bookmarkEnd w:id="431"/>
      <w:r>
        <w:rPr>
          <w:b/>
          <w:bCs/>
          <w:color w:val="000000"/>
          <w:spacing w:val="0"/>
          <w:w w:val="100"/>
          <w:position w:val="0"/>
        </w:rPr>
        <w:t>、税（费）项</w:t>
      </w:r>
    </w:p>
    <w:p>
      <w:pPr>
        <w:pStyle w:val="Style61"/>
        <w:keepNext w:val="0"/>
        <w:keepLines w:val="0"/>
        <w:widowControl w:val="0"/>
        <w:shd w:val="clear" w:color="auto" w:fill="auto"/>
        <w:bidi w:val="0"/>
        <w:spacing w:before="0" w:after="0" w:line="468" w:lineRule="exact"/>
        <w:ind w:left="1060" w:right="0" w:firstLine="0"/>
        <w:jc w:val="both"/>
      </w:pPr>
      <w:bookmarkStart w:id="432" w:name="bookmark432"/>
      <w:r>
        <w:rPr>
          <w:color w:val="000000"/>
          <w:spacing w:val="0"/>
          <w:w w:val="100"/>
          <w:position w:val="0"/>
        </w:rPr>
        <w:t>（</w:t>
      </w:r>
      <w:bookmarkEnd w:id="432"/>
      <w:r>
        <w:rPr>
          <w:color w:val="000000"/>
          <w:spacing w:val="0"/>
          <w:w w:val="100"/>
          <w:position w:val="0"/>
        </w:rPr>
        <w:t>一）增值税</w:t>
      </w:r>
    </w:p>
    <w:p>
      <w:pPr>
        <w:pStyle w:val="Style61"/>
        <w:keepNext w:val="0"/>
        <w:keepLines w:val="0"/>
        <w:widowControl w:val="0"/>
        <w:shd w:val="clear" w:color="auto" w:fill="auto"/>
        <w:bidi w:val="0"/>
        <w:spacing w:before="0" w:after="0" w:line="466" w:lineRule="exact"/>
        <w:ind w:left="1060" w:right="0" w:firstLine="0"/>
        <w:jc w:val="left"/>
      </w:pPr>
      <w:r>
        <w:rPr>
          <w:color w:val="000000"/>
          <w:spacing w:val="0"/>
          <w:w w:val="100"/>
          <w:position w:val="0"/>
        </w:rPr>
        <w:t>按17%的税率计缴。</w:t>
      </w:r>
    </w:p>
    <w:p>
      <w:pPr>
        <w:pStyle w:val="Style61"/>
        <w:keepNext w:val="0"/>
        <w:keepLines w:val="0"/>
        <w:widowControl w:val="0"/>
        <w:shd w:val="clear" w:color="auto" w:fill="auto"/>
        <w:bidi w:val="0"/>
        <w:spacing w:before="0" w:after="0" w:line="466" w:lineRule="exact"/>
        <w:ind w:left="640" w:right="0"/>
        <w:jc w:val="both"/>
      </w:pPr>
      <w:r>
        <w:rPr>
          <w:color w:val="000000"/>
          <w:spacing w:val="0"/>
          <w:w w:val="100"/>
          <w:position w:val="0"/>
        </w:rPr>
        <w:t>子公司杭州中盛仪器仪表有限公司、重庆华虹仪表有限公司2006年</w:t>
      </w:r>
      <w:r>
        <w:rPr>
          <w:color w:val="000000"/>
          <w:spacing w:val="0"/>
          <w:w w:val="100"/>
          <w:position w:val="0"/>
        </w:rPr>
        <w:t>1-9</w:t>
      </w:r>
      <w:r>
        <w:rPr>
          <w:color w:val="000000"/>
          <w:spacing w:val="0"/>
          <w:w w:val="100"/>
          <w:position w:val="0"/>
        </w:rPr>
        <w:t>月残疾人员安置比例达 到50%的月份享受已纳自产货物已缴增值税予以退还的优惠政策，但不退还政策法规明确规定不应当 退还的税款；自2006年10月1日起，按符合条件的每位残疾职工每人每月一定限额享受予以退还增</w:t>
      </w:r>
    </w:p>
    <w:p>
      <w:pPr>
        <w:pStyle w:val="Style6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值税的优惠政策，但不退还政策法规明确规定不应当退还的税款。</w:t>
      </w:r>
    </w:p>
    <w:p>
      <w:pPr>
        <w:pStyle w:val="Style61"/>
        <w:keepNext w:val="0"/>
        <w:keepLines w:val="0"/>
        <w:widowControl w:val="0"/>
        <w:shd w:val="clear" w:color="auto" w:fill="auto"/>
        <w:bidi w:val="0"/>
        <w:spacing w:before="0" w:after="0" w:line="475" w:lineRule="exact"/>
        <w:ind w:left="500" w:right="0" w:firstLine="440"/>
        <w:jc w:val="both"/>
      </w:pPr>
      <w:r>
        <w:rPr>
          <w:color w:val="000000"/>
          <w:spacing w:val="0"/>
          <w:w w:val="100"/>
          <w:position w:val="0"/>
        </w:rPr>
        <w:t>子公司洪雅美联曼地亚红豆杉种植有限公司、四川华仁种植有限责任公司系小规模纳税人，按6% 的税率计缴。</w:t>
      </w:r>
    </w:p>
    <w:p>
      <w:pPr>
        <w:pStyle w:val="Style61"/>
        <w:keepNext w:val="0"/>
        <w:keepLines w:val="0"/>
        <w:widowControl w:val="0"/>
        <w:shd w:val="clear" w:color="auto" w:fill="auto"/>
        <w:tabs>
          <w:tab w:pos="1476" w:val="left"/>
        </w:tabs>
        <w:bidi w:val="0"/>
        <w:spacing w:before="0" w:after="0" w:line="475" w:lineRule="exact"/>
        <w:ind w:left="0" w:right="0" w:firstLine="940"/>
        <w:jc w:val="both"/>
      </w:pPr>
      <w:bookmarkStart w:id="433" w:name="bookmark433"/>
      <w:r>
        <w:rPr>
          <w:color w:val="000000"/>
          <w:spacing w:val="0"/>
          <w:w w:val="100"/>
          <w:position w:val="0"/>
        </w:rPr>
        <w:t>（</w:t>
      </w:r>
      <w:bookmarkEnd w:id="433"/>
      <w:r>
        <w:rPr>
          <w:color w:val="000000"/>
          <w:spacing w:val="0"/>
          <w:w w:val="100"/>
          <w:position w:val="0"/>
        </w:rPr>
        <w:t>二）</w:t>
        <w:tab/>
        <w:t>营业税</w:t>
      </w:r>
    </w:p>
    <w:p>
      <w:pPr>
        <w:pStyle w:val="Style61"/>
        <w:keepNext w:val="0"/>
        <w:keepLines w:val="0"/>
        <w:widowControl w:val="0"/>
        <w:shd w:val="clear" w:color="auto" w:fill="auto"/>
        <w:bidi w:val="0"/>
        <w:spacing w:before="0" w:after="0" w:line="466" w:lineRule="exact"/>
        <w:ind w:left="0" w:right="0" w:firstLine="940"/>
        <w:jc w:val="both"/>
      </w:pPr>
      <w:r>
        <w:rPr>
          <w:color w:val="000000"/>
          <w:spacing w:val="0"/>
          <w:w w:val="100"/>
          <w:position w:val="0"/>
        </w:rPr>
        <w:t>按5%的税率计缴。</w:t>
      </w:r>
    </w:p>
    <w:p>
      <w:pPr>
        <w:pStyle w:val="Style61"/>
        <w:keepNext w:val="0"/>
        <w:keepLines w:val="0"/>
        <w:widowControl w:val="0"/>
        <w:shd w:val="clear" w:color="auto" w:fill="auto"/>
        <w:tabs>
          <w:tab w:pos="1476" w:val="left"/>
        </w:tabs>
        <w:bidi w:val="0"/>
        <w:spacing w:before="0" w:after="0" w:line="466" w:lineRule="exact"/>
        <w:ind w:left="0" w:right="0" w:firstLine="940"/>
        <w:jc w:val="both"/>
      </w:pPr>
      <w:bookmarkStart w:id="434" w:name="bookmark434"/>
      <w:r>
        <w:rPr>
          <w:color w:val="000000"/>
          <w:spacing w:val="0"/>
          <w:w w:val="100"/>
          <w:position w:val="0"/>
        </w:rPr>
        <w:t>（</w:t>
      </w:r>
      <w:bookmarkEnd w:id="434"/>
      <w:r>
        <w:rPr>
          <w:color w:val="000000"/>
          <w:spacing w:val="0"/>
          <w:w w:val="100"/>
          <w:position w:val="0"/>
        </w:rPr>
        <w:t>三）</w:t>
        <w:tab/>
        <w:t>城市维护建设税</w:t>
      </w:r>
    </w:p>
    <w:p>
      <w:pPr>
        <w:pStyle w:val="Style61"/>
        <w:keepNext w:val="0"/>
        <w:keepLines w:val="0"/>
        <w:widowControl w:val="0"/>
        <w:shd w:val="clear" w:color="auto" w:fill="auto"/>
        <w:bidi w:val="0"/>
        <w:spacing w:before="0" w:after="0" w:line="466" w:lineRule="exact"/>
        <w:ind w:left="0" w:right="0" w:firstLine="940"/>
        <w:jc w:val="both"/>
      </w:pPr>
      <w:r>
        <w:rPr>
          <w:color w:val="000000"/>
          <w:spacing w:val="0"/>
          <w:w w:val="100"/>
          <w:position w:val="0"/>
        </w:rPr>
        <w:t>按应缴流转税税额的5%或7%计缴。</w:t>
      </w:r>
    </w:p>
    <w:p>
      <w:pPr>
        <w:pStyle w:val="Style61"/>
        <w:keepNext w:val="0"/>
        <w:keepLines w:val="0"/>
        <w:widowControl w:val="0"/>
        <w:shd w:val="clear" w:color="auto" w:fill="auto"/>
        <w:tabs>
          <w:tab w:pos="1476" w:val="left"/>
        </w:tabs>
        <w:bidi w:val="0"/>
        <w:spacing w:before="0" w:after="0" w:line="466" w:lineRule="exact"/>
        <w:ind w:left="0" w:right="0" w:firstLine="940"/>
        <w:jc w:val="both"/>
      </w:pPr>
      <w:bookmarkStart w:id="435" w:name="bookmark435"/>
      <w:r>
        <w:rPr>
          <w:color w:val="000000"/>
          <w:spacing w:val="0"/>
          <w:w w:val="100"/>
          <w:position w:val="0"/>
        </w:rPr>
        <w:t>（</w:t>
      </w:r>
      <w:bookmarkEnd w:id="435"/>
      <w:r>
        <w:rPr>
          <w:color w:val="000000"/>
          <w:spacing w:val="0"/>
          <w:w w:val="100"/>
          <w:position w:val="0"/>
        </w:rPr>
        <w:t>四）</w:t>
        <w:tab/>
        <w:t>教育费附加</w:t>
      </w:r>
    </w:p>
    <w:p>
      <w:pPr>
        <w:pStyle w:val="Style61"/>
        <w:keepNext w:val="0"/>
        <w:keepLines w:val="0"/>
        <w:widowControl w:val="0"/>
        <w:shd w:val="clear" w:color="auto" w:fill="auto"/>
        <w:bidi w:val="0"/>
        <w:spacing w:before="0" w:after="0" w:line="466" w:lineRule="exact"/>
        <w:ind w:left="0" w:right="0" w:firstLine="940"/>
        <w:jc w:val="both"/>
      </w:pPr>
      <w:r>
        <w:rPr>
          <w:color w:val="000000"/>
          <w:spacing w:val="0"/>
          <w:w w:val="100"/>
          <w:position w:val="0"/>
        </w:rPr>
        <w:t>按应缴流转税税额的3%或4%计缴。</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子公司华立仪表集团股份有限公司、杭州中盛仪器仪表有限公司2006年</w:t>
      </w:r>
      <w:r>
        <w:rPr>
          <w:color w:val="000000"/>
          <w:spacing w:val="0"/>
          <w:w w:val="100"/>
          <w:position w:val="0"/>
        </w:rPr>
        <w:t>1 — 4</w:t>
      </w:r>
      <w:r>
        <w:rPr>
          <w:color w:val="000000"/>
          <w:spacing w:val="0"/>
          <w:w w:val="100"/>
          <w:position w:val="0"/>
        </w:rPr>
        <w:t>月按应缴流转税税 额的4%计缴；2006年</w:t>
      </w:r>
      <w:r>
        <w:rPr>
          <w:color w:val="000000"/>
          <w:spacing w:val="0"/>
          <w:w w:val="100"/>
          <w:position w:val="0"/>
        </w:rPr>
        <w:t>5—12</w:t>
      </w:r>
      <w:r>
        <w:rPr>
          <w:color w:val="000000"/>
          <w:spacing w:val="0"/>
          <w:w w:val="100"/>
          <w:position w:val="0"/>
        </w:rPr>
        <w:t>月按应缴流转税税额的3%计缴。</w:t>
      </w:r>
    </w:p>
    <w:p>
      <w:pPr>
        <w:pStyle w:val="Style61"/>
        <w:keepNext w:val="0"/>
        <w:keepLines w:val="0"/>
        <w:widowControl w:val="0"/>
        <w:shd w:val="clear" w:color="auto" w:fill="auto"/>
        <w:tabs>
          <w:tab w:pos="1476" w:val="left"/>
        </w:tabs>
        <w:bidi w:val="0"/>
        <w:spacing w:before="0" w:after="0" w:line="466" w:lineRule="exact"/>
        <w:ind w:left="0" w:right="0" w:firstLine="940"/>
        <w:jc w:val="both"/>
      </w:pPr>
      <w:bookmarkStart w:id="436" w:name="bookmark436"/>
      <w:r>
        <w:rPr>
          <w:color w:val="000000"/>
          <w:spacing w:val="0"/>
          <w:w w:val="100"/>
          <w:position w:val="0"/>
        </w:rPr>
        <w:t>（</w:t>
      </w:r>
      <w:bookmarkEnd w:id="436"/>
      <w:r>
        <w:rPr>
          <w:color w:val="000000"/>
          <w:spacing w:val="0"/>
          <w:w w:val="100"/>
          <w:position w:val="0"/>
        </w:rPr>
        <w:t>五）</w:t>
        <w:tab/>
        <w:t>地方教育附加</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子公司华立仪表集团股份有限公司、杭州中盛仪器仪表有限公司自2006年5月1日起，按应缴 流转税税额的2%计缴。</w:t>
      </w:r>
    </w:p>
    <w:p>
      <w:pPr>
        <w:pStyle w:val="Style61"/>
        <w:keepNext w:val="0"/>
        <w:keepLines w:val="0"/>
        <w:widowControl w:val="0"/>
        <w:shd w:val="clear" w:color="auto" w:fill="auto"/>
        <w:tabs>
          <w:tab w:pos="1476" w:val="left"/>
        </w:tabs>
        <w:bidi w:val="0"/>
        <w:spacing w:before="0" w:after="0" w:line="466" w:lineRule="exact"/>
        <w:ind w:left="0" w:right="0" w:firstLine="940"/>
        <w:jc w:val="both"/>
      </w:pPr>
      <w:bookmarkStart w:id="437" w:name="bookmark437"/>
      <w:r>
        <w:rPr>
          <w:color w:val="000000"/>
          <w:spacing w:val="0"/>
          <w:w w:val="100"/>
          <w:position w:val="0"/>
        </w:rPr>
        <w:t>（</w:t>
      </w:r>
      <w:bookmarkEnd w:id="437"/>
      <w:r>
        <w:rPr>
          <w:color w:val="000000"/>
          <w:spacing w:val="0"/>
          <w:w w:val="100"/>
          <w:position w:val="0"/>
        </w:rPr>
        <w:t>六）</w:t>
        <w:tab/>
        <w:t>企业所得税</w:t>
      </w:r>
    </w:p>
    <w:p>
      <w:pPr>
        <w:pStyle w:val="Style61"/>
        <w:keepNext w:val="0"/>
        <w:keepLines w:val="0"/>
        <w:widowControl w:val="0"/>
        <w:shd w:val="clear" w:color="auto" w:fill="auto"/>
        <w:bidi w:val="0"/>
        <w:spacing w:before="0" w:after="0" w:line="466" w:lineRule="exact"/>
        <w:ind w:left="0" w:right="0" w:firstLine="940"/>
        <w:jc w:val="both"/>
      </w:pPr>
      <w:r>
        <w:rPr>
          <w:color w:val="000000"/>
          <w:spacing w:val="0"/>
          <w:w w:val="100"/>
          <w:position w:val="0"/>
        </w:rPr>
        <w:t>按33%的税率计缴。</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子公司杭州中盛仪器仪表有限公司、重庆华虹仪表有限公司系民政福利企业，2006年</w:t>
      </w:r>
      <w:r>
        <w:rPr>
          <w:color w:val="000000"/>
          <w:spacing w:val="0"/>
          <w:w w:val="100"/>
          <w:position w:val="0"/>
        </w:rPr>
        <w:t>1-9</w:t>
      </w:r>
      <w:r>
        <w:rPr>
          <w:color w:val="000000"/>
          <w:spacing w:val="0"/>
          <w:w w:val="100"/>
          <w:position w:val="0"/>
        </w:rPr>
        <w:t>月根据 财政部、国家税务总局财税字[1994]001号文件规定，可予免缴企业所得税；根据财政部、国家税务 总局《关于调整完善现行福利企业税收优惠政策试点工作的通知》（财税[2006]111号）的规定，从2006 年10月1日起，实行成本加计扣除办法，即支付给残疾职工工资可全额在计算所得税前扣除，并可 100%加计扣除。子公司重庆华虹仪表有限公司根据财政部、国家税务总局、海关总署《关于西北大开 发税收优惠政策问题的通知》还可享受按15%所得税率的税收优惠政策。</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子公司北京华立科泰医药有限责任公司系位于高新开发区内的高新技术企业,2006年度企业所得 税按15%的税率计缴。</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子公司重庆华立武陵山制药有限公司系设立在重庆市少数民族地区的内资企业，根据重庆市地方 税务局渝地税发[2002]163号《重庆市地方税务局转发国家税务总局关于落实西部大开发有关税收政 策具体实施意见的通知》文件精神，在报经区县地方税务局批准后，在2001年至2010年期间减按7.5% 的税率计缴企业所得税。</w:t>
      </w:r>
    </w:p>
    <w:p>
      <w:pPr>
        <w:pStyle w:val="Style61"/>
        <w:keepNext w:val="0"/>
        <w:keepLines w:val="0"/>
        <w:widowControl w:val="0"/>
        <w:shd w:val="clear" w:color="auto" w:fill="auto"/>
        <w:bidi w:val="0"/>
        <w:spacing w:before="0" w:after="0" w:line="466" w:lineRule="exact"/>
        <w:ind w:left="500" w:right="0" w:firstLine="440"/>
        <w:jc w:val="both"/>
      </w:pPr>
      <w:r>
        <w:rPr>
          <w:color w:val="000000"/>
          <w:spacing w:val="0"/>
          <w:w w:val="100"/>
          <w:position w:val="0"/>
        </w:rPr>
        <w:t>子公司华立（吉首）青蒿素制药有限公司系设立在湘西土家族苗族自治州地区的内资企业，比照西 部地区的优惠政策，本期经吉首市地方税务局同意2006年度暂按15%的税率计缴企业所得税，待年度</w:t>
      </w:r>
    </w:p>
    <w:p>
      <w:pPr>
        <w:pStyle w:val="Style61"/>
        <w:keepNext w:val="0"/>
        <w:keepLines w:val="0"/>
        <w:widowControl w:val="0"/>
        <w:shd w:val="clear" w:color="auto" w:fill="auto"/>
        <w:bidi w:val="0"/>
        <w:spacing w:before="0" w:after="0" w:line="472" w:lineRule="exact"/>
        <w:ind w:left="0" w:right="0" w:firstLine="600"/>
        <w:jc w:val="left"/>
      </w:pPr>
      <w:r>
        <w:rPr>
          <w:color w:val="000000"/>
          <w:spacing w:val="0"/>
          <w:w w:val="100"/>
          <w:position w:val="0"/>
        </w:rPr>
        <w:t>财务报表终结后对其主营业务收入占总收入的比例进行审核确认。</w:t>
      </w:r>
    </w:p>
    <w:p>
      <w:pPr>
        <w:pStyle w:val="Style61"/>
        <w:keepNext w:val="0"/>
        <w:keepLines w:val="0"/>
        <w:widowControl w:val="0"/>
        <w:shd w:val="clear" w:color="auto" w:fill="auto"/>
        <w:bidi w:val="0"/>
        <w:spacing w:before="0" w:after="0" w:line="472" w:lineRule="exact"/>
        <w:ind w:left="600" w:right="0" w:firstLine="460"/>
        <w:jc w:val="left"/>
      </w:pPr>
      <w:r>
        <w:rPr>
          <w:color w:val="000000"/>
          <w:spacing w:val="0"/>
          <w:w w:val="100"/>
          <w:position w:val="0"/>
        </w:rPr>
        <w:t>子公司重庆美联制药有限公司系外商投资企业，根据重庆市国家税务局渝国税函[2002]488号文 批复，在2001年至2010年期间享受西部大开发企业所得税税收优惠政策，减按15%的税率计缴企业 所得税。</w:t>
      </w:r>
    </w:p>
    <w:p>
      <w:pPr>
        <w:pStyle w:val="Style61"/>
        <w:keepNext w:val="0"/>
        <w:keepLines w:val="0"/>
        <w:widowControl w:val="0"/>
        <w:shd w:val="clear" w:color="auto" w:fill="auto"/>
        <w:bidi w:val="0"/>
        <w:spacing w:before="0" w:after="220" w:line="472" w:lineRule="exact"/>
        <w:ind w:left="600" w:right="0" w:firstLine="460"/>
        <w:jc w:val="left"/>
      </w:pPr>
      <w:r>
        <w:rPr>
          <w:color w:val="000000"/>
          <w:spacing w:val="0"/>
          <w:w w:val="100"/>
          <w:position w:val="0"/>
        </w:rPr>
        <w:t>子公司洪雅美联曼地亚红豆杉种植有限公司系林木种植加工企业，根据财政部、国家税务总局财 税字[2。。1]171号文件规定，其种植林木、林木种子和苗木作物以及从事林木产品初加工取得的所得, 暂免缴企业所得税。</w:t>
      </w:r>
    </w:p>
    <w:p>
      <w:pPr>
        <w:pStyle w:val="Style61"/>
        <w:keepNext w:val="0"/>
        <w:keepLines w:val="0"/>
        <w:widowControl w:val="0"/>
        <w:shd w:val="clear" w:color="auto" w:fill="auto"/>
        <w:bidi w:val="0"/>
        <w:spacing w:before="0" w:after="220" w:line="240" w:lineRule="auto"/>
        <w:ind w:left="1060" w:right="0" w:firstLine="0"/>
        <w:jc w:val="left"/>
      </w:pPr>
      <w:bookmarkStart w:id="438" w:name="bookmark438"/>
      <w:r>
        <w:rPr>
          <w:b/>
          <w:bCs/>
          <w:color w:val="000000"/>
          <w:spacing w:val="0"/>
          <w:w w:val="100"/>
          <w:position w:val="0"/>
        </w:rPr>
        <w:t>四</w:t>
      </w:r>
      <w:bookmarkEnd w:id="438"/>
      <w:r>
        <w:rPr>
          <w:b/>
          <w:bCs/>
          <w:color w:val="000000"/>
          <w:spacing w:val="0"/>
          <w:w w:val="100"/>
          <w:position w:val="0"/>
        </w:rPr>
        <w:t>、控股子公司及合营企业</w:t>
      </w:r>
    </w:p>
    <w:p>
      <w:pPr>
        <w:pStyle w:val="Style61"/>
        <w:keepNext w:val="0"/>
        <w:keepLines w:val="0"/>
        <w:widowControl w:val="0"/>
        <w:shd w:val="clear" w:color="auto" w:fill="auto"/>
        <w:bidi w:val="0"/>
        <w:spacing w:before="0" w:after="220" w:line="240" w:lineRule="auto"/>
        <w:ind w:left="1060" w:right="0" w:firstLine="0"/>
        <w:jc w:val="left"/>
      </w:pPr>
      <w:r>
        <w:rPr>
          <w:color w:val="000000"/>
          <w:spacing w:val="0"/>
          <w:w w:val="100"/>
          <w:position w:val="0"/>
        </w:rPr>
        <w:t>（一）控股子公司</w:t>
      </w:r>
    </w:p>
    <w:tbl>
      <w:tblPr>
        <w:tblOverlap w:val="never"/>
        <w:jc w:val="center"/>
        <w:tblLayout w:type="fixed"/>
      </w:tblPr>
      <w:tblGrid>
        <w:gridCol w:w="2232"/>
        <w:gridCol w:w="854"/>
        <w:gridCol w:w="1382"/>
        <w:gridCol w:w="2270"/>
        <w:gridCol w:w="1147"/>
        <w:gridCol w:w="1272"/>
      </w:tblGrid>
      <w:tr>
        <w:trPr>
          <w:trHeight w:val="1090" w:hRule="exact"/>
        </w:trPr>
        <w:tc>
          <w:tcPr>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460"/>
              <w:jc w:val="left"/>
              <w:rPr>
                <w:sz w:val="18"/>
                <w:szCs w:val="18"/>
              </w:rPr>
            </w:pPr>
            <w:r>
              <w:rPr>
                <w:color w:val="000000"/>
                <w:spacing w:val="0"/>
                <w:w w:val="100"/>
                <w:position w:val="0"/>
                <w:sz w:val="18"/>
                <w:szCs w:val="18"/>
              </w:rPr>
              <w:t>企业全称</w:t>
            </w:r>
          </w:p>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华立仪表集团股份有限公司</w:t>
            </w:r>
          </w:p>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（简称华立仪表集团）</w:t>
            </w:r>
          </w:p>
        </w:tc>
        <w:tc>
          <w:tcPr>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业务性质</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工业</w:t>
            </w:r>
          </w:p>
        </w:tc>
        <w:tc>
          <w:tcPr>
            <w:gridSpan w:val="3"/>
            <w:tcBorders/>
            <w:shd w:val="clear" w:color="auto" w:fill="FFFFFF"/>
            <w:vAlign w:val="top"/>
          </w:tcPr>
          <w:p>
            <w:pPr>
              <w:pStyle w:val="Style42"/>
              <w:keepNext w:val="0"/>
              <w:keepLines w:val="0"/>
              <w:widowControl w:val="0"/>
              <w:shd w:val="clear" w:color="auto" w:fill="auto"/>
              <w:tabs>
                <w:tab w:pos="3187" w:val="left"/>
              </w:tabs>
              <w:bidi w:val="0"/>
              <w:spacing w:before="0" w:after="120" w:line="240" w:lineRule="auto"/>
              <w:ind w:left="0" w:right="0" w:firstLine="0"/>
              <w:jc w:val="left"/>
              <w:rPr>
                <w:sz w:val="18"/>
                <w:szCs w:val="18"/>
              </w:rPr>
            </w:pPr>
            <w:r>
              <w:rPr>
                <w:color w:val="000000"/>
                <w:spacing w:val="0"/>
                <w:w w:val="100"/>
                <w:position w:val="0"/>
                <w:sz w:val="18"/>
                <w:szCs w:val="18"/>
              </w:rPr>
              <w:t>注册资本（万元）经营范围</w:t>
              <w:tab/>
              <w:t>实际投资额（万元）</w:t>
            </w:r>
          </w:p>
          <w:p>
            <w:pPr>
              <w:pStyle w:val="Style42"/>
              <w:keepNext w:val="0"/>
              <w:keepLines w:val="0"/>
              <w:widowControl w:val="0"/>
              <w:shd w:val="clear" w:color="auto" w:fill="auto"/>
              <w:tabs>
                <w:tab w:pos="1414" w:val="left"/>
                <w:tab w:pos="3626" w:val="left"/>
              </w:tabs>
              <w:bidi w:val="0"/>
              <w:spacing w:before="0" w:after="0" w:line="240" w:lineRule="auto"/>
              <w:ind w:left="0" w:right="0" w:firstLine="180"/>
              <w:jc w:val="left"/>
              <w:rPr>
                <w:sz w:val="18"/>
                <w:szCs w:val="18"/>
              </w:rPr>
            </w:pPr>
            <w:r>
              <w:rPr>
                <w:color w:val="000000"/>
                <w:spacing w:val="0"/>
                <w:w w:val="100"/>
                <w:position w:val="0"/>
                <w:sz w:val="18"/>
                <w:szCs w:val="18"/>
              </w:rPr>
              <w:t>18,155.28</w:t>
              <w:tab/>
            </w:r>
            <w:r>
              <w:rPr>
                <w:color w:val="000000"/>
                <w:spacing w:val="0"/>
                <w:w w:val="100"/>
                <w:position w:val="0"/>
                <w:sz w:val="18"/>
                <w:szCs w:val="18"/>
              </w:rPr>
              <w:t>电力仪器仪表及元器件</w:t>
              <w:tab/>
            </w:r>
            <w:r>
              <w:rPr>
                <w:color w:val="000000"/>
                <w:spacing w:val="0"/>
                <w:w w:val="100"/>
                <w:position w:val="0"/>
                <w:sz w:val="18"/>
                <w:szCs w:val="18"/>
              </w:rPr>
              <w:t>13,938.66</w:t>
            </w:r>
          </w:p>
        </w:tc>
        <w:tc>
          <w:tcPr>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所占权益比例</w:t>
            </w:r>
          </w:p>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76.77%</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杭州中盛仪器仪表有限公司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（简称中盛仪表）</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1,000.00</w:t>
            </w:r>
          </w:p>
        </w:tc>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仪器仪表及配件、五金冲压</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件、塑料制品的生产等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750.00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75.00%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杭州华立科技园有限公司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（简称华立科技园）</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2,000.00</w:t>
            </w:r>
          </w:p>
        </w:tc>
        <w:tc>
          <w:tcPr>
            <w:tcBorders/>
            <w:shd w:val="clear" w:color="auto" w:fill="FFFFFF"/>
            <w:vAlign w:val="center"/>
          </w:tcPr>
          <w:p>
            <w:pPr>
              <w:pStyle w:val="Style4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8"/>
                <w:szCs w:val="18"/>
              </w:rPr>
              <w:t>房屋租赁、资产经营及 物业管理、仪表销售等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2,000.00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 xml:space="preserve">97.50%[注 </w:t>
            </w:r>
            <w:r>
              <w:rPr>
                <w:color w:val="000000"/>
                <w:spacing w:val="0"/>
                <w:w w:val="100"/>
                <w:position w:val="0"/>
                <w:sz w:val="18"/>
                <w:szCs w:val="18"/>
              </w:rPr>
              <w:t>1]</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华立仪表集团重庆仪表有限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公司（简称重庆仪表）</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2,000.00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制造销售仪器仪表及原材料</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1,800.00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90.00%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重庆华虹仪表有限公司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（简称重庆华虹）</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440"/>
              <w:jc w:val="left"/>
              <w:rPr>
                <w:sz w:val="18"/>
                <w:szCs w:val="18"/>
              </w:rPr>
            </w:pPr>
            <w:r>
              <w:rPr>
                <w:color w:val="000000"/>
                <w:spacing w:val="0"/>
                <w:w w:val="100"/>
                <w:position w:val="0"/>
                <w:sz w:val="18"/>
                <w:szCs w:val="18"/>
              </w:rPr>
              <w:t>186.00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生产销售仪器仪表及元器件</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186.00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94.90%[注</w:t>
            </w:r>
            <w:r>
              <w:rPr>
                <w:color w:val="000000"/>
                <w:spacing w:val="0"/>
                <w:w w:val="100"/>
                <w:position w:val="0"/>
                <w:sz w:val="18"/>
                <w:szCs w:val="18"/>
              </w:rPr>
              <w:t>2]</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南充华立电能表有限公司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（简称南充华立）</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440"/>
              <w:jc w:val="left"/>
              <w:rPr>
                <w:sz w:val="18"/>
                <w:szCs w:val="18"/>
              </w:rPr>
            </w:pPr>
            <w:r>
              <w:rPr>
                <w:color w:val="000000"/>
                <w:spacing w:val="0"/>
                <w:w w:val="100"/>
                <w:position w:val="0"/>
                <w:sz w:val="18"/>
                <w:szCs w:val="18"/>
              </w:rPr>
              <w:t>150.00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生产销售电工仪器仪表等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78.00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52.00%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重庆华创机电有限公司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（简称重庆华创）</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1,500.00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微型机电的制造及销售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1,273.76</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84.92%</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杭州华创通信机电有限公司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（简称杭州华创）</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工业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1,000.00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微特电机的制造及销售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1,000.00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 xml:space="preserve">93.97%[注 </w:t>
            </w:r>
            <w:r>
              <w:rPr>
                <w:color w:val="000000"/>
                <w:spacing w:val="0"/>
                <w:w w:val="100"/>
                <w:position w:val="0"/>
                <w:sz w:val="18"/>
                <w:szCs w:val="18"/>
              </w:rPr>
              <w:t>3]</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重庆华立武陵山制药有限 公司（简称华武制药）</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1,000.00</w:t>
            </w:r>
          </w:p>
        </w:tc>
        <w:tc>
          <w:tcPr>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8"/>
                <w:szCs w:val="18"/>
              </w:rPr>
              <w:t>中成药、化学药品及制品、 化学原料药品制造、销售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910.00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40"/>
              <w:jc w:val="left"/>
              <w:rPr>
                <w:sz w:val="18"/>
                <w:szCs w:val="18"/>
              </w:rPr>
            </w:pPr>
            <w:r>
              <w:rPr>
                <w:color w:val="000000"/>
                <w:spacing w:val="0"/>
                <w:w w:val="100"/>
                <w:position w:val="0"/>
                <w:sz w:val="18"/>
                <w:szCs w:val="18"/>
              </w:rPr>
              <w:t>91.00%</w:t>
            </w:r>
          </w:p>
        </w:tc>
      </w:tr>
      <w:tr>
        <w:trPr>
          <w:trHeight w:val="42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重庆市华阳自然资源开发</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种植业</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中药材种植、加工、销售</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425.00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85.00%</w:t>
            </w:r>
          </w:p>
        </w:tc>
      </w:tr>
    </w:tbl>
    <w:p>
      <w:pPr>
        <w:pStyle w:val="Style40"/>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8"/>
          <w:szCs w:val="18"/>
        </w:rPr>
        <w:t>有限责任公司（简称华阳资源）</w:t>
      </w:r>
      <w:r>
        <w:br w:type="page"/>
      </w:r>
    </w:p>
    <w:tbl>
      <w:tblPr>
        <w:tblOverlap w:val="never"/>
        <w:jc w:val="center"/>
        <w:tblLayout w:type="fixed"/>
      </w:tblPr>
      <w:tblGrid>
        <w:gridCol w:w="2400"/>
        <w:gridCol w:w="725"/>
        <w:gridCol w:w="1166"/>
        <w:gridCol w:w="2443"/>
        <w:gridCol w:w="1085"/>
        <w:gridCol w:w="1334"/>
      </w:tblGrid>
      <w:tr>
        <w:trPr>
          <w:trHeight w:val="734"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华立吉首青蒿素制药有限 公司（简称吉首制药）</w:t>
            </w:r>
          </w:p>
        </w:tc>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制药</w:t>
            </w:r>
          </w:p>
        </w:tc>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w:t>
            </w:r>
          </w:p>
        </w:tc>
        <w:tc>
          <w:tcPr>
            <w:tcBorders>
              <w:top w:val="single" w:sz="4"/>
            </w:tcBorders>
            <w:shd w:val="clear" w:color="auto" w:fill="FFFFFF"/>
            <w:vAlign w:val="top"/>
          </w:tcPr>
          <w:p>
            <w:pPr>
              <w:pStyle w:val="Style4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青蒿素及其系列产品，其他</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中西成药的生产销售</w:t>
            </w:r>
          </w:p>
        </w:tc>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997.50</w:t>
            </w:r>
          </w:p>
        </w:tc>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 xml:space="preserve">99.49%[注 </w:t>
            </w:r>
            <w:r>
              <w:rPr>
                <w:color w:val="000000"/>
                <w:spacing w:val="0"/>
                <w:w w:val="100"/>
                <w:position w:val="0"/>
                <w:sz w:val="18"/>
                <w:szCs w:val="18"/>
              </w:rPr>
              <w:t>4]</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四川同人泰药业有限公司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（简称同人泰）</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1,680.00</w:t>
            </w:r>
          </w:p>
        </w:tc>
        <w:tc>
          <w:tcPr>
            <w:tcBorders/>
            <w:shd w:val="clear" w:color="auto" w:fill="FFFFFF"/>
            <w:vAlign w:val="center"/>
          </w:tcPr>
          <w:p>
            <w:pPr>
              <w:pStyle w:val="Style42"/>
              <w:keepNext w:val="0"/>
              <w:keepLines w:val="0"/>
              <w:widowControl w:val="0"/>
              <w:shd w:val="clear" w:color="auto" w:fill="auto"/>
              <w:bidi w:val="0"/>
              <w:spacing w:before="0" w:after="0" w:line="317" w:lineRule="exact"/>
              <w:ind w:left="220" w:right="0" w:firstLine="0"/>
              <w:jc w:val="both"/>
              <w:rPr>
                <w:sz w:val="18"/>
                <w:szCs w:val="18"/>
              </w:rPr>
            </w:pPr>
            <w:r>
              <w:rPr>
                <w:color w:val="000000"/>
                <w:spacing w:val="0"/>
                <w:w w:val="100"/>
                <w:position w:val="0"/>
                <w:sz w:val="18"/>
                <w:szCs w:val="18"/>
              </w:rPr>
              <w:t>中西药制剂及原料生产、 销售等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1,192.00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 xml:space="preserve">69.57%[注 </w:t>
            </w:r>
            <w:r>
              <w:rPr>
                <w:color w:val="000000"/>
                <w:spacing w:val="0"/>
                <w:w w:val="100"/>
                <w:position w:val="0"/>
                <w:sz w:val="18"/>
                <w:szCs w:val="18"/>
              </w:rPr>
              <w:t>5]</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重庆华垫青蒿种植有限公司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（简称华垫种植）</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种植业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jc w:val="left"/>
              <w:rPr>
                <w:sz w:val="18"/>
                <w:szCs w:val="18"/>
              </w:rPr>
            </w:pPr>
            <w:r>
              <w:rPr>
                <w:color w:val="000000"/>
                <w:spacing w:val="0"/>
                <w:w w:val="100"/>
                <w:position w:val="0"/>
                <w:sz w:val="18"/>
                <w:szCs w:val="18"/>
              </w:rPr>
              <w:t>100.00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left"/>
              <w:rPr>
                <w:sz w:val="18"/>
                <w:szCs w:val="18"/>
              </w:rPr>
            </w:pPr>
            <w:r>
              <w:rPr>
                <w:color w:val="000000"/>
                <w:spacing w:val="0"/>
                <w:w w:val="100"/>
                <w:position w:val="0"/>
                <w:sz w:val="18"/>
                <w:szCs w:val="18"/>
              </w:rPr>
              <w:t>青蒿种植、加工、销售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both"/>
              <w:rPr>
                <w:sz w:val="18"/>
                <w:szCs w:val="18"/>
              </w:rPr>
            </w:pPr>
            <w:r>
              <w:rPr>
                <w:color w:val="000000"/>
                <w:spacing w:val="0"/>
                <w:w w:val="100"/>
                <w:position w:val="0"/>
                <w:sz w:val="18"/>
                <w:szCs w:val="18"/>
              </w:rPr>
              <w:t>100.00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99.55%[注</w:t>
            </w:r>
            <w:r>
              <w:rPr>
                <w:color w:val="000000"/>
                <w:spacing w:val="0"/>
                <w:w w:val="100"/>
                <w:position w:val="0"/>
                <w:sz w:val="18"/>
                <w:szCs w:val="18"/>
              </w:rPr>
              <w:t>6]</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四川华仁种植有限责任公司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（简称华仁种植）</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种植业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jc w:val="left"/>
              <w:rPr>
                <w:sz w:val="18"/>
                <w:szCs w:val="18"/>
              </w:rPr>
            </w:pPr>
            <w:r>
              <w:rPr>
                <w:color w:val="000000"/>
                <w:spacing w:val="0"/>
                <w:w w:val="100"/>
                <w:position w:val="0"/>
                <w:sz w:val="18"/>
                <w:szCs w:val="18"/>
              </w:rPr>
              <w:t>100.00</w:t>
            </w:r>
          </w:p>
        </w:tc>
        <w:tc>
          <w:tcPr>
            <w:tcBorders/>
            <w:shd w:val="clear" w:color="auto" w:fill="FFFFFF"/>
            <w:vAlign w:val="center"/>
          </w:tcPr>
          <w:p>
            <w:pPr>
              <w:pStyle w:val="Style42"/>
              <w:keepNext w:val="0"/>
              <w:keepLines w:val="0"/>
              <w:widowControl w:val="0"/>
              <w:shd w:val="clear" w:color="auto" w:fill="auto"/>
              <w:bidi w:val="0"/>
              <w:spacing w:before="0" w:after="0" w:line="312" w:lineRule="exact"/>
              <w:ind w:left="220" w:right="0" w:firstLine="0"/>
              <w:jc w:val="both"/>
              <w:rPr>
                <w:sz w:val="18"/>
                <w:szCs w:val="18"/>
              </w:rPr>
            </w:pPr>
            <w:r>
              <w:rPr>
                <w:color w:val="000000"/>
                <w:spacing w:val="0"/>
                <w:w w:val="100"/>
                <w:position w:val="0"/>
                <w:sz w:val="18"/>
                <w:szCs w:val="18"/>
              </w:rPr>
              <w:t>中药材种植、科研实验发展 技术服务等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both"/>
              <w:rPr>
                <w:sz w:val="18"/>
                <w:szCs w:val="18"/>
              </w:rPr>
            </w:pPr>
            <w:r>
              <w:rPr>
                <w:color w:val="000000"/>
                <w:spacing w:val="0"/>
                <w:w w:val="100"/>
                <w:position w:val="0"/>
                <w:sz w:val="18"/>
                <w:szCs w:val="18"/>
              </w:rPr>
              <w:t>100.00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00"/>
              <w:jc w:val="left"/>
              <w:rPr>
                <w:sz w:val="18"/>
                <w:szCs w:val="18"/>
              </w:rPr>
            </w:pPr>
            <w:r>
              <w:rPr>
                <w:color w:val="000000"/>
                <w:spacing w:val="0"/>
                <w:w w:val="100"/>
                <w:position w:val="0"/>
                <w:sz w:val="18"/>
                <w:szCs w:val="18"/>
              </w:rPr>
              <w:t>100.00%</w:t>
            </w:r>
          </w:p>
        </w:tc>
      </w:tr>
      <w:tr>
        <w:trPr>
          <w:trHeight w:val="941"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重庆美联制药有限公司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（简称美联制药）</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42"/>
              <w:keepNext w:val="0"/>
              <w:keepLines w:val="0"/>
              <w:widowControl w:val="0"/>
              <w:shd w:val="clear" w:color="auto" w:fill="auto"/>
              <w:bidi w:val="0"/>
              <w:spacing w:before="0" w:after="0" w:line="322" w:lineRule="exact"/>
              <w:ind w:left="220" w:right="0" w:firstLine="0"/>
              <w:jc w:val="both"/>
              <w:rPr>
                <w:sz w:val="18"/>
                <w:szCs w:val="18"/>
              </w:rPr>
            </w:pPr>
            <w:r>
              <w:rPr>
                <w:color w:val="000000"/>
                <w:spacing w:val="0"/>
                <w:w w:val="100"/>
                <w:position w:val="0"/>
                <w:sz w:val="18"/>
                <w:szCs w:val="18"/>
              </w:rPr>
              <w:t>研制、生产、销售中间体及 浸膏剂等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2,100.00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70.00%</w:t>
            </w:r>
          </w:p>
        </w:tc>
      </w:tr>
      <w:tr>
        <w:trPr>
          <w:trHeight w:val="926" w:hRule="exact"/>
        </w:trPr>
        <w:tc>
          <w:tcPr>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华立美联制药有限公司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（HOLLEY UNITED PHARMA LLC）</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USD100.00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220" w:right="0" w:firstLine="0"/>
              <w:jc w:val="both"/>
              <w:rPr>
                <w:sz w:val="18"/>
                <w:szCs w:val="18"/>
              </w:rPr>
            </w:pPr>
            <w:r>
              <w:rPr>
                <w:color w:val="000000"/>
                <w:spacing w:val="0"/>
                <w:w w:val="100"/>
                <w:position w:val="0"/>
                <w:sz w:val="18"/>
                <w:szCs w:val="18"/>
              </w:rPr>
              <w:t>药品贸易</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USD29.87</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00"/>
              <w:jc w:val="left"/>
              <w:rPr>
                <w:sz w:val="18"/>
                <w:szCs w:val="18"/>
              </w:rPr>
            </w:pPr>
            <w:r>
              <w:rPr>
                <w:color w:val="000000"/>
                <w:spacing w:val="0"/>
                <w:w w:val="100"/>
                <w:position w:val="0"/>
                <w:sz w:val="18"/>
                <w:szCs w:val="18"/>
              </w:rPr>
              <w:t>100.00%[注</w:t>
            </w:r>
            <w:r>
              <w:rPr>
                <w:color w:val="000000"/>
                <w:spacing w:val="0"/>
                <w:w w:val="100"/>
                <w:position w:val="0"/>
                <w:sz w:val="18"/>
                <w:szCs w:val="18"/>
              </w:rPr>
              <w:t>7]</w:t>
            </w:r>
          </w:p>
        </w:tc>
      </w:tr>
      <w:tr>
        <w:trPr>
          <w:trHeight w:val="941" w:hRule="exact"/>
        </w:trPr>
        <w:tc>
          <w:tcPr>
            <w:tcBorders/>
            <w:shd w:val="clear" w:color="auto" w:fill="FFFFFF"/>
            <w:vAlign w:val="center"/>
          </w:tcPr>
          <w:p>
            <w:pPr>
              <w:pStyle w:val="Style4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8"/>
                <w:szCs w:val="18"/>
              </w:rPr>
              <w:t>洪雅美联曼地亚红豆杉种植 有限公司（简称洪雅种植）</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种植业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jc w:val="left"/>
              <w:rPr>
                <w:sz w:val="18"/>
                <w:szCs w:val="18"/>
              </w:rPr>
            </w:pPr>
            <w:r>
              <w:rPr>
                <w:color w:val="000000"/>
                <w:spacing w:val="0"/>
                <w:w w:val="100"/>
                <w:position w:val="0"/>
                <w:sz w:val="18"/>
                <w:szCs w:val="18"/>
              </w:rPr>
              <w:t>150.00</w:t>
            </w:r>
          </w:p>
        </w:tc>
        <w:tc>
          <w:tcPr>
            <w:tcBorders/>
            <w:shd w:val="clear" w:color="auto" w:fill="FFFFFF"/>
            <w:vAlign w:val="center"/>
          </w:tcPr>
          <w:p>
            <w:pPr>
              <w:pStyle w:val="Style42"/>
              <w:keepNext w:val="0"/>
              <w:keepLines w:val="0"/>
              <w:widowControl w:val="0"/>
              <w:shd w:val="clear" w:color="auto" w:fill="auto"/>
              <w:bidi w:val="0"/>
              <w:spacing w:before="0" w:after="0" w:line="317" w:lineRule="exact"/>
              <w:ind w:left="220" w:right="0" w:firstLine="0"/>
              <w:jc w:val="both"/>
              <w:rPr>
                <w:sz w:val="18"/>
                <w:szCs w:val="18"/>
              </w:rPr>
            </w:pPr>
            <w:r>
              <w:rPr>
                <w:color w:val="000000"/>
                <w:spacing w:val="0"/>
                <w:w w:val="100"/>
                <w:position w:val="0"/>
                <w:sz w:val="18"/>
                <w:szCs w:val="18"/>
              </w:rPr>
              <w:t>红豆杉种植、成品苗木加工 销售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both"/>
              <w:rPr>
                <w:sz w:val="18"/>
                <w:szCs w:val="18"/>
              </w:rPr>
            </w:pPr>
            <w:r>
              <w:rPr>
                <w:color w:val="000000"/>
                <w:spacing w:val="0"/>
                <w:w w:val="100"/>
                <w:position w:val="0"/>
                <w:sz w:val="18"/>
                <w:szCs w:val="18"/>
              </w:rPr>
              <w:t>120.00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80.00%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洪雅美联植化有限责任公司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（简称美联植化）</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480"/>
              <w:jc w:val="left"/>
              <w:rPr>
                <w:sz w:val="18"/>
                <w:szCs w:val="18"/>
              </w:rPr>
            </w:pPr>
            <w:r>
              <w:rPr>
                <w:color w:val="000000"/>
                <w:spacing w:val="0"/>
                <w:w w:val="100"/>
                <w:position w:val="0"/>
                <w:sz w:val="18"/>
                <w:szCs w:val="18"/>
              </w:rPr>
              <w:t>50.00</w:t>
            </w:r>
          </w:p>
        </w:tc>
        <w:tc>
          <w:tcPr>
            <w:gridSpan w:val="2"/>
            <w:tcBorders/>
            <w:shd w:val="clear" w:color="auto" w:fill="FFFFFF"/>
            <w:vAlign w:val="top"/>
          </w:tcPr>
          <w:p>
            <w:pPr>
              <w:pStyle w:val="Style42"/>
              <w:keepNext w:val="0"/>
              <w:keepLines w:val="0"/>
              <w:widowControl w:val="0"/>
              <w:shd w:val="clear" w:color="auto" w:fill="auto"/>
              <w:tabs>
                <w:tab w:pos="2764" w:val="left"/>
              </w:tabs>
              <w:bidi w:val="0"/>
              <w:spacing w:before="180" w:after="0" w:line="240" w:lineRule="auto"/>
              <w:ind w:left="0" w:right="0" w:firstLine="220"/>
              <w:jc w:val="left"/>
              <w:rPr>
                <w:sz w:val="18"/>
                <w:szCs w:val="18"/>
              </w:rPr>
            </w:pPr>
            <w:r>
              <w:rPr>
                <w:color w:val="000000"/>
                <w:spacing w:val="0"/>
                <w:w w:val="100"/>
                <w:position w:val="0"/>
                <w:sz w:val="18"/>
                <w:szCs w:val="18"/>
              </w:rPr>
              <w:t>人工种植、红豆杉加工及销售</w:t>
              <w:tab/>
            </w:r>
            <w:r>
              <w:rPr>
                <w:color w:val="000000"/>
                <w:spacing w:val="0"/>
                <w:w w:val="100"/>
                <w:position w:val="0"/>
                <w:sz w:val="18"/>
                <w:szCs w:val="18"/>
              </w:rPr>
              <w:t>45.00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90.00%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云南工业大麻股份有限公司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（简称云南大麻）</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20"/>
              <w:jc w:val="left"/>
              <w:rPr>
                <w:sz w:val="18"/>
                <w:szCs w:val="18"/>
              </w:rPr>
            </w:pPr>
            <w:r>
              <w:rPr>
                <w:color w:val="000000"/>
                <w:spacing w:val="0"/>
                <w:w w:val="100"/>
                <w:position w:val="0"/>
                <w:sz w:val="18"/>
                <w:szCs w:val="18"/>
              </w:rPr>
              <w:t>3,500.00</w:t>
            </w:r>
          </w:p>
        </w:tc>
        <w:tc>
          <w:tcPr>
            <w:tcBorders/>
            <w:shd w:val="clear" w:color="auto" w:fill="FFFFFF"/>
            <w:vAlign w:val="center"/>
          </w:tcPr>
          <w:p>
            <w:pPr>
              <w:pStyle w:val="Style42"/>
              <w:keepNext w:val="0"/>
              <w:keepLines w:val="0"/>
              <w:widowControl w:val="0"/>
              <w:shd w:val="clear" w:color="auto" w:fill="auto"/>
              <w:bidi w:val="0"/>
              <w:spacing w:before="0" w:after="100" w:line="240" w:lineRule="auto"/>
              <w:ind w:left="220" w:right="0" w:firstLine="0"/>
              <w:jc w:val="both"/>
              <w:rPr>
                <w:sz w:val="18"/>
                <w:szCs w:val="18"/>
              </w:rPr>
            </w:pPr>
            <w:r>
              <w:rPr>
                <w:color w:val="000000"/>
                <w:spacing w:val="0"/>
                <w:w w:val="100"/>
                <w:position w:val="0"/>
                <w:sz w:val="18"/>
                <w:szCs w:val="18"/>
              </w:rPr>
              <w:t>工业大麻的开发、研究、育</w:t>
            </w:r>
          </w:p>
          <w:p>
            <w:pPr>
              <w:pStyle w:val="Style42"/>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rPr>
              <w:t>种、繁种、推广种植、营销</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2,823.20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 xml:space="preserve">80.66%[注 </w:t>
            </w:r>
            <w:r>
              <w:rPr>
                <w:color w:val="000000"/>
                <w:spacing w:val="0"/>
                <w:w w:val="100"/>
                <w:position w:val="0"/>
                <w:sz w:val="18"/>
                <w:szCs w:val="18"/>
              </w:rPr>
              <w:t>8]</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云南汉普健康产品有限公司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（简称汉普药业）</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商业</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jc w:val="left"/>
              <w:rPr>
                <w:sz w:val="18"/>
                <w:szCs w:val="18"/>
              </w:rPr>
            </w:pPr>
            <w:r>
              <w:rPr>
                <w:color w:val="000000"/>
                <w:spacing w:val="0"/>
                <w:w w:val="100"/>
                <w:position w:val="0"/>
                <w:sz w:val="18"/>
                <w:szCs w:val="18"/>
              </w:rPr>
              <w:t>500.00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left"/>
              <w:rPr>
                <w:sz w:val="18"/>
                <w:szCs w:val="18"/>
              </w:rPr>
            </w:pPr>
            <w:r>
              <w:rPr>
                <w:color w:val="000000"/>
                <w:spacing w:val="0"/>
                <w:w w:val="100"/>
                <w:position w:val="0"/>
                <w:sz w:val="18"/>
                <w:szCs w:val="18"/>
              </w:rPr>
              <w:t>批发、零售、代购代销等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both"/>
              <w:rPr>
                <w:sz w:val="18"/>
                <w:szCs w:val="18"/>
              </w:rPr>
            </w:pPr>
            <w:r>
              <w:rPr>
                <w:color w:val="000000"/>
                <w:spacing w:val="0"/>
                <w:w w:val="100"/>
                <w:position w:val="0"/>
                <w:sz w:val="18"/>
                <w:szCs w:val="18"/>
              </w:rPr>
              <w:t>475.00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95.00%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北京华立科泰医药有限责任</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公司（简称华立科泰）</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医药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jc w:val="left"/>
              <w:rPr>
                <w:sz w:val="18"/>
                <w:szCs w:val="18"/>
              </w:rPr>
            </w:pPr>
            <w:r>
              <w:rPr>
                <w:color w:val="000000"/>
                <w:spacing w:val="0"/>
                <w:w w:val="100"/>
                <w:position w:val="0"/>
                <w:sz w:val="18"/>
                <w:szCs w:val="18"/>
              </w:rPr>
              <w:t>500.00</w:t>
            </w:r>
          </w:p>
        </w:tc>
        <w:tc>
          <w:tcPr>
            <w:gridSpan w:val="2"/>
            <w:tcBorders/>
            <w:shd w:val="clear" w:color="auto" w:fill="FFFFFF"/>
            <w:vAlign w:val="center"/>
          </w:tcPr>
          <w:p>
            <w:pPr>
              <w:pStyle w:val="Style42"/>
              <w:keepNext w:val="0"/>
              <w:keepLines w:val="0"/>
              <w:widowControl w:val="0"/>
              <w:shd w:val="clear" w:color="auto" w:fill="auto"/>
              <w:tabs>
                <w:tab w:pos="2668" w:val="left"/>
              </w:tabs>
              <w:bidi w:val="0"/>
              <w:spacing w:before="0" w:after="100" w:line="240" w:lineRule="auto"/>
              <w:ind w:left="0" w:right="0" w:firstLine="220"/>
              <w:jc w:val="left"/>
              <w:rPr>
                <w:sz w:val="18"/>
                <w:szCs w:val="18"/>
              </w:rPr>
            </w:pPr>
            <w:r>
              <w:rPr>
                <w:color w:val="000000"/>
                <w:spacing w:val="0"/>
                <w:w w:val="100"/>
                <w:position w:val="0"/>
                <w:sz w:val="18"/>
                <w:szCs w:val="18"/>
              </w:rPr>
              <w:t>销售中成药、化学药制剂、</w:t>
              <w:tab/>
            </w:r>
            <w:r>
              <w:rPr>
                <w:color w:val="000000"/>
                <w:spacing w:val="0"/>
                <w:w w:val="100"/>
                <w:position w:val="0"/>
                <w:sz w:val="18"/>
                <w:szCs w:val="18"/>
              </w:rPr>
              <w:t>462.50</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抗生素、生化药品、医疗器材</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92.50%[注</w:t>
            </w:r>
            <w:r>
              <w:rPr>
                <w:color w:val="000000"/>
                <w:spacing w:val="0"/>
                <w:w w:val="100"/>
                <w:position w:val="0"/>
                <w:sz w:val="18"/>
                <w:szCs w:val="18"/>
              </w:rPr>
              <w:t>9]</w:t>
            </w:r>
          </w:p>
        </w:tc>
      </w:tr>
      <w:tr>
        <w:trPr>
          <w:trHeight w:val="941"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北京比力必利文化传播有限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公司（简称比力必利）</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餐饮</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480"/>
              <w:jc w:val="left"/>
              <w:rPr>
                <w:sz w:val="18"/>
                <w:szCs w:val="18"/>
              </w:rPr>
            </w:pPr>
            <w:r>
              <w:rPr>
                <w:color w:val="000000"/>
                <w:spacing w:val="0"/>
                <w:w w:val="100"/>
                <w:position w:val="0"/>
                <w:sz w:val="18"/>
                <w:szCs w:val="18"/>
              </w:rPr>
              <w:t>50.00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left"/>
              <w:rPr>
                <w:sz w:val="18"/>
                <w:szCs w:val="18"/>
              </w:rPr>
            </w:pPr>
            <w:r>
              <w:rPr>
                <w:color w:val="000000"/>
                <w:spacing w:val="0"/>
                <w:w w:val="100"/>
                <w:position w:val="0"/>
                <w:sz w:val="18"/>
                <w:szCs w:val="18"/>
              </w:rPr>
              <w:t>餐饮服务、销售酒、饮料等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80"/>
              <w:jc w:val="left"/>
              <w:rPr>
                <w:sz w:val="18"/>
                <w:szCs w:val="18"/>
              </w:rPr>
            </w:pPr>
            <w:r>
              <w:rPr>
                <w:color w:val="000000"/>
                <w:spacing w:val="0"/>
                <w:w w:val="100"/>
                <w:position w:val="0"/>
                <w:sz w:val="18"/>
                <w:szCs w:val="18"/>
              </w:rPr>
              <w:t>40.00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80.00%</w:t>
            </w:r>
          </w:p>
        </w:tc>
      </w:tr>
      <w:tr>
        <w:trPr>
          <w:trHeight w:val="931" w:hRule="exact"/>
        </w:trPr>
        <w:tc>
          <w:tcPr>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华立药业坦桑尼亚有限公司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（HOLLEYPHARMA TANZANIA LTD）</w:t>
            </w:r>
          </w:p>
        </w:tc>
        <w:tc>
          <w:tcPr>
            <w:tcBorders/>
            <w:shd w:val="clear" w:color="auto" w:fill="FFFFFF"/>
            <w:vAlign w:val="center"/>
          </w:tcPr>
          <w:p>
            <w:pPr>
              <w:pStyle w:val="Style4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进出口</w:t>
            </w:r>
          </w:p>
          <w:p>
            <w:pPr>
              <w:pStyle w:val="Style42"/>
              <w:keepNext w:val="0"/>
              <w:keepLines w:val="0"/>
              <w:widowControl w:val="0"/>
              <w:shd w:val="clear" w:color="auto" w:fill="auto"/>
              <w:bidi w:val="0"/>
              <w:spacing w:before="0" w:after="0" w:line="240" w:lineRule="auto"/>
              <w:ind w:left="0" w:right="0" w:firstLine="0"/>
              <w:jc w:val="left"/>
              <w:rPr>
                <w:sz w:val="12"/>
                <w:szCs w:val="12"/>
              </w:rPr>
            </w:pPr>
            <w:r>
              <w:rPr>
                <w:rFonts w:ascii="Arial" w:eastAsia="Arial" w:hAnsi="Arial" w:cs="Arial"/>
                <w:color w:val="000000"/>
                <w:spacing w:val="0"/>
                <w:w w:val="100"/>
                <w:position w:val="0"/>
                <w:sz w:val="12"/>
                <w:szCs w:val="12"/>
              </w:rPr>
              <w:t>1</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USD7.4653</w:t>
            </w:r>
          </w:p>
        </w:tc>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医药制品的进出口、批发、</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零售等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both"/>
              <w:rPr>
                <w:sz w:val="18"/>
                <w:szCs w:val="18"/>
              </w:rPr>
            </w:pPr>
            <w:r>
              <w:rPr>
                <w:color w:val="000000"/>
                <w:spacing w:val="0"/>
                <w:w w:val="100"/>
                <w:position w:val="0"/>
                <w:sz w:val="18"/>
                <w:szCs w:val="18"/>
              </w:rPr>
              <w:t>USD6.1782</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80.00%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法国华立药业公司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（HOLLEYPHARM ERANCE）</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进出口</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both"/>
              <w:rPr>
                <w:sz w:val="18"/>
                <w:szCs w:val="18"/>
              </w:rPr>
            </w:pPr>
            <w:r>
              <w:rPr>
                <w:color w:val="000000"/>
                <w:spacing w:val="0"/>
                <w:w w:val="100"/>
                <w:position w:val="0"/>
                <w:sz w:val="18"/>
                <w:szCs w:val="18"/>
              </w:rPr>
              <w:t>EUR1.00</w:t>
            </w:r>
          </w:p>
        </w:tc>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医药制品在法国和其他欧洲</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市场的销售业务</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EUR0.80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300"/>
              <w:jc w:val="left"/>
              <w:rPr>
                <w:sz w:val="18"/>
                <w:szCs w:val="18"/>
              </w:rPr>
            </w:pPr>
            <w:r>
              <w:rPr>
                <w:color w:val="000000"/>
                <w:spacing w:val="0"/>
                <w:w w:val="100"/>
                <w:position w:val="0"/>
                <w:sz w:val="18"/>
                <w:szCs w:val="18"/>
              </w:rPr>
              <w:t>80.00%</w:t>
            </w:r>
          </w:p>
        </w:tc>
      </w:tr>
      <w:tr>
        <w:trPr>
          <w:trHeight w:val="739" w:hRule="exact"/>
        </w:trPr>
        <w:tc>
          <w:tcPr>
            <w:tcBorders/>
            <w:shd w:val="clear" w:color="auto" w:fill="FFFFFF"/>
            <w:vAlign w:val="bottom"/>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上海珐迩玛实业有限公司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（简称上海珐迩玛）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50.00</w:t>
            </w:r>
          </w:p>
        </w:tc>
        <w:tc>
          <w:tcPr>
            <w:tcBorders/>
            <w:shd w:val="clear" w:color="auto" w:fill="FFFFFF"/>
            <w:vAlign w:val="bottom"/>
          </w:tcPr>
          <w:p>
            <w:pPr>
              <w:pStyle w:val="Style42"/>
              <w:keepNext w:val="0"/>
              <w:keepLines w:val="0"/>
              <w:widowControl w:val="0"/>
              <w:shd w:val="clear" w:color="auto" w:fill="auto"/>
              <w:bidi w:val="0"/>
              <w:spacing w:before="0" w:after="100" w:line="240" w:lineRule="auto"/>
              <w:ind w:left="0" w:right="0" w:firstLine="220"/>
              <w:jc w:val="left"/>
              <w:rPr>
                <w:sz w:val="18"/>
                <w:szCs w:val="18"/>
              </w:rPr>
            </w:pPr>
            <w:r>
              <w:rPr>
                <w:color w:val="000000"/>
                <w:spacing w:val="0"/>
                <w:w w:val="100"/>
                <w:position w:val="0"/>
                <w:sz w:val="18"/>
                <w:szCs w:val="18"/>
              </w:rPr>
              <w:t>化学专业技术开发、技术</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转让、批发零售等</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47.50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95.00%</w:t>
            </w:r>
          </w:p>
        </w:tc>
      </w:tr>
    </w:tbl>
    <w:tbl>
      <w:tblPr>
        <w:tblOverlap w:val="never"/>
        <w:jc w:val="center"/>
        <w:tblLayout w:type="fixed"/>
      </w:tblPr>
      <w:tblGrid>
        <w:gridCol w:w="2314"/>
        <w:gridCol w:w="768"/>
        <w:gridCol w:w="1210"/>
        <w:gridCol w:w="2510"/>
        <w:gridCol w:w="1051"/>
        <w:gridCol w:w="1387"/>
      </w:tblGrid>
      <w:tr>
        <w:trPr>
          <w:trHeight w:val="734" w:hRule="exact"/>
        </w:trPr>
        <w:tc>
          <w:tcPr>
            <w:tcBorders/>
            <w:shd w:val="clear" w:color="auto" w:fill="FFFFFF"/>
            <w:vAlign w:val="top"/>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浙江华立南湖制药有限公司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（简称南湖制药）</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制药</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650.00</w:t>
            </w:r>
          </w:p>
        </w:tc>
        <w:tc>
          <w:tcPr>
            <w:tcBorders/>
            <w:shd w:val="clear" w:color="auto" w:fill="FFFFFF"/>
            <w:vAlign w:val="top"/>
          </w:tcPr>
          <w:p>
            <w:pPr>
              <w:pStyle w:val="Style42"/>
              <w:keepNext w:val="0"/>
              <w:keepLines w:val="0"/>
              <w:widowControl w:val="0"/>
              <w:shd w:val="clear" w:color="auto" w:fill="auto"/>
              <w:bidi w:val="0"/>
              <w:spacing w:before="0" w:after="100" w:line="240" w:lineRule="auto"/>
              <w:ind w:left="0" w:right="0" w:firstLine="220"/>
              <w:jc w:val="both"/>
              <w:rPr>
                <w:sz w:val="18"/>
                <w:szCs w:val="18"/>
              </w:rPr>
            </w:pPr>
            <w:r>
              <w:rPr>
                <w:color w:val="000000"/>
                <w:spacing w:val="0"/>
                <w:w w:val="100"/>
                <w:position w:val="0"/>
                <w:sz w:val="18"/>
                <w:szCs w:val="18"/>
              </w:rPr>
              <w:t>硬胶囊剂、合剂、片剂、糖</w:t>
            </w:r>
          </w:p>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浆剂的制造、加工等</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455.00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广州市华立健药业有限公司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（简称华立健）</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医药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3,000.00</w:t>
            </w:r>
          </w:p>
        </w:tc>
        <w:tc>
          <w:tcPr>
            <w:tcBorders/>
            <w:shd w:val="clear" w:color="auto" w:fill="FFFFFF"/>
            <w:vAlign w:val="center"/>
          </w:tcPr>
          <w:p>
            <w:pPr>
              <w:pStyle w:val="Style42"/>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8"/>
                <w:szCs w:val="18"/>
              </w:rPr>
              <w:t>医药、保健食品、化妆品 的技术研究、开发和咨询</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2,250.00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75.00%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北京华立九州医药有限公司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（简称华立九州）</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医药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8,500.00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both"/>
              <w:rPr>
                <w:sz w:val="18"/>
                <w:szCs w:val="18"/>
              </w:rPr>
            </w:pPr>
            <w:r>
              <w:rPr>
                <w:color w:val="000000"/>
                <w:spacing w:val="0"/>
                <w:w w:val="100"/>
                <w:position w:val="0"/>
                <w:sz w:val="18"/>
                <w:szCs w:val="18"/>
              </w:rPr>
              <w:t>批发、中成药、西药制剂</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7,500.00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88.24%</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北京华立永正医药有限责任</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公司（简称华立永正）</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医药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4,000.00</w:t>
            </w:r>
          </w:p>
        </w:tc>
        <w:tc>
          <w:tcPr>
            <w:gridSpan w:val="2"/>
            <w:tcBorders/>
            <w:shd w:val="clear" w:color="auto" w:fill="FFFFFF"/>
            <w:vAlign w:val="center"/>
          </w:tcPr>
          <w:p>
            <w:pPr>
              <w:pStyle w:val="Style42"/>
              <w:keepNext w:val="0"/>
              <w:keepLines w:val="0"/>
              <w:widowControl w:val="0"/>
              <w:shd w:val="clear" w:color="auto" w:fill="auto"/>
              <w:tabs>
                <w:tab w:pos="2514" w:val="left"/>
              </w:tabs>
              <w:bidi w:val="0"/>
              <w:spacing w:before="0" w:after="100" w:line="240" w:lineRule="auto"/>
              <w:ind w:left="0" w:right="0" w:firstLine="220"/>
              <w:jc w:val="left"/>
              <w:rPr>
                <w:sz w:val="18"/>
                <w:szCs w:val="18"/>
              </w:rPr>
            </w:pPr>
            <w:r>
              <w:rPr>
                <w:color w:val="000000"/>
                <w:spacing w:val="0"/>
                <w:w w:val="100"/>
                <w:position w:val="0"/>
                <w:sz w:val="18"/>
                <w:szCs w:val="18"/>
              </w:rPr>
              <w:t>销售中成药、化学药制剂</w:t>
              <w:tab/>
            </w:r>
            <w:r>
              <w:rPr>
                <w:color w:val="000000"/>
                <w:spacing w:val="0"/>
                <w:w w:val="100"/>
                <w:position w:val="0"/>
                <w:sz w:val="18"/>
                <w:szCs w:val="18"/>
              </w:rPr>
              <w:t>3,400.00</w:t>
            </w:r>
          </w:p>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抗生素、生化药品、医疗器材</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 xml:space="preserve">85.00%[注 </w:t>
            </w:r>
            <w:r>
              <w:rPr>
                <w:color w:val="000000"/>
                <w:spacing w:val="0"/>
                <w:w w:val="100"/>
                <w:position w:val="0"/>
                <w:sz w:val="18"/>
                <w:szCs w:val="18"/>
              </w:rPr>
              <w:t>10]</w:t>
            </w:r>
          </w:p>
        </w:tc>
      </w:tr>
      <w:tr>
        <w:trPr>
          <w:trHeight w:val="936"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湖北华立正源医药有限公司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（简称华立正源）</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rPr>
              <w:t>医药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4,500.00</w:t>
            </w:r>
          </w:p>
        </w:tc>
        <w:tc>
          <w:tcPr>
            <w:tcBorders/>
            <w:shd w:val="clear" w:color="auto" w:fill="FFFFFF"/>
            <w:vAlign w:val="top"/>
          </w:tcPr>
          <w:p>
            <w:pPr>
              <w:pStyle w:val="Style42"/>
              <w:keepNext w:val="0"/>
              <w:keepLines w:val="0"/>
              <w:widowControl w:val="0"/>
              <w:shd w:val="clear" w:color="auto" w:fill="auto"/>
              <w:bidi w:val="0"/>
              <w:spacing w:before="200" w:after="0" w:line="240" w:lineRule="auto"/>
              <w:ind w:left="0" w:right="0" w:firstLine="220"/>
              <w:jc w:val="both"/>
              <w:rPr>
                <w:sz w:val="18"/>
                <w:szCs w:val="18"/>
              </w:rPr>
            </w:pPr>
            <w:r>
              <w:rPr>
                <w:color w:val="000000"/>
                <w:spacing w:val="0"/>
                <w:w w:val="100"/>
                <w:position w:val="0"/>
                <w:sz w:val="18"/>
                <w:szCs w:val="18"/>
              </w:rPr>
              <w:t>批发中成药、化学药制剂</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left"/>
              <w:rPr>
                <w:sz w:val="18"/>
                <w:szCs w:val="18"/>
              </w:rPr>
            </w:pPr>
            <w:r>
              <w:rPr>
                <w:color w:val="000000"/>
                <w:spacing w:val="0"/>
                <w:w w:val="100"/>
                <w:position w:val="0"/>
                <w:sz w:val="18"/>
                <w:szCs w:val="18"/>
              </w:rPr>
              <w:t>2,475.00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60"/>
              <w:jc w:val="left"/>
              <w:rPr>
                <w:sz w:val="18"/>
                <w:szCs w:val="18"/>
              </w:rPr>
            </w:pPr>
            <w:r>
              <w:rPr>
                <w:color w:val="000000"/>
                <w:spacing w:val="0"/>
                <w:w w:val="100"/>
                <w:position w:val="0"/>
                <w:sz w:val="18"/>
                <w:szCs w:val="18"/>
              </w:rPr>
              <w:t>55.00%</w:t>
            </w:r>
          </w:p>
        </w:tc>
      </w:tr>
      <w:tr>
        <w:trPr>
          <w:trHeight w:val="739" w:hRule="exact"/>
        </w:trPr>
        <w:tc>
          <w:tcPr>
            <w:tcBorders/>
            <w:shd w:val="clear" w:color="auto" w:fill="FFFFFF"/>
            <w:vAlign w:val="bottom"/>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广州华立万特医药有限公司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（简称广州万特）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工业</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2,000.00</w:t>
            </w:r>
          </w:p>
        </w:tc>
        <w:tc>
          <w:tcPr>
            <w:gridSpan w:val="2"/>
            <w:tcBorders/>
            <w:shd w:val="clear" w:color="auto" w:fill="FFFFFF"/>
            <w:vAlign w:val="bottom"/>
          </w:tcPr>
          <w:p>
            <w:pPr>
              <w:pStyle w:val="Style42"/>
              <w:keepNext w:val="0"/>
              <w:keepLines w:val="0"/>
              <w:widowControl w:val="0"/>
              <w:shd w:val="clear" w:color="auto" w:fill="auto"/>
              <w:bidi w:val="0"/>
              <w:spacing w:before="0" w:after="0" w:line="322" w:lineRule="exact"/>
              <w:ind w:left="220" w:right="0" w:firstLine="0"/>
              <w:jc w:val="left"/>
              <w:rPr>
                <w:sz w:val="18"/>
                <w:szCs w:val="18"/>
              </w:rPr>
            </w:pPr>
            <w:r>
              <w:rPr>
                <w:color w:val="000000"/>
                <w:spacing w:val="0"/>
                <w:w w:val="100"/>
                <w:position w:val="0"/>
                <w:sz w:val="18"/>
                <w:szCs w:val="18"/>
              </w:rPr>
              <w:t>批发零售中成药、化学药制</w:t>
            </w:r>
            <w:r>
              <w:rPr>
                <w:color w:val="000000"/>
                <w:spacing w:val="0"/>
                <w:w w:val="100"/>
                <w:position w:val="0"/>
                <w:sz w:val="18"/>
                <w:szCs w:val="18"/>
              </w:rPr>
              <w:t xml:space="preserve">1,400.00 </w:t>
            </w:r>
            <w:r>
              <w:rPr>
                <w:color w:val="000000"/>
                <w:spacing w:val="0"/>
                <w:w w:val="100"/>
                <w:position w:val="0"/>
                <w:sz w:val="18"/>
                <w:szCs w:val="18"/>
              </w:rPr>
              <w:t>剂抗生素、生化药品、医疗器材</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70.00%</w:t>
            </w:r>
          </w:p>
        </w:tc>
      </w:tr>
    </w:tbl>
    <w:p>
      <w:pPr>
        <w:pStyle w:val="Style6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 xml:space="preserve">［注1 </w:t>
      </w:r>
      <w:r>
        <w:rPr>
          <w:color w:val="000000"/>
          <w:spacing w:val="0"/>
          <w:w w:val="100"/>
          <w:position w:val="0"/>
        </w:rPr>
        <w:t>］：</w:t>
      </w:r>
      <w:r>
        <w:rPr>
          <w:color w:val="000000"/>
          <w:spacing w:val="0"/>
          <w:w w:val="100"/>
          <w:position w:val="0"/>
        </w:rPr>
        <w:t>子公司华立仪表集团持有华立科技园90%的股权，同时华立仪表集团之子公司中盛仪表 持有该公司10%的股权，因中盛仪表系华立仪表集团控股75%的子公司，故华立仪表集团实际拥有其 权益比例为97.50%。</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2］：</w:t>
      </w:r>
      <w:r>
        <w:rPr>
          <w:color w:val="000000"/>
          <w:spacing w:val="0"/>
          <w:w w:val="100"/>
          <w:position w:val="0"/>
        </w:rPr>
        <w:t>子公司华立仪表集团持有该公司49%的股权，华立仪表集团之子公司重庆仪表持有该公 司51%的股权，因重庆仪表系华立仪表集团控股90%的子公司，故华立仪表集团实际拥有重庆华虹权 益比例为94.90%。</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3］：</w:t>
      </w:r>
      <w:r>
        <w:rPr>
          <w:color w:val="000000"/>
          <w:spacing w:val="0"/>
          <w:w w:val="100"/>
          <w:position w:val="0"/>
        </w:rPr>
        <w:t>杭州华创由本公司和子公司重庆华创共同投资设立，注册资本1,000万元，本公司占60% 的股权，重庆华创占40%的股权，因重庆华创系公司控股84.92%的子公司，故本公司实际拥有其权益 比例为93.97%。</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4］：</w:t>
      </w:r>
      <w:r>
        <w:rPr>
          <w:color w:val="000000"/>
          <w:spacing w:val="0"/>
          <w:w w:val="100"/>
          <w:position w:val="0"/>
        </w:rPr>
        <w:t>本公司持有吉首制药96.85%的股权，子公司华武制药持有该公司2.9%的股权，因华武制 药系公司控股91%的子公司，故本公司实际拥有其权益比例为99.49%。</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5］：</w:t>
      </w:r>
      <w:r>
        <w:rPr>
          <w:color w:val="000000"/>
          <w:spacing w:val="0"/>
          <w:w w:val="100"/>
          <w:position w:val="0"/>
        </w:rPr>
        <w:t>本公司原持有同人泰60.24%的股权，同时子公司华武制药持有其4.76%的股权，2006年 8月，公司分别受让自然人刘小蝉、刘怀英所持该公司3%和2%的股权后，公司累计持有该公司65.24% 的股权，因华武制药系公司控股91%的子公司，故本公司实际拥有其权益比例为69.57%。</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6］</w:t>
      </w:r>
      <w:r>
        <w:rPr>
          <w:color w:val="000000"/>
          <w:spacing w:val="0"/>
          <w:w w:val="100"/>
          <w:position w:val="0"/>
        </w:rPr>
        <w:t>:本公司持有华垫种植95%的股权，同时子公司华武制药持有其5%的股权，因华武制药系 公司控股91%的子公司，故本公司实际拥有其权益比例为99.55%。</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7］</w:t>
      </w:r>
      <w:r>
        <w:rPr>
          <w:color w:val="000000"/>
          <w:spacing w:val="0"/>
          <w:w w:val="100"/>
          <w:position w:val="0"/>
        </w:rPr>
        <w:t>:本期新设公司，详见本财务报表附注四（二）1［注</w:t>
      </w:r>
      <w:r>
        <w:rPr>
          <w:color w:val="000000"/>
          <w:spacing w:val="0"/>
          <w:w w:val="100"/>
          <w:position w:val="0"/>
        </w:rPr>
        <w:t>4］</w:t>
      </w:r>
      <w:r>
        <w:rPr>
          <w:color w:val="000000"/>
          <w:spacing w:val="0"/>
          <w:w w:val="100"/>
          <w:position w:val="0"/>
        </w:rPr>
        <w:t>所述。</w:t>
      </w:r>
    </w:p>
    <w:p>
      <w:pPr>
        <w:pStyle w:val="Style61"/>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［注</w:t>
      </w:r>
      <w:r>
        <w:rPr>
          <w:color w:val="000000"/>
          <w:spacing w:val="0"/>
          <w:w w:val="100"/>
          <w:position w:val="0"/>
        </w:rPr>
        <w:t>8］</w:t>
      </w:r>
      <w:r>
        <w:rPr>
          <w:color w:val="000000"/>
          <w:spacing w:val="0"/>
          <w:w w:val="100"/>
          <w:position w:val="0"/>
        </w:rPr>
        <w:t>:本公司原持有云南大麻57.23%的股权，2006年</w:t>
      </w:r>
      <w:r>
        <w:rPr>
          <w:color w:val="000000"/>
          <w:spacing w:val="0"/>
          <w:w w:val="100"/>
          <w:position w:val="0"/>
        </w:rPr>
        <w:t>2 — 8</w:t>
      </w:r>
      <w:r>
        <w:rPr>
          <w:color w:val="000000"/>
          <w:spacing w:val="0"/>
          <w:w w:val="100"/>
          <w:position w:val="0"/>
        </w:rPr>
        <w:t xml:space="preserve">月，公司先后从云南康盛工贸有限 </w:t>
      </w:r>
      <w:r>
        <w:rPr>
          <w:color w:val="000000"/>
          <w:spacing w:val="0"/>
          <w:w w:val="100"/>
          <w:position w:val="0"/>
        </w:rPr>
        <w:t>公司、云南澜沧江实业有限公司以及自然人潘伟、王伟强和曾建郁受让所持该公司23.43%的股权，故 从2006年8月起，公司累计持有该公司80.66%的股权。</w:t>
      </w:r>
    </w:p>
    <w:p>
      <w:pPr>
        <w:pStyle w:val="Style61"/>
        <w:keepNext w:val="0"/>
        <w:keepLines w:val="0"/>
        <w:widowControl w:val="0"/>
        <w:shd w:val="clear" w:color="auto" w:fill="auto"/>
        <w:bidi w:val="0"/>
        <w:spacing w:before="0" w:after="0" w:line="466" w:lineRule="exact"/>
        <w:ind w:left="0" w:right="0"/>
        <w:jc w:val="both"/>
      </w:pPr>
      <w:r>
        <w:rPr>
          <w:color w:val="000000"/>
          <w:spacing w:val="0"/>
          <w:w w:val="100"/>
          <w:position w:val="0"/>
        </w:rPr>
        <w:t>［注</w:t>
      </w:r>
      <w:r>
        <w:rPr>
          <w:color w:val="000000"/>
          <w:spacing w:val="0"/>
          <w:w w:val="100"/>
          <w:position w:val="0"/>
        </w:rPr>
        <w:t>9］：</w:t>
      </w:r>
      <w:r>
        <w:rPr>
          <w:color w:val="000000"/>
          <w:spacing w:val="0"/>
          <w:w w:val="100"/>
          <w:position w:val="0"/>
        </w:rPr>
        <w:t>本公司原持有华立科泰85%的股权，2006年11月，公司受让北京万辉药业集团持有的该 公司7.5%股权，故从2006年12月起，公司累计持有该公司92.50%的股权。</w:t>
      </w:r>
    </w:p>
    <w:p>
      <w:pPr>
        <w:pStyle w:val="Style61"/>
        <w:keepNext w:val="0"/>
        <w:keepLines w:val="0"/>
        <w:widowControl w:val="0"/>
        <w:shd w:val="clear" w:color="auto" w:fill="auto"/>
        <w:bidi w:val="0"/>
        <w:spacing w:before="0" w:after="0" w:line="466" w:lineRule="exact"/>
        <w:ind w:left="0" w:right="0"/>
        <w:jc w:val="both"/>
      </w:pPr>
      <w:r>
        <w:rPr>
          <w:color w:val="000000"/>
          <w:spacing w:val="0"/>
          <w:w w:val="100"/>
          <w:position w:val="0"/>
        </w:rPr>
        <w:t>［注</w:t>
      </w:r>
      <w:r>
        <w:rPr>
          <w:color w:val="000000"/>
          <w:spacing w:val="0"/>
          <w:w w:val="100"/>
          <w:position w:val="0"/>
        </w:rPr>
        <w:t>10］：</w:t>
      </w:r>
      <w:r>
        <w:rPr>
          <w:color w:val="000000"/>
          <w:spacing w:val="0"/>
          <w:w w:val="100"/>
          <w:position w:val="0"/>
        </w:rPr>
        <w:t>子公司华立九州原持有华立永正55%的股权计880万元，2006年11月，华立九州受让 北京新永正置业投资有限公司所持有的该公司45%股权计720万元，同年12月，华立九州将所持该公 司15%的股权240万元转让给李辛等4位自然人，股权转让后各方股东同比例增资2,400万元，故从 2006年12月起，华立九州累计持有该公司85%的股权计3,400万元。</w:t>
      </w:r>
    </w:p>
    <w:p>
      <w:pPr>
        <w:pStyle w:val="Style61"/>
        <w:keepNext w:val="0"/>
        <w:keepLines w:val="0"/>
        <w:widowControl w:val="0"/>
        <w:shd w:val="clear" w:color="auto" w:fill="auto"/>
        <w:bidi w:val="0"/>
        <w:spacing w:before="0" w:after="0" w:line="466" w:lineRule="exact"/>
        <w:ind w:left="0" w:right="0"/>
        <w:jc w:val="both"/>
      </w:pPr>
      <w:r>
        <w:rPr>
          <w:color w:val="000000"/>
          <w:spacing w:val="0"/>
          <w:w w:val="100"/>
          <w:position w:val="0"/>
        </w:rPr>
        <w:t>（二）其他说明</w:t>
      </w:r>
    </w:p>
    <w:p>
      <w:pPr>
        <w:pStyle w:val="Style61"/>
        <w:keepNext w:val="0"/>
        <w:keepLines w:val="0"/>
        <w:widowControl w:val="0"/>
        <w:numPr>
          <w:ilvl w:val="0"/>
          <w:numId w:val="27"/>
        </w:numPr>
        <w:shd w:val="clear" w:color="auto" w:fill="auto"/>
        <w:bidi w:val="0"/>
        <w:spacing w:before="0" w:after="180" w:line="466" w:lineRule="exact"/>
        <w:ind w:left="0" w:right="0" w:firstLine="380"/>
        <w:jc w:val="left"/>
      </w:pPr>
      <w:bookmarkStart w:id="439" w:name="bookmark439"/>
      <w:bookmarkEnd w:id="439"/>
      <w:r>
        <w:rPr>
          <w:color w:val="000000"/>
          <w:spacing w:val="0"/>
          <w:w w:val="100"/>
          <w:position w:val="0"/>
        </w:rPr>
        <w:t>未纳入合并报表范围子公司，未纳入的原因及对财务状况、经营成果的影响说明</w:t>
      </w:r>
    </w:p>
    <w:tbl>
      <w:tblPr>
        <w:tblOverlap w:val="never"/>
        <w:jc w:val="center"/>
        <w:tblLayout w:type="fixed"/>
      </w:tblPr>
      <w:tblGrid>
        <w:gridCol w:w="1325"/>
        <w:gridCol w:w="1704"/>
        <w:gridCol w:w="1435"/>
        <w:gridCol w:w="1886"/>
        <w:gridCol w:w="1032"/>
        <w:gridCol w:w="1392"/>
      </w:tblGrid>
      <w:tr>
        <w:trPr>
          <w:trHeight w:val="1104" w:hRule="exact"/>
        </w:trPr>
        <w:tc>
          <w:tcPr>
            <w:gridSpan w:val="3"/>
            <w:tcBorders/>
            <w:shd w:val="clear" w:color="auto" w:fill="FFFFFF"/>
            <w:vAlign w:val="top"/>
          </w:tcPr>
          <w:p>
            <w:pPr>
              <w:pStyle w:val="Style42"/>
              <w:keepNext w:val="0"/>
              <w:keepLines w:val="0"/>
              <w:widowControl w:val="0"/>
              <w:shd w:val="clear" w:color="auto" w:fill="auto"/>
              <w:tabs>
                <w:tab w:pos="1454" w:val="left"/>
                <w:tab w:pos="2976" w:val="left"/>
              </w:tabs>
              <w:bidi w:val="0"/>
              <w:spacing w:before="0" w:after="100" w:line="240" w:lineRule="auto"/>
              <w:ind w:left="0" w:right="0" w:firstLine="0"/>
              <w:jc w:val="left"/>
              <w:rPr>
                <w:sz w:val="18"/>
                <w:szCs w:val="18"/>
              </w:rPr>
            </w:pPr>
            <w:r>
              <w:rPr>
                <w:color w:val="000000"/>
                <w:spacing w:val="0"/>
                <w:w w:val="100"/>
                <w:position w:val="0"/>
                <w:sz w:val="20"/>
                <w:szCs w:val="20"/>
              </w:rPr>
              <w:t>公司名称</w:t>
              <w:tab/>
              <w:t>注册地址</w:t>
              <w:tab/>
              <w:t>注册资本</w:t>
            </w:r>
            <w:r>
              <w:rPr>
                <w:color w:val="000000"/>
                <w:spacing w:val="0"/>
                <w:w w:val="100"/>
                <w:position w:val="0"/>
                <w:sz w:val="18"/>
                <w:szCs w:val="18"/>
              </w:rPr>
              <w:t>（万元）</w:t>
            </w:r>
          </w:p>
          <w:p>
            <w:pPr>
              <w:pStyle w:val="Style42"/>
              <w:keepNext w:val="0"/>
              <w:keepLines w:val="0"/>
              <w:widowControl w:val="0"/>
              <w:shd w:val="clear" w:color="auto" w:fill="auto"/>
              <w:tabs>
                <w:tab w:pos="3614" w:val="left"/>
              </w:tabs>
              <w:bidi w:val="0"/>
              <w:spacing w:before="0" w:after="100" w:line="240" w:lineRule="auto"/>
              <w:ind w:left="0" w:right="0" w:firstLine="0"/>
              <w:jc w:val="left"/>
              <w:rPr>
                <w:sz w:val="18"/>
                <w:szCs w:val="18"/>
              </w:rPr>
            </w:pPr>
            <w:r>
              <w:rPr>
                <w:color w:val="000000"/>
                <w:spacing w:val="0"/>
                <w:w w:val="100"/>
                <w:position w:val="0"/>
                <w:sz w:val="18"/>
                <w:szCs w:val="18"/>
              </w:rPr>
              <w:t>北京比力必利文化北京市朝阳区将台乡</w:t>
              <w:tab/>
            </w:r>
            <w:r>
              <w:rPr>
                <w:color w:val="000000"/>
                <w:spacing w:val="0"/>
                <w:w w:val="100"/>
                <w:position w:val="0"/>
                <w:sz w:val="18"/>
                <w:szCs w:val="18"/>
              </w:rPr>
              <w:t>50.00</w:t>
            </w:r>
          </w:p>
          <w:p>
            <w:pPr>
              <w:pStyle w:val="Style42"/>
              <w:keepNext w:val="0"/>
              <w:keepLines w:val="0"/>
              <w:widowControl w:val="0"/>
              <w:shd w:val="clear" w:color="auto" w:fill="auto"/>
              <w:tabs>
                <w:tab w:pos="1469" w:val="left"/>
              </w:tabs>
              <w:bidi w:val="0"/>
              <w:spacing w:before="0" w:after="100" w:line="240" w:lineRule="auto"/>
              <w:ind w:left="0" w:right="0" w:firstLine="0"/>
              <w:jc w:val="left"/>
              <w:rPr>
                <w:sz w:val="18"/>
                <w:szCs w:val="18"/>
              </w:rPr>
            </w:pPr>
            <w:r>
              <w:rPr>
                <w:color w:val="000000"/>
                <w:spacing w:val="0"/>
                <w:w w:val="100"/>
                <w:position w:val="0"/>
                <w:sz w:val="18"/>
                <w:szCs w:val="18"/>
              </w:rPr>
              <w:t>传播有限公司</w:t>
              <w:tab/>
              <w:t>安家楼村西</w:t>
            </w:r>
          </w:p>
        </w:tc>
        <w:tc>
          <w:tcPr>
            <w:gridSpan w:val="2"/>
            <w:tcBorders/>
            <w:shd w:val="clear" w:color="auto" w:fill="FFFFFF"/>
            <w:vAlign w:val="top"/>
          </w:tcPr>
          <w:p>
            <w:pPr>
              <w:pStyle w:val="Style42"/>
              <w:keepNext w:val="0"/>
              <w:keepLines w:val="0"/>
              <w:widowControl w:val="0"/>
              <w:shd w:val="clear" w:color="auto" w:fill="auto"/>
              <w:tabs>
                <w:tab w:pos="1571" w:val="left"/>
              </w:tabs>
              <w:bidi w:val="0"/>
              <w:spacing w:before="0" w:after="120" w:line="240" w:lineRule="auto"/>
              <w:ind w:left="0" w:right="0" w:firstLine="280"/>
              <w:jc w:val="both"/>
              <w:rPr>
                <w:sz w:val="18"/>
                <w:szCs w:val="18"/>
              </w:rPr>
            </w:pPr>
            <w:r>
              <w:rPr>
                <w:color w:val="000000"/>
                <w:spacing w:val="0"/>
                <w:w w:val="100"/>
                <w:position w:val="0"/>
                <w:sz w:val="20"/>
                <w:szCs w:val="20"/>
              </w:rPr>
              <w:t>经营范围</w:t>
              <w:tab/>
              <w:t>投资额</w:t>
            </w:r>
            <w:r>
              <w:rPr>
                <w:color w:val="000000"/>
                <w:spacing w:val="0"/>
                <w:w w:val="100"/>
                <w:position w:val="0"/>
                <w:sz w:val="18"/>
                <w:szCs w:val="18"/>
              </w:rPr>
              <w:t>（万元）</w:t>
            </w:r>
          </w:p>
          <w:p>
            <w:pPr>
              <w:pStyle w:val="Style42"/>
              <w:keepNext w:val="0"/>
              <w:keepLines w:val="0"/>
              <w:widowControl w:val="0"/>
              <w:shd w:val="clear" w:color="auto" w:fill="auto"/>
              <w:tabs>
                <w:tab w:pos="2078" w:val="left"/>
              </w:tabs>
              <w:bidi w:val="0"/>
              <w:spacing w:before="0" w:after="120" w:line="240" w:lineRule="auto"/>
              <w:ind w:left="0" w:right="0" w:firstLine="0"/>
              <w:jc w:val="left"/>
              <w:rPr>
                <w:sz w:val="18"/>
                <w:szCs w:val="18"/>
              </w:rPr>
            </w:pPr>
            <w:r>
              <w:rPr>
                <w:color w:val="000000"/>
                <w:spacing w:val="0"/>
                <w:w w:val="100"/>
                <w:position w:val="0"/>
                <w:sz w:val="18"/>
                <w:szCs w:val="18"/>
              </w:rPr>
              <w:t>餐饮服务、销售</w:t>
              <w:tab/>
            </w:r>
            <w:r>
              <w:rPr>
                <w:color w:val="000000"/>
                <w:spacing w:val="0"/>
                <w:w w:val="100"/>
                <w:position w:val="0"/>
                <w:sz w:val="18"/>
                <w:szCs w:val="18"/>
              </w:rPr>
              <w:t>40.00</w:t>
            </w:r>
          </w:p>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酒、饮料等</w:t>
            </w:r>
          </w:p>
        </w:tc>
        <w:tc>
          <w:tcPr>
            <w:tcBorders/>
            <w:shd w:val="clear" w:color="auto" w:fill="FFFFFF"/>
            <w:vAlign w:val="top"/>
          </w:tcPr>
          <w:p>
            <w:pPr>
              <w:pStyle w:val="Style42"/>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拥有权益比例</w:t>
            </w:r>
          </w:p>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80. </w:t>
            </w:r>
            <w:r>
              <w:rPr>
                <w:color w:val="000000"/>
                <w:spacing w:val="0"/>
                <w:w w:val="100"/>
                <w:position w:val="0"/>
                <w:sz w:val="18"/>
                <w:szCs w:val="18"/>
              </w:rPr>
              <w:t xml:space="preserve">00%［注 </w:t>
            </w:r>
            <w:r>
              <w:rPr>
                <w:color w:val="000000"/>
                <w:spacing w:val="0"/>
                <w:w w:val="100"/>
                <w:position w:val="0"/>
                <w:sz w:val="18"/>
                <w:szCs w:val="18"/>
              </w:rPr>
              <w:t>1］</w:t>
            </w:r>
          </w:p>
        </w:tc>
      </w:tr>
      <w:tr>
        <w:trPr>
          <w:trHeight w:val="931" w:hRule="exact"/>
        </w:trPr>
        <w:tc>
          <w:tcPr>
            <w:gridSpan w:val="2"/>
            <w:tcBorders/>
            <w:shd w:val="clear" w:color="auto" w:fill="FFFFFF"/>
            <w:vAlign w:val="center"/>
          </w:tcPr>
          <w:p>
            <w:pPr>
              <w:pStyle w:val="Style42"/>
              <w:keepNext w:val="0"/>
              <w:keepLines w:val="0"/>
              <w:widowControl w:val="0"/>
              <w:shd w:val="clear" w:color="auto" w:fill="auto"/>
              <w:bidi w:val="0"/>
              <w:spacing w:before="0" w:after="0" w:line="322" w:lineRule="exact"/>
              <w:ind w:left="0" w:right="0" w:firstLine="0"/>
              <w:jc w:val="left"/>
              <w:rPr>
                <w:sz w:val="18"/>
                <w:szCs w:val="18"/>
              </w:rPr>
            </w:pPr>
            <w:r>
              <w:rPr>
                <w:color w:val="000000"/>
                <w:spacing w:val="0"/>
                <w:w w:val="100"/>
                <w:position w:val="0"/>
                <w:sz w:val="18"/>
                <w:szCs w:val="18"/>
              </w:rPr>
              <w:t>华立药业坦桑尼亚坦桑尼亚 有限公司</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USD7.4653</w:t>
            </w:r>
          </w:p>
        </w:tc>
        <w:tc>
          <w:tcPr>
            <w:gridSpan w:val="2"/>
            <w:tcBorders/>
            <w:shd w:val="clear" w:color="auto" w:fill="FFFFFF"/>
            <w:vAlign w:val="center"/>
          </w:tcPr>
          <w:p>
            <w:pPr>
              <w:pStyle w:val="Style42"/>
              <w:keepNext w:val="0"/>
              <w:keepLines w:val="0"/>
              <w:widowControl w:val="0"/>
              <w:shd w:val="clear" w:color="auto" w:fill="auto"/>
              <w:tabs>
                <w:tab w:pos="1781" w:val="left"/>
              </w:tabs>
              <w:bidi w:val="0"/>
              <w:spacing w:before="0" w:after="120" w:line="240" w:lineRule="auto"/>
              <w:ind w:left="0" w:right="0" w:firstLine="0"/>
              <w:jc w:val="left"/>
              <w:rPr>
                <w:sz w:val="18"/>
                <w:szCs w:val="18"/>
              </w:rPr>
            </w:pPr>
            <w:r>
              <w:rPr>
                <w:color w:val="000000"/>
                <w:spacing w:val="0"/>
                <w:w w:val="100"/>
                <w:position w:val="0"/>
                <w:sz w:val="18"/>
                <w:szCs w:val="18"/>
              </w:rPr>
              <w:t>医药制品的进出</w:t>
              <w:tab/>
            </w:r>
            <w:r>
              <w:rPr>
                <w:color w:val="000000"/>
                <w:spacing w:val="0"/>
                <w:w w:val="100"/>
                <w:position w:val="0"/>
                <w:sz w:val="18"/>
                <w:szCs w:val="18"/>
              </w:rPr>
              <w:t>USD6.1782</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口、批发零售等</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00"/>
              <w:jc w:val="left"/>
              <w:rPr>
                <w:sz w:val="18"/>
                <w:szCs w:val="18"/>
              </w:rPr>
            </w:pPr>
            <w:r>
              <w:rPr>
                <w:color w:val="000000"/>
                <w:spacing w:val="0"/>
                <w:w w:val="100"/>
                <w:position w:val="0"/>
                <w:sz w:val="18"/>
                <w:szCs w:val="18"/>
              </w:rPr>
              <w:t>80.00%[注</w:t>
            </w:r>
            <w:r>
              <w:rPr>
                <w:color w:val="000000"/>
                <w:spacing w:val="0"/>
                <w:w w:val="100"/>
                <w:position w:val="0"/>
                <w:sz w:val="18"/>
                <w:szCs w:val="18"/>
              </w:rPr>
              <w:t>2]</w:t>
            </w:r>
          </w:p>
        </w:tc>
      </w:tr>
      <w:tr>
        <w:trPr>
          <w:trHeight w:val="941" w:hRule="exact"/>
        </w:trPr>
        <w:tc>
          <w:tcPr>
            <w:gridSpan w:val="2"/>
            <w:tcBorders/>
            <w:shd w:val="clear" w:color="auto" w:fill="FFFFFF"/>
            <w:vAlign w:val="top"/>
          </w:tcPr>
          <w:p>
            <w:pPr>
              <w:pStyle w:val="Style42"/>
              <w:keepNext w:val="0"/>
              <w:keepLines w:val="0"/>
              <w:widowControl w:val="0"/>
              <w:shd w:val="clear" w:color="auto" w:fill="auto"/>
              <w:bidi w:val="0"/>
              <w:spacing w:before="160" w:after="0" w:line="240" w:lineRule="auto"/>
              <w:ind w:left="0" w:right="0" w:firstLine="0"/>
              <w:jc w:val="left"/>
              <w:rPr>
                <w:sz w:val="18"/>
                <w:szCs w:val="18"/>
              </w:rPr>
            </w:pPr>
            <w:r>
              <w:rPr>
                <w:color w:val="000000"/>
                <w:spacing w:val="0"/>
                <w:w w:val="100"/>
                <w:position w:val="0"/>
                <w:sz w:val="18"/>
                <w:szCs w:val="18"/>
              </w:rPr>
              <w:t>法国华立药业公司法国阿冯</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0"/>
              <w:jc w:val="center"/>
              <w:rPr>
                <w:sz w:val="18"/>
                <w:szCs w:val="18"/>
              </w:rPr>
            </w:pPr>
            <w:r>
              <w:rPr>
                <w:color w:val="000000"/>
                <w:spacing w:val="0"/>
                <w:w w:val="100"/>
                <w:position w:val="0"/>
                <w:sz w:val="18"/>
                <w:szCs w:val="18"/>
              </w:rPr>
              <w:t>EUR1.00</w:t>
            </w:r>
          </w:p>
        </w:tc>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医药制品在法国和其</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他欧洲市场的销售业务</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140"/>
              <w:jc w:val="left"/>
              <w:rPr>
                <w:sz w:val="18"/>
                <w:szCs w:val="18"/>
              </w:rPr>
            </w:pPr>
            <w:r>
              <w:rPr>
                <w:color w:val="000000"/>
                <w:spacing w:val="0"/>
                <w:w w:val="100"/>
                <w:position w:val="0"/>
                <w:sz w:val="18"/>
                <w:szCs w:val="18"/>
              </w:rPr>
              <w:t>EUR0.80</w:t>
            </w:r>
          </w:p>
        </w:tc>
        <w:tc>
          <w:tcPr>
            <w:tcBorders/>
            <w:shd w:val="clear" w:color="auto" w:fill="FFFFFF"/>
            <w:vAlign w:val="top"/>
          </w:tcPr>
          <w:p>
            <w:pPr>
              <w:pStyle w:val="Style42"/>
              <w:keepNext w:val="0"/>
              <w:keepLines w:val="0"/>
              <w:widowControl w:val="0"/>
              <w:shd w:val="clear" w:color="auto" w:fill="auto"/>
              <w:bidi w:val="0"/>
              <w:spacing w:before="180" w:after="0" w:line="240" w:lineRule="auto"/>
              <w:ind w:left="0" w:right="0" w:firstLine="200"/>
              <w:jc w:val="left"/>
              <w:rPr>
                <w:sz w:val="18"/>
                <w:szCs w:val="18"/>
              </w:rPr>
            </w:pPr>
            <w:r>
              <w:rPr>
                <w:color w:val="000000"/>
                <w:spacing w:val="0"/>
                <w:w w:val="100"/>
                <w:position w:val="0"/>
                <w:sz w:val="18"/>
                <w:szCs w:val="18"/>
              </w:rPr>
              <w:t>80.00%[注</w:t>
            </w:r>
            <w:r>
              <w:rPr>
                <w:color w:val="000000"/>
                <w:spacing w:val="0"/>
                <w:w w:val="100"/>
                <w:position w:val="0"/>
                <w:sz w:val="18"/>
                <w:szCs w:val="18"/>
              </w:rPr>
              <w:t>3]</w:t>
            </w:r>
          </w:p>
        </w:tc>
      </w:tr>
      <w:tr>
        <w:trPr>
          <w:trHeight w:val="422"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华立美联制药</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美国加利福尼亚洲</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USD100.00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药品贸易</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USD29.78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100.00%[注 </w:t>
            </w:r>
            <w:r>
              <w:rPr>
                <w:color w:val="000000"/>
                <w:spacing w:val="0"/>
                <w:w w:val="100"/>
                <w:position w:val="0"/>
                <w:sz w:val="18"/>
                <w:szCs w:val="18"/>
              </w:rPr>
              <w:t>4]</w:t>
            </w:r>
          </w:p>
        </w:tc>
      </w:tr>
    </w:tbl>
    <w:p>
      <w:pPr>
        <w:pStyle w:val="Style40"/>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p>
      <w:pPr>
        <w:pStyle w:val="Style61"/>
        <w:keepNext w:val="0"/>
        <w:keepLines w:val="0"/>
        <w:widowControl w:val="0"/>
        <w:shd w:val="clear" w:color="auto" w:fill="auto"/>
        <w:bidi w:val="0"/>
        <w:spacing w:before="0" w:after="0" w:line="473" w:lineRule="exact"/>
        <w:ind w:left="0" w:right="0"/>
        <w:jc w:val="both"/>
      </w:pPr>
      <w:r>
        <w:rPr>
          <w:color w:val="000000"/>
          <w:spacing w:val="0"/>
          <w:w w:val="100"/>
          <w:position w:val="0"/>
        </w:rPr>
        <w:t>［注</w:t>
      </w:r>
      <w:r>
        <w:rPr>
          <w:color w:val="000000"/>
          <w:spacing w:val="0"/>
          <w:w w:val="100"/>
          <w:position w:val="0"/>
        </w:rPr>
        <w:t>1］</w:t>
      </w:r>
      <w:r>
        <w:rPr>
          <w:color w:val="000000"/>
          <w:spacing w:val="0"/>
          <w:w w:val="100"/>
          <w:position w:val="0"/>
        </w:rPr>
        <w:t>:比力必利系子公司华立科泰之子公司，由华立科泰和自然人师振兰共同投资设立。因该 公司规模较小，本期期末资产总额、销售收入均占本公司相应项目金额的5%以下，公司对其长期股权 投资账面价值已减至零，根据有关规定，本期未将其纳入合并财务报表范围。</w:t>
      </w:r>
    </w:p>
    <w:p>
      <w:pPr>
        <w:pStyle w:val="Style61"/>
        <w:keepNext w:val="0"/>
        <w:keepLines w:val="0"/>
        <w:widowControl w:val="0"/>
        <w:shd w:val="clear" w:color="auto" w:fill="auto"/>
        <w:bidi w:val="0"/>
        <w:spacing w:before="0" w:after="0" w:line="478" w:lineRule="exact"/>
        <w:ind w:left="0" w:right="0"/>
        <w:jc w:val="both"/>
      </w:pPr>
      <w:r>
        <w:rPr>
          <w:color w:val="000000"/>
          <w:spacing w:val="0"/>
          <w:w w:val="100"/>
          <w:position w:val="0"/>
        </w:rPr>
        <w:t>［注</w:t>
      </w:r>
      <w:r>
        <w:rPr>
          <w:color w:val="000000"/>
          <w:spacing w:val="0"/>
          <w:w w:val="100"/>
          <w:position w:val="0"/>
        </w:rPr>
        <w:t>2］：</w:t>
      </w:r>
      <w:r>
        <w:rPr>
          <w:color w:val="000000"/>
          <w:spacing w:val="0"/>
          <w:w w:val="100"/>
          <w:position w:val="0"/>
        </w:rPr>
        <w:t>华立药业坦桑尼亚药业有限公司系子公司华立科泰之境外子公司，因受所在国外汇管制, 资金调度受到限制，根据财政部财会字［1995］11号文《合并会计报表暂行规定》规定，本期未将其纳 入合并财务报表范围。</w:t>
      </w:r>
    </w:p>
    <w:p>
      <w:pPr>
        <w:pStyle w:val="Style61"/>
        <w:keepNext w:val="0"/>
        <w:keepLines w:val="0"/>
        <w:widowControl w:val="0"/>
        <w:shd w:val="clear" w:color="auto" w:fill="auto"/>
        <w:bidi w:val="0"/>
        <w:spacing w:before="0" w:after="0" w:line="478" w:lineRule="exact"/>
        <w:ind w:left="0" w:right="0"/>
        <w:jc w:val="both"/>
      </w:pPr>
      <w:r>
        <w:rPr>
          <w:color w:val="000000"/>
          <w:spacing w:val="0"/>
          <w:w w:val="100"/>
          <w:position w:val="0"/>
        </w:rPr>
        <w:t>［注</w:t>
      </w:r>
      <w:r>
        <w:rPr>
          <w:color w:val="000000"/>
          <w:spacing w:val="0"/>
          <w:w w:val="100"/>
          <w:position w:val="0"/>
        </w:rPr>
        <w:t>3］：</w:t>
      </w:r>
      <w:r>
        <w:rPr>
          <w:color w:val="000000"/>
          <w:spacing w:val="0"/>
          <w:w w:val="100"/>
          <w:position w:val="0"/>
        </w:rPr>
        <w:t>法国华立药业公司系子公司华立科泰之境外子公司，华立科泰持有该公司80%的股权， 自然人富恒持有该公司20%股权，因华立科泰全权委托富恒负责行使资本表决权而对其不具有实质控 制权，本期未将其纳入合并财务报表范围。</w:t>
      </w:r>
    </w:p>
    <w:p>
      <w:pPr>
        <w:pStyle w:val="Style61"/>
        <w:keepNext w:val="0"/>
        <w:keepLines w:val="0"/>
        <w:widowControl w:val="0"/>
        <w:shd w:val="clear" w:color="auto" w:fill="auto"/>
        <w:bidi w:val="0"/>
        <w:spacing w:before="0" w:after="0" w:line="468" w:lineRule="exact"/>
        <w:ind w:left="0" w:right="0"/>
        <w:jc w:val="both"/>
      </w:pPr>
      <w:r>
        <w:rPr>
          <w:color w:val="000000"/>
          <w:spacing w:val="0"/>
          <w:w w:val="100"/>
          <w:position w:val="0"/>
        </w:rPr>
        <w:t>［注</w:t>
      </w:r>
      <w:r>
        <w:rPr>
          <w:color w:val="000000"/>
          <w:spacing w:val="0"/>
          <w:w w:val="100"/>
          <w:position w:val="0"/>
        </w:rPr>
        <w:t>4］：</w:t>
      </w:r>
      <w:r>
        <w:rPr>
          <w:color w:val="000000"/>
          <w:spacing w:val="0"/>
          <w:w w:val="100"/>
          <w:position w:val="0"/>
        </w:rPr>
        <w:t>华立美联制药有限公司系子公司美联制药在美国加利福尼亚州投资设立的全 资子公司，注册资本100万美元，经营范围为：药品贸易。该公司于2006年4月18日经中华人 民共和国商务部批准投资设立</w:t>
      </w:r>
      <w:r>
        <w:rPr>
          <w:color w:val="000000"/>
          <w:spacing w:val="0"/>
          <w:w w:val="100"/>
          <w:position w:val="0"/>
        </w:rPr>
        <w:t>（［2006］</w:t>
      </w:r>
      <w:r>
        <w:rPr>
          <w:color w:val="000000"/>
          <w:spacing w:val="0"/>
          <w:w w:val="100"/>
          <w:position w:val="0"/>
        </w:rPr>
        <w:t xml:space="preserve">商合境外投资证字第000329号）。截至2006年12月31日，美 </w:t>
      </w:r>
      <w:r>
        <w:rPr>
          <w:color w:val="000000"/>
          <w:spacing w:val="0"/>
          <w:w w:val="100"/>
          <w:position w:val="0"/>
        </w:rPr>
        <w:t>联制药已汇出投资款</w:t>
      </w:r>
      <w:r>
        <w:rPr>
          <w:color w:val="000000"/>
          <w:spacing w:val="0"/>
          <w:w w:val="100"/>
          <w:position w:val="0"/>
        </w:rPr>
        <w:t>298,703.00</w:t>
      </w:r>
      <w:r>
        <w:rPr>
          <w:color w:val="000000"/>
          <w:spacing w:val="0"/>
          <w:w w:val="100"/>
          <w:position w:val="0"/>
        </w:rPr>
        <w:t>美元，尚未开展经营活动，故本期未将其纳入合并财务报表范围。</w:t>
      </w:r>
    </w:p>
    <w:p>
      <w:pPr>
        <w:pStyle w:val="Style61"/>
        <w:keepNext w:val="0"/>
        <w:keepLines w:val="0"/>
        <w:widowControl w:val="0"/>
        <w:numPr>
          <w:ilvl w:val="0"/>
          <w:numId w:val="27"/>
        </w:numPr>
        <w:shd w:val="clear" w:color="auto" w:fill="auto"/>
        <w:tabs>
          <w:tab w:pos="794" w:val="left"/>
        </w:tabs>
        <w:bidi w:val="0"/>
        <w:spacing w:before="0" w:after="0" w:line="475" w:lineRule="exact"/>
        <w:ind w:left="0" w:right="0" w:firstLine="440"/>
        <w:jc w:val="left"/>
      </w:pPr>
      <w:bookmarkStart w:id="440" w:name="bookmark440"/>
      <w:bookmarkEnd w:id="440"/>
      <w:r>
        <w:rPr>
          <w:color w:val="000000"/>
          <w:spacing w:val="0"/>
          <w:w w:val="100"/>
          <w:position w:val="0"/>
        </w:rPr>
        <w:t>无持股比例未达到50%以上而纳入合并范围的子公司。</w:t>
      </w:r>
    </w:p>
    <w:p>
      <w:pPr>
        <w:pStyle w:val="Style61"/>
        <w:keepNext w:val="0"/>
        <w:keepLines w:val="0"/>
        <w:widowControl w:val="0"/>
        <w:numPr>
          <w:ilvl w:val="0"/>
          <w:numId w:val="27"/>
        </w:numPr>
        <w:shd w:val="clear" w:color="auto" w:fill="auto"/>
        <w:tabs>
          <w:tab w:pos="786" w:val="left"/>
        </w:tabs>
        <w:bidi w:val="0"/>
        <w:spacing w:before="0" w:after="0" w:line="475" w:lineRule="exact"/>
        <w:ind w:left="0" w:right="0" w:firstLine="440"/>
        <w:jc w:val="both"/>
      </w:pPr>
      <w:bookmarkStart w:id="441" w:name="bookmark441"/>
      <w:bookmarkEnd w:id="441"/>
      <w:r>
        <w:rPr>
          <w:color w:val="000000"/>
          <w:spacing w:val="0"/>
          <w:w w:val="100"/>
          <w:position w:val="0"/>
        </w:rPr>
        <w:t>合并报表范围发生变更的内容、原因及对财务状况和经营成果的影响；公司报告期内因发生 购买、转让股权而增加子公司和合营企业的情况、相应的购买日及其确定方法的说明</w:t>
      </w:r>
    </w:p>
    <w:p>
      <w:pPr>
        <w:pStyle w:val="Style61"/>
        <w:keepNext w:val="0"/>
        <w:keepLines w:val="0"/>
        <w:widowControl w:val="0"/>
        <w:numPr>
          <w:ilvl w:val="0"/>
          <w:numId w:val="29"/>
        </w:numPr>
        <w:shd w:val="clear" w:color="auto" w:fill="auto"/>
        <w:tabs>
          <w:tab w:pos="870" w:val="left"/>
        </w:tabs>
        <w:bidi w:val="0"/>
        <w:spacing w:before="0" w:after="0" w:line="475" w:lineRule="exact"/>
        <w:ind w:left="0" w:right="0" w:firstLine="440"/>
        <w:jc w:val="both"/>
      </w:pPr>
      <w:bookmarkStart w:id="442" w:name="bookmark442"/>
      <w:bookmarkEnd w:id="442"/>
      <w:r>
        <w:rPr>
          <w:color w:val="000000"/>
          <w:spacing w:val="0"/>
          <w:w w:val="100"/>
          <w:position w:val="0"/>
        </w:rPr>
        <w:t>本期因清算而减少子公司的情况说明</w:t>
      </w:r>
    </w:p>
    <w:p>
      <w:pPr>
        <w:pStyle w:val="Style61"/>
        <w:keepNext w:val="0"/>
        <w:keepLines w:val="0"/>
        <w:widowControl w:val="0"/>
        <w:numPr>
          <w:ilvl w:val="0"/>
          <w:numId w:val="31"/>
        </w:numPr>
        <w:shd w:val="clear" w:color="auto" w:fill="auto"/>
        <w:tabs>
          <w:tab w:pos="810" w:val="left"/>
        </w:tabs>
        <w:bidi w:val="0"/>
        <w:spacing w:before="0" w:after="0" w:line="475" w:lineRule="exact"/>
        <w:ind w:left="0" w:right="0" w:firstLine="440"/>
        <w:jc w:val="both"/>
      </w:pPr>
      <w:bookmarkStart w:id="443" w:name="bookmark443"/>
      <w:bookmarkEnd w:id="443"/>
      <w:r>
        <w:rPr>
          <w:color w:val="000000"/>
          <w:spacing w:val="0"/>
          <w:w w:val="100"/>
          <w:position w:val="0"/>
        </w:rPr>
        <w:t>2006年11月29日，经四川省南充市营山县工商行政管理局核准，南充华营农业自然资源开 发有限责任公司办妥注销工商登记手续，故自2006年12月起，公司不再将其纳入合并财务报表范围。 经清算后，子公司吉首制药与华立科泰将持有对该公司的长期股权投资账面价值</w:t>
      </w:r>
      <w:r>
        <w:rPr>
          <w:color w:val="000000"/>
          <w:spacing w:val="0"/>
          <w:w w:val="100"/>
          <w:position w:val="0"/>
        </w:rPr>
        <w:t>37,304.42</w:t>
      </w:r>
      <w:r>
        <w:rPr>
          <w:color w:val="000000"/>
          <w:spacing w:val="0"/>
          <w:w w:val="100"/>
          <w:position w:val="0"/>
        </w:rPr>
        <w:t>元予以转 销，产生投资损失</w:t>
      </w:r>
      <w:r>
        <w:rPr>
          <w:color w:val="000000"/>
          <w:spacing w:val="0"/>
          <w:w w:val="100"/>
          <w:position w:val="0"/>
        </w:rPr>
        <w:t>37,304.42</w:t>
      </w:r>
      <w:r>
        <w:rPr>
          <w:color w:val="000000"/>
          <w:spacing w:val="0"/>
          <w:w w:val="100"/>
          <w:position w:val="0"/>
        </w:rPr>
        <w:t>元，计入本期损益。</w:t>
      </w:r>
    </w:p>
    <w:p>
      <w:pPr>
        <w:pStyle w:val="Style61"/>
        <w:keepNext w:val="0"/>
        <w:keepLines w:val="0"/>
        <w:widowControl w:val="0"/>
        <w:numPr>
          <w:ilvl w:val="0"/>
          <w:numId w:val="31"/>
        </w:numPr>
        <w:shd w:val="clear" w:color="auto" w:fill="auto"/>
        <w:tabs>
          <w:tab w:pos="810" w:val="left"/>
        </w:tabs>
        <w:bidi w:val="0"/>
        <w:spacing w:before="0" w:after="0" w:line="475" w:lineRule="exact"/>
        <w:ind w:left="0" w:right="0" w:firstLine="440"/>
        <w:jc w:val="both"/>
      </w:pPr>
      <w:bookmarkStart w:id="444" w:name="bookmark444"/>
      <w:bookmarkEnd w:id="444"/>
      <w:r>
        <w:rPr>
          <w:color w:val="000000"/>
          <w:spacing w:val="0"/>
          <w:w w:val="100"/>
          <w:position w:val="0"/>
        </w:rPr>
        <w:t>子公司重庆华基医药科技有限公司(原名为重庆华立医药科技有限公司)于2006年11月份 正式歇业进入清算期，2006年12月5日办妥税务清算手续，故从2006年12月起不再将其纳入合并 财务报表范围。</w:t>
      </w:r>
    </w:p>
    <w:p>
      <w:pPr>
        <w:pStyle w:val="Style61"/>
        <w:keepNext w:val="0"/>
        <w:keepLines w:val="0"/>
        <w:widowControl w:val="0"/>
        <w:numPr>
          <w:ilvl w:val="0"/>
          <w:numId w:val="29"/>
        </w:numPr>
        <w:shd w:val="clear" w:color="auto" w:fill="auto"/>
        <w:tabs>
          <w:tab w:pos="870" w:val="left"/>
        </w:tabs>
        <w:bidi w:val="0"/>
        <w:spacing w:before="0" w:after="0" w:line="475" w:lineRule="exact"/>
        <w:ind w:left="0" w:right="0" w:firstLine="440"/>
        <w:jc w:val="both"/>
      </w:pPr>
      <w:bookmarkStart w:id="445" w:name="bookmark445"/>
      <w:bookmarkEnd w:id="445"/>
      <w:r>
        <w:rPr>
          <w:color w:val="000000"/>
          <w:spacing w:val="0"/>
          <w:w w:val="100"/>
          <w:position w:val="0"/>
        </w:rPr>
        <w:t>本期新设子公司的情况说明</w:t>
      </w:r>
    </w:p>
    <w:p>
      <w:pPr>
        <w:pStyle w:val="Style61"/>
        <w:keepNext w:val="0"/>
        <w:keepLines w:val="0"/>
        <w:widowControl w:val="0"/>
        <w:numPr>
          <w:ilvl w:val="0"/>
          <w:numId w:val="33"/>
        </w:numPr>
        <w:shd w:val="clear" w:color="auto" w:fill="auto"/>
        <w:tabs>
          <w:tab w:pos="810" w:val="left"/>
        </w:tabs>
        <w:bidi w:val="0"/>
        <w:spacing w:before="0" w:after="0" w:line="475" w:lineRule="exact"/>
        <w:ind w:left="0" w:right="0" w:firstLine="440"/>
        <w:jc w:val="both"/>
      </w:pPr>
      <w:bookmarkStart w:id="446" w:name="bookmark446"/>
      <w:bookmarkEnd w:id="446"/>
      <w:r>
        <w:rPr>
          <w:color w:val="000000"/>
          <w:spacing w:val="0"/>
          <w:w w:val="100"/>
          <w:position w:val="0"/>
        </w:rPr>
        <w:t>2006年2月，公司出资100万元设立全资子公司四川华仁种植有限公司，故自2006年2月起 将其纳入合并财务报表范围。</w:t>
      </w:r>
    </w:p>
    <w:p>
      <w:pPr>
        <w:pStyle w:val="Style61"/>
        <w:keepNext w:val="0"/>
        <w:keepLines w:val="0"/>
        <w:widowControl w:val="0"/>
        <w:numPr>
          <w:ilvl w:val="0"/>
          <w:numId w:val="33"/>
        </w:numPr>
        <w:shd w:val="clear" w:color="auto" w:fill="auto"/>
        <w:tabs>
          <w:tab w:pos="800" w:val="left"/>
        </w:tabs>
        <w:bidi w:val="0"/>
        <w:spacing w:before="0" w:after="0" w:line="466" w:lineRule="exact"/>
        <w:ind w:left="0" w:right="0" w:firstLine="440"/>
        <w:jc w:val="both"/>
      </w:pPr>
      <w:bookmarkStart w:id="447" w:name="bookmark447"/>
      <w:bookmarkEnd w:id="447"/>
      <w:r>
        <w:rPr>
          <w:color w:val="000000"/>
          <w:spacing w:val="0"/>
          <w:w w:val="100"/>
          <w:position w:val="0"/>
        </w:rPr>
        <w:t>2006年12月，子公司华立科泰出资</w:t>
      </w:r>
      <w:r>
        <w:rPr>
          <w:color w:val="000000"/>
          <w:spacing w:val="0"/>
          <w:w w:val="100"/>
          <w:position w:val="0"/>
        </w:rPr>
        <w:t>47.5</w:t>
      </w:r>
      <w:r>
        <w:rPr>
          <w:color w:val="000000"/>
          <w:spacing w:val="0"/>
          <w:w w:val="100"/>
          <w:position w:val="0"/>
        </w:rPr>
        <w:t>0万元新设子公司上海珐迩玛实业有限公司，占该公 司注册资本50万元的95%，拥有对其的实质控制权，故自2006年12月起将其纳入合并财务报表范围。</w:t>
      </w:r>
    </w:p>
    <w:p>
      <w:pPr>
        <w:pStyle w:val="Style61"/>
        <w:keepNext w:val="0"/>
        <w:keepLines w:val="0"/>
        <w:widowControl w:val="0"/>
        <w:numPr>
          <w:ilvl w:val="0"/>
          <w:numId w:val="29"/>
        </w:numPr>
        <w:shd w:val="clear" w:color="auto" w:fill="auto"/>
        <w:tabs>
          <w:tab w:pos="870" w:val="left"/>
        </w:tabs>
        <w:bidi w:val="0"/>
        <w:spacing w:before="0" w:after="0" w:line="466" w:lineRule="exact"/>
        <w:ind w:left="0" w:right="0" w:firstLine="440"/>
        <w:jc w:val="both"/>
      </w:pPr>
      <w:bookmarkStart w:id="448" w:name="bookmark448"/>
      <w:bookmarkEnd w:id="448"/>
      <w:r>
        <w:rPr>
          <w:color w:val="000000"/>
          <w:spacing w:val="0"/>
          <w:w w:val="100"/>
          <w:position w:val="0"/>
        </w:rPr>
        <w:t>本期出售股权而减少子公司的情况说明</w:t>
      </w:r>
    </w:p>
    <w:p>
      <w:pPr>
        <w:pStyle w:val="Style61"/>
        <w:keepNext w:val="0"/>
        <w:keepLines w:val="0"/>
        <w:widowControl w:val="0"/>
        <w:shd w:val="clear" w:color="auto" w:fill="auto"/>
        <w:bidi w:val="0"/>
        <w:spacing w:before="0" w:after="160" w:line="466" w:lineRule="exact"/>
        <w:ind w:left="0" w:right="0" w:firstLine="440"/>
        <w:jc w:val="both"/>
      </w:pPr>
      <w:r>
        <w:rPr>
          <w:color w:val="000000"/>
          <w:spacing w:val="0"/>
          <w:w w:val="100"/>
          <w:position w:val="0"/>
        </w:rPr>
        <w:t xml:space="preserve">1)根据子公司华立仪表集团与浙江恒诚供应链发展有限公司(以下简称恒诚公司)签订的《股权 转让协议》，并经2006年11月28日华立仪表集团董事会审议，华立仪表集团以600万元的价格将所 持有的杭州贝特燃气表有限公司(以下简称贝特公司)71.59%的股权转让给恒诚公司，股权转让基准 </w:t>
      </w:r>
      <w:r>
        <w:rPr>
          <w:color w:val="000000"/>
          <w:spacing w:val="0"/>
          <w:w w:val="100"/>
          <w:position w:val="0"/>
        </w:rPr>
        <w:t>日为2006年11月30日。华立仪表集团已于2006年12月8日收到该股权转让款600万元。故公司 自2006年12月起，不再将其纳入合并财务报表范围。贝特公司相关财务数据如下：</w:t>
      </w:r>
    </w:p>
    <w:p>
      <w:pPr>
        <w:pStyle w:val="Style61"/>
        <w:keepNext w:val="0"/>
        <w:keepLines w:val="0"/>
        <w:widowControl w:val="0"/>
        <w:shd w:val="clear" w:color="auto" w:fill="auto"/>
        <w:tabs>
          <w:tab w:pos="3042" w:val="left"/>
          <w:tab w:pos="6004" w:val="left"/>
        </w:tabs>
        <w:bidi w:val="0"/>
        <w:spacing w:before="0" w:after="160" w:line="240" w:lineRule="auto"/>
        <w:ind w:left="0" w:right="0" w:firstLine="300"/>
        <w:jc w:val="left"/>
      </w:pPr>
      <w:r>
        <w:rPr>
          <w:color w:val="000000"/>
          <w:spacing w:val="0"/>
          <w:w w:val="100"/>
          <w:position w:val="0"/>
        </w:rPr>
        <w:t>项 目</w:t>
        <w:tab/>
        <w:t>2006年11月30日</w:t>
        <w:tab/>
        <w:t>2005年12月31日</w:t>
      </w:r>
    </w:p>
    <w:p>
      <w:pPr>
        <w:pStyle w:val="Style61"/>
        <w:keepNext w:val="0"/>
        <w:keepLines w:val="0"/>
        <w:widowControl w:val="0"/>
        <w:shd w:val="clear" w:color="auto" w:fill="auto"/>
        <w:tabs>
          <w:tab w:pos="3194" w:val="left"/>
          <w:tab w:pos="6132" w:val="left"/>
        </w:tabs>
        <w:bidi w:val="0"/>
        <w:spacing w:before="0" w:after="160" w:line="240" w:lineRule="auto"/>
        <w:ind w:left="0" w:right="0" w:firstLine="300"/>
        <w:jc w:val="left"/>
      </w:pPr>
      <w:r>
        <w:rPr>
          <w:color w:val="000000"/>
          <w:spacing w:val="0"/>
          <w:w w:val="100"/>
          <w:position w:val="0"/>
        </w:rPr>
        <w:t>流动资产</w:t>
        <w:tab/>
      </w:r>
      <w:r>
        <w:rPr>
          <w:color w:val="000000"/>
          <w:spacing w:val="0"/>
          <w:w w:val="100"/>
          <w:position w:val="0"/>
        </w:rPr>
        <w:t>29,339,764.52</w:t>
        <w:tab/>
        <w:t>37,445,091.60</w:t>
      </w:r>
    </w:p>
    <w:p>
      <w:pPr>
        <w:pStyle w:val="Style6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长期投资</w:t>
      </w:r>
    </w:p>
    <w:p>
      <w:pPr>
        <w:pStyle w:val="Style61"/>
        <w:keepNext w:val="0"/>
        <w:keepLines w:val="0"/>
        <w:widowControl w:val="0"/>
        <w:shd w:val="clear" w:color="auto" w:fill="auto"/>
        <w:tabs>
          <w:tab w:pos="3042" w:val="left"/>
          <w:tab w:pos="6004" w:val="left"/>
        </w:tabs>
        <w:bidi w:val="0"/>
        <w:spacing w:before="0" w:after="160" w:line="240" w:lineRule="auto"/>
        <w:ind w:left="0" w:right="0" w:firstLine="300"/>
        <w:jc w:val="left"/>
      </w:pPr>
      <w:r>
        <w:rPr>
          <w:color w:val="000000"/>
          <w:spacing w:val="0"/>
          <w:w w:val="100"/>
          <w:position w:val="0"/>
        </w:rPr>
        <w:t>固定资产</w:t>
        <w:tab/>
      </w:r>
      <w:r>
        <w:rPr>
          <w:color w:val="000000"/>
          <w:spacing w:val="0"/>
          <w:w w:val="100"/>
          <w:position w:val="0"/>
        </w:rPr>
        <w:t>5,752,947.66</w:t>
        <w:tab/>
      </w:r>
      <w:r>
        <w:rPr>
          <w:color w:val="000000"/>
          <w:spacing w:val="0"/>
          <w:w w:val="100"/>
          <w:position w:val="0"/>
        </w:rPr>
        <w:t>6,898,</w:t>
      </w:r>
      <w:r>
        <w:rPr>
          <w:color w:val="000000"/>
          <w:spacing w:val="0"/>
          <w:w w:val="100"/>
          <w:position w:val="0"/>
        </w:rPr>
        <w:t>915.54</w:t>
      </w:r>
    </w:p>
    <w:p>
      <w:pPr>
        <w:pStyle w:val="Style61"/>
        <w:keepNext w:val="0"/>
        <w:keepLines w:val="0"/>
        <w:widowControl w:val="0"/>
        <w:shd w:val="clear" w:color="auto" w:fill="auto"/>
        <w:bidi w:val="0"/>
        <w:spacing w:before="0" w:after="160" w:line="240" w:lineRule="auto"/>
        <w:ind w:left="0" w:right="0" w:firstLine="300"/>
        <w:jc w:val="left"/>
      </w:pPr>
      <w:r>
        <w:rPr>
          <w:color w:val="000000"/>
          <w:spacing w:val="0"/>
          <w:w w:val="100"/>
          <w:position w:val="0"/>
        </w:rPr>
        <w:t>无形资产及其他资产</w:t>
      </w:r>
    </w:p>
    <w:p>
      <w:pPr>
        <w:pStyle w:val="Style61"/>
        <w:keepNext w:val="0"/>
        <w:keepLines w:val="0"/>
        <w:widowControl w:val="0"/>
        <w:shd w:val="clear" w:color="auto" w:fill="auto"/>
        <w:tabs>
          <w:tab w:pos="3042" w:val="left"/>
          <w:tab w:pos="6132" w:val="left"/>
        </w:tabs>
        <w:bidi w:val="0"/>
        <w:spacing w:before="0" w:after="0" w:line="240" w:lineRule="auto"/>
        <w:ind w:left="0" w:right="0" w:firstLine="300"/>
        <w:jc w:val="left"/>
      </w:pPr>
      <w:r>
        <w:rPr>
          <w:color w:val="000000"/>
          <w:spacing w:val="0"/>
          <w:w w:val="100"/>
          <w:position w:val="0"/>
        </w:rPr>
        <w:t>流动负债</w:t>
        <w:tab/>
      </w:r>
      <w:r>
        <w:rPr>
          <w:color w:val="000000"/>
          <w:spacing w:val="0"/>
          <w:w w:val="100"/>
          <w:position w:val="0"/>
        </w:rPr>
        <w:t>32,377,500.27</w:t>
        <w:tab/>
        <w:t>37,240,097.58</w:t>
      </w:r>
    </w:p>
    <w:p>
      <w:pPr>
        <w:pStyle w:val="Style61"/>
        <w:keepNext w:val="0"/>
        <w:keepLines w:val="0"/>
        <w:widowControl w:val="0"/>
        <w:shd w:val="clear" w:color="auto" w:fill="auto"/>
        <w:bidi w:val="0"/>
        <w:spacing w:before="0" w:after="160" w:line="466" w:lineRule="exact"/>
        <w:ind w:left="0" w:right="0" w:firstLine="300"/>
        <w:jc w:val="both"/>
        <w:sectPr>
          <w:headerReference w:type="default" r:id="rId23"/>
          <w:footerReference w:type="default" r:id="rId24"/>
          <w:headerReference w:type="even" r:id="rId25"/>
          <w:footerReference w:type="even" r:id="rId26"/>
          <w:headerReference w:type="first" r:id="rId27"/>
          <w:footerReference w:type="first" r:id="rId28"/>
          <w:footnotePr>
            <w:pos w:val="pageBottom"/>
            <w:numFmt w:val="decimal"/>
            <w:numRestart w:val="continuous"/>
          </w:footnotePr>
          <w:pgSz w:w="11900" w:h="16840"/>
          <w:pgMar w:top="1447" w:right="748" w:bottom="1295" w:left="846" w:header="0" w:footer="3" w:gutter="0"/>
          <w:cols w:space="720"/>
          <w:noEndnote/>
          <w:titlePg/>
          <w:rtlGutter w:val="0"/>
          <w:docGrid w:linePitch="360"/>
        </w:sectPr>
      </w:pPr>
      <w:r>
        <w:rPr>
          <w:color w:val="000000"/>
          <w:spacing w:val="0"/>
          <w:w w:val="100"/>
          <w:position w:val="0"/>
        </w:rPr>
        <w:t>长期负债</w:t>
      </w:r>
    </w:p>
    <w:p>
      <w:pPr>
        <w:pStyle w:val="Style42"/>
        <w:keepNext w:val="0"/>
        <w:keepLines w:val="0"/>
        <w:widowControl w:val="0"/>
        <w:pBdr>
          <w:bottom w:val="single" w:sz="4" w:space="0" w:color="auto"/>
        </w:pBdr>
        <w:shd w:val="clear" w:color="auto" w:fill="auto"/>
        <w:bidi w:val="0"/>
        <w:spacing w:before="0" w:after="0" w:line="240" w:lineRule="auto"/>
        <w:ind w:left="0" w:right="0" w:firstLine="900"/>
        <w:jc w:val="both"/>
        <w:rPr>
          <w:sz w:val="26"/>
          <w:szCs w:val="26"/>
        </w:rPr>
      </w:pPr>
      <w:r>
        <w:rPr>
          <w:rFonts w:ascii="Arial" w:eastAsia="Arial" w:hAnsi="Arial" w:cs="Arial"/>
          <w:b/>
          <w:bCs/>
          <w:i/>
          <w:iCs/>
          <w:color w:val="478A75"/>
          <w:spacing w:val="0"/>
          <w:w w:val="100"/>
          <w:position w:val="0"/>
          <w:sz w:val="26"/>
          <w:szCs w:val="26"/>
        </w:rPr>
        <w:t>Holleypharm</w:t>
      </w:r>
    </w:p>
    <w:tbl>
      <w:tblPr>
        <w:tblOverlap w:val="never"/>
        <w:jc w:val="center"/>
        <w:tblLayout w:type="fixed"/>
      </w:tblPr>
      <w:tblGrid>
        <w:gridCol w:w="2117"/>
        <w:gridCol w:w="3389"/>
        <w:gridCol w:w="2986"/>
      </w:tblGrid>
      <w:tr>
        <w:trPr>
          <w:trHeight w:val="293"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9"/>
                <w:szCs w:val="19"/>
              </w:rPr>
            </w:pPr>
            <w:r>
              <w:rPr>
                <w:rFonts w:ascii="SimHei" w:eastAsia="SimHei" w:hAnsi="SimHei" w:cs="SimHei"/>
                <w:i/>
                <w:iCs/>
                <w:color w:val="1D64A6"/>
                <w:spacing w:val="0"/>
                <w:w w:val="100"/>
                <w:position w:val="0"/>
                <w:sz w:val="19"/>
                <w:szCs w:val="19"/>
              </w:rPr>
              <w:t>华立药业</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rFonts w:ascii="SimHei" w:eastAsia="SimHei" w:hAnsi="SimHei" w:cs="SimHei"/>
                <w:b/>
                <w:bCs/>
                <w:color w:val="000000"/>
                <w:spacing w:val="0"/>
                <w:w w:val="100"/>
                <w:position w:val="0"/>
                <w:sz w:val="20"/>
                <w:szCs w:val="20"/>
              </w:rPr>
              <w:t>2006</w:t>
            </w:r>
            <w:r>
              <w:rPr>
                <w:b/>
                <w:bCs/>
                <w:color w:val="000000"/>
                <w:spacing w:val="0"/>
                <w:w w:val="100"/>
                <w:position w:val="0"/>
                <w:sz w:val="20"/>
                <w:szCs w:val="20"/>
              </w:rPr>
              <w:t>年年度报告正文</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440" w:right="0" w:firstLine="0"/>
              <w:jc w:val="left"/>
              <w:rPr>
                <w:sz w:val="20"/>
                <w:szCs w:val="20"/>
              </w:rPr>
            </w:pPr>
            <w:r>
              <w:rPr>
                <w:b/>
                <w:bCs/>
                <w:color w:val="000000"/>
                <w:spacing w:val="0"/>
                <w:w w:val="100"/>
                <w:position w:val="0"/>
                <w:sz w:val="20"/>
                <w:szCs w:val="20"/>
              </w:rPr>
              <w:t>证券代码</w:t>
            </w:r>
            <w:r>
              <w:rPr>
                <w:rFonts w:ascii="SimHei" w:eastAsia="SimHei" w:hAnsi="SimHei" w:cs="SimHei"/>
                <w:b/>
                <w:bCs/>
                <w:color w:val="000000"/>
                <w:spacing w:val="0"/>
                <w:w w:val="100"/>
                <w:position w:val="0"/>
                <w:sz w:val="20"/>
                <w:szCs w:val="20"/>
              </w:rPr>
              <w:t>000607</w:t>
            </w:r>
          </w:p>
        </w:tc>
      </w:tr>
      <w:tr>
        <w:trPr>
          <w:trHeight w:val="442" w:hRule="exact"/>
        </w:trPr>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 xml:space="preserve">2006 年 </w:t>
            </w:r>
            <w:r>
              <w:rPr>
                <w:color w:val="000000"/>
                <w:spacing w:val="0"/>
                <w:w w:val="100"/>
                <w:position w:val="0"/>
                <w:sz w:val="20"/>
                <w:szCs w:val="20"/>
              </w:rPr>
              <w:t xml:space="preserve">1-11 </w:t>
            </w:r>
            <w:r>
              <w:rPr>
                <w:color w:val="000000"/>
                <w:spacing w:val="0"/>
                <w:w w:val="100"/>
                <w:position w:val="0"/>
                <w:sz w:val="20"/>
                <w:szCs w:val="20"/>
              </w:rPr>
              <w:t>月</w:t>
            </w:r>
          </w:p>
        </w:tc>
        <w:tc>
          <w:tcPr>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2005年度</w:t>
            </w:r>
          </w:p>
        </w:tc>
      </w:tr>
      <w:tr>
        <w:trPr>
          <w:trHeight w:val="39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18,892,255.65</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34,043,614.97</w:t>
            </w:r>
          </w:p>
        </w:tc>
      </w:tr>
      <w:tr>
        <w:trPr>
          <w:trHeight w:val="41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3,963,996.98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6,792,588.44</w:t>
            </w:r>
          </w:p>
        </w:tc>
      </w:tr>
      <w:tr>
        <w:trPr>
          <w:trHeight w:val="40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-4,388,697.65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-7,688,312.71</w:t>
            </w:r>
          </w:p>
        </w:tc>
      </w:tr>
      <w:tr>
        <w:trPr>
          <w:trHeight w:val="41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45,604.76</w:t>
            </w:r>
          </w:p>
        </w:tc>
      </w:tr>
      <w:tr>
        <w:trPr>
          <w:trHeight w:val="33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-4,388,697.65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-7,733,917.47</w:t>
            </w:r>
          </w:p>
        </w:tc>
      </w:tr>
    </w:tbl>
    <w:p>
      <w:pPr>
        <w:pStyle w:val="Style61"/>
        <w:keepNext w:val="0"/>
        <w:keepLines w:val="0"/>
        <w:widowControl w:val="0"/>
        <w:shd w:val="clear" w:color="auto" w:fill="auto"/>
        <w:bidi w:val="0"/>
        <w:spacing w:before="0" w:after="120" w:line="470" w:lineRule="exact"/>
        <w:ind w:left="900" w:right="0" w:firstLine="440"/>
        <w:jc w:val="both"/>
      </w:pPr>
      <w:r>
        <w:rPr>
          <w:color w:val="000000"/>
          <w:spacing w:val="0"/>
          <w:w w:val="100"/>
          <w:position w:val="0"/>
        </w:rPr>
        <w:t>2）</w:t>
      </w:r>
      <w:r>
        <w:rPr>
          <w:color w:val="000000"/>
          <w:spacing w:val="0"/>
          <w:w w:val="100"/>
          <w:position w:val="0"/>
        </w:rPr>
        <w:t>根据子公司华立仪表集团与恒诚公司签订的《股权转让协议》，并经2006年11月28日华立 仪表集团董事会审议，华立仪表集团以300万元的价格将所持有的四川华立天福仪表有限公司（以下 简称四川天福）70%股权转让给恒诚公司，股权转让基准日为2006年11月30日。华立仪表集团已于 2006年12月8日收到该股权转让款300万元。故公司自2006年12月起，不再将其纳入合并财务报 表范围。四川天福公司相关财务数据如下：</w:t>
      </w:r>
    </w:p>
    <w:tbl>
      <w:tblPr>
        <w:tblOverlap w:val="never"/>
        <w:jc w:val="center"/>
        <w:tblLayout w:type="fixed"/>
      </w:tblPr>
      <w:tblGrid>
        <w:gridCol w:w="2285"/>
        <w:gridCol w:w="2750"/>
        <w:gridCol w:w="2170"/>
      </w:tblGrid>
      <w:tr>
        <w:trPr>
          <w:trHeight w:val="331"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2006年11月30日</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2005 年 12 月 31 |</w:t>
            </w: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流动资产</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10,935,307.59</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2,957,934.03</w:t>
            </w:r>
          </w:p>
        </w:tc>
      </w:tr>
      <w:tr>
        <w:trPr>
          <w:trHeight w:val="422" w:hRule="exact"/>
        </w:trPr>
        <w:tc>
          <w:tcPr>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长期投资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固定资产</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3,093,895.32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1,469,802.82</w:t>
            </w:r>
          </w:p>
        </w:tc>
      </w:tr>
      <w:tr>
        <w:trPr>
          <w:trHeight w:val="422" w:hRule="exact"/>
        </w:trPr>
        <w:tc>
          <w:tcPr>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无形资产及其他资产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流动负债</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12,447,565.53</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327,992.82</w:t>
            </w:r>
          </w:p>
        </w:tc>
      </w:tr>
      <w:tr>
        <w:trPr>
          <w:trHeight w:val="466" w:hRule="exact"/>
        </w:trPr>
        <w:tc>
          <w:tcPr>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0"/>
              <w:jc w:val="both"/>
              <w:rPr>
                <w:sz w:val="20"/>
                <w:szCs w:val="20"/>
              </w:rPr>
            </w:pPr>
            <w:r>
              <w:rPr>
                <w:color w:val="000000"/>
                <w:spacing w:val="0"/>
                <w:w w:val="100"/>
                <w:position w:val="0"/>
                <w:sz w:val="20"/>
                <w:szCs w:val="20"/>
              </w:rPr>
              <w:t>长期负债</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2006 年 </w:t>
            </w:r>
            <w:r>
              <w:rPr>
                <w:color w:val="000000"/>
                <w:spacing w:val="0"/>
                <w:w w:val="100"/>
                <w:position w:val="0"/>
                <w:sz w:val="20"/>
                <w:szCs w:val="20"/>
              </w:rPr>
              <w:t xml:space="preserve">1-11 </w:t>
            </w:r>
            <w:r>
              <w:rPr>
                <w:color w:val="000000"/>
                <w:spacing w:val="0"/>
                <w:w w:val="100"/>
                <w:position w:val="0"/>
                <w:sz w:val="20"/>
                <w:szCs w:val="20"/>
              </w:rPr>
              <w:t>月</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2005年度</w:t>
            </w:r>
          </w:p>
        </w:tc>
      </w:tr>
      <w:tr>
        <w:trPr>
          <w:trHeight w:val="394"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6,799,009.61</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149,494.01</w:t>
            </w:r>
          </w:p>
        </w:tc>
      </w:tr>
      <w:tr>
        <w:trPr>
          <w:trHeight w:val="41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主营业务利润</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1,210,124.49</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26,771.45</w:t>
            </w:r>
          </w:p>
        </w:tc>
      </w:tr>
      <w:tr>
        <w:trPr>
          <w:trHeight w:val="39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-2,518,106.65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-900,255.97</w:t>
            </w:r>
          </w:p>
        </w:tc>
      </w:tr>
      <w:tr>
        <w:trPr>
          <w:trHeight w:val="42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-2,518,106.65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-900,255.97</w:t>
            </w:r>
          </w:p>
        </w:tc>
      </w:tr>
    </w:tbl>
    <w:p>
      <w:pPr>
        <w:pStyle w:val="Style61"/>
        <w:keepNext w:val="0"/>
        <w:keepLines w:val="0"/>
        <w:widowControl w:val="0"/>
        <w:shd w:val="clear" w:color="auto" w:fill="auto"/>
        <w:bidi w:val="0"/>
        <w:spacing w:before="0" w:after="0" w:line="471" w:lineRule="exact"/>
        <w:ind w:left="1340" w:right="0" w:firstLine="0"/>
        <w:jc w:val="both"/>
      </w:pPr>
      <w:bookmarkStart w:id="449" w:name="bookmark449"/>
      <w:r>
        <w:rPr>
          <w:b/>
          <w:bCs/>
          <w:color w:val="000000"/>
          <w:spacing w:val="0"/>
          <w:w w:val="100"/>
          <w:position w:val="0"/>
        </w:rPr>
        <w:t>五</w:t>
      </w:r>
      <w:bookmarkEnd w:id="449"/>
      <w:r>
        <w:rPr>
          <w:b/>
          <w:bCs/>
          <w:color w:val="000000"/>
          <w:spacing w:val="0"/>
          <w:w w:val="100"/>
          <w:position w:val="0"/>
        </w:rPr>
        <w:t>、利润分配</w:t>
      </w:r>
    </w:p>
    <w:p>
      <w:pPr>
        <w:pStyle w:val="Style61"/>
        <w:keepNext w:val="0"/>
        <w:keepLines w:val="0"/>
        <w:widowControl w:val="0"/>
        <w:numPr>
          <w:ilvl w:val="0"/>
          <w:numId w:val="35"/>
        </w:numPr>
        <w:shd w:val="clear" w:color="auto" w:fill="auto"/>
        <w:tabs>
          <w:tab w:pos="1639" w:val="left"/>
        </w:tabs>
        <w:bidi w:val="0"/>
        <w:spacing w:before="0" w:after="0" w:line="471" w:lineRule="exact"/>
        <w:ind w:left="900" w:right="0" w:firstLine="440"/>
        <w:jc w:val="both"/>
      </w:pPr>
      <w:bookmarkStart w:id="450" w:name="bookmark450"/>
      <w:bookmarkEnd w:id="450"/>
      <w:r>
        <w:rPr>
          <w:color w:val="000000"/>
          <w:spacing w:val="0"/>
          <w:w w:val="100"/>
          <w:position w:val="0"/>
        </w:rPr>
        <w:t>根据2006年4月26 0公司2005年度股东大会关于2005年度利润分配方案的决议，按2005 年度母公司实现净利润的10%计提法定盈余公积</w:t>
      </w:r>
      <w:r>
        <w:rPr>
          <w:color w:val="000000"/>
          <w:spacing w:val="0"/>
          <w:w w:val="100"/>
          <w:position w:val="0"/>
        </w:rPr>
        <w:t>2,703,090.43</w:t>
      </w:r>
      <w:r>
        <w:rPr>
          <w:color w:val="000000"/>
          <w:spacing w:val="0"/>
          <w:w w:val="100"/>
          <w:position w:val="0"/>
        </w:rPr>
        <w:t>元;每10股派发现金股利</w:t>
      </w:r>
      <w:r>
        <w:rPr>
          <w:color w:val="000000"/>
          <w:spacing w:val="0"/>
          <w:w w:val="100"/>
          <w:position w:val="0"/>
        </w:rPr>
        <w:t>0.2</w:t>
      </w:r>
      <w:r>
        <w:rPr>
          <w:color w:val="000000"/>
          <w:spacing w:val="0"/>
          <w:w w:val="100"/>
          <w:position w:val="0"/>
        </w:rPr>
        <w:t xml:space="preserve">元（含税） 共计8, 867, </w:t>
      </w:r>
      <w:r>
        <w:rPr>
          <w:color w:val="000000"/>
          <w:spacing w:val="0"/>
          <w:w w:val="100"/>
          <w:position w:val="0"/>
        </w:rPr>
        <w:t xml:space="preserve">854. </w:t>
      </w:r>
      <w:r>
        <w:rPr>
          <w:color w:val="000000"/>
          <w:spacing w:val="0"/>
          <w:w w:val="100"/>
          <w:position w:val="0"/>
        </w:rPr>
        <w:t xml:space="preserve">46元；按10： 1的比例用未分配利润向全体股东派送红股44, 339, 272股，计 </w:t>
      </w:r>
      <w:r>
        <w:rPr>
          <w:color w:val="000000"/>
          <w:spacing w:val="0"/>
          <w:w w:val="100"/>
          <w:position w:val="0"/>
        </w:rPr>
        <w:t xml:space="preserve">44,339.272. </w:t>
      </w:r>
      <w:r>
        <w:rPr>
          <w:color w:val="000000"/>
          <w:spacing w:val="0"/>
          <w:w w:val="100"/>
          <w:position w:val="0"/>
        </w:rPr>
        <w:t>00 元。</w:t>
      </w:r>
    </w:p>
    <w:p>
      <w:pPr>
        <w:pStyle w:val="Style61"/>
        <w:keepNext w:val="0"/>
        <w:keepLines w:val="0"/>
        <w:widowControl w:val="0"/>
        <w:numPr>
          <w:ilvl w:val="0"/>
          <w:numId w:val="35"/>
        </w:numPr>
        <w:shd w:val="clear" w:color="auto" w:fill="auto"/>
        <w:tabs>
          <w:tab w:pos="1639" w:val="left"/>
        </w:tabs>
        <w:bidi w:val="0"/>
        <w:spacing w:before="0" w:after="0" w:line="471" w:lineRule="exact"/>
        <w:ind w:left="900" w:right="0" w:firstLine="440"/>
        <w:jc w:val="both"/>
        <w:sectPr>
          <w:headerReference w:type="default" r:id="rId29"/>
          <w:footerReference w:type="default" r:id="rId30"/>
          <w:headerReference w:type="even" r:id="rId31"/>
          <w:footerReference w:type="even" r:id="rId32"/>
          <w:footnotePr>
            <w:pos w:val="pageBottom"/>
            <w:numFmt w:val="decimal"/>
            <w:numRestart w:val="continuous"/>
          </w:footnotePr>
          <w:pgSz w:w="11900" w:h="16840"/>
          <w:pgMar w:top="798" w:right="975" w:bottom="1196" w:left="370" w:header="370" w:footer="3" w:gutter="0"/>
          <w:cols w:space="720"/>
          <w:noEndnote/>
          <w:rtlGutter w:val="0"/>
          <w:docGrid w:linePitch="360"/>
        </w:sectPr>
      </w:pPr>
      <w:bookmarkStart w:id="451" w:name="bookmark451"/>
      <w:bookmarkEnd w:id="451"/>
      <w:r>
        <w:rPr>
          <w:color w:val="000000"/>
          <w:spacing w:val="0"/>
          <w:w w:val="100"/>
          <w:position w:val="0"/>
        </w:rPr>
        <w:t>根据2007年4月18日公司五届九次董事会会议确定的2006年度利润分配预案，按2006年 度母公司实现净利润的10%计提法定盈余公积</w:t>
      </w:r>
      <w:r>
        <w:rPr>
          <w:color w:val="000000"/>
          <w:spacing w:val="0"/>
          <w:w w:val="100"/>
          <w:position w:val="0"/>
        </w:rPr>
        <w:t>134,264.63</w:t>
      </w:r>
      <w:r>
        <w:rPr>
          <w:color w:val="000000"/>
          <w:spacing w:val="0"/>
          <w:w w:val="100"/>
          <w:position w:val="0"/>
        </w:rPr>
        <w:t>元，不进行利润分配，也不进行公积金转增 股本。</w:t>
      </w:r>
    </w:p>
    <w:p>
      <w:pPr>
        <w:pStyle w:val="Style61"/>
        <w:keepNext w:val="0"/>
        <w:keepLines w:val="0"/>
        <w:widowControl w:val="0"/>
        <w:shd w:val="clear" w:color="auto" w:fill="auto"/>
        <w:bidi w:val="0"/>
        <w:spacing w:before="0" w:after="220" w:line="240" w:lineRule="auto"/>
        <w:ind w:left="1440" w:right="0" w:firstLine="0"/>
        <w:jc w:val="both"/>
      </w:pPr>
      <w:bookmarkStart w:id="452" w:name="bookmark452"/>
      <w:r>
        <w:rPr>
          <w:b/>
          <w:bCs/>
          <w:color w:val="000000"/>
          <w:spacing w:val="0"/>
          <w:w w:val="100"/>
          <w:position w:val="0"/>
        </w:rPr>
        <w:t>六</w:t>
      </w:r>
      <w:bookmarkEnd w:id="452"/>
      <w:r>
        <w:rPr>
          <w:b/>
          <w:bCs/>
          <w:color w:val="000000"/>
          <w:spacing w:val="0"/>
          <w:w w:val="100"/>
          <w:position w:val="0"/>
        </w:rPr>
        <w:t>、合并财务报表项目注释</w:t>
      </w:r>
    </w:p>
    <w:p>
      <w:pPr>
        <w:pStyle w:val="Style61"/>
        <w:keepNext w:val="0"/>
        <w:keepLines w:val="0"/>
        <w:widowControl w:val="0"/>
        <w:shd w:val="clear" w:color="auto" w:fill="auto"/>
        <w:bidi w:val="0"/>
        <w:spacing w:before="0" w:after="220" w:line="240" w:lineRule="auto"/>
        <w:ind w:left="1440" w:right="0" w:firstLine="0"/>
        <w:jc w:val="both"/>
      </w:pPr>
      <w:r>
        <w:rPr>
          <w:color w:val="000000"/>
          <w:spacing w:val="0"/>
          <w:w w:val="100"/>
          <w:position w:val="0"/>
        </w:rPr>
        <w:t>(一)合并资产负债表项目注释</w:t>
      </w:r>
    </w:p>
    <w:tbl>
      <w:tblPr>
        <w:tblOverlap w:val="never"/>
        <w:jc w:val="center"/>
        <w:tblLayout w:type="fixed"/>
      </w:tblPr>
      <w:tblGrid>
        <w:gridCol w:w="1910"/>
        <w:gridCol w:w="2813"/>
        <w:gridCol w:w="2635"/>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w:t>
            </w:r>
            <w:r>
              <w:rPr>
                <w:color w:val="000000"/>
                <w:spacing w:val="0"/>
                <w:w w:val="100"/>
                <w:position w:val="0"/>
                <w:sz w:val="20"/>
                <w:szCs w:val="20"/>
              </w:rPr>
              <w:t>货币资金</w:t>
            </w: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 xml:space="preserve">期末数 </w:t>
            </w:r>
            <w:r>
              <w:rPr>
                <w:color w:val="000000"/>
                <w:spacing w:val="0"/>
                <w:w w:val="100"/>
                <w:position w:val="0"/>
                <w:sz w:val="20"/>
                <w:szCs w:val="20"/>
              </w:rPr>
              <w:t>523,749,188.77</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501,925.13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1,655,966.92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426,742,630.30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444,706,410.55</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96,504,633.34］</w:t>
            </w:r>
            <w:r>
              <w:rPr>
                <w:color w:val="000000"/>
                <w:spacing w:val="0"/>
                <w:w w:val="100"/>
                <w:position w:val="0"/>
                <w:sz w:val="20"/>
                <w:szCs w:val="20"/>
              </w:rPr>
              <w:t>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42,096,791.63</w:t>
            </w:r>
          </w:p>
        </w:tc>
      </w:tr>
      <w:tr>
        <w:trPr>
          <w:trHeight w:val="39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523,749,188.77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488,459,169.10</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其中三个月以上票据保证金</w:t>
      </w:r>
      <w:r>
        <w:rPr>
          <w:color w:val="000000"/>
          <w:spacing w:val="0"/>
          <w:w w:val="100"/>
          <w:position w:val="0"/>
          <w:sz w:val="20"/>
          <w:szCs w:val="20"/>
        </w:rPr>
        <w:t>85,553,964.20</w:t>
      </w:r>
      <w:r>
        <w:rPr>
          <w:color w:val="000000"/>
          <w:spacing w:val="0"/>
          <w:w w:val="100"/>
          <w:position w:val="0"/>
          <w:sz w:val="20"/>
          <w:szCs w:val="20"/>
        </w:rPr>
        <w:t>元。</w:t>
      </w:r>
    </w:p>
    <w:p>
      <w:pPr>
        <w:widowControl w:val="0"/>
        <w:spacing w:after="219" w:line="1" w:lineRule="exact"/>
      </w:pPr>
    </w:p>
    <w:p>
      <w:pPr>
        <w:widowControl w:val="0"/>
        <w:spacing w:line="1" w:lineRule="exact"/>
      </w:pPr>
    </w:p>
    <w:tbl>
      <w:tblPr>
        <w:tblOverlap w:val="never"/>
        <w:jc w:val="center"/>
        <w:tblLayout w:type="fixed"/>
      </w:tblPr>
      <w:tblGrid>
        <w:gridCol w:w="1411"/>
        <w:gridCol w:w="1224"/>
        <w:gridCol w:w="754"/>
        <w:gridCol w:w="1536"/>
        <w:gridCol w:w="2203"/>
        <w:gridCol w:w="1219"/>
      </w:tblGrid>
      <w:tr>
        <w:trPr>
          <w:trHeight w:val="312" w:hRule="exact"/>
        </w:trPr>
        <w:tc>
          <w:tcPr>
            <w:vMerge w:val="restart"/>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货币资金</w:t>
            </w:r>
          </w:p>
        </w:tc>
        <w:tc>
          <w:tcPr>
            <w:gridSpan w:val="5"/>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—外币货币资金</w:t>
            </w:r>
          </w:p>
        </w:tc>
      </w:tr>
      <w:tr>
        <w:trPr>
          <w:trHeight w:val="274" w:hRule="exact"/>
        </w:trPr>
        <w:tc>
          <w:tcPr>
            <w:vMerge/>
            <w:tcBorders/>
            <w:shd w:val="clear" w:color="auto" w:fill="FFFFFF"/>
            <w:vAlign w:val="top"/>
          </w:tcPr>
          <w:p>
            <w:pPr/>
          </w:p>
        </w:tc>
        <w:tc>
          <w:tcPr>
            <w:gridSpan w:val="3"/>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9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项目</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原币及金额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汇率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center"/>
          </w:tcPr>
          <w:p>
            <w:pPr>
              <w:pStyle w:val="Style42"/>
              <w:keepNext w:val="0"/>
              <w:keepLines w:val="0"/>
              <w:widowControl w:val="0"/>
              <w:shd w:val="clear" w:color="auto" w:fill="auto"/>
              <w:tabs>
                <w:tab w:pos="1510" w:val="left"/>
              </w:tabs>
              <w:bidi w:val="0"/>
              <w:spacing w:before="0" w:after="0" w:line="240" w:lineRule="auto"/>
              <w:ind w:left="0" w:right="0" w:firstLine="300"/>
              <w:jc w:val="both"/>
              <w:rPr>
                <w:sz w:val="18"/>
                <w:szCs w:val="18"/>
              </w:rPr>
            </w:pPr>
            <w:r>
              <w:rPr>
                <w:color w:val="000000"/>
                <w:spacing w:val="0"/>
                <w:w w:val="100"/>
                <w:position w:val="0"/>
                <w:sz w:val="18"/>
                <w:szCs w:val="18"/>
              </w:rPr>
              <w:t>原币及金额</w:t>
              <w:tab/>
              <w:t>汇率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折人民币金额</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银行存款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USD25,951.75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202,649.43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USD480,207.67 </w:t>
            </w:r>
            <w:r>
              <w:rPr>
                <w:color w:val="000000"/>
                <w:spacing w:val="0"/>
                <w:w w:val="100"/>
                <w:position w:val="0"/>
                <w:sz w:val="18"/>
                <w:szCs w:val="18"/>
              </w:rPr>
              <w:t>8.0702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3,875,371.94</w:t>
            </w:r>
          </w:p>
        </w:tc>
      </w:tr>
      <w:tr>
        <w:trPr>
          <w:trHeight w:val="475"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其他货币资金 </w:t>
            </w:r>
            <w:r>
              <w:rPr>
                <w:color w:val="000000"/>
                <w:spacing w:val="0"/>
                <w:w w:val="100"/>
                <w:position w:val="0"/>
                <w:sz w:val="18"/>
                <w:szCs w:val="18"/>
              </w:rPr>
              <w:t>USD215,156.46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1,680,092.25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u w:val="single"/>
              </w:rPr>
              <w:t>1,882,741.68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3,875,371.94</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应收票据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期末数 </w:t>
            </w:r>
            <w:r>
              <w:rPr>
                <w:color w:val="000000"/>
                <w:spacing w:val="0"/>
                <w:w w:val="100"/>
                <w:position w:val="0"/>
                <w:sz w:val="20"/>
                <w:szCs w:val="20"/>
              </w:rPr>
              <w:t>57,663,722.51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项目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期初数</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28,476,895.83］</w:t>
            </w:r>
            <w:r>
              <w:rPr>
                <w:color w:val="000000"/>
                <w:spacing w:val="0"/>
                <w:w w:val="100"/>
                <w:position w:val="0"/>
                <w:sz w:val="20"/>
                <w:szCs w:val="20"/>
              </w:rPr>
              <w:t>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20,446,343.18</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186,826.68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7,282,117.44</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合计</w:t>
            </w:r>
          </w:p>
        </w:tc>
        <w:tc>
          <w:tcPr>
            <w:tcBorders/>
            <w:shd w:val="clear" w:color="auto" w:fill="FFFFFF"/>
            <w:vAlign w:val="top"/>
          </w:tcPr>
          <w:p>
            <w:pPr>
              <w:widowControl w:val="0"/>
              <w:rPr>
                <w:sz w:val="10"/>
                <w:szCs w:val="10"/>
              </w:rPr>
            </w:pPr>
          </w:p>
        </w:tc>
        <w:tc>
          <w:tcPr>
            <w:gridSpan w:val="2"/>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57,663,722.51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u w:val="single"/>
              </w:rPr>
              <w:t xml:space="preserve">27, 728, </w:t>
            </w:r>
            <w:r>
              <w:rPr>
                <w:color w:val="000000"/>
                <w:spacing w:val="0"/>
                <w:w w:val="100"/>
                <w:position w:val="0"/>
                <w:sz w:val="20"/>
                <w:szCs w:val="20"/>
                <w:u w:val="single"/>
              </w:rPr>
              <w:t>460.62</w:t>
            </w:r>
          </w:p>
        </w:tc>
        <w:tc>
          <w:tcPr>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220" w:line="485" w:lineRule="exact"/>
        <w:ind w:left="1040" w:right="0"/>
        <w:jc w:val="left"/>
      </w:pPr>
      <w:r>
        <w:rPr>
          <w:color w:val="000000"/>
          <w:spacing w:val="0"/>
          <w:w w:val="100"/>
          <w:position w:val="0"/>
        </w:rPr>
        <w:t>［注</w:t>
      </w:r>
      <w:r>
        <w:rPr>
          <w:color w:val="000000"/>
          <w:spacing w:val="0"/>
          <w:w w:val="100"/>
          <w:position w:val="0"/>
        </w:rPr>
        <w:t>］：</w:t>
      </w:r>
      <w:r>
        <w:rPr>
          <w:color w:val="000000"/>
          <w:spacing w:val="0"/>
          <w:w w:val="100"/>
          <w:position w:val="0"/>
        </w:rPr>
        <w:t>期末余额中有</w:t>
      </w:r>
      <w:r>
        <w:rPr>
          <w:color w:val="000000"/>
          <w:spacing w:val="0"/>
          <w:w w:val="100"/>
          <w:position w:val="0"/>
        </w:rPr>
        <w:t>1,354,813.2</w:t>
      </w:r>
      <w:r>
        <w:rPr>
          <w:color w:val="000000"/>
          <w:spacing w:val="0"/>
          <w:w w:val="100"/>
          <w:position w:val="0"/>
        </w:rPr>
        <w:t>0元的票据已用于质押担保，详见本财务报表附注九(二)2(2) 项之所述。</w:t>
      </w:r>
    </w:p>
    <w:p>
      <w:pPr>
        <w:pStyle w:val="Style61"/>
        <w:keepNext w:val="0"/>
        <w:keepLines w:val="0"/>
        <w:widowControl w:val="0"/>
        <w:numPr>
          <w:ilvl w:val="0"/>
          <w:numId w:val="37"/>
        </w:numPr>
        <w:shd w:val="clear" w:color="auto" w:fill="auto"/>
        <w:bidi w:val="0"/>
        <w:spacing w:before="0" w:after="220" w:line="240" w:lineRule="auto"/>
        <w:ind w:left="1440" w:right="0" w:firstLine="0"/>
        <w:jc w:val="left"/>
      </w:pPr>
      <w:bookmarkStart w:id="453" w:name="bookmark453"/>
      <w:bookmarkEnd w:id="453"/>
      <w:r>
        <w:rPr>
          <w:color w:val="000000"/>
          <w:spacing w:val="0"/>
          <w:w w:val="100"/>
          <w:position w:val="0"/>
        </w:rPr>
        <w:t>无持有本公司5%以上(含5%)表决权股份的股东欠款</w:t>
      </w:r>
      <w:r>
        <w:rPr>
          <w:color w:val="000000"/>
          <w:spacing w:val="0"/>
          <w:w w:val="100"/>
          <w:position w:val="0"/>
        </w:rPr>
        <w:t>。</w:t>
      </w:r>
    </w:p>
    <w:p>
      <w:pPr>
        <w:pStyle w:val="Style61"/>
        <w:keepNext w:val="0"/>
        <w:keepLines w:val="0"/>
        <w:widowControl w:val="0"/>
        <w:shd w:val="clear" w:color="auto" w:fill="auto"/>
        <w:bidi w:val="0"/>
        <w:spacing w:before="0" w:after="220" w:line="240" w:lineRule="auto"/>
        <w:ind w:left="3800" w:right="0" w:firstLine="0"/>
        <w:jc w:val="left"/>
      </w:pPr>
      <w:r>
        <mc:AlternateContent>
          <mc:Choice Requires="wps">
            <w:drawing>
              <wp:anchor distT="0" distB="0" distL="114300" distR="114300" simplePos="0" relativeHeight="125829382" behindDoc="0" locked="0" layoutInCell="1" allowOverlap="1">
                <wp:simplePos x="0" y="0"/>
                <wp:positionH relativeFrom="page">
                  <wp:posOffset>1098550</wp:posOffset>
                </wp:positionH>
                <wp:positionV relativeFrom="paragraph">
                  <wp:posOffset>12700</wp:posOffset>
                </wp:positionV>
                <wp:extent cx="755650" cy="164465"/>
                <wp:wrapSquare wrapText="right"/>
                <wp:docPr id="82" name="Shape 82"/>
                <a:graphic xmlns:a="http://schemas.openxmlformats.org/drawingml/2006/main">
                  <a:graphicData uri="http://schemas.microsoft.com/office/word/2010/wordprocessingShape">
                    <wps:wsp>
                      <wps:cNvSpPr txBox="1"/>
                      <wps:spPr>
                        <a:xfrm>
                          <a:ext cx="75565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应收账款</w:t>
                            </w:r>
                          </w:p>
                        </w:txbxContent>
                      </wps:txbx>
                      <wps:bodyPr wrap="none" lIns="0" tIns="0" rIns="0" bIns="0">
                        <a:noAutoFit/>
                      </wps:bodyPr>
                    </wps:wsp>
                  </a:graphicData>
                </a:graphic>
              </wp:anchor>
            </w:drawing>
          </mc:Choice>
          <mc:Fallback>
            <w:pict>
              <v:shape id="_x0000_s1108" type="#_x0000_t202" style="position:absolute;margin-left:86.5pt;margin-top:1.pt;width:59.5pt;height:12.950000000000001pt;z-index:-125829371;mso-wrap-distance-left:9.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r>
                        <w:rPr>
                          <w:color w:val="000000"/>
                          <w:spacing w:val="0"/>
                          <w:w w:val="100"/>
                          <w:position w:val="0"/>
                        </w:rPr>
                        <w:t>应收账款</w:t>
                      </w:r>
                    </w:p>
                  </w:txbxContent>
                </v:textbox>
                <w10:wrap type="square" side="right" anchorx="page"/>
              </v:shape>
            </w:pict>
          </mc:Fallback>
        </mc:AlternateContent>
      </w:r>
      <w:r>
        <w:rPr>
          <w:color w:val="000000"/>
          <w:spacing w:val="0"/>
          <w:w w:val="100"/>
          <w:position w:val="0"/>
        </w:rPr>
        <w:t xml:space="preserve">期末数 </w:t>
      </w:r>
      <w:r>
        <w:rPr>
          <w:color w:val="000000"/>
          <w:spacing w:val="0"/>
          <w:w w:val="100"/>
          <w:position w:val="0"/>
        </w:rPr>
        <w:t>704,554,132.65</w:t>
      </w:r>
    </w:p>
    <w:p>
      <w:pPr>
        <w:pStyle w:val="Style61"/>
        <w:keepNext w:val="0"/>
        <w:keepLines w:val="0"/>
        <w:widowControl w:val="0"/>
        <w:numPr>
          <w:ilvl w:val="0"/>
          <w:numId w:val="39"/>
        </w:numPr>
        <w:shd w:val="clear" w:color="auto" w:fill="auto"/>
        <w:bidi w:val="0"/>
        <w:spacing w:before="0" w:after="140" w:line="240" w:lineRule="auto"/>
        <w:ind w:left="1440" w:right="0" w:firstLine="0"/>
        <w:jc w:val="both"/>
      </w:pPr>
      <w:bookmarkStart w:id="454" w:name="bookmark454"/>
      <w:bookmarkEnd w:id="454"/>
      <w:r>
        <w:rPr>
          <w:color w:val="000000"/>
          <w:spacing w:val="0"/>
          <w:w w:val="100"/>
          <w:position w:val="0"/>
        </w:rPr>
        <w:t>账龄分析</w:t>
      </w:r>
    </w:p>
    <w:p>
      <w:pPr>
        <w:pStyle w:val="Style56"/>
        <w:keepNext w:val="0"/>
        <w:keepLines w:val="0"/>
        <w:widowControl w:val="0"/>
        <w:pBdr>
          <w:bottom w:val="single" w:sz="4" w:space="0" w:color="auto"/>
        </w:pBdr>
        <w:shd w:val="clear" w:color="auto" w:fill="auto"/>
        <w:bidi w:val="0"/>
        <w:spacing w:before="0" w:after="140" w:line="240" w:lineRule="auto"/>
        <w:ind w:left="1360" w:right="0" w:firstLine="0"/>
        <w:jc w:val="left"/>
      </w:pPr>
      <w:r>
        <mc:AlternateContent>
          <mc:Choice Requires="wps">
            <w:drawing>
              <wp:anchor distT="0" distB="0" distL="114300" distR="114300" simplePos="0" relativeHeight="125829384" behindDoc="0" locked="0" layoutInCell="1" allowOverlap="1">
                <wp:simplePos x="0" y="0"/>
                <wp:positionH relativeFrom="page">
                  <wp:posOffset>3875405</wp:posOffset>
                </wp:positionH>
                <wp:positionV relativeFrom="paragraph">
                  <wp:posOffset>12700</wp:posOffset>
                </wp:positionV>
                <wp:extent cx="2999105" cy="667385"/>
                <wp:wrapSquare wrapText="left"/>
                <wp:docPr id="84" name="Shape 84"/>
                <a:graphic xmlns:a="http://schemas.openxmlformats.org/drawingml/2006/main">
                  <a:graphicData uri="http://schemas.microsoft.com/office/word/2010/wordprocessingShape">
                    <wps:wsp>
                      <wps:cNvSpPr txBox="1"/>
                      <wps:spPr>
                        <a:xfrm>
                          <a:ext cx="2999105" cy="667385"/>
                        </a:xfrm>
                        <a:prstGeom prst="rect"/>
                        <a:noFill/>
                      </wps:spPr>
                      <wps:txbx>
                        <w:txbxContent>
                          <w:p>
                            <w:pPr>
                              <w:pStyle w:val="Style56"/>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期初数</w:t>
                            </w:r>
                          </w:p>
                          <w:p>
                            <w:pPr>
                              <w:pStyle w:val="Style56"/>
                              <w:keepNext w:val="0"/>
                              <w:keepLines w:val="0"/>
                              <w:widowControl w:val="0"/>
                              <w:shd w:val="clear" w:color="auto" w:fill="auto"/>
                              <w:tabs>
                                <w:tab w:pos="2295" w:val="left"/>
                                <w:tab w:pos="3668" w:val="left"/>
                              </w:tabs>
                              <w:bidi w:val="0"/>
                              <w:spacing w:before="0" w:after="240" w:line="240" w:lineRule="auto"/>
                              <w:ind w:left="0" w:right="0" w:firstLine="380"/>
                              <w:jc w:val="left"/>
                            </w:pPr>
                            <w:r>
                              <w:rPr>
                                <w:color w:val="000000"/>
                                <w:spacing w:val="0"/>
                                <w:w w:val="100"/>
                                <w:position w:val="0"/>
                              </w:rPr>
                              <w:t>账面余额比例(%)</w:t>
                              <w:tab/>
                              <w:t>坏账准备</w:t>
                              <w:tab/>
                              <w:t>账面价值</w:t>
                            </w:r>
                          </w:p>
                          <w:p>
                            <w:pPr>
                              <w:pStyle w:val="Style56"/>
                              <w:keepNext w:val="0"/>
                              <w:keepLines w:val="0"/>
                              <w:widowControl w:val="0"/>
                              <w:shd w:val="clear" w:color="auto" w:fill="auto"/>
                              <w:bidi w:val="0"/>
                              <w:spacing w:before="0" w:after="200" w:line="240" w:lineRule="auto"/>
                              <w:ind w:left="0" w:right="0" w:firstLine="0"/>
                              <w:jc w:val="left"/>
                            </w:pPr>
                            <w:r>
                              <w:rPr>
                                <w:color w:val="000000"/>
                                <w:spacing w:val="0"/>
                                <w:w w:val="100"/>
                                <w:position w:val="0"/>
                              </w:rPr>
                              <w:t>610,721,881.06 87.68 18,097,160.71 592,624,720.35</w:t>
                            </w:r>
                          </w:p>
                        </w:txbxContent>
                      </wps:txbx>
                      <wps:bodyPr lIns="0" tIns="0" rIns="0" bIns="0">
                        <a:noAutoFit/>
                      </wps:bodyPr>
                    </wps:wsp>
                  </a:graphicData>
                </a:graphic>
              </wp:anchor>
            </w:drawing>
          </mc:Choice>
          <mc:Fallback>
            <w:pict>
              <v:shape id="_x0000_s1110" type="#_x0000_t202" style="position:absolute;margin-left:305.15000000000003pt;margin-top:1.pt;width:236.15000000000001pt;height:52.550000000000004pt;z-index:-125829369;mso-wrap-distance-left:9.pt;mso-wrap-distance-right:9.pt;mso-position-horizontal-relative:page" filled="f" stroked="f">
                <v:textbox inset="0,0,0,0">
                  <w:txbxContent>
                    <w:p>
                      <w:pPr>
                        <w:pStyle w:val="Style56"/>
                        <w:keepNext w:val="0"/>
                        <w:keepLines w:val="0"/>
                        <w:widowControl w:val="0"/>
                        <w:shd w:val="clear" w:color="auto" w:fill="auto"/>
                        <w:bidi w:val="0"/>
                        <w:spacing w:before="0" w:after="160" w:line="240" w:lineRule="auto"/>
                        <w:ind w:left="0" w:right="0" w:firstLine="380"/>
                        <w:jc w:val="left"/>
                      </w:pPr>
                      <w:r>
                        <w:rPr>
                          <w:color w:val="000000"/>
                          <w:spacing w:val="0"/>
                          <w:w w:val="100"/>
                          <w:position w:val="0"/>
                        </w:rPr>
                        <w:t>期初数</w:t>
                      </w:r>
                    </w:p>
                    <w:p>
                      <w:pPr>
                        <w:pStyle w:val="Style56"/>
                        <w:keepNext w:val="0"/>
                        <w:keepLines w:val="0"/>
                        <w:widowControl w:val="0"/>
                        <w:shd w:val="clear" w:color="auto" w:fill="auto"/>
                        <w:tabs>
                          <w:tab w:pos="2295" w:val="left"/>
                          <w:tab w:pos="3668" w:val="left"/>
                        </w:tabs>
                        <w:bidi w:val="0"/>
                        <w:spacing w:before="0" w:after="240" w:line="240" w:lineRule="auto"/>
                        <w:ind w:left="0" w:right="0" w:firstLine="380"/>
                        <w:jc w:val="left"/>
                      </w:pPr>
                      <w:r>
                        <w:rPr>
                          <w:color w:val="000000"/>
                          <w:spacing w:val="0"/>
                          <w:w w:val="100"/>
                          <w:position w:val="0"/>
                        </w:rPr>
                        <w:t>账面余额比例(%)</w:t>
                        <w:tab/>
                        <w:t>坏账准备</w:t>
                        <w:tab/>
                        <w:t>账面价值</w:t>
                      </w:r>
                    </w:p>
                    <w:p>
                      <w:pPr>
                        <w:pStyle w:val="Style56"/>
                        <w:keepNext w:val="0"/>
                        <w:keepLines w:val="0"/>
                        <w:widowControl w:val="0"/>
                        <w:shd w:val="clear" w:color="auto" w:fill="auto"/>
                        <w:bidi w:val="0"/>
                        <w:spacing w:before="0" w:after="200" w:line="240" w:lineRule="auto"/>
                        <w:ind w:left="0" w:right="0" w:firstLine="0"/>
                        <w:jc w:val="left"/>
                      </w:pPr>
                      <w:r>
                        <w:rPr>
                          <w:color w:val="000000"/>
                          <w:spacing w:val="0"/>
                          <w:w w:val="100"/>
                          <w:position w:val="0"/>
                        </w:rPr>
                        <w:t>610,721,881.06 87.68 18,097,160.71 592,624,720.35</w:t>
                      </w:r>
                    </w:p>
                  </w:txbxContent>
                </v:textbox>
                <w10:wrap type="square" side="left" anchorx="page"/>
              </v:shape>
            </w:pict>
          </mc:Fallback>
        </mc:AlternateContent>
      </w:r>
      <w:r>
        <w:rPr>
          <w:color w:val="000000"/>
          <w:spacing w:val="0"/>
          <w:w w:val="100"/>
          <w:position w:val="0"/>
        </w:rPr>
        <w:t>期末数</w:t>
      </w:r>
    </w:p>
    <w:p>
      <w:pPr>
        <w:pStyle w:val="Style56"/>
        <w:keepNext w:val="0"/>
        <w:keepLines w:val="0"/>
        <w:widowControl w:val="0"/>
        <w:shd w:val="clear" w:color="auto" w:fill="auto"/>
        <w:tabs>
          <w:tab w:pos="3110" w:val="left"/>
          <w:tab w:pos="4536" w:val="left"/>
        </w:tabs>
        <w:bidi w:val="0"/>
        <w:spacing w:before="0" w:after="220" w:line="240" w:lineRule="auto"/>
        <w:ind w:left="0" w:right="0" w:firstLine="0"/>
        <w:jc w:val="left"/>
      </w:pPr>
      <w:r>
        <w:rPr>
          <w:color w:val="000000"/>
          <w:spacing w:val="0"/>
          <w:w w:val="100"/>
          <w:position w:val="0"/>
        </w:rPr>
        <w:t>账龄 账面余额比例(%)</w:t>
        <w:tab/>
        <w:t>坏账准备</w:t>
        <w:tab/>
        <w:t>账面价值</w:t>
      </w:r>
    </w:p>
    <w:p>
      <w:pPr>
        <w:pStyle w:val="Style56"/>
        <w:keepNext w:val="0"/>
        <w:keepLines w:val="0"/>
        <w:widowControl w:val="0"/>
        <w:shd w:val="clear" w:color="auto" w:fill="auto"/>
        <w:bidi w:val="0"/>
        <w:spacing w:before="0" w:after="220" w:line="240" w:lineRule="auto"/>
        <w:ind w:left="0" w:right="0" w:firstLine="0"/>
        <w:jc w:val="left"/>
      </w:pPr>
      <w:r>
        <w:rPr>
          <w:color w:val="000000"/>
          <w:spacing w:val="0"/>
          <w:w w:val="100"/>
          <w:position w:val="0"/>
        </w:rPr>
        <w:t xml:space="preserve">1 年以内 </w:t>
      </w:r>
      <w:r>
        <w:rPr>
          <w:color w:val="000000"/>
          <w:spacing w:val="0"/>
          <w:w w:val="100"/>
          <w:position w:val="0"/>
        </w:rPr>
        <w:t>642,916,532.09 87.51 15,719,261.80 627,197,270.29</w:t>
      </w:r>
    </w:p>
    <w:p>
      <w:pPr>
        <w:widowControl w:val="0"/>
        <w:spacing w:line="1" w:lineRule="exact"/>
      </w:pPr>
      <w:r>
        <mc:AlternateContent>
          <mc:Choice Requires="wps">
            <w:drawing>
              <wp:anchor distT="76200" distB="3175" distL="0" distR="0" simplePos="0" relativeHeight="125829386" behindDoc="0" locked="0" layoutInCell="1" allowOverlap="1">
                <wp:simplePos x="0" y="0"/>
                <wp:positionH relativeFrom="page">
                  <wp:posOffset>168910</wp:posOffset>
                </wp:positionH>
                <wp:positionV relativeFrom="paragraph">
                  <wp:posOffset>76200</wp:posOffset>
                </wp:positionV>
                <wp:extent cx="362585" cy="149225"/>
                <wp:wrapTopAndBottom/>
                <wp:docPr id="86" name="Shape 86"/>
                <a:graphic xmlns:a="http://schemas.openxmlformats.org/drawingml/2006/main">
                  <a:graphicData uri="http://schemas.microsoft.com/office/word/2010/wordprocessingShape">
                    <wps:wsp>
                      <wps:cNvSpPr txBox="1"/>
                      <wps:spPr>
                        <a:xfrm>
                          <a:ext cx="362585"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xbxContent>
                      </wps:txbx>
                      <wps:bodyPr wrap="none" lIns="0" tIns="0" rIns="0" bIns="0">
                        <a:noAutoFit/>
                      </wps:bodyPr>
                    </wps:wsp>
                  </a:graphicData>
                </a:graphic>
              </wp:anchor>
            </w:drawing>
          </mc:Choice>
          <mc:Fallback>
            <w:pict>
              <v:shape id="_x0000_s1112" type="#_x0000_t202" style="position:absolute;margin-left:13.300000000000001pt;margin-top:6.pt;width:28.550000000000001pt;height:11.75pt;z-index:-125829367;mso-wrap-distance-left:0;mso-wrap-distance-top:6.pt;mso-wrap-distance-right:0;mso-wrap-distance-bottom:0.25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r>
                        <w:rPr>
                          <w:color w:val="000000"/>
                          <w:spacing w:val="0"/>
                          <w:w w:val="100"/>
                          <w:position w:val="0"/>
                        </w:rPr>
                        <w:t>年</w:t>
                      </w:r>
                    </w:p>
                  </w:txbxContent>
                </v:textbox>
                <w10:wrap type="topAndBottom" anchorx="page"/>
              </v:shape>
            </w:pict>
          </mc:Fallback>
        </mc:AlternateContent>
      </w:r>
      <w:r>
        <mc:AlternateContent>
          <mc:Choice Requires="wps">
            <w:drawing>
              <wp:anchor distT="76200" distB="0" distL="0" distR="0" simplePos="0" relativeHeight="125829388" behindDoc="0" locked="0" layoutInCell="1" allowOverlap="1">
                <wp:simplePos x="0" y="0"/>
                <wp:positionH relativeFrom="page">
                  <wp:posOffset>787400</wp:posOffset>
                </wp:positionH>
                <wp:positionV relativeFrom="paragraph">
                  <wp:posOffset>76200</wp:posOffset>
                </wp:positionV>
                <wp:extent cx="2941320" cy="152400"/>
                <wp:wrapTopAndBottom/>
                <wp:docPr id="88" name="Shape 88"/>
                <a:graphic xmlns:a="http://schemas.openxmlformats.org/drawingml/2006/main">
                  <a:graphicData uri="http://schemas.microsoft.com/office/word/2010/wordprocessingShape">
                    <wps:wsp>
                      <wps:cNvSpPr txBox="1"/>
                      <wps:spPr>
                        <a:xfrm>
                          <a:ext cx="2941320" cy="152400"/>
                        </a:xfrm>
                        <a:prstGeom prst="rect"/>
                        <a:noFill/>
                      </wps:spPr>
                      <wps:txbx>
                        <w:txbxContent>
                          <w:p>
                            <w:pPr>
                              <w:pStyle w:val="Style56"/>
                              <w:keepNext w:val="0"/>
                              <w:keepLines w:val="0"/>
                              <w:widowControl w:val="0"/>
                              <w:shd w:val="clear" w:color="auto" w:fill="auto"/>
                              <w:tabs>
                                <w:tab w:pos="1440" w:val="left"/>
                                <w:tab w:pos="2064" w:val="left"/>
                                <w:tab w:pos="3418" w:val="left"/>
                              </w:tabs>
                              <w:bidi w:val="0"/>
                              <w:spacing w:before="0" w:after="0" w:line="240" w:lineRule="auto"/>
                              <w:ind w:left="0" w:right="0" w:firstLine="0"/>
                              <w:jc w:val="left"/>
                            </w:pPr>
                            <w:r>
                              <w:rPr>
                                <w:color w:val="000000"/>
                                <w:spacing w:val="0"/>
                                <w:w w:val="100"/>
                                <w:position w:val="0"/>
                              </w:rPr>
                              <w:t>43,992,953.27</w:t>
                              <w:tab/>
                              <w:t>5.99</w:t>
                              <w:tab/>
                              <w:t>4,559,360.44</w:t>
                              <w:tab/>
                              <w:t>39,433,592.83</w:t>
                            </w:r>
                          </w:p>
                        </w:txbxContent>
                      </wps:txbx>
                      <wps:bodyPr wrap="none" lIns="0" tIns="0" rIns="0" bIns="0">
                        <a:noAutoFit/>
                      </wps:bodyPr>
                    </wps:wsp>
                  </a:graphicData>
                </a:graphic>
              </wp:anchor>
            </w:drawing>
          </mc:Choice>
          <mc:Fallback>
            <w:pict>
              <v:shape id="_x0000_s1114" type="#_x0000_t202" style="position:absolute;margin-left:62.pt;margin-top:6.pt;width:231.59999999999999pt;height:12.pt;z-index:-125829365;mso-wrap-distance-left:0;mso-wrap-distance-top:6.pt;mso-wrap-distance-right:0;mso-position-horizontal-relative:page" filled="f" stroked="f">
                <v:textbox inset="0,0,0,0">
                  <w:txbxContent>
                    <w:p>
                      <w:pPr>
                        <w:pStyle w:val="Style56"/>
                        <w:keepNext w:val="0"/>
                        <w:keepLines w:val="0"/>
                        <w:widowControl w:val="0"/>
                        <w:shd w:val="clear" w:color="auto" w:fill="auto"/>
                        <w:tabs>
                          <w:tab w:pos="1440" w:val="left"/>
                          <w:tab w:pos="2064" w:val="left"/>
                          <w:tab w:pos="3418" w:val="left"/>
                        </w:tabs>
                        <w:bidi w:val="0"/>
                        <w:spacing w:before="0" w:after="0" w:line="240" w:lineRule="auto"/>
                        <w:ind w:left="0" w:right="0" w:firstLine="0"/>
                        <w:jc w:val="left"/>
                      </w:pPr>
                      <w:r>
                        <w:rPr>
                          <w:color w:val="000000"/>
                          <w:spacing w:val="0"/>
                          <w:w w:val="100"/>
                          <w:position w:val="0"/>
                        </w:rPr>
                        <w:t>43,992,953.27</w:t>
                        <w:tab/>
                        <w:t>5.99</w:t>
                        <w:tab/>
                        <w:t>4,559,360.44</w:t>
                        <w:tab/>
                        <w:t>39,433,592.83</w:t>
                      </w:r>
                    </w:p>
                  </w:txbxContent>
                </v:textbox>
                <w10:wrap type="topAndBottom" anchorx="page"/>
              </v:shape>
            </w:pict>
          </mc:Fallback>
        </mc:AlternateContent>
      </w:r>
      <w:r>
        <mc:AlternateContent>
          <mc:Choice Requires="wps">
            <w:drawing>
              <wp:anchor distT="76200" distB="0" distL="0" distR="0" simplePos="0" relativeHeight="125829390" behindDoc="0" locked="0" layoutInCell="1" allowOverlap="1">
                <wp:simplePos x="0" y="0"/>
                <wp:positionH relativeFrom="page">
                  <wp:posOffset>3933190</wp:posOffset>
                </wp:positionH>
                <wp:positionV relativeFrom="paragraph">
                  <wp:posOffset>76200</wp:posOffset>
                </wp:positionV>
                <wp:extent cx="2944495" cy="152400"/>
                <wp:wrapTopAndBottom/>
                <wp:docPr id="90" name="Shape 90"/>
                <a:graphic xmlns:a="http://schemas.openxmlformats.org/drawingml/2006/main">
                  <a:graphicData uri="http://schemas.microsoft.com/office/word/2010/wordprocessingShape">
                    <wps:wsp>
                      <wps:cNvSpPr txBox="1"/>
                      <wps:spPr>
                        <a:xfrm>
                          <a:ext cx="2944495" cy="152400"/>
                        </a:xfrm>
                        <a:prstGeom prst="rect"/>
                        <a:noFill/>
                      </wps:spPr>
                      <wps:txbx>
                        <w:txbxContent>
                          <w:p>
                            <w:pPr>
                              <w:pStyle w:val="Style56"/>
                              <w:keepNext w:val="0"/>
                              <w:keepLines w:val="0"/>
                              <w:widowControl w:val="0"/>
                              <w:shd w:val="clear" w:color="auto" w:fill="auto"/>
                              <w:tabs>
                                <w:tab w:pos="1435" w:val="left"/>
                                <w:tab w:pos="2064" w:val="left"/>
                                <w:tab w:pos="3418" w:val="left"/>
                              </w:tabs>
                              <w:bidi w:val="0"/>
                              <w:spacing w:before="0" w:after="0" w:line="240" w:lineRule="auto"/>
                              <w:ind w:left="0" w:right="0" w:firstLine="0"/>
                              <w:jc w:val="left"/>
                            </w:pPr>
                            <w:r>
                              <w:rPr>
                                <w:color w:val="000000"/>
                                <w:spacing w:val="0"/>
                                <w:w w:val="100"/>
                                <w:position w:val="0"/>
                              </w:rPr>
                              <w:t>56,563,563.33</w:t>
                              <w:tab/>
                              <w:t>8.12</w:t>
                              <w:tab/>
                              <w:t>5,763,750.39</w:t>
                              <w:tab/>
                              <w:t>50,799,812.94</w:t>
                            </w:r>
                          </w:p>
                        </w:txbxContent>
                      </wps:txbx>
                      <wps:bodyPr wrap="none" lIns="0" tIns="0" rIns="0" bIns="0">
                        <a:noAutoFit/>
                      </wps:bodyPr>
                    </wps:wsp>
                  </a:graphicData>
                </a:graphic>
              </wp:anchor>
            </w:drawing>
          </mc:Choice>
          <mc:Fallback>
            <w:pict>
              <v:shape id="_x0000_s1116" type="#_x0000_t202" style="position:absolute;margin-left:309.69999999999999pt;margin-top:6.pt;width:231.84999999999999pt;height:12.pt;z-index:-125829363;mso-wrap-distance-left:0;mso-wrap-distance-top:6.pt;mso-wrap-distance-right:0;mso-position-horizontal-relative:page" filled="f" stroked="f">
                <v:textbox inset="0,0,0,0">
                  <w:txbxContent>
                    <w:p>
                      <w:pPr>
                        <w:pStyle w:val="Style56"/>
                        <w:keepNext w:val="0"/>
                        <w:keepLines w:val="0"/>
                        <w:widowControl w:val="0"/>
                        <w:shd w:val="clear" w:color="auto" w:fill="auto"/>
                        <w:tabs>
                          <w:tab w:pos="1435" w:val="left"/>
                          <w:tab w:pos="2064" w:val="left"/>
                          <w:tab w:pos="3418" w:val="left"/>
                        </w:tabs>
                        <w:bidi w:val="0"/>
                        <w:spacing w:before="0" w:after="0" w:line="240" w:lineRule="auto"/>
                        <w:ind w:left="0" w:right="0" w:firstLine="0"/>
                        <w:jc w:val="left"/>
                      </w:pPr>
                      <w:r>
                        <w:rPr>
                          <w:color w:val="000000"/>
                          <w:spacing w:val="0"/>
                          <w:w w:val="100"/>
                          <w:position w:val="0"/>
                        </w:rPr>
                        <w:t>56,563,563.33</w:t>
                        <w:tab/>
                        <w:t>8.12</w:t>
                        <w:tab/>
                        <w:t>5,763,750.39</w:t>
                        <w:tab/>
                        <w:t>50,799,812.94</w:t>
                      </w:r>
                    </w:p>
                  </w:txbxContent>
                </v:textbox>
                <w10:wrap type="topAndBottom" anchorx="page"/>
              </v:shape>
            </w:pict>
          </mc:Fallback>
        </mc:AlternateContent>
      </w:r>
      <w:r>
        <w:br w:type="page"/>
      </w:r>
    </w:p>
    <w:p>
      <w:pPr>
        <w:pStyle w:val="Style56"/>
        <w:keepNext w:val="0"/>
        <w:keepLines w:val="0"/>
        <w:widowControl w:val="0"/>
        <w:shd w:val="clear" w:color="auto" w:fill="auto"/>
        <w:tabs>
          <w:tab w:pos="2285" w:val="right"/>
          <w:tab w:pos="2822" w:val="right"/>
          <w:tab w:pos="4181" w:val="right"/>
          <w:tab w:pos="5592" w:val="right"/>
          <w:tab w:pos="7147" w:val="right"/>
          <w:tab w:pos="7781" w:val="right"/>
          <w:tab w:pos="9096" w:val="right"/>
          <w:tab w:pos="10510" w:val="right"/>
        </w:tabs>
        <w:bidi w:val="0"/>
        <w:spacing w:before="0" w:after="220" w:line="240" w:lineRule="auto"/>
        <w:ind w:left="0" w:right="0" w:firstLine="0"/>
        <w:jc w:val="left"/>
      </w:pPr>
      <w:r>
        <w:rPr>
          <w:color w:val="000000"/>
          <w:spacing w:val="0"/>
          <w:w w:val="100"/>
          <w:position w:val="0"/>
        </w:rPr>
        <w:t xml:space="preserve">2-3 </w:t>
      </w:r>
      <w:r>
        <w:rPr>
          <w:color w:val="000000"/>
          <w:spacing w:val="0"/>
          <w:w w:val="100"/>
          <w:position w:val="0"/>
        </w:rPr>
        <w:t>年</w:t>
        <w:tab/>
      </w:r>
      <w:r>
        <w:rPr>
          <w:color w:val="000000"/>
          <w:spacing w:val="0"/>
          <w:w w:val="100"/>
          <w:position w:val="0"/>
        </w:rPr>
        <w:t>31,415,208.10</w:t>
        <w:tab/>
        <w:t>4.28</w:t>
        <w:tab/>
        <w:t>4,855,967.41</w:t>
        <w:tab/>
        <w:t>26,559,240.69</w:t>
        <w:tab/>
        <w:t>12,139,119.78</w:t>
        <w:tab/>
        <w:t>1.74</w:t>
        <w:tab/>
        <w:t>1,944,483.95</w:t>
        <w:tab/>
        <w:t>10,194,635.83</w:t>
      </w:r>
    </w:p>
    <w:p>
      <w:pPr>
        <w:pStyle w:val="Style56"/>
        <w:keepNext w:val="0"/>
        <w:keepLines w:val="0"/>
        <w:widowControl w:val="0"/>
        <w:shd w:val="clear" w:color="auto" w:fill="auto"/>
        <w:tabs>
          <w:tab w:pos="2285" w:val="right"/>
          <w:tab w:pos="2822" w:val="right"/>
          <w:tab w:pos="4181" w:val="right"/>
          <w:tab w:pos="5592" w:val="right"/>
          <w:tab w:pos="7147" w:val="right"/>
          <w:tab w:pos="7781" w:val="right"/>
          <w:tab w:pos="9096" w:val="right"/>
          <w:tab w:pos="10510" w:val="right"/>
        </w:tabs>
        <w:bidi w:val="0"/>
        <w:spacing w:before="0" w:after="220" w:line="240" w:lineRule="auto"/>
        <w:ind w:left="0" w:right="0" w:firstLine="0"/>
        <w:jc w:val="left"/>
      </w:pPr>
      <w:r>
        <w:rPr>
          <w:color w:val="000000"/>
          <w:spacing w:val="0"/>
          <w:w w:val="100"/>
          <w:position w:val="0"/>
        </w:rPr>
        <w:t>3 年以上</w:t>
        <w:tab/>
      </w:r>
      <w:r>
        <w:rPr>
          <w:color w:val="000000"/>
          <w:spacing w:val="0"/>
          <w:w w:val="100"/>
          <w:position w:val="0"/>
        </w:rPr>
        <w:t>16,318,452.41</w:t>
        <w:tab/>
        <w:t>2.22</w:t>
        <w:tab/>
        <w:t>4,954,423.57</w:t>
        <w:tab/>
        <w:t>11,364,028.84</w:t>
        <w:tab/>
        <w:t>17,100,979.63</w:t>
        <w:tab/>
        <w:t>2.46</w:t>
        <w:tab/>
        <w:t>5,193,126.17</w:t>
        <w:tab/>
        <w:t>11,907,853.46</w:t>
      </w:r>
    </w:p>
    <w:p>
      <w:pPr>
        <w:pStyle w:val="Style56"/>
        <w:keepNext w:val="0"/>
        <w:keepLines w:val="0"/>
        <w:widowControl w:val="0"/>
        <w:shd w:val="clear" w:color="auto" w:fill="auto"/>
        <w:tabs>
          <w:tab w:pos="2285" w:val="right"/>
          <w:tab w:pos="2822" w:val="right"/>
          <w:tab w:pos="4181" w:val="right"/>
          <w:tab w:pos="5592" w:val="right"/>
          <w:tab w:pos="7147" w:val="right"/>
          <w:tab w:pos="7781" w:val="right"/>
          <w:tab w:pos="9096" w:val="right"/>
          <w:tab w:pos="10510" w:val="right"/>
        </w:tabs>
        <w:bidi w:val="0"/>
        <w:spacing w:before="0" w:after="220" w:line="240" w:lineRule="auto"/>
        <w:ind w:left="0" w:right="0" w:firstLine="0"/>
        <w:jc w:val="left"/>
      </w:pPr>
      <w:r>
        <w:rPr>
          <w:color w:val="000000"/>
          <w:spacing w:val="0"/>
          <w:w w:val="100"/>
          <w:position w:val="0"/>
        </w:rPr>
        <w:t>合 计</w:t>
        <w:tab/>
      </w:r>
      <w:r>
        <w:rPr>
          <w:color w:val="000000"/>
          <w:spacing w:val="0"/>
          <w:w w:val="100"/>
          <w:position w:val="0"/>
          <w:u w:val="single"/>
        </w:rPr>
        <w:t>734,643,145.87</w:t>
        <w:tab/>
        <w:t>100.00</w:t>
        <w:tab/>
        <w:t>30,089,013.22</w:t>
        <w:tab/>
        <w:t>704,554,132.65</w:t>
        <w:tab/>
        <w:t>696,525,543.80</w:t>
        <w:tab/>
        <w:t>100.00</w:t>
        <w:tab/>
        <w:t>30,998,521.22</w:t>
        <w:tab/>
        <w:t>665,527,022.58</w:t>
      </w:r>
    </w:p>
    <w:p>
      <w:pPr>
        <w:pStyle w:val="Style61"/>
        <w:keepNext w:val="0"/>
        <w:keepLines w:val="0"/>
        <w:widowControl w:val="0"/>
        <w:numPr>
          <w:ilvl w:val="0"/>
          <w:numId w:val="39"/>
        </w:numPr>
        <w:shd w:val="clear" w:color="auto" w:fill="auto"/>
        <w:bidi w:val="0"/>
        <w:spacing w:before="0" w:after="220" w:line="240" w:lineRule="auto"/>
        <w:ind w:left="1440" w:right="0" w:firstLine="0"/>
        <w:jc w:val="left"/>
      </w:pPr>
      <w:bookmarkStart w:id="455" w:name="bookmark455"/>
      <w:bookmarkEnd w:id="455"/>
      <w:r>
        <w:rPr>
          <w:color w:val="000000"/>
          <w:spacing w:val="0"/>
          <w:w w:val="100"/>
          <w:position w:val="0"/>
        </w:rPr>
        <w:t>期末应收账款中欠款金额前5名的欠款金额总计为</w:t>
      </w:r>
      <w:r>
        <w:rPr>
          <w:color w:val="000000"/>
          <w:spacing w:val="0"/>
          <w:w w:val="100"/>
          <w:position w:val="0"/>
        </w:rPr>
        <w:t>75,743,827.49</w:t>
      </w:r>
      <w:r>
        <w:rPr>
          <w:color w:val="000000"/>
          <w:spacing w:val="0"/>
          <w:w w:val="100"/>
          <w:position w:val="0"/>
        </w:rPr>
        <w:t>元，占应收账款账面余额</w:t>
      </w:r>
    </w:p>
    <w:p>
      <w:pPr>
        <w:pStyle w:val="Style61"/>
        <w:keepNext w:val="0"/>
        <w:keepLines w:val="0"/>
        <w:widowControl w:val="0"/>
        <w:shd w:val="clear" w:color="auto" w:fill="auto"/>
        <w:bidi w:val="0"/>
        <w:spacing w:before="0" w:after="220" w:line="240" w:lineRule="auto"/>
        <w:ind w:left="1040" w:right="0" w:firstLine="0"/>
        <w:jc w:val="left"/>
      </w:pPr>
      <w:r>
        <w:rPr>
          <w:color w:val="000000"/>
          <w:spacing w:val="0"/>
          <w:w w:val="100"/>
          <w:position w:val="0"/>
        </w:rPr>
        <w:t xml:space="preserve">的 </w:t>
      </w:r>
      <w:r>
        <w:rPr>
          <w:color w:val="000000"/>
          <w:spacing w:val="0"/>
          <w:w w:val="100"/>
          <w:position w:val="0"/>
        </w:rPr>
        <w:t>10.</w:t>
      </w:r>
      <w:r>
        <w:rPr>
          <w:color w:val="000000"/>
          <w:spacing w:val="0"/>
          <w:w w:val="100"/>
          <w:position w:val="0"/>
        </w:rPr>
        <w:t>31%。</w:t>
      </w:r>
    </w:p>
    <w:p>
      <w:pPr>
        <w:pStyle w:val="Style61"/>
        <w:keepNext w:val="0"/>
        <w:keepLines w:val="0"/>
        <w:widowControl w:val="0"/>
        <w:numPr>
          <w:ilvl w:val="0"/>
          <w:numId w:val="39"/>
        </w:numPr>
        <w:shd w:val="clear" w:color="auto" w:fill="auto"/>
        <w:bidi w:val="0"/>
        <w:spacing w:before="0" w:after="220" w:line="240" w:lineRule="auto"/>
        <w:ind w:left="1440" w:right="0" w:firstLine="0"/>
        <w:jc w:val="left"/>
      </w:pPr>
      <w:bookmarkStart w:id="456" w:name="bookmark456"/>
      <w:bookmarkEnd w:id="456"/>
      <w:r>
        <w:rPr>
          <w:color w:val="000000"/>
          <w:spacing w:val="0"/>
          <w:w w:val="100"/>
          <w:position w:val="0"/>
        </w:rPr>
        <w:t>无持有本公司5%以上(含5%)表决权股份的股东欠款。</w:t>
      </w:r>
    </w:p>
    <w:p>
      <w:pPr>
        <w:pStyle w:val="Style61"/>
        <w:keepNext w:val="0"/>
        <w:keepLines w:val="0"/>
        <w:widowControl w:val="0"/>
        <w:numPr>
          <w:ilvl w:val="0"/>
          <w:numId w:val="39"/>
        </w:numPr>
        <w:shd w:val="clear" w:color="auto" w:fill="auto"/>
        <w:bidi w:val="0"/>
        <w:spacing w:before="0" w:after="120" w:line="240" w:lineRule="auto"/>
        <w:ind w:left="1440" w:right="0" w:firstLine="0"/>
        <w:jc w:val="left"/>
      </w:pPr>
      <w:bookmarkStart w:id="457" w:name="bookmark457"/>
      <w:bookmarkEnd w:id="457"/>
      <w:r>
        <w:rPr>
          <w:color w:val="000000"/>
          <w:spacing w:val="0"/>
          <w:w w:val="100"/>
          <w:position w:val="0"/>
        </w:rPr>
        <w:t>应收账款——外币应收账款</w:t>
      </w:r>
    </w:p>
    <w:tbl>
      <w:tblPr>
        <w:tblOverlap w:val="never"/>
        <w:jc w:val="center"/>
        <w:tblLayout w:type="fixed"/>
      </w:tblPr>
      <w:tblGrid>
        <w:gridCol w:w="446"/>
        <w:gridCol w:w="494"/>
        <w:gridCol w:w="1387"/>
        <w:gridCol w:w="710"/>
        <w:gridCol w:w="1618"/>
        <w:gridCol w:w="2534"/>
        <w:gridCol w:w="1296"/>
      </w:tblGrid>
      <w:tr>
        <w:trPr>
          <w:trHeight w:val="211" w:hRule="exact"/>
        </w:trPr>
        <w:tc>
          <w:tcPr>
            <w:vMerge w:val="restart"/>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币</w:t>
            </w:r>
          </w:p>
        </w:tc>
        <w:tc>
          <w:tcPr>
            <w:vMerge w:val="restart"/>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w:t>
            </w:r>
          </w:p>
        </w:tc>
        <w:tc>
          <w:tcPr>
            <w:gridSpan w:val="3"/>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94" w:hRule="exact"/>
        </w:trPr>
        <w:tc>
          <w:tcPr>
            <w:vMerge/>
            <w:tcBorders/>
            <w:shd w:val="clear" w:color="auto" w:fill="FFFFFF"/>
            <w:vAlign w:val="bottom"/>
          </w:tcPr>
          <w:p>
            <w:pPr/>
          </w:p>
        </w:tc>
        <w:tc>
          <w:tcPr>
            <w:vMerge/>
            <w:tcBorders/>
            <w:shd w:val="clear" w:color="auto" w:fill="FFFFFF"/>
            <w:vAlign w:val="bottom"/>
          </w:tcPr>
          <w:p>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原币金额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汇率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折人民币金额</w:t>
            </w:r>
          </w:p>
        </w:tc>
        <w:tc>
          <w:tcPr>
            <w:tcBorders>
              <w:top w:val="single" w:sz="4"/>
            </w:tcBorders>
            <w:shd w:val="clear" w:color="auto" w:fill="FFFFFF"/>
            <w:vAlign w:val="center"/>
          </w:tcPr>
          <w:p>
            <w:pPr>
              <w:pStyle w:val="Style42"/>
              <w:keepNext w:val="0"/>
              <w:keepLines w:val="0"/>
              <w:widowControl w:val="0"/>
              <w:shd w:val="clear" w:color="auto" w:fill="auto"/>
              <w:tabs>
                <w:tab w:pos="1919" w:val="left"/>
              </w:tabs>
              <w:bidi w:val="0"/>
              <w:spacing w:before="0" w:after="0" w:line="240" w:lineRule="auto"/>
              <w:ind w:left="0" w:right="0" w:firstLine="580"/>
              <w:jc w:val="left"/>
              <w:rPr>
                <w:sz w:val="18"/>
                <w:szCs w:val="18"/>
              </w:rPr>
            </w:pPr>
            <w:r>
              <w:rPr>
                <w:color w:val="000000"/>
                <w:spacing w:val="0"/>
                <w:w w:val="100"/>
                <w:position w:val="0"/>
                <w:sz w:val="18"/>
                <w:szCs w:val="18"/>
              </w:rPr>
              <w:t>原币金额</w:t>
              <w:tab/>
              <w:t>汇率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折人民币金额</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美元</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9,024,615.02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7.8087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70,470,511.31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USD4,975,550.20 8.0702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40,153,685.22</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港币</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2,022,602.13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1.0047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2,032,108.36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72,502,619.67</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40,153,685.22</w:t>
            </w:r>
          </w:p>
        </w:tc>
      </w:tr>
    </w:tbl>
    <w:p>
      <w:pPr>
        <w:widowControl w:val="0"/>
        <w:spacing w:after="219" w:line="1" w:lineRule="exact"/>
      </w:pPr>
    </w:p>
    <w:p>
      <w:pPr>
        <w:pStyle w:val="Style61"/>
        <w:keepNext w:val="0"/>
        <w:keepLines w:val="0"/>
        <w:widowControl w:val="0"/>
        <w:shd w:val="clear" w:color="auto" w:fill="auto"/>
        <w:bidi w:val="0"/>
        <w:spacing w:before="0" w:after="600" w:line="240" w:lineRule="auto"/>
        <w:ind w:left="3600" w:right="0" w:firstLine="0"/>
        <w:jc w:val="left"/>
      </w:pPr>
      <w:r>
        <mc:AlternateContent>
          <mc:Choice Requires="wps">
            <w:drawing>
              <wp:anchor distT="0" distB="0" distL="114300" distR="114300" simplePos="0" relativeHeight="125829392" behindDoc="0" locked="0" layoutInCell="1" allowOverlap="1">
                <wp:simplePos x="0" y="0"/>
                <wp:positionH relativeFrom="page">
                  <wp:posOffset>1094105</wp:posOffset>
                </wp:positionH>
                <wp:positionV relativeFrom="paragraph">
                  <wp:posOffset>12700</wp:posOffset>
                </wp:positionV>
                <wp:extent cx="890270" cy="161290"/>
                <wp:wrapSquare wrapText="right"/>
                <wp:docPr id="92" name="Shape 92"/>
                <a:graphic xmlns:a="http://schemas.openxmlformats.org/drawingml/2006/main">
                  <a:graphicData uri="http://schemas.microsoft.com/office/word/2010/wordprocessingShape">
                    <wps:wsp>
                      <wps:cNvSpPr txBox="1"/>
                      <wps:spPr>
                        <a:xfrm>
                          <a:ext cx="89027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其他应收款</w:t>
                            </w:r>
                          </w:p>
                        </w:txbxContent>
                      </wps:txbx>
                      <wps:bodyPr wrap="none" lIns="0" tIns="0" rIns="0" bIns="0">
                        <a:noAutoFit/>
                      </wps:bodyPr>
                    </wps:wsp>
                  </a:graphicData>
                </a:graphic>
              </wp:anchor>
            </w:drawing>
          </mc:Choice>
          <mc:Fallback>
            <w:pict>
              <v:shape id="_x0000_s1118" type="#_x0000_t202" style="position:absolute;margin-left:86.150000000000006pt;margin-top:1.pt;width:70.100000000000009pt;height:12.700000000000001pt;z-index:-125829361;mso-wrap-distance-left:9.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r>
                        <w:rPr>
                          <w:color w:val="000000"/>
                          <w:spacing w:val="0"/>
                          <w:w w:val="100"/>
                          <w:position w:val="0"/>
                        </w:rPr>
                        <w:t>其他应收款</w:t>
                      </w:r>
                    </w:p>
                  </w:txbxContent>
                </v:textbox>
                <w10:wrap type="square" side="right" anchorx="page"/>
              </v:shape>
            </w:pict>
          </mc:Fallback>
        </mc:AlternateContent>
      </w:r>
      <w:r>
        <mc:AlternateContent>
          <mc:Choice Requires="wps">
            <w:drawing>
              <wp:anchor distT="0" distB="0" distL="0" distR="0" simplePos="0" relativeHeight="125829394" behindDoc="0" locked="0" layoutInCell="1" allowOverlap="1">
                <wp:simplePos x="0" y="0"/>
                <wp:positionH relativeFrom="page">
                  <wp:posOffset>1106170</wp:posOffset>
                </wp:positionH>
                <wp:positionV relativeFrom="paragraph">
                  <wp:posOffset>304800</wp:posOffset>
                </wp:positionV>
                <wp:extent cx="1289050" cy="381000"/>
                <wp:wrapSquare wrapText="bothSides"/>
                <wp:docPr id="94" name="Shape 94"/>
                <a:graphic xmlns:a="http://schemas.openxmlformats.org/drawingml/2006/main">
                  <a:graphicData uri="http://schemas.microsoft.com/office/word/2010/wordprocessingShape">
                    <wps:wsp>
                      <wps:cNvSpPr txBox="1"/>
                      <wps:spPr>
                        <a:xfrm>
                          <a:ext cx="1289050" cy="381000"/>
                        </a:xfrm>
                        <a:prstGeom prst="rect"/>
                        <a:noFill/>
                      </wps:spPr>
                      <wps:txbx>
                        <w:txbxContent>
                          <w:p>
                            <w:pPr>
                              <w:pStyle w:val="Style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(1)账龄分析</w:t>
                            </w:r>
                          </w:p>
                          <w:p>
                            <w:pPr>
                              <w:pStyle w:val="Style56"/>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期末数</w:t>
                            </w:r>
                          </w:p>
                        </w:txbxContent>
                      </wps:txbx>
                      <wps:bodyPr lIns="0" tIns="0" rIns="0" bIns="0">
                        <a:noAutoFit/>
                      </wps:bodyPr>
                    </wps:wsp>
                  </a:graphicData>
                </a:graphic>
              </wp:anchor>
            </w:drawing>
          </mc:Choice>
          <mc:Fallback>
            <w:pict>
              <v:shape id="_x0000_s1120" type="#_x0000_t202" style="position:absolute;margin-left:87.100000000000009pt;margin-top:24.pt;width:101.5pt;height:30.pt;z-index:-125829359;mso-wrap-distance-left:0;mso-wrap-distance-right:0;mso-position-horizontal-relative:page" filled="f" stroked="f">
                <v:textbox inset="0,0,0,0">
                  <w:txbxContent>
                    <w:p>
                      <w:pPr>
                        <w:pStyle w:val="Style61"/>
                        <w:keepNext w:val="0"/>
                        <w:keepLines w:val="0"/>
                        <w:widowControl w:val="0"/>
                        <w:shd w:val="clear" w:color="auto" w:fill="auto"/>
                        <w:bidi w:val="0"/>
                        <w:spacing w:before="0" w:after="120" w:line="240" w:lineRule="auto"/>
                        <w:ind w:left="0" w:right="0" w:firstLine="0"/>
                        <w:jc w:val="left"/>
                      </w:pPr>
                      <w:r>
                        <w:rPr>
                          <w:color w:val="000000"/>
                          <w:spacing w:val="0"/>
                          <w:w w:val="100"/>
                          <w:position w:val="0"/>
                        </w:rPr>
                        <w:t>(1)账龄分析</w:t>
                      </w:r>
                    </w:p>
                    <w:p>
                      <w:pPr>
                        <w:pStyle w:val="Style56"/>
                        <w:keepNext w:val="0"/>
                        <w:keepLines w:val="0"/>
                        <w:widowControl w:val="0"/>
                        <w:pBdr>
                          <w:bottom w:val="single" w:sz="4" w:space="0" w:color="auto"/>
                        </w:pBdr>
                        <w:shd w:val="clear" w:color="auto" w:fill="auto"/>
                        <w:bidi w:val="0"/>
                        <w:spacing w:before="0" w:after="0" w:line="240" w:lineRule="auto"/>
                        <w:ind w:left="0" w:right="0" w:firstLine="0"/>
                        <w:jc w:val="right"/>
                      </w:pPr>
                      <w:r>
                        <w:rPr>
                          <w:color w:val="000000"/>
                          <w:spacing w:val="0"/>
                          <w:w w:val="100"/>
                          <w:position w:val="0"/>
                        </w:rPr>
                        <w:t>期末数</w:t>
                      </w:r>
                    </w:p>
                  </w:txbxContent>
                </v:textbox>
                <w10:wrap type="square" anchorx="page"/>
              </v:shape>
            </w:pict>
          </mc:Fallback>
        </mc:AlternateContent>
      </w:r>
      <w:r>
        <w:rPr>
          <w:color w:val="000000"/>
          <w:spacing w:val="0"/>
          <w:w w:val="100"/>
          <w:position w:val="0"/>
        </w:rPr>
        <w:t xml:space="preserve">期末数 </w:t>
      </w:r>
      <w:r>
        <w:rPr>
          <w:color w:val="000000"/>
          <w:spacing w:val="0"/>
          <w:w w:val="100"/>
          <w:position w:val="0"/>
        </w:rPr>
        <w:t>204,286,254.82</w:t>
      </w:r>
    </w:p>
    <w:tbl>
      <w:tblPr>
        <w:tblOverlap w:val="never"/>
        <w:jc w:val="left"/>
        <w:tblLayout w:type="fixed"/>
      </w:tblPr>
      <w:tblGrid>
        <w:gridCol w:w="806"/>
        <w:gridCol w:w="1402"/>
        <w:gridCol w:w="658"/>
        <w:gridCol w:w="1272"/>
        <w:gridCol w:w="1488"/>
        <w:gridCol w:w="1440"/>
        <w:gridCol w:w="658"/>
        <w:gridCol w:w="1277"/>
        <w:gridCol w:w="1378"/>
      </w:tblGrid>
      <w:tr>
        <w:trPr>
          <w:trHeight w:val="355" w:hRule="exact"/>
        </w:trPr>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账龄</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账面余额</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tcBorders/>
            <w:shd w:val="clear" w:color="auto" w:fill="FFFFFF"/>
            <w:vAlign w:val="top"/>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账面价值</w:t>
            </w:r>
          </w:p>
        </w:tc>
      </w:tr>
      <w:tr>
        <w:trPr>
          <w:trHeight w:val="461" w:hRule="exact"/>
        </w:trPr>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1年以内</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158,776,839.38</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72.31</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6,066,998.05</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152,709,841.33</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108,299,823.39</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67.23</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3,995,434.30</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104,304,389.09</w:t>
            </w:r>
          </w:p>
        </w:tc>
      </w:tr>
      <w:tr>
        <w:trPr>
          <w:trHeight w:val="470" w:hRule="exact"/>
        </w:trPr>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28,806,852.16</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13.12</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3,415,184.51</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25,391,667.65</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47,249,721.12</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29.33</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5,514,406.59</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41,735,314.53</w:t>
            </w:r>
          </w:p>
        </w:tc>
      </w:tr>
      <w:tr>
        <w:trPr>
          <w:trHeight w:val="470" w:hRule="exact"/>
        </w:trPr>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26,655,977.42</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12.14</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4,211,813.82</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22,444,163.60</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1,433,909.02</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0.89</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215,086.35</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1,218,822.67</w:t>
            </w:r>
          </w:p>
        </w:tc>
      </w:tr>
      <w:tr>
        <w:trPr>
          <w:trHeight w:val="466" w:hRule="exact"/>
        </w:trPr>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 年以上</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5,343,688.91</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2.43</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1,603,106.67</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3,740,582.24</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4,097,285.56</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2.55</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1,254,684.08</w:t>
            </w:r>
          </w:p>
        </w:tc>
        <w:tc>
          <w:tcPr>
            <w:tcBorders/>
            <w:shd w:val="clear" w:color="auto" w:fill="FFFFFF"/>
            <w:vAlign w:val="center"/>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2,842,601.48</w:t>
            </w:r>
          </w:p>
        </w:tc>
      </w:tr>
      <w:tr>
        <w:trPr>
          <w:trHeight w:val="384" w:hRule="exact"/>
        </w:trPr>
        <w:tc>
          <w:tcPr>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219,583,357.87</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15,297,103.05</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204,286,254.82</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161,080,739.09</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10,979,611.32</w:t>
            </w:r>
          </w:p>
        </w:tc>
        <w:tc>
          <w:tcPr>
            <w:tcBorders>
              <w:bottom w:val="single" w:sz="4"/>
            </w:tcBorders>
            <w:shd w:val="clear" w:color="auto" w:fill="FFFFFF"/>
            <w:vAlign w:val="bottom"/>
          </w:tcPr>
          <w:p>
            <w:pPr>
              <w:pStyle w:val="Style42"/>
              <w:keepNext w:val="0"/>
              <w:keepLines w:val="0"/>
              <w:framePr w:w="10378" w:h="2606" w:vSpace="350" w:wrap="notBeside" w:vAnchor="text" w:hAnchor="text" w:x="92" w:y="351"/>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150,101,127.77</w:t>
            </w:r>
          </w:p>
        </w:tc>
      </w:tr>
    </w:tbl>
    <w:p>
      <w:pPr>
        <w:pStyle w:val="Style40"/>
        <w:keepNext w:val="0"/>
        <w:keepLines w:val="0"/>
        <w:framePr w:w="581" w:h="235" w:hSpace="91" w:wrap="notBeside" w:vAnchor="text" w:hAnchor="text" w:x="7868"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p>
      <w:pPr>
        <w:widowControl w:val="0"/>
        <w:spacing w:line="1" w:lineRule="exact"/>
      </w:pPr>
    </w:p>
    <w:p>
      <w:pPr>
        <w:pStyle w:val="Style61"/>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(2)金额较大的其他应收款</w:t>
      </w:r>
    </w:p>
    <w:p>
      <w:pPr>
        <w:widowControl w:val="0"/>
        <w:spacing w:line="1" w:lineRule="exact"/>
      </w:pPr>
      <w:r>
        <mc:AlternateContent>
          <mc:Choice Requires="wps">
            <w:drawing>
              <wp:anchor distT="63500" distB="0" distL="0" distR="0" simplePos="0" relativeHeight="125829396" behindDoc="0" locked="0" layoutInCell="1" allowOverlap="1">
                <wp:simplePos x="0" y="0"/>
                <wp:positionH relativeFrom="page">
                  <wp:posOffset>1094105</wp:posOffset>
                </wp:positionH>
                <wp:positionV relativeFrom="paragraph">
                  <wp:posOffset>63500</wp:posOffset>
                </wp:positionV>
                <wp:extent cx="2023745" cy="1652270"/>
                <wp:wrapTopAndBottom/>
                <wp:docPr id="96" name="Shape 96"/>
                <a:graphic xmlns:a="http://schemas.openxmlformats.org/drawingml/2006/main">
                  <a:graphicData uri="http://schemas.microsoft.com/office/word/2010/wordprocessingShape">
                    <wps:wsp>
                      <wps:cNvSpPr txBox="1"/>
                      <wps:spPr>
                        <a:xfrm>
                          <a:ext cx="2023745" cy="1652270"/>
                        </a:xfrm>
                        <a:prstGeom prst="rect"/>
                        <a:noFill/>
                      </wps:spPr>
                      <wps:txbx>
                        <w:txbxContent>
                          <w:p>
                            <w:pPr>
                              <w:pStyle w:val="Style61"/>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单位名称</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重庆联生实业发展有限公司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重庆金三角实业总公司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杭州康迪信息技术开发公司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四川华立天福仪表有限公司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北京莱维可企业管理咨询有限公司</w:t>
                            </w:r>
                          </w:p>
                        </w:txbxContent>
                      </wps:txbx>
                      <wps:bodyPr lIns="0" tIns="0" rIns="0" bIns="0">
                        <a:noAutoFit/>
                      </wps:bodyPr>
                    </wps:wsp>
                  </a:graphicData>
                </a:graphic>
              </wp:anchor>
            </w:drawing>
          </mc:Choice>
          <mc:Fallback>
            <w:pict>
              <v:shape id="_x0000_s1122" type="#_x0000_t202" style="position:absolute;margin-left:86.150000000000006pt;margin-top:5.pt;width:159.34999999999999pt;height:130.09999999999999pt;z-index:-125829357;mso-wrap-distance-left:0;mso-wrap-distance-top:5.pt;mso-wrap-distance-right:0;mso-position-horizontal-relative:page" filled="f" stroked="f">
                <v:textbox inset="0,0,0,0">
                  <w:txbxContent>
                    <w:p>
                      <w:pPr>
                        <w:pStyle w:val="Style61"/>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单位名称</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重庆联生实业发展有限公司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重庆金三角实业总公司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杭州康迪信息技术开发公司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四川华立天福仪表有限公司</w:t>
                      </w:r>
                    </w:p>
                    <w:p>
                      <w:pPr>
                        <w:pStyle w:val="Style61"/>
                        <w:keepNext w:val="0"/>
                        <w:keepLines w:val="0"/>
                        <w:widowControl w:val="0"/>
                        <w:shd w:val="clear" w:color="auto" w:fill="auto"/>
                        <w:bidi w:val="0"/>
                        <w:spacing w:before="0" w:after="220" w:line="240" w:lineRule="auto"/>
                        <w:ind w:left="0" w:right="0" w:firstLine="0"/>
                        <w:jc w:val="left"/>
                      </w:pPr>
                      <w:r>
                        <w:rPr>
                          <w:color w:val="000000"/>
                          <w:spacing w:val="0"/>
                          <w:w w:val="100"/>
                          <w:position w:val="0"/>
                        </w:rPr>
                        <w:t>北京莱维可企业管理咨询有限公司</w:t>
                      </w:r>
                    </w:p>
                  </w:txbxContent>
                </v:textbox>
                <w10:wrap type="topAndBottom" anchorx="page"/>
              </v:shape>
            </w:pict>
          </mc:Fallback>
        </mc:AlternateContent>
      </w:r>
      <w:r>
        <mc:AlternateContent>
          <mc:Choice Requires="wps">
            <w:drawing>
              <wp:anchor distT="63500" distB="0" distL="0" distR="0" simplePos="0" relativeHeight="125829398" behindDoc="0" locked="0" layoutInCell="1" allowOverlap="1">
                <wp:simplePos x="0" y="0"/>
                <wp:positionH relativeFrom="page">
                  <wp:posOffset>3160395</wp:posOffset>
                </wp:positionH>
                <wp:positionV relativeFrom="paragraph">
                  <wp:posOffset>63500</wp:posOffset>
                </wp:positionV>
                <wp:extent cx="2023745" cy="1652270"/>
                <wp:wrapTopAndBottom/>
                <wp:docPr id="98" name="Shape 98"/>
                <a:graphic xmlns:a="http://schemas.openxmlformats.org/drawingml/2006/main">
                  <a:graphicData uri="http://schemas.microsoft.com/office/word/2010/wordprocessingShape">
                    <wps:wsp>
                      <wps:cNvSpPr txBox="1"/>
                      <wps:spPr>
                        <a:xfrm>
                          <a:ext cx="2023745" cy="1652270"/>
                        </a:xfrm>
                        <a:prstGeom prst="rect"/>
                        <a:noFill/>
                      </wps:spPr>
                      <wps:txbx>
                        <w:txbxContent>
                          <w:tbl>
                            <w:tblPr>
                              <w:tblOverlap w:val="never"/>
                              <w:jc w:val="left"/>
                              <w:tblLayout w:type="fixed"/>
                            </w:tblPr>
                            <w:tblGrid>
                              <w:gridCol w:w="1550"/>
                              <w:gridCol w:w="1637"/>
                            </w:tblGrid>
                            <w:tr>
                              <w:trPr>
                                <w:tblHeader/>
                                <w:trHeight w:val="37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款项性质及内容</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37,702,380.42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28,500,000.00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往来款</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 </w:t>
                                  </w:r>
                                  <w:r>
                                    <w:rPr>
                                      <w:color w:val="000000"/>
                                      <w:spacing w:val="0"/>
                                      <w:w w:val="100"/>
                                      <w:position w:val="0"/>
                                      <w:sz w:val="20"/>
                                      <w:szCs w:val="20"/>
                                    </w:rPr>
                                    <w:t>080,542.67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往来款</w:t>
                                  </w:r>
                                </w:p>
                              </w:tc>
                            </w:tr>
                            <w:tr>
                              <w:trPr>
                                <w:trHeight w:val="37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9,000.000.00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bl>
                          <w:p>
                            <w:pPr>
                              <w:widowControl w:val="0"/>
                              <w:spacing w:line="1" w:lineRule="exact"/>
                            </w:pPr>
                          </w:p>
                        </w:txbxContent>
                      </wps:txbx>
                      <wps:bodyPr lIns="0" tIns="0" rIns="0" bIns="0">
                        <a:noAutoFit/>
                      </wps:bodyPr>
                    </wps:wsp>
                  </a:graphicData>
                </a:graphic>
              </wp:anchor>
            </w:drawing>
          </mc:Choice>
          <mc:Fallback>
            <w:pict>
              <v:shape id="_x0000_s1124" type="#_x0000_t202" style="position:absolute;margin-left:248.84999999999999pt;margin-top:5.pt;width:159.34999999999999pt;height:130.09999999999999pt;z-index:-125829355;mso-wrap-distance-left:0;mso-wrap-distance-top:5.pt;mso-wrap-distance-right:0;mso-position-horizontal-relative:page" filled="f" stroked="f">
                <v:textbox inset="0,0,0,0">
                  <w:txbxContent>
                    <w:tbl>
                      <w:tblPr>
                        <w:tblOverlap w:val="never"/>
                        <w:jc w:val="left"/>
                        <w:tblLayout w:type="fixed"/>
                      </w:tblPr>
                      <w:tblGrid>
                        <w:gridCol w:w="1550"/>
                        <w:gridCol w:w="1637"/>
                      </w:tblGrid>
                      <w:tr>
                        <w:trPr>
                          <w:tblHeader/>
                          <w:trHeight w:val="37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款项性质及内容</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37,702,380.42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28,500,000.00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13,520,000.00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往来款</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10, </w:t>
                            </w:r>
                            <w:r>
                              <w:rPr>
                                <w:color w:val="000000"/>
                                <w:spacing w:val="0"/>
                                <w:w w:val="100"/>
                                <w:position w:val="0"/>
                                <w:sz w:val="20"/>
                                <w:szCs w:val="20"/>
                              </w:rPr>
                              <w:t>080,542.67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往来款</w:t>
                            </w:r>
                          </w:p>
                        </w:tc>
                      </w:tr>
                      <w:tr>
                        <w:trPr>
                          <w:trHeight w:val="37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9,000.000.00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暂借款</w:t>
                            </w:r>
                          </w:p>
                        </w:tc>
                      </w:tr>
                    </w:tbl>
                    <w:p>
                      <w:pPr>
                        <w:widowControl w:val="0"/>
                        <w:spacing w:line="1" w:lineRule="exact"/>
                      </w:pPr>
                    </w:p>
                  </w:txbxContent>
                </v:textbox>
                <w10:wrap type="topAndBottom" anchorx="page"/>
              </v:shape>
            </w:pict>
          </mc:Fallback>
        </mc:AlternateContent>
      </w:r>
    </w:p>
    <w:p>
      <w:pPr>
        <w:pStyle w:val="Style61"/>
        <w:keepNext w:val="0"/>
        <w:keepLines w:val="0"/>
        <w:widowControl w:val="0"/>
        <w:shd w:val="clear" w:color="auto" w:fill="auto"/>
        <w:bidi w:val="0"/>
        <w:spacing w:before="0" w:after="220" w:line="240" w:lineRule="auto"/>
        <w:ind w:left="0" w:right="0" w:firstLine="0"/>
        <w:jc w:val="center"/>
      </w:pPr>
      <w:r>
        <w:rPr>
          <w:color w:val="000000"/>
          <w:spacing w:val="0"/>
          <w:w w:val="100"/>
          <w:position w:val="0"/>
          <w:u w:val="single"/>
        </w:rPr>
        <w:t xml:space="preserve">98,802,923. </w:t>
      </w:r>
      <w:r>
        <w:rPr>
          <w:color w:val="000000"/>
          <w:spacing w:val="0"/>
          <w:w w:val="100"/>
          <w:position w:val="0"/>
          <w:u w:val="single"/>
        </w:rPr>
        <w:t>09</w:t>
      </w:r>
    </w:p>
    <w:p>
      <w:pPr>
        <w:pStyle w:val="Style61"/>
        <w:keepNext w:val="0"/>
        <w:keepLines w:val="0"/>
        <w:widowControl w:val="0"/>
        <w:numPr>
          <w:ilvl w:val="0"/>
          <w:numId w:val="37"/>
        </w:numPr>
        <w:shd w:val="clear" w:color="auto" w:fill="auto"/>
        <w:bidi w:val="0"/>
        <w:spacing w:before="0" w:after="220" w:line="240" w:lineRule="auto"/>
        <w:ind w:left="1460" w:right="0" w:firstLine="0"/>
        <w:jc w:val="left"/>
      </w:pPr>
      <w:bookmarkStart w:id="458" w:name="bookmark458"/>
      <w:bookmarkEnd w:id="458"/>
      <w:r>
        <w:rPr>
          <w:color w:val="000000"/>
          <w:spacing w:val="0"/>
          <w:w w:val="100"/>
          <w:position w:val="0"/>
        </w:rPr>
        <w:t>期末其他应收款中欠款金额前5名的欠款金额总计为</w:t>
      </w:r>
      <w:r>
        <w:rPr>
          <w:color w:val="000000"/>
          <w:spacing w:val="0"/>
          <w:w w:val="100"/>
          <w:position w:val="0"/>
        </w:rPr>
        <w:t>98,802,923.09</w:t>
      </w:r>
      <w:r>
        <w:rPr>
          <w:color w:val="000000"/>
          <w:spacing w:val="0"/>
          <w:w w:val="100"/>
          <w:position w:val="0"/>
        </w:rPr>
        <w:t>元，占其他应收款账面</w:t>
      </w:r>
    </w:p>
    <w:p>
      <w:pPr>
        <w:pStyle w:val="Style61"/>
        <w:keepNext w:val="0"/>
        <w:keepLines w:val="0"/>
        <w:widowControl w:val="0"/>
        <w:shd w:val="clear" w:color="auto" w:fill="auto"/>
        <w:bidi w:val="0"/>
        <w:spacing w:before="0" w:after="220" w:line="240" w:lineRule="auto"/>
        <w:ind w:left="1040" w:right="0" w:firstLine="0"/>
        <w:jc w:val="left"/>
        <w:sectPr>
          <w:headerReference w:type="default" r:id="rId33"/>
          <w:footerReference w:type="default" r:id="rId34"/>
          <w:headerReference w:type="even" r:id="rId35"/>
          <w:footerReference w:type="even" r:id="rId36"/>
          <w:footnotePr>
            <w:pos w:val="pageBottom"/>
            <w:numFmt w:val="decimal"/>
            <w:numRestart w:val="continuous"/>
          </w:footnotePr>
          <w:pgSz w:w="11900" w:h="16840"/>
          <w:pgMar w:top="1546" w:right="1067" w:bottom="1464" w:left="274" w:header="0" w:footer="3" w:gutter="0"/>
          <w:cols w:space="720"/>
          <w:noEndnote/>
          <w:rtlGutter w:val="0"/>
          <w:docGrid w:linePitch="360"/>
        </w:sectPr>
      </w:pPr>
      <w:r>
        <w:rPr>
          <w:color w:val="000000"/>
          <w:spacing w:val="0"/>
          <w:w w:val="100"/>
          <w:position w:val="0"/>
        </w:rPr>
        <w:t>余额的45.00%。</w:t>
      </w:r>
    </w:p>
    <w:p>
      <w:pPr>
        <w:pStyle w:val="Style61"/>
        <w:keepNext w:val="0"/>
        <w:keepLines w:val="0"/>
        <w:widowControl w:val="0"/>
        <w:numPr>
          <w:ilvl w:val="0"/>
          <w:numId w:val="37"/>
        </w:numPr>
        <w:shd w:val="clear" w:color="auto" w:fill="auto"/>
        <w:bidi w:val="0"/>
        <w:spacing w:before="0" w:after="240" w:line="240" w:lineRule="auto"/>
        <w:ind w:left="1560" w:right="0" w:firstLine="0"/>
        <w:jc w:val="left"/>
      </w:pPr>
      <w:bookmarkStart w:id="459" w:name="bookmark459"/>
      <w:bookmarkEnd w:id="459"/>
      <w:r>
        <w:rPr>
          <w:color w:val="000000"/>
          <w:spacing w:val="0"/>
          <w:w w:val="100"/>
          <w:position w:val="0"/>
        </w:rPr>
        <w:t>无持有本公司5%以上(含5%)表决权股份的股东欠款。</w:t>
      </w:r>
    </w:p>
    <w:p>
      <w:pPr>
        <w:pStyle w:val="Style61"/>
        <w:keepNext w:val="0"/>
        <w:keepLines w:val="0"/>
        <w:widowControl w:val="0"/>
        <w:shd w:val="clear" w:color="auto" w:fill="auto"/>
        <w:bidi w:val="0"/>
        <w:spacing w:before="0" w:after="240" w:line="240" w:lineRule="auto"/>
        <w:ind w:left="1800" w:right="0" w:firstLine="0"/>
        <w:jc w:val="left"/>
      </w:pPr>
      <w:r>
        <w:rPr>
          <w:color w:val="000000"/>
          <w:spacing w:val="0"/>
          <w:w w:val="100"/>
          <w:position w:val="0"/>
        </w:rPr>
        <w:t>5.</w:t>
      </w:r>
      <w:r>
        <w:rPr>
          <w:color w:val="000000"/>
          <w:spacing w:val="0"/>
          <w:w w:val="100"/>
          <w:position w:val="0"/>
        </w:rPr>
        <w:t xml:space="preserve">预付账款期末数127,153, </w:t>
      </w:r>
      <w:r>
        <w:rPr>
          <w:color w:val="000000"/>
          <w:spacing w:val="0"/>
          <w:w w:val="100"/>
          <w:position w:val="0"/>
        </w:rPr>
        <w:t>476.31</w:t>
      </w:r>
    </w:p>
    <w:p>
      <w:pPr>
        <w:pStyle w:val="Style61"/>
        <w:keepNext w:val="0"/>
        <w:keepLines w:val="0"/>
        <w:widowControl w:val="0"/>
        <w:numPr>
          <w:ilvl w:val="0"/>
          <w:numId w:val="41"/>
        </w:numPr>
        <w:shd w:val="clear" w:color="auto" w:fill="auto"/>
        <w:bidi w:val="0"/>
        <w:spacing w:before="0" w:after="100" w:line="240" w:lineRule="auto"/>
        <w:ind w:left="1560" w:right="0" w:firstLine="0"/>
        <w:jc w:val="both"/>
      </w:pPr>
      <w:bookmarkStart w:id="460" w:name="bookmark460"/>
      <w:bookmarkEnd w:id="460"/>
      <w:r>
        <w:rPr>
          <w:color w:val="000000"/>
          <w:spacing w:val="0"/>
          <w:w w:val="100"/>
          <w:position w:val="0"/>
        </w:rPr>
        <w:t>账龄分析</w:t>
      </w:r>
    </w:p>
    <w:tbl>
      <w:tblPr>
        <w:tblOverlap w:val="never"/>
        <w:jc w:val="center"/>
        <w:tblLayout w:type="fixed"/>
      </w:tblPr>
      <w:tblGrid>
        <w:gridCol w:w="1445"/>
        <w:gridCol w:w="2458"/>
        <w:gridCol w:w="1080"/>
        <w:gridCol w:w="2174"/>
        <w:gridCol w:w="720"/>
      </w:tblGrid>
      <w:tr>
        <w:trPr>
          <w:trHeight w:val="240" w:hRule="exact"/>
        </w:trPr>
        <w:tc>
          <w:tcPr>
            <w:vMerge w:val="restart"/>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账龄</w:t>
            </w:r>
          </w:p>
        </w:tc>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left"/>
              <w:rPr>
                <w:sz w:val="20"/>
                <w:szCs w:val="20"/>
              </w:rPr>
            </w:pPr>
            <w:r>
              <w:rPr>
                <w:color w:val="000000"/>
                <w:spacing w:val="0"/>
                <w:w w:val="100"/>
                <w:position w:val="0"/>
                <w:sz w:val="20"/>
                <w:szCs w:val="20"/>
              </w:rPr>
              <w:t>期末数</w:t>
            </w:r>
          </w:p>
        </w:tc>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1540" w:right="0" w:firstLine="0"/>
              <w:jc w:val="left"/>
              <w:rPr>
                <w:sz w:val="20"/>
                <w:szCs w:val="20"/>
              </w:rPr>
            </w:pPr>
            <w:r>
              <w:rPr>
                <w:color w:val="000000"/>
                <w:spacing w:val="0"/>
                <w:w w:val="100"/>
                <w:position w:val="0"/>
                <w:sz w:val="20"/>
                <w:szCs w:val="20"/>
              </w:rPr>
              <w:t>期初数</w:t>
            </w:r>
          </w:p>
        </w:tc>
      </w:tr>
      <w:tr>
        <w:trPr>
          <w:trHeight w:val="490" w:hRule="exact"/>
        </w:trPr>
        <w:tc>
          <w:tcPr>
            <w:vMerge/>
            <w:tcBorders/>
            <w:shd w:val="clear" w:color="auto" w:fill="FFFFFF"/>
            <w:vAlign w:val="bottom"/>
          </w:tcPr>
          <w:p>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left"/>
              <w:rPr>
                <w:sz w:val="20"/>
                <w:szCs w:val="20"/>
              </w:rPr>
            </w:pPr>
            <w:r>
              <w:rPr>
                <w:color w:val="000000"/>
                <w:spacing w:val="0"/>
                <w:w w:val="100"/>
                <w:position w:val="0"/>
                <w:sz w:val="20"/>
                <w:szCs w:val="20"/>
              </w:rPr>
              <w:t>金额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1年以内</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 xml:space="preserve">123,605,726. </w:t>
            </w:r>
            <w:r>
              <w:rPr>
                <w:color w:val="000000"/>
                <w:spacing w:val="0"/>
                <w:w w:val="100"/>
                <w:position w:val="0"/>
                <w:sz w:val="20"/>
                <w:szCs w:val="20"/>
              </w:rPr>
              <w:t>52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97. </w:t>
            </w:r>
            <w:r>
              <w:rPr>
                <w:color w:val="000000"/>
                <w:spacing w:val="0"/>
                <w:w w:val="100"/>
                <w:position w:val="0"/>
                <w:sz w:val="20"/>
                <w:szCs w:val="20"/>
              </w:rPr>
              <w:t>21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86,390,748.19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97.51</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w:t>
            </w:r>
            <w:r>
              <w:rPr>
                <w:color w:val="000000"/>
                <w:spacing w:val="0"/>
                <w:w w:val="100"/>
                <w:position w:val="0"/>
                <w:sz w:val="20"/>
                <w:szCs w:val="20"/>
              </w:rPr>
              <w:t>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1,667,782.44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1,129,395.52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2-3</w:t>
            </w:r>
            <w:r>
              <w:rPr>
                <w:color w:val="000000"/>
                <w:spacing w:val="0"/>
                <w:w w:val="100"/>
                <w:position w:val="0"/>
                <w:sz w:val="20"/>
                <w:szCs w:val="20"/>
              </w:rPr>
              <w:t>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817,254.55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1,027,938.64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1.16</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 年以上</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1,062,712.80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0.84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46,800.00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0.05</w:t>
            </w:r>
          </w:p>
        </w:tc>
      </w:tr>
      <w:tr>
        <w:trPr>
          <w:trHeight w:val="40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127,153,476.31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88,594,882.35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100.00</w:t>
            </w:r>
          </w:p>
        </w:tc>
      </w:tr>
    </w:tbl>
    <w:p>
      <w:pPr>
        <w:widowControl w:val="0"/>
        <w:spacing w:after="179" w:line="1" w:lineRule="exact"/>
      </w:pPr>
    </w:p>
    <w:p>
      <w:pPr>
        <w:pStyle w:val="Style61"/>
        <w:keepNext w:val="0"/>
        <w:keepLines w:val="0"/>
        <w:widowControl w:val="0"/>
        <w:numPr>
          <w:ilvl w:val="0"/>
          <w:numId w:val="41"/>
        </w:numPr>
        <w:shd w:val="clear" w:color="auto" w:fill="auto"/>
        <w:tabs>
          <w:tab w:pos="1990" w:val="left"/>
        </w:tabs>
        <w:bidi w:val="0"/>
        <w:spacing w:before="0" w:after="240" w:line="240" w:lineRule="auto"/>
        <w:ind w:left="1560" w:right="0" w:firstLine="0"/>
        <w:jc w:val="left"/>
      </w:pPr>
      <w:bookmarkStart w:id="461" w:name="bookmark461"/>
      <w:bookmarkEnd w:id="461"/>
      <w:r>
        <w:rPr>
          <w:color w:val="000000"/>
          <w:spacing w:val="0"/>
          <w:w w:val="100"/>
          <w:position w:val="0"/>
        </w:rPr>
        <w:t>无持有本公司5%以上(含5%)表决权股份的股东欠款。</w:t>
      </w:r>
    </w:p>
    <w:p>
      <w:pPr>
        <w:pStyle w:val="Style61"/>
        <w:keepNext w:val="0"/>
        <w:keepLines w:val="0"/>
        <w:widowControl w:val="0"/>
        <w:numPr>
          <w:ilvl w:val="0"/>
          <w:numId w:val="41"/>
        </w:numPr>
        <w:shd w:val="clear" w:color="auto" w:fill="auto"/>
        <w:tabs>
          <w:tab w:pos="1990" w:val="left"/>
        </w:tabs>
        <w:bidi w:val="0"/>
        <w:spacing w:before="0" w:after="240" w:line="240" w:lineRule="auto"/>
        <w:ind w:left="1560" w:right="0" w:firstLine="0"/>
        <w:jc w:val="left"/>
      </w:pPr>
      <w:bookmarkStart w:id="462" w:name="bookmark462"/>
      <w:bookmarkEnd w:id="462"/>
      <w:r>
        <w:rPr>
          <w:color w:val="000000"/>
          <w:spacing w:val="0"/>
          <w:w w:val="100"/>
          <w:position w:val="0"/>
        </w:rPr>
        <w:t>账龄1年以上预付账款，主要系预付购货零星尾款尚未结算所致。</w:t>
      </w:r>
    </w:p>
    <w:tbl>
      <w:tblPr>
        <w:tblOverlap w:val="never"/>
        <w:jc w:val="center"/>
        <w:tblLayout w:type="fixed"/>
      </w:tblPr>
      <w:tblGrid>
        <w:gridCol w:w="960"/>
        <w:gridCol w:w="1738"/>
        <w:gridCol w:w="994"/>
        <w:gridCol w:w="1483"/>
        <w:gridCol w:w="1646"/>
        <w:gridCol w:w="1157"/>
        <w:gridCol w:w="1315"/>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6.</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应收补贴款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期末数 </w:t>
            </w:r>
            <w:r>
              <w:rPr>
                <w:color w:val="000000"/>
                <w:spacing w:val="0"/>
                <w:w w:val="100"/>
                <w:position w:val="0"/>
                <w:sz w:val="20"/>
                <w:szCs w:val="20"/>
              </w:rPr>
              <w:t>440,475.16</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:目</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应收出口退税</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440,475.16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129,769.09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51"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u w:val="single"/>
              </w:rPr>
              <w:t xml:space="preserve">440, </w:t>
            </w:r>
            <w:r>
              <w:rPr>
                <w:color w:val="000000"/>
                <w:spacing w:val="0"/>
                <w:w w:val="100"/>
                <w:position w:val="0"/>
                <w:sz w:val="20"/>
                <w:szCs w:val="20"/>
                <w:u w:val="single"/>
              </w:rPr>
              <w:t xml:space="preserve">475. </w:t>
            </w:r>
            <w:r>
              <w:rPr>
                <w:color w:val="000000"/>
                <w:spacing w:val="0"/>
                <w:w w:val="100"/>
                <w:position w:val="0"/>
                <w:sz w:val="20"/>
                <w:szCs w:val="20"/>
                <w:u w:val="single"/>
              </w:rPr>
              <w:t>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129,769.09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期末数 331,677, </w:t>
            </w:r>
            <w:r>
              <w:rPr>
                <w:color w:val="000000"/>
                <w:spacing w:val="0"/>
                <w:w w:val="100"/>
                <w:position w:val="0"/>
                <w:sz w:val="20"/>
                <w:szCs w:val="20"/>
              </w:rPr>
              <w:t xml:space="preserve">766. </w:t>
            </w:r>
            <w:r>
              <w:rPr>
                <w:color w:val="000000"/>
                <w:spacing w:val="0"/>
                <w:w w:val="100"/>
                <w:position w:val="0"/>
                <w:sz w:val="20"/>
                <w:szCs w:val="20"/>
              </w:rPr>
              <w:t>71</w:t>
            </w:r>
          </w:p>
        </w:tc>
        <w:tc>
          <w:tcPr>
            <w:tcBorders/>
            <w:shd w:val="clear" w:color="auto" w:fill="FFFFFF"/>
            <w:vAlign w:val="top"/>
          </w:tcPr>
          <w:p>
            <w:pPr>
              <w:widowControl w:val="0"/>
              <w:rPr>
                <w:sz w:val="10"/>
                <w:szCs w:val="10"/>
              </w:rPr>
            </w:pPr>
          </w:p>
        </w:tc>
      </w:tr>
      <w:tr>
        <w:trPr>
          <w:trHeight w:val="53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期初数</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跌价准备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180" w:firstLine="0"/>
              <w:jc w:val="right"/>
              <w:rPr>
                <w:sz w:val="18"/>
                <w:szCs w:val="18"/>
              </w:rPr>
            </w:pPr>
            <w:r>
              <w:rPr>
                <w:color w:val="000000"/>
                <w:spacing w:val="0"/>
                <w:w w:val="100"/>
                <w:position w:val="0"/>
                <w:sz w:val="18"/>
                <w:szCs w:val="18"/>
              </w:rPr>
              <w:t>账面价值</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原材料</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78,348,973.85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78,348,973.85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123,639,408.46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123,639,408.46</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包装物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1,773,623.77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1,773,623.77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1,789,612.43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1,789,612.43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低值易耗品</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766,434.72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766,434.72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1,288,543.09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1,288,543.09</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自制半成品</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6,479,455.92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6,479,455.92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5,501,965.77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5,501,965.77</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库存商品</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223,584,473.63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223,584,473.63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199,005,605.37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348,828.96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198,656,776.41</w:t>
            </w:r>
          </w:p>
        </w:tc>
      </w:tr>
      <w:tr>
        <w:trPr>
          <w:trHeight w:val="4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委托加工物资 </w:t>
            </w:r>
            <w:r>
              <w:rPr>
                <w:color w:val="000000"/>
                <w:spacing w:val="0"/>
                <w:w w:val="100"/>
                <w:position w:val="0"/>
                <w:sz w:val="18"/>
                <w:szCs w:val="18"/>
              </w:rPr>
              <w:t>1,308,973.48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1,308,973.48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872,084.99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872,084.99</w:t>
            </w:r>
          </w:p>
        </w:tc>
      </w:tr>
      <w:tr>
        <w:trPr>
          <w:trHeight w:val="470" w:hRule="exact"/>
        </w:trPr>
        <w:tc>
          <w:tcPr>
            <w:gridSpan w:val="2"/>
            <w:tcBorders/>
            <w:shd w:val="clear" w:color="auto" w:fill="FFFFFF"/>
            <w:vAlign w:val="center"/>
          </w:tcPr>
          <w:p>
            <w:pPr>
              <w:pStyle w:val="Style42"/>
              <w:keepNext w:val="0"/>
              <w:keepLines w:val="0"/>
              <w:widowControl w:val="0"/>
              <w:shd w:val="clear" w:color="auto" w:fill="auto"/>
              <w:tabs>
                <w:tab w:pos="1618" w:val="left"/>
              </w:tabs>
              <w:bidi w:val="0"/>
              <w:spacing w:before="0" w:after="0" w:line="240" w:lineRule="auto"/>
              <w:ind w:left="0" w:right="0" w:firstLine="0"/>
              <w:jc w:val="left"/>
              <w:rPr>
                <w:sz w:val="18"/>
                <w:szCs w:val="18"/>
              </w:rPr>
            </w:pPr>
            <w:r>
              <w:rPr>
                <w:color w:val="000000"/>
                <w:spacing w:val="0"/>
                <w:w w:val="100"/>
                <w:position w:val="0"/>
                <w:sz w:val="18"/>
                <w:szCs w:val="18"/>
              </w:rPr>
              <w:t>委托代销商品</w:t>
              <w:tab/>
            </w:r>
            <w:r>
              <w:rPr>
                <w:color w:val="000000"/>
                <w:spacing w:val="0"/>
                <w:w w:val="100"/>
                <w:position w:val="0"/>
                <w:sz w:val="18"/>
                <w:szCs w:val="18"/>
              </w:rPr>
              <w:t>266,826.18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266,826.18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在产品</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19,149,005.16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19,149,005.16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28,512,585.72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28,512,585.72</w:t>
            </w:r>
          </w:p>
        </w:tc>
      </w:tr>
      <w:tr>
        <w:trPr>
          <w:trHeight w:val="38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u w:val="single"/>
              </w:rPr>
              <w:t>331,677,766.71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331,677,766.71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360,609,805.83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348,828.96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360,260,976.87</w:t>
            </w:r>
          </w:p>
        </w:tc>
      </w:tr>
    </w:tbl>
    <w:p>
      <w:pPr>
        <w:widowControl w:val="0"/>
        <w:spacing w:after="179" w:line="1" w:lineRule="exact"/>
      </w:pPr>
    </w:p>
    <w:p>
      <w:pPr>
        <w:pStyle w:val="Style61"/>
        <w:keepNext w:val="0"/>
        <w:keepLines w:val="0"/>
        <w:widowControl w:val="0"/>
        <w:shd w:val="clear" w:color="auto" w:fill="auto"/>
        <w:bidi w:val="0"/>
        <w:spacing w:before="0" w:after="240" w:line="240" w:lineRule="auto"/>
        <w:ind w:left="1560" w:right="0" w:firstLine="0"/>
        <w:jc w:val="left"/>
      </w:pPr>
      <w:r>
        <w:rPr>
          <w:color w:val="000000"/>
          <w:spacing w:val="0"/>
          <w:w w:val="100"/>
          <w:position w:val="0"/>
        </w:rPr>
        <w:t>(2)本期存货的取得方式均为自制或外购。</w:t>
      </w:r>
    </w:p>
    <w:p>
      <w:pPr>
        <w:pStyle w:val="Style61"/>
        <w:keepNext w:val="0"/>
        <w:keepLines w:val="0"/>
        <w:widowControl w:val="0"/>
        <w:numPr>
          <w:ilvl w:val="0"/>
          <w:numId w:val="43"/>
        </w:numPr>
        <w:shd w:val="clear" w:color="auto" w:fill="auto"/>
        <w:tabs>
          <w:tab w:pos="1880" w:val="left"/>
        </w:tabs>
        <w:bidi w:val="0"/>
        <w:spacing w:before="0" w:after="220" w:line="240" w:lineRule="auto"/>
        <w:ind w:left="1440" w:right="0" w:firstLine="0"/>
        <w:jc w:val="left"/>
      </w:pPr>
      <w:bookmarkStart w:id="463" w:name="bookmark463"/>
      <w:bookmarkEnd w:id="463"/>
      <w:r>
        <w:rPr>
          <w:color w:val="000000"/>
          <w:spacing w:val="0"/>
          <w:w w:val="100"/>
          <w:position w:val="0"/>
        </w:rPr>
        <w:t>上述存货未用于债务担保。</w:t>
      </w:r>
    </w:p>
    <w:p>
      <w:pPr>
        <w:pStyle w:val="Style61"/>
        <w:keepNext w:val="0"/>
        <w:keepLines w:val="0"/>
        <w:widowControl w:val="0"/>
        <w:numPr>
          <w:ilvl w:val="0"/>
          <w:numId w:val="43"/>
        </w:numPr>
        <w:shd w:val="clear" w:color="auto" w:fill="auto"/>
        <w:tabs>
          <w:tab w:pos="1880" w:val="left"/>
        </w:tabs>
        <w:bidi w:val="0"/>
        <w:spacing w:before="0" w:after="220" w:line="240" w:lineRule="auto"/>
        <w:ind w:left="1440" w:right="0" w:firstLine="0"/>
        <w:jc w:val="left"/>
      </w:pPr>
      <w:bookmarkStart w:id="464" w:name="bookmark464"/>
      <w:bookmarkEnd w:id="464"/>
      <w:r>
        <w:rPr>
          <w:color w:val="000000"/>
          <w:spacing w:val="0"/>
          <w:w w:val="100"/>
          <w:position w:val="0"/>
        </w:rPr>
        <w:t>存货跌价准备</w:t>
      </w:r>
    </w:p>
    <w:p>
      <w:pPr>
        <w:pStyle w:val="Style61"/>
        <w:keepNext w:val="0"/>
        <w:keepLines w:val="0"/>
        <w:widowControl w:val="0"/>
        <w:numPr>
          <w:ilvl w:val="0"/>
          <w:numId w:val="45"/>
        </w:numPr>
        <w:shd w:val="clear" w:color="auto" w:fill="auto"/>
        <w:tabs>
          <w:tab w:pos="2024" w:val="left"/>
        </w:tabs>
        <w:bidi w:val="0"/>
        <w:spacing w:before="0" w:after="140" w:line="240" w:lineRule="auto"/>
        <w:ind w:left="1680" w:right="0" w:firstLine="0"/>
        <w:jc w:val="left"/>
      </w:pPr>
      <w:bookmarkStart w:id="465" w:name="bookmark465"/>
      <w:bookmarkEnd w:id="465"/>
      <w:r>
        <w:rPr>
          <w:color w:val="000000"/>
          <w:spacing w:val="0"/>
          <w:w w:val="100"/>
          <w:position w:val="0"/>
        </w:rPr>
        <w:t>明细情况</w:t>
      </w:r>
    </w:p>
    <w:p>
      <w:pPr>
        <w:pStyle w:val="Style61"/>
        <w:keepNext w:val="0"/>
        <w:keepLines w:val="0"/>
        <w:widowControl w:val="0"/>
        <w:shd w:val="clear" w:color="auto" w:fill="auto"/>
        <w:tabs>
          <w:tab w:pos="1880" w:val="left"/>
          <w:tab w:pos="3041" w:val="left"/>
          <w:tab w:leader="underscore" w:pos="5141" w:val="left"/>
          <w:tab w:leader="underscore" w:pos="6917" w:val="left"/>
        </w:tabs>
        <w:bidi w:val="0"/>
        <w:spacing w:before="0" w:after="80" w:line="240" w:lineRule="auto"/>
        <w:ind w:left="0" w:right="0" w:firstLine="0"/>
        <w:jc w:val="center"/>
      </w:pPr>
      <w:r>
        <w:rPr>
          <w:color w:val="000000"/>
          <w:spacing w:val="0"/>
          <w:w w:val="100"/>
          <w:position w:val="0"/>
        </w:rPr>
        <w:t>项目</w:t>
        <w:tab/>
        <w:t>期初数</w:t>
        <w:tab/>
        <w:t xml:space="preserve">本期增加 </w:t>
        <w:tab/>
      </w:r>
      <w:r>
        <w:rPr>
          <w:color w:val="000000"/>
          <w:spacing w:val="0"/>
          <w:w w:val="100"/>
          <w:position w:val="0"/>
          <w:u w:val="single"/>
        </w:rPr>
        <w:t>本期减少</w:t>
      </w:r>
      <w:r>
        <w:rPr>
          <w:color w:val="000000"/>
          <w:spacing w:val="0"/>
          <w:w w:val="100"/>
          <w:position w:val="0"/>
        </w:rPr>
        <w:tab/>
        <w:t xml:space="preserve"> 期末数</w:t>
      </w:r>
    </w:p>
    <w:p>
      <w:pPr>
        <w:pStyle w:val="Style61"/>
        <w:keepNext w:val="0"/>
        <w:keepLines w:val="0"/>
        <w:widowControl w:val="0"/>
        <w:shd w:val="clear" w:color="auto" w:fill="auto"/>
        <w:bidi w:val="0"/>
        <w:spacing w:before="0" w:after="140" w:line="240" w:lineRule="auto"/>
        <w:ind w:left="6180" w:right="0" w:firstLine="0"/>
        <w:jc w:val="left"/>
      </w:pPr>
      <w:r>
        <w:rPr>
          <w:color w:val="000000"/>
          <w:spacing w:val="0"/>
          <w:w w:val="100"/>
          <w:position w:val="0"/>
        </w:rPr>
        <w:t>价值回升转回 其他原因转出</w:t>
      </w:r>
    </w:p>
    <w:p>
      <w:pPr>
        <w:pStyle w:val="Style61"/>
        <w:keepNext w:val="0"/>
        <w:keepLines w:val="0"/>
        <w:widowControl w:val="0"/>
        <w:shd w:val="clear" w:color="auto" w:fill="auto"/>
        <w:tabs>
          <w:tab w:pos="1642" w:val="left"/>
          <w:tab w:pos="5952" w:val="left"/>
        </w:tabs>
        <w:bidi w:val="0"/>
        <w:spacing w:before="0" w:after="220" w:line="240" w:lineRule="auto"/>
        <w:ind w:left="0" w:right="0" w:firstLine="0"/>
        <w:jc w:val="center"/>
      </w:pPr>
      <w:r>
        <w:rPr>
          <w:color w:val="000000"/>
          <w:spacing w:val="0"/>
          <w:w w:val="100"/>
          <w:position w:val="0"/>
        </w:rPr>
        <w:t>库存商品</w:t>
        <w:tab/>
      </w:r>
      <w:r>
        <w:rPr>
          <w:color w:val="000000"/>
          <w:spacing w:val="0"/>
          <w:w w:val="100"/>
          <w:position w:val="0"/>
        </w:rPr>
        <w:t>348,828.96</w:t>
        <w:tab/>
        <w:t xml:space="preserve">348,828.96 </w:t>
      </w:r>
      <w:r>
        <w:rPr>
          <w:color w:val="000000"/>
          <w:spacing w:val="0"/>
          <w:w w:val="100"/>
          <w:position w:val="0"/>
        </w:rPr>
        <w:t>［注］</w:t>
      </w:r>
    </w:p>
    <w:p>
      <w:pPr>
        <w:pStyle w:val="Style61"/>
        <w:keepNext w:val="0"/>
        <w:keepLines w:val="0"/>
        <w:widowControl w:val="0"/>
        <w:shd w:val="clear" w:color="auto" w:fill="auto"/>
        <w:tabs>
          <w:tab w:pos="1642" w:val="left"/>
          <w:tab w:pos="3041" w:val="left"/>
          <w:tab w:leader="underscore" w:pos="4080" w:val="left"/>
          <w:tab w:leader="underscore" w:pos="5443" w:val="left"/>
          <w:tab w:pos="7325" w:val="left"/>
          <w:tab w:leader="underscore" w:pos="8069" w:val="left"/>
        </w:tabs>
        <w:bidi w:val="0"/>
        <w:spacing w:before="0" w:after="220" w:line="240" w:lineRule="auto"/>
        <w:ind w:left="0" w:right="0" w:firstLine="0"/>
        <w:jc w:val="center"/>
      </w:pPr>
      <w:r>
        <w:rPr>
          <w:color w:val="000000"/>
          <w:spacing w:val="0"/>
          <w:w w:val="100"/>
          <w:position w:val="0"/>
        </w:rPr>
        <w:t>小 计</w:t>
        <w:tab/>
      </w:r>
      <w:r>
        <w:rPr>
          <w:color w:val="000000"/>
          <w:spacing w:val="0"/>
          <w:w w:val="100"/>
          <w:position w:val="0"/>
          <w:u w:val="single"/>
        </w:rPr>
        <w:t>348,</w:t>
      </w:r>
      <w:r>
        <w:rPr>
          <w:color w:val="000000"/>
          <w:spacing w:val="0"/>
          <w:w w:val="100"/>
          <w:position w:val="0"/>
          <w:u w:val="single"/>
        </w:rPr>
        <w:t>828.96</w:t>
      </w:r>
      <w:r>
        <w:rPr>
          <w:color w:val="000000"/>
          <w:spacing w:val="0"/>
          <w:w w:val="100"/>
          <w:position w:val="0"/>
        </w:rPr>
        <w:tab/>
      </w:r>
      <w:r>
        <w:rPr>
          <w:color w:val="000000"/>
          <w:spacing w:val="0"/>
          <w:w w:val="100"/>
          <w:position w:val="0"/>
        </w:rPr>
        <w:tab/>
        <w:t xml:space="preserve"> </w:t>
        <w:tab/>
        <w:t xml:space="preserve"> </w:t>
      </w:r>
      <w:r>
        <w:rPr>
          <w:color w:val="000000"/>
          <w:spacing w:val="0"/>
          <w:w w:val="100"/>
          <w:position w:val="0"/>
          <w:u w:val="single"/>
        </w:rPr>
        <w:t>348,</w:t>
      </w:r>
      <w:r>
        <w:rPr>
          <w:color w:val="000000"/>
          <w:spacing w:val="0"/>
          <w:w w:val="100"/>
          <w:position w:val="0"/>
          <w:u w:val="single"/>
        </w:rPr>
        <w:t>828.96</w:t>
      </w:r>
      <w:r>
        <w:rPr>
          <w:color w:val="000000"/>
          <w:spacing w:val="0"/>
          <w:w w:val="100"/>
          <w:position w:val="0"/>
        </w:rPr>
        <w:tab/>
      </w:r>
      <w:r>
        <w:rPr>
          <w:color w:val="000000"/>
          <w:spacing w:val="0"/>
          <w:w w:val="100"/>
          <w:position w:val="0"/>
        </w:rPr>
        <w:tab/>
      </w:r>
    </w:p>
    <w:p>
      <w:pPr>
        <w:pStyle w:val="Style61"/>
        <w:keepNext w:val="0"/>
        <w:keepLines w:val="0"/>
        <w:widowControl w:val="0"/>
        <w:shd w:val="clear" w:color="auto" w:fill="auto"/>
        <w:bidi w:val="0"/>
        <w:spacing w:before="0" w:after="220" w:line="240" w:lineRule="auto"/>
        <w:ind w:left="1680" w:right="0" w:firstLine="0"/>
        <w:jc w:val="left"/>
      </w:pPr>
      <w:r>
        <w:rPr>
          <w:color w:val="000000"/>
          <w:spacing w:val="0"/>
          <w:w w:val="100"/>
          <w:position w:val="0"/>
        </w:rPr>
        <w:t>［注</w:t>
      </w:r>
      <w:r>
        <w:rPr>
          <w:color w:val="000000"/>
          <w:spacing w:val="0"/>
          <w:w w:val="100"/>
          <w:position w:val="0"/>
        </w:rPr>
        <w:t>］：</w:t>
      </w:r>
      <w:r>
        <w:rPr>
          <w:color w:val="000000"/>
          <w:spacing w:val="0"/>
          <w:w w:val="100"/>
          <w:position w:val="0"/>
        </w:rPr>
        <w:t>本期该等库存商品均已销售，故相应转出计提的存货跌价准备。</w:t>
      </w:r>
    </w:p>
    <w:p>
      <w:pPr>
        <w:pStyle w:val="Style61"/>
        <w:keepNext w:val="0"/>
        <w:keepLines w:val="0"/>
        <w:widowControl w:val="0"/>
        <w:numPr>
          <w:ilvl w:val="0"/>
          <w:numId w:val="45"/>
        </w:numPr>
        <w:shd w:val="clear" w:color="auto" w:fill="auto"/>
        <w:tabs>
          <w:tab w:pos="2038" w:val="left"/>
        </w:tabs>
        <w:bidi w:val="0"/>
        <w:spacing w:before="0" w:after="220" w:line="240" w:lineRule="auto"/>
        <w:ind w:left="1680" w:right="0" w:firstLine="0"/>
        <w:jc w:val="left"/>
      </w:pPr>
      <w:bookmarkStart w:id="466" w:name="bookmark466"/>
      <w:bookmarkEnd w:id="466"/>
      <w:r>
        <w:rPr>
          <w:color w:val="000000"/>
          <w:spacing w:val="0"/>
          <w:w w:val="100"/>
          <w:position w:val="0"/>
        </w:rPr>
        <w:t>存货可变现净值确定依据的说明</w:t>
      </w:r>
    </w:p>
    <w:p>
      <w:pPr>
        <w:pStyle w:val="Style61"/>
        <w:keepNext w:val="0"/>
        <w:keepLines w:val="0"/>
        <w:widowControl w:val="0"/>
        <w:shd w:val="clear" w:color="auto" w:fill="auto"/>
        <w:bidi w:val="0"/>
        <w:spacing w:before="0" w:after="220" w:line="240" w:lineRule="auto"/>
        <w:ind w:left="1680" w:right="0" w:firstLine="0"/>
        <w:jc w:val="left"/>
      </w:pPr>
      <w:r>
        <w:rPr>
          <w:color w:val="000000"/>
          <w:spacing w:val="0"/>
          <w:w w:val="100"/>
          <w:position w:val="0"/>
        </w:rPr>
        <w:t>存货可变现净值，按单个存货项目在公平的市场交易中，交易双方自愿进行交易的市场价格扣</w:t>
      </w:r>
    </w:p>
    <w:p>
      <w:pPr>
        <w:pStyle w:val="Style61"/>
        <w:keepNext w:val="0"/>
        <w:keepLines w:val="0"/>
        <w:widowControl w:val="0"/>
        <w:shd w:val="clear" w:color="auto" w:fill="auto"/>
        <w:bidi w:val="0"/>
        <w:spacing w:before="0" w:after="220" w:line="240" w:lineRule="auto"/>
        <w:ind w:left="1240" w:right="0" w:firstLine="0"/>
        <w:jc w:val="left"/>
      </w:pPr>
      <w:r>
        <w:rPr>
          <w:color w:val="000000"/>
          <w:spacing w:val="0"/>
          <w:w w:val="100"/>
          <w:position w:val="0"/>
        </w:rPr>
        <w:t xml:space="preserve">除为进一步加工或销售而需追加的成本后的净值确定，按单个存货项目的可变现净值低于其成本的 </w:t>
      </w:r>
      <w:r>
        <w:rPr>
          <w:color w:val="000000"/>
          <w:spacing w:val="0"/>
          <w:w w:val="100"/>
          <w:position w:val="0"/>
        </w:rPr>
        <w:t xml:space="preserve">差额提取存货跌价准备。经分析，期末存货未出现成本高于可变现净值的情况，故未计提存货跌价 </w:t>
      </w:r>
      <w:r>
        <w:rPr>
          <w:color w:val="000000"/>
          <w:spacing w:val="0"/>
          <w:w w:val="100"/>
          <w:position w:val="0"/>
        </w:rPr>
        <w:t>准备。</w:t>
      </w:r>
    </w:p>
    <w:tbl>
      <w:tblPr>
        <w:tblOverlap w:val="never"/>
        <w:jc w:val="center"/>
        <w:tblLayout w:type="fixed"/>
      </w:tblPr>
      <w:tblGrid>
        <w:gridCol w:w="1594"/>
        <w:gridCol w:w="2006"/>
        <w:gridCol w:w="1690"/>
        <w:gridCol w:w="2102"/>
      </w:tblGrid>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8.待摊费用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期末数 </w:t>
            </w:r>
            <w:r>
              <w:rPr>
                <w:color w:val="000000"/>
                <w:spacing w:val="0"/>
                <w:w w:val="100"/>
                <w:position w:val="0"/>
                <w:sz w:val="20"/>
                <w:szCs w:val="20"/>
              </w:rPr>
              <w:t>1,397,851.10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期初数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期末结存原因</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417,773.84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392,875.43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承租期未满</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养路费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66,053.29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124,117.02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受益期未满</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保险费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541,325.58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912,429.99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受益期未满</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供暖费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63,781.70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受益期未满</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275,000.00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906,500.01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20"/>
              <w:jc w:val="left"/>
              <w:rPr>
                <w:sz w:val="20"/>
                <w:szCs w:val="20"/>
              </w:rPr>
            </w:pPr>
            <w:r>
              <w:rPr>
                <w:color w:val="000000"/>
                <w:spacing w:val="0"/>
                <w:w w:val="100"/>
                <w:position w:val="0"/>
                <w:sz w:val="20"/>
                <w:szCs w:val="20"/>
              </w:rPr>
              <w:t>受益期未满</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33,916.69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4,441.15</w:t>
            </w:r>
          </w:p>
        </w:tc>
        <w:tc>
          <w:tcPr>
            <w:tcBorders/>
            <w:shd w:val="clear" w:color="auto" w:fill="FFFFFF"/>
            <w:vAlign w:val="top"/>
          </w:tcPr>
          <w:p>
            <w:pPr>
              <w:widowControl w:val="0"/>
              <w:rPr>
                <w:sz w:val="10"/>
                <w:szCs w:val="10"/>
              </w:rPr>
            </w:pPr>
          </w:p>
        </w:tc>
      </w:tr>
      <w:tr>
        <w:trPr>
          <w:trHeight w:val="40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1,397,851.10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2,340,363.60</w:t>
            </w:r>
          </w:p>
        </w:tc>
        <w:tc>
          <w:tcPr>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tbl>
      <w:tblPr>
        <w:tblOverlap w:val="never"/>
        <w:jc w:val="center"/>
        <w:tblLayout w:type="fixed"/>
      </w:tblPr>
      <w:tblGrid>
        <w:gridCol w:w="1368"/>
        <w:gridCol w:w="1411"/>
        <w:gridCol w:w="850"/>
        <w:gridCol w:w="1435"/>
        <w:gridCol w:w="1402"/>
        <w:gridCol w:w="878"/>
        <w:gridCol w:w="1344"/>
      </w:tblGrid>
      <w:tr>
        <w:trPr>
          <w:trHeight w:val="778" w:hRule="exact"/>
        </w:trPr>
        <w:tc>
          <w:tcPr>
            <w:gridSpan w:val="4"/>
            <w:tcBorders/>
            <w:shd w:val="clear" w:color="auto" w:fill="FFFFFF"/>
            <w:vAlign w:val="top"/>
          </w:tcPr>
          <w:p>
            <w:pPr>
              <w:pStyle w:val="Style42"/>
              <w:keepNext w:val="0"/>
              <w:keepLines w:val="0"/>
              <w:widowControl w:val="0"/>
              <w:shd w:val="clear" w:color="auto" w:fill="auto"/>
              <w:bidi w:val="0"/>
              <w:spacing w:before="0" w:after="240" w:line="240" w:lineRule="auto"/>
              <w:ind w:left="0" w:right="0" w:firstLine="440"/>
              <w:jc w:val="left"/>
              <w:rPr>
                <w:sz w:val="20"/>
                <w:szCs w:val="20"/>
              </w:rPr>
            </w:pPr>
            <w:r>
              <w:rPr>
                <w:color w:val="000000"/>
                <w:spacing w:val="0"/>
                <w:w w:val="100"/>
                <w:position w:val="0"/>
                <w:sz w:val="20"/>
                <w:szCs w:val="20"/>
              </w:rPr>
              <w:t>9. 长期股权投资</w:t>
            </w:r>
          </w:p>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(1)明细情况</w:t>
            </w:r>
          </w:p>
        </w:tc>
        <w:tc>
          <w:tcPr>
            <w:gridSpan w:val="3"/>
            <w:vMerge w:val="restart"/>
            <w:tcBorders/>
            <w:shd w:val="clear" w:color="auto" w:fill="FFFFFF"/>
            <w:vAlign w:val="bottom"/>
          </w:tcPr>
          <w:p>
            <w:pPr>
              <w:pStyle w:val="Style42"/>
              <w:keepNext w:val="0"/>
              <w:keepLines w:val="0"/>
              <w:widowControl w:val="0"/>
              <w:shd w:val="clear" w:color="auto" w:fill="auto"/>
              <w:bidi w:val="0"/>
              <w:spacing w:before="0" w:after="600" w:line="240" w:lineRule="auto"/>
              <w:ind w:left="380" w:right="0" w:firstLine="0"/>
              <w:jc w:val="center"/>
              <w:rPr>
                <w:sz w:val="20"/>
                <w:szCs w:val="20"/>
              </w:rPr>
            </w:pPr>
            <w:r>
              <w:rPr>
                <w:color w:val="000000"/>
                <w:spacing w:val="0"/>
                <w:w w:val="100"/>
                <w:position w:val="0"/>
                <w:sz w:val="20"/>
                <w:szCs w:val="20"/>
              </w:rPr>
              <w:t xml:space="preserve">期末数 </w:t>
            </w:r>
            <w:r>
              <w:rPr>
                <w:color w:val="000000"/>
                <w:spacing w:val="0"/>
                <w:w w:val="100"/>
                <w:position w:val="0"/>
                <w:sz w:val="20"/>
                <w:szCs w:val="20"/>
              </w:rPr>
              <w:t>174,371,942.97</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264" w:hRule="exact"/>
        </w:trPr>
        <w:tc>
          <w:tcPr>
            <w:vMerge w:val="restart"/>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gridSpan w:val="3"/>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gridSpan w:val="3"/>
            <w:vMerge/>
            <w:tcBorders/>
            <w:shd w:val="clear" w:color="auto" w:fill="FFFFFF"/>
            <w:vAlign w:val="bottom"/>
          </w:tcPr>
          <w:p>
            <w:pPr/>
          </w:p>
        </w:tc>
      </w:tr>
      <w:tr>
        <w:trPr>
          <w:trHeight w:val="494" w:hRule="exact"/>
        </w:trPr>
        <w:tc>
          <w:tcPr>
            <w:vMerge/>
            <w:tcBorders/>
            <w:shd w:val="clear" w:color="auto" w:fill="FFFFFF"/>
            <w:vAlign w:val="bottom"/>
          </w:tcPr>
          <w:p>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300" w:firstLine="0"/>
              <w:jc w:val="right"/>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80" w:right="0" w:firstLine="0"/>
              <w:jc w:val="center"/>
              <w:rPr>
                <w:sz w:val="18"/>
                <w:szCs w:val="18"/>
              </w:rPr>
            </w:pPr>
            <w:r>
              <w:rPr>
                <w:color w:val="000000"/>
                <w:spacing w:val="0"/>
                <w:w w:val="100"/>
                <w:position w:val="0"/>
                <w:sz w:val="18"/>
                <w:szCs w:val="18"/>
              </w:rPr>
              <w:t>账面价值</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116,110,717.63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116,110,717.63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109,373,268.74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109,373,268.74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30,172,862.42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30,172,862.42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5,263,559.23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5,263,559.23</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28,088,362.92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28,088,362.92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16,920,118.02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16,920,118.02</w:t>
            </w:r>
          </w:p>
        </w:tc>
      </w:tr>
      <w:tr>
        <w:trPr>
          <w:trHeight w:val="37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174,371,942.97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174,371,942.97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131,556,945.99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131,556,945.99</w:t>
            </w:r>
          </w:p>
        </w:tc>
      </w:tr>
    </w:tbl>
    <w:p>
      <w:pPr>
        <w:pStyle w:val="Style40"/>
        <w:keepNext w:val="0"/>
        <w:keepLines w:val="0"/>
        <w:widowControl w:val="0"/>
        <w:shd w:val="clear" w:color="auto" w:fill="auto"/>
        <w:bidi w:val="0"/>
        <w:spacing w:before="0" w:after="0" w:line="240" w:lineRule="auto"/>
        <w:ind w:left="442" w:right="0" w:firstLine="0"/>
        <w:jc w:val="left"/>
        <w:rPr>
          <w:sz w:val="20"/>
          <w:szCs w:val="20"/>
        </w:rPr>
        <w:sectPr>
          <w:headerReference w:type="default" r:id="rId37"/>
          <w:footerReference w:type="default" r:id="rId38"/>
          <w:headerReference w:type="even" r:id="rId39"/>
          <w:footerReference w:type="even" r:id="rId40"/>
          <w:footnotePr>
            <w:pos w:val="pageBottom"/>
            <w:numFmt w:val="decimal"/>
            <w:numRestart w:val="continuous"/>
          </w:footnotePr>
          <w:pgSz w:w="11900" w:h="16840"/>
          <w:pgMar w:top="1546" w:right="1067" w:bottom="1464" w:left="274" w:header="0" w:footer="3" w:gutter="0"/>
          <w:cols w:space="720"/>
          <w:noEndnote/>
          <w:rtlGutter w:val="0"/>
          <w:docGrid w:linePitch="360"/>
        </w:sectPr>
      </w:pPr>
      <w:r>
        <w:rPr>
          <w:color w:val="000000"/>
          <w:spacing w:val="0"/>
          <w:w w:val="100"/>
          <w:position w:val="0"/>
          <w:sz w:val="20"/>
          <w:szCs w:val="20"/>
        </w:rPr>
        <w:t>(2)权益法核算的长期股权投资</w:t>
      </w:r>
    </w:p>
    <w:p>
      <w:pPr>
        <w:pStyle w:val="Style61"/>
        <w:keepNext w:val="0"/>
        <w:keepLines w:val="0"/>
        <w:widowControl w:val="0"/>
        <w:shd w:val="clear" w:color="auto" w:fill="auto"/>
        <w:bidi w:val="0"/>
        <w:spacing w:before="0" w:after="0" w:line="240" w:lineRule="auto"/>
        <w:ind w:left="1580" w:right="0" w:firstLine="0"/>
        <w:jc w:val="left"/>
      </w:pPr>
      <w:r>
        <w:rPr>
          <w:color w:val="000000"/>
          <w:spacing w:val="0"/>
          <w:w w:val="100"/>
          <w:position w:val="0"/>
        </w:rPr>
        <w:t>1）明细情况</w:t>
      </w:r>
    </w:p>
    <w:p>
      <w:pPr>
        <w:widowControl w:val="0"/>
        <w:spacing w:line="1" w:lineRule="exact"/>
        <w:sectPr>
          <w:footnotePr>
            <w:pos w:val="pageBottom"/>
            <w:numFmt w:val="decimal"/>
            <w:numRestart w:val="continuous"/>
          </w:footnotePr>
          <w:pgSz w:w="11900" w:h="16840"/>
          <w:pgMar w:top="1546" w:right="1090" w:bottom="1556" w:left="250" w:header="0" w:footer="3" w:gutter="0"/>
          <w:cols w:space="720"/>
          <w:noEndnote/>
          <w:rtlGutter w:val="0"/>
          <w:docGrid w:linePitch="360"/>
        </w:sectPr>
      </w:pPr>
      <w:r>
        <mc:AlternateContent>
          <mc:Choice Requires="wps">
            <w:drawing>
              <wp:anchor distT="50800" distB="12700" distL="0" distR="0" simplePos="0" relativeHeight="125829400" behindDoc="0" locked="0" layoutInCell="1" allowOverlap="1">
                <wp:simplePos x="0" y="0"/>
                <wp:positionH relativeFrom="page">
                  <wp:posOffset>1163955</wp:posOffset>
                </wp:positionH>
                <wp:positionV relativeFrom="paragraph">
                  <wp:posOffset>50800</wp:posOffset>
                </wp:positionV>
                <wp:extent cx="158750" cy="161290"/>
                <wp:wrapTopAndBottom/>
                <wp:docPr id="124" name="Shape 124"/>
                <a:graphic xmlns:a="http://schemas.openxmlformats.org/drawingml/2006/main">
                  <a:graphicData uri="http://schemas.microsoft.com/office/word/2010/wordprocessingShape">
                    <wps:wsp>
                      <wps:cNvSpPr txBox="1"/>
                      <wps:spPr>
                        <a:xfrm>
                          <a:ext cx="15875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xbxContent>
                      </wps:txbx>
                      <wps:bodyPr wrap="none" lIns="0" tIns="0" rIns="0" bIns="0">
                        <a:noAutoFit/>
                      </wps:bodyPr>
                    </wps:wsp>
                  </a:graphicData>
                </a:graphic>
              </wp:anchor>
            </w:drawing>
          </mc:Choice>
          <mc:Fallback>
            <w:pict>
              <v:shape id="_x0000_s1150" type="#_x0000_t202" style="position:absolute;margin-left:91.650000000000006pt;margin-top:4.pt;width:12.5pt;height:12.700000000000001pt;z-index:-125829353;mso-wrap-distance-left:0;mso-wrap-distance-top:4.pt;mso-wrap-distance-right:0;mso-wrap-distance-bottom: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a.</w:t>
                      </w:r>
                    </w:p>
                  </w:txbxContent>
                </v:textbox>
                <w10:wrap type="topAndBottom" anchorx="page"/>
              </v:shape>
            </w:pict>
          </mc:Fallback>
        </mc:AlternateContent>
      </w:r>
      <w:r>
        <mc:AlternateContent>
          <mc:Choice Requires="wps">
            <w:drawing>
              <wp:anchor distT="53975" distB="0" distL="0" distR="0" simplePos="0" relativeHeight="125829402" behindDoc="0" locked="0" layoutInCell="1" allowOverlap="1">
                <wp:simplePos x="0" y="0"/>
                <wp:positionH relativeFrom="page">
                  <wp:posOffset>1395730</wp:posOffset>
                </wp:positionH>
                <wp:positionV relativeFrom="paragraph">
                  <wp:posOffset>53975</wp:posOffset>
                </wp:positionV>
                <wp:extent cx="1356360" cy="170815"/>
                <wp:wrapTopAndBottom/>
                <wp:docPr id="126" name="Shape 126"/>
                <a:graphic xmlns:a="http://schemas.openxmlformats.org/drawingml/2006/main">
                  <a:graphicData uri="http://schemas.microsoft.com/office/word/2010/wordprocessingShape">
                    <wps:wsp>
                      <wps:cNvSpPr txBox="1"/>
                      <wps:spPr>
                        <a:xfrm>
                          <a:ext cx="135636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期末余额构成明细情况</w:t>
                            </w:r>
                          </w:p>
                        </w:txbxContent>
                      </wps:txbx>
                      <wps:bodyPr wrap="none" lIns="0" tIns="0" rIns="0" bIns="0">
                        <a:noAutoFit/>
                      </wps:bodyPr>
                    </wps:wsp>
                  </a:graphicData>
                </a:graphic>
              </wp:anchor>
            </w:drawing>
          </mc:Choice>
          <mc:Fallback>
            <w:pict>
              <v:shape id="_x0000_s1152" type="#_x0000_t202" style="position:absolute;margin-left:109.90000000000001pt;margin-top:4.25pt;width:106.8pt;height:13.450000000000001pt;z-index:-125829351;mso-wrap-distance-left:0;mso-wrap-distance-top:4.25pt;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期末余额构成明细情况</w:t>
                      </w:r>
                    </w:p>
                  </w:txbxContent>
                </v:textbox>
                <w10:wrap type="topAndBottom" anchorx="page"/>
              </v:shape>
            </w:pict>
          </mc:Fallback>
        </mc:AlternateContent>
      </w:r>
    </w:p>
    <w:p>
      <w:pPr>
        <w:widowControl w:val="0"/>
        <w:spacing w:line="38" w:lineRule="exact"/>
        <w:rPr>
          <w:sz w:val="3"/>
          <w:szCs w:val="3"/>
        </w:rPr>
      </w:pPr>
    </w:p>
    <w:p>
      <w:pPr>
        <w:widowControl w:val="0"/>
        <w:spacing w:line="1" w:lineRule="exact"/>
        <w:sectPr>
          <w:footnotePr>
            <w:pos w:val="pageBottom"/>
            <w:numFmt w:val="decimal"/>
            <w:numRestart w:val="continuous"/>
          </w:footnotePr>
          <w:type w:val="continuous"/>
          <w:pgSz w:w="11900" w:h="16840"/>
          <w:pgMar w:top="1546" w:right="0" w:bottom="1474" w:left="0" w:header="0" w:footer="3" w:gutter="0"/>
          <w:cols w:space="720"/>
          <w:noEndnote/>
          <w:rtlGutter w:val="0"/>
          <w:docGrid w:linePitch="360"/>
        </w:sectPr>
      </w:pPr>
    </w:p>
    <w:tbl>
      <w:tblPr>
        <w:tblOverlap w:val="never"/>
        <w:jc w:val="center"/>
        <w:tblLayout w:type="fixed"/>
      </w:tblPr>
      <w:tblGrid>
        <w:gridCol w:w="1214"/>
        <w:gridCol w:w="715"/>
        <w:gridCol w:w="696"/>
        <w:gridCol w:w="1282"/>
        <w:gridCol w:w="1181"/>
        <w:gridCol w:w="672"/>
        <w:gridCol w:w="1354"/>
        <w:gridCol w:w="1286"/>
      </w:tblGrid>
      <w:tr>
        <w:trPr>
          <w:trHeight w:val="307"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持股</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损益</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股权投</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股权投</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43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单位名称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比例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成本</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调整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资准备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40" w:firstLine="0"/>
              <w:jc w:val="right"/>
              <w:rPr>
                <w:sz w:val="18"/>
                <w:szCs w:val="18"/>
              </w:rPr>
            </w:pPr>
            <w:r>
              <w:rPr>
                <w:color w:val="000000"/>
                <w:spacing w:val="0"/>
                <w:w w:val="100"/>
                <w:position w:val="0"/>
                <w:sz w:val="18"/>
                <w:szCs w:val="18"/>
              </w:rPr>
              <w:t>资差额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44,103,182.80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44,103,182.80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686,393.99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686,393.99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313,201.64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313,201.64</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9,661,059.70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9,661,059.70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15年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4,426,675.56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4,426,675.56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80.66%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13,056,978.54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13,056,978.54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华立永正</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30年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30,658,231.14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30,658,231.14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1,809,221.28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1,809,221.28</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10年</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6,749,166.67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 xml:space="preserve">6,749,166. </w:t>
            </w:r>
            <w:r>
              <w:rPr>
                <w:color w:val="000000"/>
                <w:spacing w:val="0"/>
                <w:w w:val="100"/>
                <w:position w:val="0"/>
                <w:sz w:val="18"/>
                <w:szCs w:val="18"/>
              </w:rPr>
              <w:t>67</w:t>
            </w:r>
          </w:p>
        </w:tc>
      </w:tr>
      <w:tr>
        <w:trPr>
          <w:trHeight w:val="42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广州万特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4,646,606.31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4,646,606.31</w:t>
            </w:r>
          </w:p>
        </w:tc>
      </w:tr>
      <w:tr>
        <w:trPr>
          <w:trHeight w:val="3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淮北万华仪表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570,000.00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102,291.31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672,291.31</w:t>
            </w:r>
          </w:p>
        </w:tc>
      </w:tr>
      <w:tr>
        <w:trPr>
          <w:trHeight w:val="398"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三河华立商务发展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10年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4,000,000.00</w:t>
            </w:r>
          </w:p>
        </w:tc>
      </w:tr>
      <w:tr>
        <w:trPr>
          <w:trHeight w:val="40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比力必利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60"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深圳华立南方电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子技术有限公司45.00%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13,607,652.10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2,250,418.97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5,112,964.01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20,971,035.08</w:t>
            </w:r>
          </w:p>
        </w:tc>
      </w:tr>
      <w:tr>
        <w:trPr>
          <w:trHeight w:val="30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安挺医药［注］</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2年</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808,320.00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3,721,216.03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4,529,536.03</w:t>
            </w:r>
          </w:p>
        </w:tc>
      </w:tr>
    </w:tbl>
    <w:p>
      <w:pPr>
        <w:pStyle w:val="Style40"/>
        <w:keepNext w:val="0"/>
        <w:keepLines w:val="0"/>
        <w:widowControl w:val="0"/>
        <w:shd w:val="clear" w:color="auto" w:fill="auto"/>
        <w:bidi w:val="0"/>
        <w:spacing w:before="0" w:after="0" w:line="240" w:lineRule="auto"/>
        <w:ind w:left="0" w:right="0" w:firstLine="0"/>
        <w:jc w:val="left"/>
        <w:rPr>
          <w:sz w:val="18"/>
          <w:szCs w:val="18"/>
        </w:rPr>
      </w:pPr>
      <w:r>
        <mc:AlternateContent>
          <mc:Choice Requires="wps">
            <w:drawing>
              <wp:anchor distT="25400" distB="0" distL="114300" distR="2991485" simplePos="0" relativeHeight="125829404" behindDoc="0" locked="0" layoutInCell="1" allowOverlap="1">
                <wp:simplePos x="0" y="0"/>
                <wp:positionH relativeFrom="page">
                  <wp:posOffset>2599690</wp:posOffset>
                </wp:positionH>
                <wp:positionV relativeFrom="margin">
                  <wp:posOffset>6193790</wp:posOffset>
                </wp:positionV>
                <wp:extent cx="758825" cy="152400"/>
                <wp:wrapTopAndBottom/>
                <wp:docPr id="128" name="Shape 128"/>
                <a:graphic xmlns:a="http://schemas.openxmlformats.org/drawingml/2006/main">
                  <a:graphicData uri="http://schemas.microsoft.com/office/word/2010/wordprocessingShape">
                    <wps:wsp>
                      <wps:cNvSpPr txBox="1"/>
                      <wps:spPr>
                        <a:xfrm>
                          <a:ext cx="758825"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19,385,972.10</w:t>
                            </w:r>
                          </w:p>
                        </w:txbxContent>
                      </wps:txbx>
                      <wps:bodyPr wrap="none" lIns="0" tIns="0" rIns="0" bIns="0">
                        <a:noAutoFit/>
                      </wps:bodyPr>
                    </wps:wsp>
                  </a:graphicData>
                </a:graphic>
              </wp:anchor>
            </w:drawing>
          </mc:Choice>
          <mc:Fallback>
            <w:pict>
              <v:shape id="_x0000_s1154" type="#_x0000_t202" style="position:absolute;margin-left:204.70000000000002pt;margin-top:487.69999999999999pt;width:59.75pt;height:12.pt;z-index:-125829349;mso-wrap-distance-left:9.pt;mso-wrap-distance-top:2.pt;mso-wrap-distance-right:235.55000000000001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19,385,972.10</w:t>
                      </w:r>
                    </w:p>
                  </w:txbxContent>
                </v:textbox>
                <w10:wrap type="topAndBottom" anchorx="page" anchory="margin"/>
              </v:shape>
            </w:pict>
          </mc:Fallback>
        </mc:AlternateContent>
      </w:r>
      <w:r>
        <mc:AlternateContent>
          <mc:Choice Requires="wps">
            <w:drawing>
              <wp:anchor distT="25400" distB="0" distL="906780" distR="2247900" simplePos="0" relativeHeight="125829406" behindDoc="0" locked="0" layoutInCell="1" allowOverlap="1">
                <wp:simplePos x="0" y="0"/>
                <wp:positionH relativeFrom="page">
                  <wp:posOffset>3392170</wp:posOffset>
                </wp:positionH>
                <wp:positionV relativeFrom="margin">
                  <wp:posOffset>6193790</wp:posOffset>
                </wp:positionV>
                <wp:extent cx="709930" cy="152400"/>
                <wp:wrapTopAndBottom/>
                <wp:docPr id="130" name="Shape 130"/>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5,673,926.31</w:t>
                            </w:r>
                          </w:p>
                        </w:txbxContent>
                      </wps:txbx>
                      <wps:bodyPr wrap="none" lIns="0" tIns="0" rIns="0" bIns="0">
                        <a:noAutoFit/>
                      </wps:bodyPr>
                    </wps:wsp>
                  </a:graphicData>
                </a:graphic>
              </wp:anchor>
            </w:drawing>
          </mc:Choice>
          <mc:Fallback>
            <w:pict>
              <v:shape id="_x0000_s1156" type="#_x0000_t202" style="position:absolute;margin-left:267.10000000000002pt;margin-top:487.69999999999999pt;width:55.899999999999999pt;height:12.pt;z-index:-125829347;mso-wrap-distance-left:71.400000000000006pt;mso-wrap-distance-top:2.pt;mso-wrap-distance-right:177.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5,673,926.31</w:t>
                      </w:r>
                    </w:p>
                  </w:txbxContent>
                </v:textbox>
                <w10:wrap type="topAndBottom" anchorx="page" anchory="margin"/>
              </v:shape>
            </w:pict>
          </mc:Fallback>
        </mc:AlternateContent>
      </w:r>
      <w:r>
        <mc:AlternateContent>
          <mc:Choice Requires="wps">
            <w:drawing>
              <wp:anchor distT="25400" distB="0" distL="2073910" distR="967740" simplePos="0" relativeHeight="125829408" behindDoc="0" locked="0" layoutInCell="1" allowOverlap="1">
                <wp:simplePos x="0" y="0"/>
                <wp:positionH relativeFrom="page">
                  <wp:posOffset>4559300</wp:posOffset>
                </wp:positionH>
                <wp:positionV relativeFrom="margin">
                  <wp:posOffset>6193790</wp:posOffset>
                </wp:positionV>
                <wp:extent cx="822960" cy="152400"/>
                <wp:wrapTopAndBottom/>
                <wp:docPr id="132" name="Shape 132"/>
                <a:graphic xmlns:a="http://schemas.openxmlformats.org/drawingml/2006/main">
                  <a:graphicData uri="http://schemas.microsoft.com/office/word/2010/wordprocessingShape">
                    <wps:wsp>
                      <wps:cNvSpPr txBox="1"/>
                      <wps:spPr>
                        <a:xfrm>
                          <a:ext cx="822960"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121,223,681.64</w:t>
                            </w:r>
                          </w:p>
                        </w:txbxContent>
                      </wps:txbx>
                      <wps:bodyPr wrap="none" lIns="0" tIns="0" rIns="0" bIns="0">
                        <a:noAutoFit/>
                      </wps:bodyPr>
                    </wps:wsp>
                  </a:graphicData>
                </a:graphic>
              </wp:anchor>
            </w:drawing>
          </mc:Choice>
          <mc:Fallback>
            <w:pict>
              <v:shape id="_x0000_s1158" type="#_x0000_t202" style="position:absolute;margin-left:359.pt;margin-top:487.69999999999999pt;width:64.799999999999997pt;height:12.pt;z-index:-125829345;mso-wrap-distance-left:163.30000000000001pt;mso-wrap-distance-top:2.pt;mso-wrap-distance-right:76.200000000000003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121,223,681.64</w:t>
                      </w:r>
                    </w:p>
                  </w:txbxContent>
                </v:textbox>
                <w10:wrap type="topAndBottom" anchorx="page" anchory="margin"/>
              </v:shape>
            </w:pict>
          </mc:Fallback>
        </mc:AlternateContent>
      </w:r>
      <w:r>
        <mc:AlternateContent>
          <mc:Choice Requires="wps">
            <w:drawing>
              <wp:anchor distT="25400" distB="0" distL="2930525" distR="114300" simplePos="0" relativeHeight="125829410" behindDoc="0" locked="0" layoutInCell="1" allowOverlap="1">
                <wp:simplePos x="0" y="0"/>
                <wp:positionH relativeFrom="page">
                  <wp:posOffset>5415915</wp:posOffset>
                </wp:positionH>
                <wp:positionV relativeFrom="margin">
                  <wp:posOffset>6193790</wp:posOffset>
                </wp:positionV>
                <wp:extent cx="819785" cy="152400"/>
                <wp:wrapTopAndBottom/>
                <wp:docPr id="134" name="Shape 134"/>
                <a:graphic xmlns:a="http://schemas.openxmlformats.org/drawingml/2006/main">
                  <a:graphicData uri="http://schemas.microsoft.com/office/word/2010/wordprocessingShape">
                    <wps:wsp>
                      <wps:cNvSpPr txBox="1"/>
                      <wps:spPr>
                        <a:xfrm>
                          <a:ext cx="819785"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146,283,580.05</w:t>
                            </w:r>
                          </w:p>
                        </w:txbxContent>
                      </wps:txbx>
                      <wps:bodyPr wrap="none" lIns="0" tIns="0" rIns="0" bIns="0">
                        <a:noAutoFit/>
                      </wps:bodyPr>
                    </wps:wsp>
                  </a:graphicData>
                </a:graphic>
              </wp:anchor>
            </w:drawing>
          </mc:Choice>
          <mc:Fallback>
            <w:pict>
              <v:shape id="_x0000_s1160" type="#_x0000_t202" style="position:absolute;margin-left:426.44999999999999pt;margin-top:487.69999999999999pt;width:64.549999999999997pt;height:12.pt;z-index:-125829343;mso-wrap-distance-left:230.75pt;mso-wrap-distance-top:2.pt;mso-wrap-distance-right:9.pt;mso-position-horizontal-relative:page;mso-position-vertical-relative:margin"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146,283,580.05</w:t>
                      </w:r>
                    </w:p>
                  </w:txbxContent>
                </v:textbox>
                <w10:wrap type="topAndBottom" anchorx="page" anchory="margin"/>
              </v:shape>
            </w:pict>
          </mc:Fallback>
        </mc:AlternateContent>
      </w:r>
      <w:r>
        <w:rPr>
          <w:color w:val="000000"/>
          <w:spacing w:val="0"/>
          <w:w w:val="100"/>
          <w:position w:val="0"/>
          <w:sz w:val="18"/>
          <w:szCs w:val="18"/>
        </w:rPr>
        <w:t>有限公司(</w:t>
      </w:r>
      <w:r>
        <w:rPr>
          <w:color w:val="000000"/>
          <w:spacing w:val="0"/>
          <w:w w:val="100"/>
          <w:position w:val="0"/>
          <w:sz w:val="18"/>
          <w:szCs w:val="18"/>
        </w:rPr>
        <w:t>Activa Pharmaceuticals)</w:t>
      </w:r>
    </w:p>
    <w:p>
      <w:pPr>
        <w:pStyle w:val="Style61"/>
        <w:keepNext w:val="0"/>
        <w:keepLines w:val="0"/>
        <w:widowControl w:val="0"/>
        <w:shd w:val="clear" w:color="auto" w:fill="auto"/>
        <w:bidi w:val="0"/>
        <w:spacing w:before="0" w:after="220" w:line="240" w:lineRule="auto"/>
        <w:ind w:left="0" w:right="0" w:firstLine="0"/>
        <w:jc w:val="right"/>
      </w:pPr>
      <w:r>
        <w:rPr>
          <w:color w:val="000000"/>
          <w:spacing w:val="0"/>
          <w:w w:val="100"/>
          <w:position w:val="0"/>
        </w:rPr>
        <w:t>［注］:该公司原按成本法核算，本期改按权益法核算，详见本财务报表附注六（一）9（3）［注</w:t>
      </w:r>
      <w:r>
        <w:rPr>
          <w:color w:val="000000"/>
          <w:spacing w:val="0"/>
          <w:w w:val="100"/>
          <w:position w:val="0"/>
        </w:rPr>
        <w:t>2］</w:t>
      </w:r>
      <w:r>
        <w:rPr>
          <w:color w:val="000000"/>
          <w:spacing w:val="0"/>
          <w:w w:val="100"/>
          <w:position w:val="0"/>
        </w:rPr>
        <w:t>之</w:t>
      </w:r>
    </w:p>
    <w:tbl>
      <w:tblPr>
        <w:tblOverlap w:val="never"/>
        <w:jc w:val="center"/>
        <w:tblLayout w:type="fixed"/>
      </w:tblPr>
      <w:tblGrid>
        <w:gridCol w:w="1128"/>
        <w:gridCol w:w="2496"/>
        <w:gridCol w:w="1037"/>
        <w:gridCol w:w="1162"/>
        <w:gridCol w:w="1493"/>
        <w:gridCol w:w="850"/>
        <w:gridCol w:w="1421"/>
      </w:tblGrid>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说明。</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18"/>
                <w:szCs w:val="18"/>
              </w:rPr>
            </w:pPr>
            <w:r>
              <w:rPr>
                <w:color w:val="000000"/>
                <w:spacing w:val="0"/>
                <w:w w:val="100"/>
                <w:position w:val="0"/>
                <w:sz w:val="18"/>
                <w:szCs w:val="18"/>
              </w:rPr>
              <w:t>b.</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本期增减变动明细情况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w:t>
            </w:r>
          </w:p>
        </w:tc>
        <w:tc>
          <w:tcPr>
            <w:tcBorders/>
            <w:shd w:val="clear" w:color="auto" w:fill="FFFFFF"/>
            <w:vAlign w:val="center"/>
          </w:tcPr>
          <w:p>
            <w:pPr>
              <w:pStyle w:val="Style42"/>
              <w:keepNext w:val="0"/>
              <w:keepLines w:val="0"/>
              <w:widowControl w:val="0"/>
              <w:shd w:val="clear" w:color="auto" w:fill="auto"/>
              <w:tabs>
                <w:tab w:pos="1304" w:val="left"/>
              </w:tabs>
              <w:bidi w:val="0"/>
              <w:spacing w:before="0" w:after="0" w:line="240" w:lineRule="auto"/>
              <w:ind w:left="0" w:right="0" w:firstLine="320"/>
              <w:jc w:val="left"/>
              <w:rPr>
                <w:sz w:val="18"/>
                <w:szCs w:val="18"/>
              </w:rPr>
            </w:pPr>
            <w:r>
              <w:rPr>
                <w:color w:val="000000"/>
                <w:spacing w:val="0"/>
                <w:w w:val="100"/>
                <w:position w:val="0"/>
                <w:sz w:val="18"/>
                <w:szCs w:val="18"/>
              </w:rPr>
              <w:t>期初</w:t>
              <w:tab/>
              <w:t>本期投资成本</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本期损益</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本期投资准备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本期股权投资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80" w:firstLine="0"/>
              <w:jc w:val="right"/>
              <w:rPr>
                <w:sz w:val="18"/>
                <w:szCs w:val="18"/>
              </w:rPr>
            </w:pPr>
            <w:r>
              <w:rPr>
                <w:color w:val="000000"/>
                <w:spacing w:val="0"/>
                <w:w w:val="100"/>
                <w:position w:val="0"/>
                <w:sz w:val="18"/>
                <w:szCs w:val="18"/>
              </w:rPr>
              <w:t>期末</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单位名称</w:t>
            </w:r>
          </w:p>
        </w:tc>
        <w:tc>
          <w:tcPr>
            <w:tcBorders/>
            <w:shd w:val="clear" w:color="auto" w:fill="FFFFFF"/>
            <w:vAlign w:val="center"/>
          </w:tcPr>
          <w:p>
            <w:pPr>
              <w:pStyle w:val="Style42"/>
              <w:keepNext w:val="0"/>
              <w:keepLines w:val="0"/>
              <w:widowControl w:val="0"/>
              <w:shd w:val="clear" w:color="auto" w:fill="auto"/>
              <w:tabs>
                <w:tab w:pos="1582" w:val="left"/>
              </w:tabs>
              <w:bidi w:val="0"/>
              <w:spacing w:before="0" w:after="0" w:line="240" w:lineRule="auto"/>
              <w:ind w:left="0" w:right="0" w:firstLine="420"/>
              <w:jc w:val="left"/>
              <w:rPr>
                <w:sz w:val="18"/>
                <w:szCs w:val="18"/>
              </w:rPr>
            </w:pPr>
            <w:r>
              <w:rPr>
                <w:color w:val="000000"/>
                <w:spacing w:val="0"/>
                <w:w w:val="100"/>
                <w:position w:val="0"/>
                <w:sz w:val="18"/>
                <w:szCs w:val="18"/>
              </w:rPr>
              <w:t>数</w:t>
              <w:tab/>
              <w:t>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调整增减额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差额增减额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转出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rPr>
              <w:t>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51,899,837.47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-7,796,654.67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44,103,182.80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784,450.28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-98,056.29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686,393.99</w:t>
            </w:r>
          </w:p>
        </w:tc>
      </w:tr>
      <w:tr>
        <w:trPr>
          <w:trHeight w:val="34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356,904.19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-43,702.55</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313,201.64</w:t>
            </w:r>
          </w:p>
        </w:tc>
      </w:tr>
    </w:tbl>
    <w:p>
      <w:pPr>
        <w:widowControl w:val="0"/>
        <w:spacing w:line="1" w:lineRule="exact"/>
      </w:pPr>
      <w:r>
        <w:br w:type="page"/>
      </w:r>
    </w:p>
    <w:tbl>
      <w:tblPr>
        <w:tblOverlap w:val="never"/>
        <w:jc w:val="center"/>
        <w:tblLayout w:type="fixed"/>
      </w:tblPr>
      <w:tblGrid>
        <w:gridCol w:w="1282"/>
        <w:gridCol w:w="2386"/>
        <w:gridCol w:w="1666"/>
        <w:gridCol w:w="1800"/>
        <w:gridCol w:w="2453"/>
      </w:tblGrid>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10,921,197.92</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-1,260,138.22</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9,661,059.70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5,010,413.00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-583,737.44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4,426,675.56</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13,319,968.95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-262,990.41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13,056,978.54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华立永正</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11,331,227.54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19,327,003.60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30,658,231.14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2,032,834.57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-223,613.29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1,809,221.28</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7,639,166.67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-890,000.00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6,749,166.67</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贝特公司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889,309.68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-94,061.60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795,248.08[注 </w:t>
            </w:r>
            <w:r>
              <w:rPr>
                <w:color w:val="000000"/>
                <w:spacing w:val="0"/>
                <w:w w:val="100"/>
                <w:position w:val="0"/>
                <w:sz w:val="18"/>
                <w:szCs w:val="18"/>
              </w:rPr>
              <w:t>1]</w:t>
            </w:r>
          </w:p>
        </w:tc>
      </w:tr>
      <w:tr>
        <w:trPr>
          <w:trHeight w:val="42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广州万特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5,187,958.47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18"/>
                <w:szCs w:val="18"/>
              </w:rPr>
            </w:pPr>
            <w:r>
              <w:rPr>
                <w:color w:val="000000"/>
                <w:spacing w:val="0"/>
                <w:w w:val="100"/>
                <w:position w:val="0"/>
                <w:sz w:val="18"/>
                <w:szCs w:val="18"/>
              </w:rPr>
              <w:t>-541,352.16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4,646,606.31</w:t>
            </w:r>
          </w:p>
        </w:tc>
      </w:tr>
      <w:tr>
        <w:trPr>
          <w:trHeight w:val="3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淮北万华仪表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649,751.39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22,539.92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672,291.31</w:t>
            </w:r>
          </w:p>
        </w:tc>
      </w:tr>
      <w:tr>
        <w:trPr>
          <w:trHeight w:val="398"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三河华立商务发展</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20" w:right="0" w:firstLine="0"/>
              <w:jc w:val="both"/>
              <w:rPr>
                <w:sz w:val="18"/>
                <w:szCs w:val="18"/>
              </w:rPr>
            </w:pPr>
            <w:r>
              <w:rPr>
                <w:color w:val="000000"/>
                <w:spacing w:val="0"/>
                <w:w w:val="100"/>
                <w:position w:val="0"/>
                <w:sz w:val="18"/>
                <w:szCs w:val="18"/>
              </w:rPr>
              <w:t>4,000,000.00</w:t>
            </w:r>
          </w:p>
        </w:tc>
      </w:tr>
      <w:tr>
        <w:trPr>
          <w:trHeight w:val="39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中山市华益电气</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613,807.84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-131,442.94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482,364.90[注</w:t>
            </w:r>
            <w:r>
              <w:rPr>
                <w:color w:val="000000"/>
                <w:spacing w:val="0"/>
                <w:w w:val="100"/>
                <w:position w:val="0"/>
                <w:sz w:val="18"/>
                <w:szCs w:val="18"/>
              </w:rPr>
              <w:t>2]</w:t>
            </w:r>
          </w:p>
        </w:tc>
      </w:tr>
      <w:tr>
        <w:trPr>
          <w:trHeight w:val="3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深圳华立南方电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子技术有限公司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left"/>
              <w:rPr>
                <w:sz w:val="18"/>
                <w:szCs w:val="18"/>
              </w:rPr>
            </w:pPr>
            <w:r>
              <w:rPr>
                <w:color w:val="000000"/>
                <w:spacing w:val="0"/>
                <w:w w:val="100"/>
                <w:position w:val="0"/>
                <w:sz w:val="18"/>
                <w:szCs w:val="18"/>
              </w:rPr>
              <w:t>13,607,652.10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2,250,418.97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5,112,964.01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20" w:right="0" w:firstLine="0"/>
              <w:jc w:val="left"/>
              <w:rPr>
                <w:sz w:val="18"/>
                <w:szCs w:val="18"/>
              </w:rPr>
            </w:pPr>
            <w:r>
              <w:rPr>
                <w:color w:val="000000"/>
                <w:spacing w:val="0"/>
                <w:w w:val="100"/>
                <w:position w:val="0"/>
                <w:sz w:val="18"/>
                <w:szCs w:val="18"/>
              </w:rPr>
              <w:t>20,971,035.08</w:t>
            </w:r>
          </w:p>
        </w:tc>
      </w:tr>
      <w:tr>
        <w:trPr>
          <w:trHeight w:val="312" w:hRule="exact"/>
        </w:trPr>
        <w:tc>
          <w:tcPr>
            <w:gridSpan w:val="2"/>
            <w:tcBorders/>
            <w:shd w:val="clear" w:color="auto" w:fill="FFFFFF"/>
            <w:vAlign w:val="bottom"/>
          </w:tcPr>
          <w:p>
            <w:pPr>
              <w:pStyle w:val="Style42"/>
              <w:keepNext w:val="0"/>
              <w:keepLines w:val="0"/>
              <w:widowControl w:val="0"/>
              <w:shd w:val="clear" w:color="auto" w:fill="auto"/>
              <w:tabs>
                <w:tab w:pos="2664" w:val="left"/>
              </w:tabs>
              <w:bidi w:val="0"/>
              <w:spacing w:before="0" w:after="0" w:line="240" w:lineRule="auto"/>
              <w:ind w:left="0" w:right="0" w:firstLine="0"/>
              <w:jc w:val="left"/>
              <w:rPr>
                <w:sz w:val="18"/>
                <w:szCs w:val="18"/>
              </w:rPr>
            </w:pPr>
            <w:r>
              <w:rPr>
                <w:color w:val="000000"/>
                <w:spacing w:val="0"/>
                <w:w w:val="100"/>
                <w:position w:val="0"/>
                <w:sz w:val="18"/>
                <w:szCs w:val="18"/>
              </w:rPr>
              <w:t>安挺医药有限公司</w:t>
              <w:tab/>
            </w:r>
            <w:r>
              <w:rPr>
                <w:color w:val="000000"/>
                <w:spacing w:val="0"/>
                <w:w w:val="100"/>
                <w:position w:val="0"/>
                <w:sz w:val="18"/>
                <w:szCs w:val="18"/>
              </w:rPr>
              <w:t>808,320.00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3,721,216.03</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20" w:right="0" w:firstLine="0"/>
              <w:jc w:val="left"/>
              <w:rPr>
                <w:sz w:val="18"/>
                <w:szCs w:val="18"/>
              </w:rPr>
            </w:pPr>
            <w:r>
              <w:rPr>
                <w:color w:val="000000"/>
                <w:spacing w:val="0"/>
                <w:w w:val="100"/>
                <w:position w:val="0"/>
                <w:sz w:val="18"/>
                <w:szCs w:val="18"/>
              </w:rPr>
              <w:t>4,529,536.03</w:t>
            </w:r>
          </w:p>
        </w:tc>
      </w:tr>
    </w:tbl>
    <w:p>
      <w:pPr>
        <w:widowControl w:val="0"/>
        <w:spacing w:after="59" w:line="1" w:lineRule="exact"/>
      </w:pPr>
    </w:p>
    <w:p>
      <w:pPr>
        <w:pStyle w:val="Style56"/>
        <w:keepNext w:val="0"/>
        <w:keepLines w:val="0"/>
        <w:widowControl w:val="0"/>
        <w:shd w:val="clear" w:color="auto" w:fill="auto"/>
        <w:bidi w:val="0"/>
        <w:spacing w:before="0" w:line="240" w:lineRule="auto"/>
        <w:ind w:left="0" w:right="0" w:firstLine="0"/>
        <w:jc w:val="left"/>
      </w:pPr>
      <w:r>
        <w:rPr>
          <w:color w:val="000000"/>
          <w:spacing w:val="0"/>
          <w:w w:val="100"/>
          <w:position w:val="0"/>
        </w:rPr>
        <w:t>(Activa Pharmaceuticals)</w:t>
      </w:r>
    </w:p>
    <w:p>
      <w:pPr>
        <w:pStyle w:val="Style56"/>
        <w:keepNext w:val="0"/>
        <w:keepLines w:val="0"/>
        <w:widowControl w:val="0"/>
        <w:shd w:val="clear" w:color="auto" w:fill="auto"/>
        <w:tabs>
          <w:tab w:leader="underscore" w:pos="5563" w:val="left"/>
        </w:tabs>
        <w:bidi w:val="0"/>
        <w:spacing w:before="0" w:after="240" w:line="240" w:lineRule="auto"/>
        <w:ind w:left="0" w:right="0" w:firstLine="0"/>
        <w:jc w:val="left"/>
      </w:pPr>
      <w:r>
        <w:rPr>
          <w:color w:val="000000"/>
          <w:spacing w:val="0"/>
          <w:w w:val="100"/>
          <w:position w:val="0"/>
        </w:rPr>
        <w:t xml:space="preserve">小 计 </w:t>
      </w:r>
      <w:r>
        <w:rPr>
          <w:color w:val="000000"/>
          <w:spacing w:val="0"/>
          <w:w w:val="100"/>
          <w:position w:val="0"/>
          <w:u w:val="single"/>
        </w:rPr>
        <w:t>114,636,827.97 14,415,972.10 5,862,731.98</w:t>
      </w:r>
      <w:r>
        <w:rPr>
          <w:color w:val="000000"/>
          <w:spacing w:val="0"/>
          <w:w w:val="100"/>
          <w:position w:val="0"/>
        </w:rPr>
        <w:t xml:space="preserve"> </w:t>
      </w:r>
      <w:r>
        <w:rPr>
          <w:color w:val="000000"/>
          <w:spacing w:val="0"/>
          <w:w w:val="100"/>
          <w:position w:val="0"/>
        </w:rPr>
        <w:tab/>
        <w:t xml:space="preserve"> </w:t>
      </w:r>
      <w:r>
        <w:rPr>
          <w:color w:val="000000"/>
          <w:spacing w:val="0"/>
          <w:w w:val="100"/>
          <w:position w:val="0"/>
          <w:u w:val="single"/>
        </w:rPr>
        <w:t>12,645,660.98 1,277,612.98 146,283,580.05</w:t>
      </w:r>
    </w:p>
    <w:p>
      <w:pPr>
        <w:pStyle w:val="Style61"/>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［注</w:t>
      </w:r>
      <w:r>
        <w:rPr>
          <w:color w:val="000000"/>
          <w:spacing w:val="0"/>
          <w:w w:val="100"/>
          <w:position w:val="0"/>
        </w:rPr>
        <w:t>1］：</w:t>
      </w:r>
      <w:r>
        <w:rPr>
          <w:color w:val="000000"/>
          <w:spacing w:val="0"/>
          <w:w w:val="100"/>
          <w:position w:val="0"/>
        </w:rPr>
        <w:t>详见本财务报表附注六(一</w:t>
      </w:r>
      <w:r>
        <w:rPr>
          <w:color w:val="000000"/>
          <w:spacing w:val="0"/>
          <w:w w:val="100"/>
          <w:position w:val="0"/>
        </w:rPr>
        <w:t>)9(2)2)b</w:t>
      </w:r>
      <w:r>
        <w:rPr>
          <w:color w:val="000000"/>
          <w:spacing w:val="0"/>
          <w:w w:val="100"/>
          <w:position w:val="0"/>
        </w:rPr>
        <w:t>之说明。</w:t>
      </w:r>
    </w:p>
    <w:p>
      <w:pPr>
        <w:pStyle w:val="Style61"/>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［注</w:t>
      </w:r>
      <w:r>
        <w:rPr>
          <w:color w:val="000000"/>
          <w:spacing w:val="0"/>
          <w:w w:val="100"/>
          <w:position w:val="0"/>
        </w:rPr>
        <w:t>2］：</w:t>
      </w:r>
      <w:r>
        <w:rPr>
          <w:color w:val="000000"/>
          <w:spacing w:val="0"/>
          <w:w w:val="100"/>
          <w:position w:val="0"/>
        </w:rPr>
        <w:t>因本期股权转让而相应转出。</w:t>
      </w:r>
    </w:p>
    <w:p>
      <w:pPr>
        <w:pStyle w:val="Style61"/>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2)合并价差/股权投资差额</w:t>
      </w:r>
    </w:p>
    <w:p>
      <w:pPr>
        <w:pStyle w:val="Style61"/>
        <w:keepNext w:val="0"/>
        <w:keepLines w:val="0"/>
        <w:widowControl w:val="0"/>
        <w:shd w:val="clear" w:color="auto" w:fill="auto"/>
        <w:bidi w:val="0"/>
        <w:spacing w:before="0" w:after="240" w:line="240" w:lineRule="auto"/>
        <w:ind w:left="0" w:right="0" w:firstLine="800"/>
        <w:jc w:val="left"/>
      </w:pPr>
      <w:r>
        <w:rPr>
          <w:color w:val="000000"/>
          <w:spacing w:val="0"/>
          <w:w w:val="100"/>
          <w:position w:val="0"/>
        </w:rPr>
        <w:t>a.</w:t>
      </w:r>
      <w:r>
        <w:rPr>
          <w:color w:val="000000"/>
          <w:spacing w:val="0"/>
          <w:w w:val="100"/>
          <w:position w:val="0"/>
        </w:rPr>
        <w:t>明细情况</w:t>
      </w:r>
    </w:p>
    <w:tbl>
      <w:tblPr>
        <w:tblOverlap w:val="never"/>
        <w:jc w:val="center"/>
        <w:tblLayout w:type="fixed"/>
      </w:tblPr>
      <w:tblGrid>
        <w:gridCol w:w="926"/>
        <w:gridCol w:w="1454"/>
        <w:gridCol w:w="1301"/>
        <w:gridCol w:w="1291"/>
        <w:gridCol w:w="1267"/>
        <w:gridCol w:w="1248"/>
        <w:gridCol w:w="1363"/>
        <w:gridCol w:w="970"/>
      </w:tblGrid>
      <w:tr>
        <w:trPr>
          <w:trHeight w:val="350"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被投资单位名称初始金额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本期摊销</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本期转出</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摊销期限</w:t>
            </w:r>
          </w:p>
        </w:tc>
      </w:tr>
      <w:tr>
        <w:trPr>
          <w:trHeight w:val="466"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r>
              <w:rPr>
                <w:color w:val="000000"/>
                <w:spacing w:val="0"/>
                <w:w w:val="100"/>
                <w:position w:val="0"/>
                <w:sz w:val="18"/>
                <w:szCs w:val="18"/>
              </w:rPr>
              <w:t>77,333,117.29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51,899,837.47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7,796,654.67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44,103,182.80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5.58-10 </w:t>
            </w:r>
            <w:r>
              <w:rPr>
                <w:color w:val="000000"/>
                <w:spacing w:val="0"/>
                <w:w w:val="100"/>
                <w:position w:val="0"/>
                <w:sz w:val="18"/>
                <w:szCs w:val="18"/>
              </w:rPr>
              <w:t>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980,562.86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784,450.28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98,056.29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686,393.99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437,025.54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356,904.19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43,702.55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313,201.64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12,601,382.21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10,921,197.92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1,260,138.22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9,661,059.70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5,837,374.37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5,010,413.00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583,737.44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4,426,675.56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16,860,873.95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13,319,968.95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1,334,153.43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1,597,143.84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13,056,978.54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华立永正</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39,201,010.05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11,331,227.54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26,251,035.72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1,464,754.77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5,459,277.35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30,658,231.14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2,236,132.92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2,032,834.57</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223,613.29</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1,809,221.28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bl>
    <w:p>
      <w:pPr>
        <w:widowControl w:val="0"/>
        <w:spacing w:line="1" w:lineRule="exact"/>
      </w:pPr>
    </w:p>
    <w:tbl>
      <w:tblPr>
        <w:tblOverlap w:val="never"/>
        <w:jc w:val="center"/>
        <w:tblLayout w:type="fixed"/>
      </w:tblPr>
      <w:tblGrid>
        <w:gridCol w:w="883"/>
        <w:gridCol w:w="1440"/>
        <w:gridCol w:w="1344"/>
        <w:gridCol w:w="1262"/>
        <w:gridCol w:w="1306"/>
        <w:gridCol w:w="1214"/>
        <w:gridCol w:w="1435"/>
        <w:gridCol w:w="562"/>
      </w:tblGrid>
      <w:tr>
        <w:trPr>
          <w:trHeight w:val="3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8,900,000.00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7,639,166.67</w:t>
            </w:r>
          </w:p>
        </w:tc>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890,000.00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6,749.166.67</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贝特公司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1,091,954.82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889,309.68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94,061.60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795,248.08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10年</w:t>
            </w:r>
          </w:p>
        </w:tc>
      </w:tr>
      <w:tr>
        <w:trPr>
          <w:trHeight w:val="41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广州万特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5,413,521.88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5,187,958.47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541,352.16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4,646,606.31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10年</w:t>
            </w:r>
          </w:p>
        </w:tc>
      </w:tr>
      <w:tr>
        <w:trPr>
          <w:trHeight w:val="403"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深圳华立南方电子</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27"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r>
              <w:rPr>
                <w:color w:val="000000"/>
                <w:spacing w:val="0"/>
                <w:w w:val="100"/>
                <w:position w:val="0"/>
                <w:sz w:val="18"/>
                <w:szCs w:val="18"/>
              </w:rPr>
              <w:t>5,681,071.12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5,681,071.12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568,107.11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5,112,964.01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同人泰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18"/>
                <w:szCs w:val="18"/>
              </w:rPr>
            </w:pPr>
            <w:r>
              <w:rPr>
                <w:color w:val="000000"/>
                <w:spacing w:val="0"/>
                <w:w w:val="100"/>
                <w:position w:val="0"/>
                <w:sz w:val="18"/>
                <w:szCs w:val="18"/>
              </w:rPr>
              <w:t>292,729.60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292,729.60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292,729. </w:t>
            </w:r>
            <w:r>
              <w:rPr>
                <w:color w:val="000000"/>
                <w:spacing w:val="0"/>
                <w:w w:val="100"/>
                <w:position w:val="0"/>
                <w:sz w:val="18"/>
                <w:szCs w:val="18"/>
              </w:rPr>
              <w:t>60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4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176,866,756.61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109,373,268.74</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33,558,989.87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15,454,051.54</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6,254,525.43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121,223,681.64</w:t>
            </w:r>
          </w:p>
        </w:tc>
        <w:tc>
          <w:tcPr>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66" w:lineRule="exact"/>
        <w:ind w:left="0" w:right="0" w:firstLine="780"/>
        <w:jc w:val="left"/>
      </w:pPr>
      <w:r>
        <w:rPr>
          <w:color w:val="000000"/>
          <w:spacing w:val="0"/>
          <w:w w:val="100"/>
          <w:position w:val="0"/>
        </w:rPr>
        <w:t>b.</w:t>
      </w:r>
      <w:r>
        <w:rPr>
          <w:color w:val="000000"/>
          <w:spacing w:val="0"/>
          <w:w w:val="100"/>
          <w:position w:val="0"/>
        </w:rPr>
        <w:t>合并价差/股权投资差额形成原因说明</w:t>
      </w:r>
    </w:p>
    <w:p>
      <w:pPr>
        <w:pStyle w:val="Style61"/>
        <w:keepNext w:val="0"/>
        <w:keepLines w:val="0"/>
        <w:widowControl w:val="0"/>
        <w:shd w:val="clear" w:color="auto" w:fill="auto"/>
        <w:bidi w:val="0"/>
        <w:spacing w:before="0" w:after="0" w:line="466" w:lineRule="exact"/>
        <w:ind w:left="360" w:right="0"/>
        <w:jc w:val="both"/>
      </w:pPr>
      <w:r>
        <w:rPr>
          <w:color w:val="000000"/>
          <w:spacing w:val="0"/>
          <w:w w:val="100"/>
          <w:position w:val="0"/>
        </w:rPr>
        <w:t>华立仪表集团股权投资差额的形成原因为：①1999年公司置换入对华立仪表集团31.05%的股权 时产生股权投资差额（借差）</w:t>
      </w:r>
      <w:r>
        <w:rPr>
          <w:color w:val="000000"/>
          <w:spacing w:val="0"/>
          <w:w w:val="100"/>
          <w:position w:val="0"/>
        </w:rPr>
        <w:t>17,060,729.50</w:t>
      </w:r>
      <w:r>
        <w:rPr>
          <w:color w:val="000000"/>
          <w:spacing w:val="0"/>
          <w:w w:val="100"/>
          <w:position w:val="0"/>
        </w:rPr>
        <w:t xml:space="preserve">元，自1999年7月1日起按10年期限摊销，本期摊销 1, 706, </w:t>
      </w:r>
      <w:r>
        <w:rPr>
          <w:color w:val="000000"/>
          <w:spacing w:val="0"/>
          <w:w w:val="100"/>
          <w:position w:val="0"/>
        </w:rPr>
        <w:t xml:space="preserve">072. </w:t>
      </w:r>
      <w:r>
        <w:rPr>
          <w:color w:val="000000"/>
          <w:spacing w:val="0"/>
          <w:w w:val="100"/>
          <w:position w:val="0"/>
        </w:rPr>
        <w:t>95元；②2000年因补付股权转让费</w:t>
      </w:r>
      <w:r>
        <w:rPr>
          <w:color w:val="000000"/>
          <w:spacing w:val="0"/>
          <w:w w:val="100"/>
          <w:position w:val="0"/>
        </w:rPr>
        <w:t>180,700.00</w:t>
      </w:r>
      <w:r>
        <w:rPr>
          <w:color w:val="000000"/>
          <w:spacing w:val="0"/>
          <w:w w:val="100"/>
          <w:position w:val="0"/>
        </w:rPr>
        <w:t>元，及再受让华立仪表集团8.59%的股权, 产生股权投资差额（借差）</w:t>
      </w:r>
      <w:r>
        <w:rPr>
          <w:color w:val="000000"/>
          <w:spacing w:val="0"/>
          <w:w w:val="100"/>
          <w:position w:val="0"/>
        </w:rPr>
        <w:t>4,367,432.22</w:t>
      </w:r>
      <w:r>
        <w:rPr>
          <w:color w:val="000000"/>
          <w:spacing w:val="0"/>
          <w:w w:val="100"/>
          <w:position w:val="0"/>
        </w:rPr>
        <w:t>元，上述两项共计产生股权投资差额（借差）</w:t>
      </w:r>
      <w:r>
        <w:rPr>
          <w:color w:val="000000"/>
          <w:spacing w:val="0"/>
          <w:w w:val="100"/>
          <w:position w:val="0"/>
        </w:rPr>
        <w:t xml:space="preserve">4,548,132.22 </w:t>
      </w:r>
      <w:r>
        <w:rPr>
          <w:color w:val="000000"/>
          <w:spacing w:val="0"/>
          <w:w w:val="100"/>
          <w:position w:val="0"/>
        </w:rPr>
        <w:t>元，按剩余摊销年限平均摊销，本期摊销</w:t>
      </w:r>
      <w:r>
        <w:rPr>
          <w:color w:val="000000"/>
          <w:spacing w:val="0"/>
          <w:w w:val="100"/>
          <w:position w:val="0"/>
        </w:rPr>
        <w:t>518,156.18</w:t>
      </w:r>
      <w:r>
        <w:rPr>
          <w:color w:val="000000"/>
          <w:spacing w:val="0"/>
          <w:w w:val="100"/>
          <w:position w:val="0"/>
        </w:rPr>
        <w:t>元；③2003年12月，公司受让华立集团股份 有限公司（原名为华立控股股份有限公司，以下简称华立集团股份）和华立产业集团有限公司（以下 简称华立产业集团）所持有的华立仪表集团股份</w:t>
      </w:r>
      <w:r>
        <w:rPr>
          <w:color w:val="000000"/>
          <w:spacing w:val="0"/>
          <w:w w:val="100"/>
          <w:position w:val="0"/>
        </w:rPr>
        <w:t xml:space="preserve">37. </w:t>
      </w:r>
      <w:r>
        <w:rPr>
          <w:color w:val="000000"/>
          <w:spacing w:val="0"/>
          <w:w w:val="100"/>
          <w:position w:val="0"/>
        </w:rPr>
        <w:t xml:space="preserve">09%的股权产生股权投资差额（借差） </w:t>
      </w:r>
      <w:r>
        <w:rPr>
          <w:color w:val="000000"/>
          <w:spacing w:val="0"/>
          <w:w w:val="100"/>
          <w:position w:val="0"/>
        </w:rPr>
        <w:t>40,294,408.34</w:t>
      </w:r>
      <w:r>
        <w:rPr>
          <w:color w:val="000000"/>
          <w:spacing w:val="0"/>
          <w:w w:val="100"/>
          <w:position w:val="0"/>
        </w:rPr>
        <w:t>元，按10年平均摊销，本期摊销</w:t>
      </w:r>
      <w:r>
        <w:rPr>
          <w:color w:val="000000"/>
          <w:spacing w:val="0"/>
          <w:w w:val="100"/>
          <w:position w:val="0"/>
        </w:rPr>
        <w:t>4,029,440.83</w:t>
      </w:r>
      <w:r>
        <w:rPr>
          <w:color w:val="000000"/>
          <w:spacing w:val="0"/>
          <w:w w:val="100"/>
          <w:position w:val="0"/>
        </w:rPr>
        <w:t>元；④根据公司与浙江华立控股及华 立产业集团签订的补充协议，因公司2003年度受让上述两家公司所持华立仪表集团56,108,535股（占 37.09%的股权）股份的股权过户手续于2004年12月初办妥，故三方约定，2004年5月华立仪表集团 分配的2003年度股利</w:t>
      </w:r>
      <w:r>
        <w:rPr>
          <w:color w:val="000000"/>
          <w:spacing w:val="0"/>
          <w:w w:val="100"/>
          <w:position w:val="0"/>
        </w:rPr>
        <w:t>（0.3</w:t>
      </w:r>
      <w:r>
        <w:rPr>
          <w:color w:val="000000"/>
          <w:spacing w:val="0"/>
          <w:w w:val="100"/>
          <w:position w:val="0"/>
        </w:rPr>
        <w:t>元/股）在上述股权过户手续办妥前由老股东享有，上述归老股东的2003 年度股利款为</w:t>
      </w:r>
      <w:r>
        <w:rPr>
          <w:color w:val="000000"/>
          <w:spacing w:val="0"/>
          <w:w w:val="100"/>
          <w:position w:val="0"/>
        </w:rPr>
        <w:t>15,429,847.13</w:t>
      </w:r>
      <w:r>
        <w:rPr>
          <w:color w:val="000000"/>
          <w:spacing w:val="0"/>
          <w:w w:val="100"/>
          <w:position w:val="0"/>
        </w:rPr>
        <w:t>元（即56,108,535股</w:t>
      </w:r>
      <w:r>
        <w:rPr>
          <w:color w:val="000000"/>
          <w:spacing w:val="0"/>
          <w:w w:val="100"/>
          <w:position w:val="0"/>
        </w:rPr>
        <w:t>X0.3</w:t>
      </w:r>
      <w:r>
        <w:rPr>
          <w:color w:val="000000"/>
          <w:spacing w:val="0"/>
          <w:w w:val="100"/>
          <w:position w:val="0"/>
        </w:rPr>
        <w:t>元/股</w:t>
      </w:r>
      <w:r>
        <w:rPr>
          <w:color w:val="000000"/>
          <w:spacing w:val="0"/>
          <w:w w:val="100"/>
          <w:position w:val="0"/>
        </w:rPr>
        <w:t>X11/12）</w:t>
      </w:r>
      <w:r>
        <w:rPr>
          <w:color w:val="000000"/>
          <w:spacing w:val="0"/>
          <w:w w:val="100"/>
          <w:position w:val="0"/>
        </w:rPr>
        <w:t>，致使公司长期股权投资账 面价值与实际享有的权益相比，产生股权投资差额（借差）</w:t>
      </w:r>
      <w:r>
        <w:rPr>
          <w:color w:val="000000"/>
          <w:spacing w:val="0"/>
          <w:w w:val="100"/>
          <w:position w:val="0"/>
        </w:rPr>
        <w:t>15,429,847.13</w:t>
      </w:r>
      <w:r>
        <w:rPr>
          <w:color w:val="000000"/>
          <w:spacing w:val="0"/>
          <w:w w:val="100"/>
          <w:position w:val="0"/>
        </w:rPr>
        <w:t>元，按10年平均摊销，本 期摊销</w:t>
      </w:r>
      <w:r>
        <w:rPr>
          <w:color w:val="000000"/>
          <w:spacing w:val="0"/>
          <w:w w:val="100"/>
          <w:position w:val="0"/>
        </w:rPr>
        <w:t>1,542,984.71</w:t>
      </w:r>
      <w:r>
        <w:rPr>
          <w:color w:val="000000"/>
          <w:spacing w:val="0"/>
          <w:w w:val="100"/>
          <w:position w:val="0"/>
        </w:rPr>
        <w:t>元。上述4项股权投资差额本期共计摊销</w:t>
      </w:r>
      <w:r>
        <w:rPr>
          <w:color w:val="000000"/>
          <w:spacing w:val="0"/>
          <w:w w:val="100"/>
          <w:position w:val="0"/>
        </w:rPr>
        <w:t>7,796,654.67</w:t>
      </w:r>
      <w:r>
        <w:rPr>
          <w:color w:val="000000"/>
          <w:spacing w:val="0"/>
          <w:w w:val="100"/>
          <w:position w:val="0"/>
        </w:rPr>
        <w:t>元。</w:t>
      </w:r>
    </w:p>
    <w:p>
      <w:pPr>
        <w:pStyle w:val="Style61"/>
        <w:keepNext w:val="0"/>
        <w:keepLines w:val="0"/>
        <w:widowControl w:val="0"/>
        <w:shd w:val="clear" w:color="auto" w:fill="auto"/>
        <w:bidi w:val="0"/>
        <w:spacing w:before="0" w:after="0" w:line="466" w:lineRule="exact"/>
        <w:ind w:left="360" w:right="0"/>
        <w:jc w:val="both"/>
      </w:pPr>
      <w:r>
        <w:rPr>
          <w:color w:val="000000"/>
          <w:spacing w:val="0"/>
          <w:w w:val="100"/>
          <w:position w:val="0"/>
        </w:rPr>
        <w:t xml:space="preserve">重庆华创股权投资差额的形成原因为：2004年4月2日，根据该公司股东会决议，公司以 </w:t>
      </w:r>
      <w:r>
        <w:rPr>
          <w:color w:val="000000"/>
          <w:spacing w:val="0"/>
          <w:w w:val="100"/>
          <w:position w:val="0"/>
        </w:rPr>
        <w:t>1,937,645.58</w:t>
      </w:r>
      <w:r>
        <w:rPr>
          <w:color w:val="000000"/>
          <w:spacing w:val="0"/>
          <w:w w:val="100"/>
          <w:position w:val="0"/>
        </w:rPr>
        <w:t>元受让原自然人股东何跃、凌华强、吴颖峰持有的股份共计</w:t>
      </w:r>
      <w:r>
        <w:rPr>
          <w:color w:val="000000"/>
          <w:spacing w:val="0"/>
          <w:w w:val="100"/>
          <w:position w:val="0"/>
        </w:rPr>
        <w:t>1,937,646.00</w:t>
      </w:r>
      <w:r>
        <w:rPr>
          <w:color w:val="000000"/>
          <w:spacing w:val="0"/>
          <w:w w:val="100"/>
          <w:position w:val="0"/>
        </w:rPr>
        <w:t>元，同时由 公司对华创机电单方增资580万元，从2004年1月1日即按本次股权转让及增资扩股后的股权比例 享有公司权益。截至2003年12月31日，公司对重庆华创的长期股权投资账面价值</w:t>
      </w:r>
      <w:r>
        <w:rPr>
          <w:color w:val="000000"/>
          <w:spacing w:val="0"/>
          <w:w w:val="100"/>
          <w:position w:val="0"/>
        </w:rPr>
        <w:t xml:space="preserve">10,994,180.45 </w:t>
      </w:r>
      <w:r>
        <w:rPr>
          <w:color w:val="000000"/>
          <w:spacing w:val="0"/>
          <w:w w:val="100"/>
          <w:position w:val="0"/>
        </w:rPr>
        <w:t>元，与享有的该公司净资产</w:t>
      </w:r>
      <w:r>
        <w:rPr>
          <w:color w:val="000000"/>
          <w:spacing w:val="0"/>
          <w:w w:val="100"/>
          <w:position w:val="0"/>
        </w:rPr>
        <w:t>11,792,152.48</w:t>
      </w:r>
      <w:r>
        <w:rPr>
          <w:color w:val="000000"/>
          <w:spacing w:val="0"/>
          <w:w w:val="100"/>
          <w:position w:val="0"/>
        </w:rPr>
        <w:t>元的84.92%部分计</w:t>
      </w:r>
      <w:r>
        <w:rPr>
          <w:color w:val="000000"/>
          <w:spacing w:val="0"/>
          <w:w w:val="100"/>
          <w:position w:val="0"/>
        </w:rPr>
        <w:t>10,013,617.59</w:t>
      </w:r>
      <w:r>
        <w:rPr>
          <w:color w:val="000000"/>
          <w:spacing w:val="0"/>
          <w:w w:val="100"/>
          <w:position w:val="0"/>
        </w:rPr>
        <w:t>元相比，产生股权投资 差额（借差</w:t>
      </w:r>
      <w:r>
        <w:rPr>
          <w:color w:val="000000"/>
          <w:spacing w:val="0"/>
          <w:w w:val="100"/>
          <w:position w:val="0"/>
        </w:rPr>
        <w:t>）980,562.86</w:t>
      </w:r>
      <w:r>
        <w:rPr>
          <w:color w:val="000000"/>
          <w:spacing w:val="0"/>
          <w:w w:val="100"/>
          <w:position w:val="0"/>
        </w:rPr>
        <w:t>元，按10年平均摊销，本期摊销</w:t>
      </w:r>
      <w:r>
        <w:rPr>
          <w:color w:val="000000"/>
          <w:spacing w:val="0"/>
          <w:w w:val="100"/>
          <w:position w:val="0"/>
        </w:rPr>
        <w:t>98,056.29</w:t>
      </w:r>
      <w:r>
        <w:rPr>
          <w:color w:val="000000"/>
          <w:spacing w:val="0"/>
          <w:w w:val="100"/>
          <w:position w:val="0"/>
        </w:rPr>
        <w:t>元。</w:t>
      </w:r>
    </w:p>
    <w:p>
      <w:pPr>
        <w:pStyle w:val="Style61"/>
        <w:keepNext w:val="0"/>
        <w:keepLines w:val="0"/>
        <w:widowControl w:val="0"/>
        <w:shd w:val="clear" w:color="auto" w:fill="auto"/>
        <w:bidi w:val="0"/>
        <w:spacing w:before="0" w:after="0" w:line="466" w:lineRule="exact"/>
        <w:ind w:left="360" w:right="0"/>
        <w:jc w:val="both"/>
        <w:sectPr>
          <w:footnotePr>
            <w:pos w:val="pageBottom"/>
            <w:numFmt w:val="decimal"/>
            <w:numRestart w:val="continuous"/>
          </w:footnotePr>
          <w:type w:val="continuous"/>
          <w:pgSz w:w="11900" w:h="16840"/>
          <w:pgMar w:top="1546" w:right="1145" w:bottom="1474" w:left="933" w:header="0" w:footer="3" w:gutter="0"/>
          <w:cols w:space="720"/>
          <w:noEndnote/>
          <w:rtlGutter w:val="0"/>
          <w:docGrid w:linePitch="360"/>
        </w:sectPr>
      </w:pPr>
      <w:r>
        <w:rPr>
          <w:color w:val="000000"/>
          <w:spacing w:val="0"/>
          <w:w w:val="100"/>
          <w:position w:val="0"/>
        </w:rPr>
        <w:t>华武制药股权投资差额的形成原因为：公司原持有华武制药60%的股权，2004年2月15日，公 司根据与胡春果等16名自然人签订的《股权转让协议》及其《补充协议》，以310万元的价格受让</w:t>
      </w:r>
    </w:p>
    <w:p>
      <w:pPr>
        <w:pStyle w:val="Style61"/>
        <w:keepNext w:val="0"/>
        <w:keepLines w:val="0"/>
        <w:widowControl w:val="0"/>
        <w:shd w:val="clear" w:color="auto" w:fill="auto"/>
        <w:bidi w:val="0"/>
        <w:spacing w:before="0" w:after="0" w:line="467" w:lineRule="exact"/>
        <w:ind w:left="240" w:right="0" w:firstLine="0"/>
        <w:jc w:val="both"/>
      </w:pPr>
      <w:r>
        <w:rPr>
          <w:color w:val="000000"/>
          <w:spacing w:val="0"/>
          <w:w w:val="100"/>
          <w:position w:val="0"/>
        </w:rPr>
        <w:t>其所持对华武制药31%的股权，至此，公司拥有华武制药91%的股权。截至2004年2月28日，公司 对华武制药的长期股权投资账面价值</w:t>
      </w:r>
      <w:r>
        <w:rPr>
          <w:color w:val="000000"/>
          <w:spacing w:val="0"/>
          <w:w w:val="100"/>
          <w:position w:val="0"/>
        </w:rPr>
        <w:t>8,254,144.12</w:t>
      </w:r>
      <w:r>
        <w:rPr>
          <w:color w:val="000000"/>
          <w:spacing w:val="0"/>
          <w:w w:val="100"/>
          <w:position w:val="0"/>
        </w:rPr>
        <w:t>元，与享有的该公司2004年2月28日账面净资 产</w:t>
      </w:r>
      <w:r>
        <w:rPr>
          <w:color w:val="000000"/>
          <w:spacing w:val="0"/>
          <w:w w:val="100"/>
          <w:position w:val="0"/>
        </w:rPr>
        <w:t>8,590,240.20</w:t>
      </w:r>
      <w:r>
        <w:rPr>
          <w:color w:val="000000"/>
          <w:spacing w:val="0"/>
          <w:w w:val="100"/>
          <w:position w:val="0"/>
        </w:rPr>
        <w:t>元的91%部分计</w:t>
      </w:r>
      <w:r>
        <w:rPr>
          <w:color w:val="000000"/>
          <w:spacing w:val="0"/>
          <w:w w:val="100"/>
          <w:position w:val="0"/>
        </w:rPr>
        <w:t>7,817,118.58</w:t>
      </w:r>
      <w:r>
        <w:rPr>
          <w:color w:val="000000"/>
          <w:spacing w:val="0"/>
          <w:w w:val="100"/>
          <w:position w:val="0"/>
        </w:rPr>
        <w:t>元相比，产生股权投资差额（借差</w:t>
      </w:r>
      <w:r>
        <w:rPr>
          <w:color w:val="000000"/>
          <w:spacing w:val="0"/>
          <w:w w:val="100"/>
          <w:position w:val="0"/>
        </w:rPr>
        <w:t>）437,025.54</w:t>
      </w:r>
      <w:r>
        <w:rPr>
          <w:color w:val="000000"/>
          <w:spacing w:val="0"/>
          <w:w w:val="100"/>
          <w:position w:val="0"/>
        </w:rPr>
        <w:t>元， 按10年平均摊销，本期摊销</w:t>
      </w:r>
      <w:r>
        <w:rPr>
          <w:color w:val="000000"/>
          <w:spacing w:val="0"/>
          <w:w w:val="100"/>
          <w:position w:val="0"/>
        </w:rPr>
        <w:t>43,702.55</w:t>
      </w:r>
      <w:r>
        <w:rPr>
          <w:color w:val="000000"/>
          <w:spacing w:val="0"/>
          <w:w w:val="100"/>
          <w:position w:val="0"/>
        </w:rPr>
        <w:t>元。</w:t>
      </w:r>
    </w:p>
    <w:p>
      <w:pPr>
        <w:pStyle w:val="Style61"/>
        <w:keepNext w:val="0"/>
        <w:keepLines w:val="0"/>
        <w:widowControl w:val="0"/>
        <w:shd w:val="clear" w:color="auto" w:fill="auto"/>
        <w:bidi w:val="0"/>
        <w:spacing w:before="0" w:after="0" w:line="467" w:lineRule="exact"/>
        <w:ind w:left="240" w:right="0" w:firstLine="440"/>
        <w:jc w:val="both"/>
      </w:pPr>
      <w:r>
        <w:rPr>
          <w:color w:val="000000"/>
          <w:spacing w:val="0"/>
          <w:w w:val="100"/>
          <w:position w:val="0"/>
        </w:rPr>
        <w:t>南湖制药股权投资差额的形成原因为：根据本公司与南湖制药11名自然人股东2004年7月签订 的《股权转让协议》，由公司以</w:t>
      </w:r>
      <w:r>
        <w:rPr>
          <w:color w:val="000000"/>
          <w:spacing w:val="0"/>
          <w:w w:val="100"/>
          <w:position w:val="0"/>
        </w:rPr>
        <w:t>1,267.08</w:t>
      </w:r>
      <w:r>
        <w:rPr>
          <w:color w:val="000000"/>
          <w:spacing w:val="0"/>
          <w:w w:val="100"/>
          <w:position w:val="0"/>
        </w:rPr>
        <w:t>万元的价格受让钟晓明、王友昆等11名自然人股东持有的 南湖制药70%的股权。截至2004年8月30日，公司对南湖制药长期股权投资账面价值</w:t>
      </w:r>
      <w:r>
        <w:rPr>
          <w:color w:val="000000"/>
          <w:spacing w:val="0"/>
          <w:w w:val="100"/>
          <w:position w:val="0"/>
        </w:rPr>
        <w:t xml:space="preserve">12,670,800.00 </w:t>
      </w:r>
      <w:r>
        <w:rPr>
          <w:color w:val="000000"/>
          <w:spacing w:val="0"/>
          <w:w w:val="100"/>
          <w:position w:val="0"/>
        </w:rPr>
        <w:t>元，与享有的南湖制药2004年8月30日的净资产</w:t>
      </w:r>
      <w:r>
        <w:rPr>
          <w:color w:val="000000"/>
          <w:spacing w:val="0"/>
          <w:w w:val="100"/>
          <w:position w:val="0"/>
        </w:rPr>
        <w:t>99,168.27</w:t>
      </w:r>
      <w:r>
        <w:rPr>
          <w:color w:val="000000"/>
          <w:spacing w:val="0"/>
          <w:w w:val="100"/>
          <w:position w:val="0"/>
        </w:rPr>
        <w:t>元的70%部分计</w:t>
      </w:r>
      <w:r>
        <w:rPr>
          <w:color w:val="000000"/>
          <w:spacing w:val="0"/>
          <w:w w:val="100"/>
          <w:position w:val="0"/>
        </w:rPr>
        <w:t>69,417.79</w:t>
      </w:r>
      <w:r>
        <w:rPr>
          <w:color w:val="000000"/>
          <w:spacing w:val="0"/>
          <w:w w:val="100"/>
          <w:position w:val="0"/>
        </w:rPr>
        <w:t>元相比，产 生股权投资差额（借差）</w:t>
      </w:r>
      <w:r>
        <w:rPr>
          <w:color w:val="000000"/>
          <w:spacing w:val="0"/>
          <w:w w:val="100"/>
          <w:position w:val="0"/>
        </w:rPr>
        <w:t>12,601,382.2</w:t>
      </w:r>
      <w:r>
        <w:rPr>
          <w:color w:val="000000"/>
          <w:spacing w:val="0"/>
          <w:w w:val="100"/>
          <w:position w:val="0"/>
        </w:rPr>
        <w:t>1元。按10年平均摊销，本期摊销</w:t>
      </w:r>
      <w:r>
        <w:rPr>
          <w:color w:val="000000"/>
          <w:spacing w:val="0"/>
          <w:w w:val="100"/>
          <w:position w:val="0"/>
        </w:rPr>
        <w:t>1,260,138.22</w:t>
      </w:r>
      <w:r>
        <w:rPr>
          <w:color w:val="000000"/>
          <w:spacing w:val="0"/>
          <w:w w:val="100"/>
          <w:position w:val="0"/>
        </w:rPr>
        <w:t>元。</w:t>
      </w:r>
    </w:p>
    <w:p>
      <w:pPr>
        <w:pStyle w:val="Style61"/>
        <w:keepNext w:val="0"/>
        <w:keepLines w:val="0"/>
        <w:widowControl w:val="0"/>
        <w:shd w:val="clear" w:color="auto" w:fill="auto"/>
        <w:bidi w:val="0"/>
        <w:spacing w:before="0" w:after="0" w:line="467" w:lineRule="exact"/>
        <w:ind w:left="240" w:right="0" w:firstLine="440"/>
        <w:jc w:val="both"/>
      </w:pPr>
      <w:r>
        <w:rPr>
          <w:color w:val="000000"/>
          <w:spacing w:val="0"/>
          <w:w w:val="100"/>
          <w:position w:val="0"/>
        </w:rPr>
        <w:t>美联制药股权投资差额的形成原因为：根据公司与联生实业2004年7月签订的《股权转让协议》， 由公司以1,700万元的价格受让联生实业持有的美联制药39.69%的股权，同时对其单方增资</w:t>
      </w:r>
      <w:r>
        <w:rPr>
          <w:color w:val="000000"/>
          <w:spacing w:val="0"/>
          <w:w w:val="100"/>
          <w:position w:val="0"/>
        </w:rPr>
        <w:t xml:space="preserve">1,507.68 </w:t>
      </w:r>
      <w:r>
        <w:rPr>
          <w:color w:val="000000"/>
          <w:spacing w:val="0"/>
          <w:w w:val="100"/>
          <w:position w:val="0"/>
        </w:rPr>
        <w:t>万元，至此，公司拥有美联制药70%的股权，截至2004年7月31日，公司对美联制药长期股权投资 账面价值</w:t>
      </w:r>
      <w:r>
        <w:rPr>
          <w:color w:val="000000"/>
          <w:spacing w:val="0"/>
          <w:w w:val="100"/>
          <w:position w:val="0"/>
        </w:rPr>
        <w:t>32,076,800.00</w:t>
      </w:r>
      <w:r>
        <w:rPr>
          <w:color w:val="000000"/>
          <w:spacing w:val="0"/>
          <w:w w:val="100"/>
          <w:position w:val="0"/>
        </w:rPr>
        <w:t>元，与享有的美联制药2004年7月31日的净资产</w:t>
      </w:r>
      <w:r>
        <w:rPr>
          <w:color w:val="000000"/>
          <w:spacing w:val="0"/>
          <w:w w:val="100"/>
          <w:position w:val="0"/>
        </w:rPr>
        <w:t>37,484,893.75</w:t>
      </w:r>
      <w:r>
        <w:rPr>
          <w:color w:val="000000"/>
          <w:spacing w:val="0"/>
          <w:w w:val="100"/>
          <w:position w:val="0"/>
        </w:rPr>
        <w:t>元的70% 部分计</w:t>
      </w:r>
      <w:r>
        <w:rPr>
          <w:color w:val="000000"/>
          <w:spacing w:val="0"/>
          <w:w w:val="100"/>
          <w:position w:val="0"/>
        </w:rPr>
        <w:t>26,239,425.63</w:t>
      </w:r>
      <w:r>
        <w:rPr>
          <w:color w:val="000000"/>
          <w:spacing w:val="0"/>
          <w:w w:val="100"/>
          <w:position w:val="0"/>
        </w:rPr>
        <w:t>元相比，产生股权投资差额（借差</w:t>
      </w:r>
      <w:r>
        <w:rPr>
          <w:color w:val="000000"/>
          <w:spacing w:val="0"/>
          <w:w w:val="100"/>
          <w:position w:val="0"/>
        </w:rPr>
        <w:t>）5,837,374.37</w:t>
      </w:r>
      <w:r>
        <w:rPr>
          <w:color w:val="000000"/>
          <w:spacing w:val="0"/>
          <w:w w:val="100"/>
          <w:position w:val="0"/>
        </w:rPr>
        <w:t>元，按10年平均摊销，本 期摊销</w:t>
      </w:r>
      <w:r>
        <w:rPr>
          <w:color w:val="000000"/>
          <w:spacing w:val="0"/>
          <w:w w:val="100"/>
          <w:position w:val="0"/>
        </w:rPr>
        <w:t xml:space="preserve">583,737. </w:t>
      </w:r>
      <w:r>
        <w:rPr>
          <w:color w:val="000000"/>
          <w:spacing w:val="0"/>
          <w:w w:val="100"/>
          <w:position w:val="0"/>
        </w:rPr>
        <w:t>44元。</w:t>
      </w:r>
    </w:p>
    <w:p>
      <w:pPr>
        <w:pStyle w:val="Style61"/>
        <w:keepNext w:val="0"/>
        <w:keepLines w:val="0"/>
        <w:widowControl w:val="0"/>
        <w:shd w:val="clear" w:color="auto" w:fill="auto"/>
        <w:bidi w:val="0"/>
        <w:spacing w:before="0" w:after="0" w:line="467" w:lineRule="exact"/>
        <w:ind w:left="240" w:right="0" w:firstLine="440"/>
        <w:jc w:val="both"/>
      </w:pPr>
      <w:r>
        <w:rPr>
          <w:color w:val="000000"/>
          <w:spacing w:val="0"/>
          <w:w w:val="100"/>
          <w:position w:val="0"/>
        </w:rPr>
        <w:t>云南大麻股权投资差额的形成原因为：①2004年6月，公司以1545万元受让云南康盛工贸有限 公司、云南澜沧江实业有限公司和曾建郁等5名自然人持有的云南大麻22%的股权，产生股权投资差 额（借差）</w:t>
      </w:r>
      <w:r>
        <w:rPr>
          <w:color w:val="000000"/>
          <w:spacing w:val="0"/>
          <w:w w:val="100"/>
          <w:position w:val="0"/>
        </w:rPr>
        <w:t>13,801,307.98</w:t>
      </w:r>
      <w:r>
        <w:rPr>
          <w:color w:val="000000"/>
          <w:spacing w:val="0"/>
          <w:w w:val="100"/>
          <w:position w:val="0"/>
        </w:rPr>
        <w:t>元，自2004年7月1日起按10年期限摊销，本期摊销</w:t>
      </w:r>
      <w:r>
        <w:rPr>
          <w:color w:val="000000"/>
          <w:spacing w:val="0"/>
          <w:w w:val="100"/>
          <w:position w:val="0"/>
        </w:rPr>
        <w:t>1,380,130.80</w:t>
      </w:r>
      <w:r>
        <w:rPr>
          <w:color w:val="000000"/>
          <w:spacing w:val="0"/>
          <w:w w:val="100"/>
          <w:position w:val="0"/>
        </w:rPr>
        <w:t>元； ②2004年9月，根据该公司股东会决议，由本公司以现金出资</w:t>
      </w:r>
      <w:r>
        <w:rPr>
          <w:color w:val="000000"/>
          <w:spacing w:val="0"/>
          <w:w w:val="100"/>
          <w:position w:val="0"/>
        </w:rPr>
        <w:t>1,269.56</w:t>
      </w:r>
      <w:r>
        <w:rPr>
          <w:color w:val="000000"/>
          <w:spacing w:val="0"/>
          <w:w w:val="100"/>
          <w:position w:val="0"/>
        </w:rPr>
        <w:t>万元对其进行增资，同时本 公司以95万元的价格受让自然人股东曾建郁持有云南大麻的</w:t>
      </w:r>
      <w:r>
        <w:rPr>
          <w:color w:val="000000"/>
          <w:spacing w:val="0"/>
          <w:w w:val="100"/>
          <w:position w:val="0"/>
        </w:rPr>
        <w:t>75.44</w:t>
      </w:r>
      <w:r>
        <w:rPr>
          <w:color w:val="000000"/>
          <w:spacing w:val="0"/>
          <w:w w:val="100"/>
          <w:position w:val="0"/>
        </w:rPr>
        <w:t>万元股权，产生股权投资差额（借 差</w:t>
      </w:r>
      <w:r>
        <w:rPr>
          <w:color w:val="000000"/>
          <w:spacing w:val="0"/>
          <w:w w:val="100"/>
          <w:position w:val="0"/>
        </w:rPr>
        <w:t>）1,092,442.98</w:t>
      </w:r>
      <w:r>
        <w:rPr>
          <w:color w:val="000000"/>
          <w:spacing w:val="0"/>
          <w:w w:val="100"/>
          <w:position w:val="0"/>
        </w:rPr>
        <w:t>元，按10年平均摊销，本期摊销</w:t>
      </w:r>
      <w:r>
        <w:rPr>
          <w:color w:val="000000"/>
          <w:spacing w:val="0"/>
          <w:w w:val="100"/>
          <w:position w:val="0"/>
        </w:rPr>
        <w:t>109,244.30</w:t>
      </w:r>
      <w:r>
        <w:rPr>
          <w:color w:val="000000"/>
          <w:spacing w:val="0"/>
          <w:w w:val="100"/>
          <w:position w:val="0"/>
        </w:rPr>
        <w:t>元；③2005年12月，公司以255万 元受让自然人袁华持有的云南大麻6.232%的股权，产生股权投资差额（借差</w:t>
      </w:r>
      <w:r>
        <w:rPr>
          <w:color w:val="000000"/>
          <w:spacing w:val="0"/>
          <w:w w:val="100"/>
          <w:position w:val="0"/>
        </w:rPr>
        <w:t>）632,969.56</w:t>
      </w:r>
      <w:r>
        <w:rPr>
          <w:color w:val="000000"/>
          <w:spacing w:val="0"/>
          <w:w w:val="100"/>
          <w:position w:val="0"/>
        </w:rPr>
        <w:t>元，按10 年平均摊销。本期摊销</w:t>
      </w:r>
      <w:r>
        <w:rPr>
          <w:color w:val="000000"/>
          <w:spacing w:val="0"/>
          <w:w w:val="100"/>
          <w:position w:val="0"/>
        </w:rPr>
        <w:t>63,296.96</w:t>
      </w:r>
      <w:r>
        <w:rPr>
          <w:color w:val="000000"/>
          <w:spacing w:val="0"/>
          <w:w w:val="100"/>
          <w:position w:val="0"/>
        </w:rPr>
        <w:t>元；④2006年</w:t>
      </w:r>
      <w:r>
        <w:rPr>
          <w:color w:val="000000"/>
          <w:spacing w:val="0"/>
          <w:w w:val="100"/>
          <w:position w:val="0"/>
        </w:rPr>
        <w:t>2 — 8</w:t>
      </w:r>
      <w:r>
        <w:rPr>
          <w:color w:val="000000"/>
          <w:spacing w:val="0"/>
          <w:w w:val="100"/>
          <w:position w:val="0"/>
        </w:rPr>
        <w:t>月，公司陆续受让云南康盛工贸有限公司、云 南澜沧江实业有限公司和自然人潘伟，王伟强、曾建郁所持有的云南大麻23.43%的股权，截至2006 年8月31日，公司对云南大麻长期股权投资账面价值</w:t>
      </w:r>
      <w:r>
        <w:rPr>
          <w:color w:val="000000"/>
          <w:spacing w:val="0"/>
          <w:w w:val="100"/>
          <w:position w:val="0"/>
        </w:rPr>
        <w:t>23,749,910.76</w:t>
      </w:r>
      <w:r>
        <w:rPr>
          <w:color w:val="000000"/>
          <w:spacing w:val="0"/>
          <w:w w:val="100"/>
          <w:position w:val="0"/>
        </w:rPr>
        <w:t xml:space="preserve">元，与享有的该公司净资产 </w:t>
      </w:r>
      <w:r>
        <w:rPr>
          <w:color w:val="000000"/>
          <w:spacing w:val="0"/>
          <w:w w:val="100"/>
          <w:position w:val="0"/>
        </w:rPr>
        <w:t>27,789,426.52</w:t>
      </w:r>
      <w:r>
        <w:rPr>
          <w:color w:val="000000"/>
          <w:spacing w:val="0"/>
          <w:w w:val="100"/>
          <w:position w:val="0"/>
        </w:rPr>
        <w:t>元的80.66%部分计</w:t>
      </w:r>
      <w:r>
        <w:rPr>
          <w:color w:val="000000"/>
          <w:spacing w:val="0"/>
          <w:w w:val="100"/>
          <w:position w:val="0"/>
        </w:rPr>
        <w:t>22,415,757.32</w:t>
      </w:r>
      <w:r>
        <w:rPr>
          <w:color w:val="000000"/>
          <w:spacing w:val="0"/>
          <w:w w:val="100"/>
          <w:position w:val="0"/>
        </w:rPr>
        <w:t>元相比，产生股权投资差额（借差）</w:t>
      </w:r>
      <w:r>
        <w:rPr>
          <w:color w:val="000000"/>
          <w:spacing w:val="0"/>
          <w:w w:val="100"/>
          <w:position w:val="0"/>
        </w:rPr>
        <w:t xml:space="preserve">1,334,153. </w:t>
      </w:r>
      <w:r>
        <w:rPr>
          <w:color w:val="000000"/>
          <w:spacing w:val="0"/>
          <w:w w:val="100"/>
          <w:position w:val="0"/>
        </w:rPr>
        <w:t>43 元，按10年平均摊销，本期摊销</w:t>
      </w:r>
      <w:r>
        <w:rPr>
          <w:color w:val="000000"/>
          <w:spacing w:val="0"/>
          <w:w w:val="100"/>
          <w:position w:val="0"/>
        </w:rPr>
        <w:t>44,471.78</w:t>
      </w:r>
      <w:r>
        <w:rPr>
          <w:color w:val="000000"/>
          <w:spacing w:val="0"/>
          <w:w w:val="100"/>
          <w:position w:val="0"/>
        </w:rPr>
        <w:t>元。上述4项股权投资差额本期共计摊销</w:t>
      </w:r>
      <w:r>
        <w:rPr>
          <w:color w:val="000000"/>
          <w:spacing w:val="0"/>
          <w:w w:val="100"/>
          <w:position w:val="0"/>
        </w:rPr>
        <w:t xml:space="preserve">1,597,143.84 </w:t>
      </w:r>
      <w:r>
        <w:rPr>
          <w:color w:val="000000"/>
          <w:spacing w:val="0"/>
          <w:w w:val="100"/>
          <w:position w:val="0"/>
        </w:rPr>
        <w:t>/元。</w:t>
      </w:r>
    </w:p>
    <w:p>
      <w:pPr>
        <w:pStyle w:val="Style61"/>
        <w:keepNext w:val="0"/>
        <w:keepLines w:val="0"/>
        <w:widowControl w:val="0"/>
        <w:shd w:val="clear" w:color="auto" w:fill="auto"/>
        <w:bidi w:val="0"/>
        <w:spacing w:before="0" w:after="0" w:line="467" w:lineRule="exact"/>
        <w:ind w:left="240" w:right="0" w:firstLine="440"/>
        <w:jc w:val="both"/>
        <w:rPr>
          <w:sz w:val="18"/>
          <w:szCs w:val="18"/>
        </w:rPr>
      </w:pPr>
      <w:r>
        <w:rPr>
          <w:color w:val="000000"/>
          <w:spacing w:val="0"/>
          <w:w w:val="100"/>
          <w:position w:val="0"/>
          <w:sz w:val="20"/>
          <w:szCs w:val="20"/>
        </w:rPr>
        <w:t xml:space="preserve">华立永正股权投资差额的形成原因为：①2004年10月，公司以1,620万元的价格受让北京正元 成经济贸易中心持有的北京永正55%的股权（2005年10月，公司将该项股权转让给子公司华立九州）， </w:t>
      </w:r>
      <w:r>
        <w:rPr>
          <w:rFonts w:ascii="Times New Roman" w:eastAsia="Times New Roman" w:hAnsi="Times New Roman" w:cs="Times New Roman"/>
          <w:color w:val="000000"/>
          <w:spacing w:val="0"/>
          <w:w w:val="100"/>
          <w:position w:val="0"/>
          <w:sz w:val="18"/>
          <w:szCs w:val="18"/>
        </w:rPr>
        <w:t>60</w:t>
      </w:r>
    </w:p>
    <w:p>
      <w:pPr>
        <w:pStyle w:val="Style61"/>
        <w:keepNext w:val="0"/>
        <w:keepLines w:val="0"/>
        <w:widowControl w:val="0"/>
        <w:shd w:val="clear" w:color="auto" w:fill="auto"/>
        <w:bidi w:val="0"/>
        <w:spacing w:before="0" w:after="0" w:line="467" w:lineRule="exact"/>
        <w:ind w:left="360" w:right="0" w:firstLine="20"/>
        <w:jc w:val="both"/>
      </w:pPr>
      <w:r>
        <w:rPr>
          <w:color w:val="000000"/>
          <w:spacing w:val="0"/>
          <w:w w:val="100"/>
          <w:position w:val="0"/>
        </w:rPr>
        <w:t>产生股权投资差额（借差）</w:t>
      </w:r>
      <w:r>
        <w:rPr>
          <w:color w:val="000000"/>
          <w:spacing w:val="0"/>
          <w:w w:val="100"/>
          <w:position w:val="0"/>
        </w:rPr>
        <w:t>12,949,974.33</w:t>
      </w:r>
      <w:r>
        <w:rPr>
          <w:color w:val="000000"/>
          <w:spacing w:val="0"/>
          <w:w w:val="100"/>
          <w:position w:val="0"/>
        </w:rPr>
        <w:t xml:space="preserve">元，按10年平均摊销，本期1 </w:t>
      </w:r>
      <w:r>
        <w:rPr>
          <w:color w:val="000000"/>
          <w:spacing w:val="0"/>
          <w:w w:val="100"/>
          <w:position w:val="0"/>
        </w:rPr>
        <w:t>— 11</w:t>
      </w:r>
      <w:r>
        <w:rPr>
          <w:color w:val="000000"/>
          <w:spacing w:val="0"/>
          <w:w w:val="100"/>
          <w:position w:val="0"/>
        </w:rPr>
        <w:t>月摊销</w:t>
      </w:r>
      <w:r>
        <w:rPr>
          <w:color w:val="000000"/>
          <w:spacing w:val="0"/>
          <w:w w:val="100"/>
          <w:position w:val="0"/>
        </w:rPr>
        <w:t xml:space="preserve">1,187,080.98 </w:t>
      </w:r>
      <w:r>
        <w:rPr>
          <w:color w:val="000000"/>
          <w:spacing w:val="0"/>
          <w:w w:val="100"/>
          <w:position w:val="0"/>
        </w:rPr>
        <w:t>元；②2006年11月16日，子公司华立九州与北京新永正置业投资有限公司签订《股权转让协议》， 以现金1,950万元和承担北京新永正置业投资有限公司欠华立永正的1,450万元债务的方式受让其 所持有的华立永正45%的股权，截至2006年11月30日，华立九州对华立永正长期股权投资账面价 值</w:t>
      </w:r>
      <w:r>
        <w:rPr>
          <w:color w:val="000000"/>
          <w:spacing w:val="0"/>
          <w:w w:val="100"/>
          <w:position w:val="0"/>
        </w:rPr>
        <w:t>43,470,956.35</w:t>
      </w:r>
      <w:r>
        <w:rPr>
          <w:color w:val="000000"/>
          <w:spacing w:val="0"/>
          <w:w w:val="100"/>
          <w:position w:val="0"/>
        </w:rPr>
        <w:t>元，与享有的该公司净资产</w:t>
      </w:r>
      <w:r>
        <w:rPr>
          <w:color w:val="000000"/>
          <w:spacing w:val="0"/>
          <w:w w:val="100"/>
          <w:position w:val="0"/>
        </w:rPr>
        <w:t>17,219,920.63</w:t>
      </w:r>
      <w:r>
        <w:rPr>
          <w:color w:val="000000"/>
          <w:spacing w:val="0"/>
          <w:w w:val="100"/>
          <w:position w:val="0"/>
        </w:rPr>
        <w:t xml:space="preserve">元相比，产生股权投资差额（借差） </w:t>
      </w:r>
      <w:r>
        <w:rPr>
          <w:color w:val="000000"/>
          <w:spacing w:val="0"/>
          <w:w w:val="100"/>
          <w:position w:val="0"/>
        </w:rPr>
        <w:t>26,251,035.72</w:t>
      </w:r>
      <w:r>
        <w:rPr>
          <w:color w:val="000000"/>
          <w:spacing w:val="0"/>
          <w:w w:val="100"/>
          <w:position w:val="0"/>
        </w:rPr>
        <w:t>元，按10年平均摊销；同年12月，公司将所持的华立永正15%的股权以750万元的 价格转让给李辛等四位自然人，按股权比例相应转出尚未摊销的股权投资差额</w:t>
      </w:r>
      <w:r>
        <w:rPr>
          <w:color w:val="000000"/>
          <w:spacing w:val="0"/>
          <w:w w:val="100"/>
          <w:position w:val="0"/>
        </w:rPr>
        <w:t>5,459,277.35</w:t>
      </w:r>
      <w:r>
        <w:rPr>
          <w:color w:val="000000"/>
          <w:spacing w:val="0"/>
          <w:w w:val="100"/>
          <w:position w:val="0"/>
        </w:rPr>
        <w:t>元，剩 余股权投资差额按剩余期限摊销，本期12月摊销</w:t>
      </w:r>
      <w:r>
        <w:rPr>
          <w:color w:val="000000"/>
          <w:spacing w:val="0"/>
          <w:w w:val="100"/>
          <w:position w:val="0"/>
        </w:rPr>
        <w:t>277,673.79</w:t>
      </w:r>
      <w:r>
        <w:rPr>
          <w:color w:val="000000"/>
          <w:spacing w:val="0"/>
          <w:w w:val="100"/>
          <w:position w:val="0"/>
        </w:rPr>
        <w:t xml:space="preserve">元，上述股权投资差额本期共计摊销 1, 464, </w:t>
      </w:r>
      <w:r>
        <w:rPr>
          <w:color w:val="000000"/>
          <w:spacing w:val="0"/>
          <w:w w:val="100"/>
          <w:position w:val="0"/>
        </w:rPr>
        <w:t xml:space="preserve">754. </w:t>
      </w:r>
      <w:r>
        <w:rPr>
          <w:color w:val="000000"/>
          <w:spacing w:val="0"/>
          <w:w w:val="100"/>
          <w:position w:val="0"/>
        </w:rPr>
        <w:t>77 元。</w:t>
      </w:r>
    </w:p>
    <w:p>
      <w:pPr>
        <w:pStyle w:val="Style61"/>
        <w:keepNext w:val="0"/>
        <w:keepLines w:val="0"/>
        <w:widowControl w:val="0"/>
        <w:shd w:val="clear" w:color="auto" w:fill="auto"/>
        <w:bidi w:val="0"/>
        <w:spacing w:before="0" w:after="0" w:line="465" w:lineRule="exact"/>
        <w:ind w:left="360" w:right="0" w:firstLine="440"/>
        <w:jc w:val="both"/>
      </w:pPr>
      <w:r>
        <w:rPr>
          <w:color w:val="000000"/>
          <w:spacing w:val="0"/>
          <w:w w:val="100"/>
          <w:position w:val="0"/>
        </w:rPr>
        <w:t xml:space="preserve">华立九州股权投资差额的形成原因为：①根据本公司、浙江华立医药投资集团有限公司与惠丰 投资有限公司、自然人锁占元、惠丰集团2004年11月2日签订的《股权收购总协议》，由公司以 </w:t>
      </w:r>
      <w:r>
        <w:rPr>
          <w:color w:val="000000"/>
          <w:spacing w:val="0"/>
          <w:w w:val="100"/>
          <w:position w:val="0"/>
        </w:rPr>
        <w:t>2,969,573.73</w:t>
      </w:r>
      <w:r>
        <w:rPr>
          <w:color w:val="000000"/>
          <w:spacing w:val="0"/>
          <w:w w:val="100"/>
          <w:position w:val="0"/>
        </w:rPr>
        <w:t>元的价格受让惠丰投资有限公司持有的华立九州（原名北京惠之瑞医药有限公司，2004 年11月更名为北京华立九州医药有限公司）80%的股权。截至2004年10月31日，本公司对华立九 州长期投资账面价值</w:t>
      </w:r>
      <w:r>
        <w:rPr>
          <w:color w:val="000000"/>
          <w:spacing w:val="0"/>
          <w:w w:val="100"/>
          <w:position w:val="0"/>
        </w:rPr>
        <w:t>2,969,573.73</w:t>
      </w:r>
      <w:r>
        <w:rPr>
          <w:color w:val="000000"/>
          <w:spacing w:val="0"/>
          <w:w w:val="100"/>
          <w:position w:val="0"/>
        </w:rPr>
        <w:t>元，与享有的华立九州2004年10月31日的净资产</w:t>
      </w:r>
      <w:r>
        <w:rPr>
          <w:color w:val="000000"/>
          <w:spacing w:val="0"/>
          <w:w w:val="100"/>
          <w:position w:val="0"/>
        </w:rPr>
        <w:t xml:space="preserve">1,636,598.81 </w:t>
      </w:r>
      <w:r>
        <w:rPr>
          <w:color w:val="000000"/>
          <w:spacing w:val="0"/>
          <w:w w:val="100"/>
          <w:position w:val="0"/>
        </w:rPr>
        <w:t>元的80%部分计</w:t>
      </w:r>
      <w:r>
        <w:rPr>
          <w:color w:val="000000"/>
          <w:spacing w:val="0"/>
          <w:w w:val="100"/>
          <w:position w:val="0"/>
        </w:rPr>
        <w:t>1,309,279.05</w:t>
      </w:r>
      <w:r>
        <w:rPr>
          <w:color w:val="000000"/>
          <w:spacing w:val="0"/>
          <w:w w:val="100"/>
          <w:position w:val="0"/>
        </w:rPr>
        <w:t>元相比，产生股权投资差额（借差</w:t>
      </w:r>
      <w:r>
        <w:rPr>
          <w:color w:val="000000"/>
          <w:spacing w:val="0"/>
          <w:w w:val="100"/>
          <w:position w:val="0"/>
        </w:rPr>
        <w:t>）1,660,294.68</w:t>
      </w:r>
      <w:r>
        <w:rPr>
          <w:color w:val="000000"/>
          <w:spacing w:val="0"/>
          <w:w w:val="100"/>
          <w:position w:val="0"/>
        </w:rPr>
        <w:t>元，按10年平均 摊销，本期摊销</w:t>
      </w:r>
      <w:r>
        <w:rPr>
          <w:color w:val="000000"/>
          <w:spacing w:val="0"/>
          <w:w w:val="100"/>
          <w:position w:val="0"/>
        </w:rPr>
        <w:t>166,029.47</w:t>
      </w:r>
      <w:r>
        <w:rPr>
          <w:color w:val="000000"/>
          <w:spacing w:val="0"/>
          <w:w w:val="100"/>
          <w:position w:val="0"/>
        </w:rPr>
        <w:t>元；②根据2004年12月14日董事会四届十次会议决议，公司与华立 九州的另一股东浙江华立医药投资集团增资8,000万元，其中公司增资7,100万元，至此公司共出 资7,500万元，占增资后华立九州注册资本的88.24%。截至2005年10月31日，本公司对华立九州 长期投资账面价值</w:t>
      </w:r>
      <w:r>
        <w:rPr>
          <w:color w:val="000000"/>
          <w:spacing w:val="0"/>
          <w:w w:val="100"/>
          <w:position w:val="0"/>
        </w:rPr>
        <w:t>69,406,146.05</w:t>
      </w:r>
      <w:r>
        <w:rPr>
          <w:color w:val="000000"/>
          <w:spacing w:val="0"/>
          <w:w w:val="100"/>
          <w:position w:val="0"/>
        </w:rPr>
        <w:t>元，与享有的华立九州2005年10月31日的净资产</w:t>
      </w:r>
      <w:r>
        <w:rPr>
          <w:color w:val="000000"/>
          <w:spacing w:val="0"/>
          <w:w w:val="100"/>
          <w:position w:val="0"/>
        </w:rPr>
        <w:t xml:space="preserve">78,007,682.19 </w:t>
      </w:r>
      <w:r>
        <w:rPr>
          <w:color w:val="000000"/>
          <w:spacing w:val="0"/>
          <w:w w:val="100"/>
          <w:position w:val="0"/>
        </w:rPr>
        <w:t>元的80%部分计</w:t>
      </w:r>
      <w:r>
        <w:rPr>
          <w:color w:val="000000"/>
          <w:spacing w:val="0"/>
          <w:w w:val="100"/>
          <w:position w:val="0"/>
        </w:rPr>
        <w:t>68,830,307.8</w:t>
      </w:r>
      <w:r>
        <w:rPr>
          <w:color w:val="000000"/>
          <w:spacing w:val="0"/>
          <w:w w:val="100"/>
          <w:position w:val="0"/>
        </w:rPr>
        <w:t>1元相比，产生股权投资差额（借差</w:t>
      </w:r>
      <w:r>
        <w:rPr>
          <w:color w:val="000000"/>
          <w:spacing w:val="0"/>
          <w:w w:val="100"/>
          <w:position w:val="0"/>
        </w:rPr>
        <w:t>）575,838.24</w:t>
      </w:r>
      <w:r>
        <w:rPr>
          <w:color w:val="000000"/>
          <w:spacing w:val="0"/>
          <w:w w:val="100"/>
          <w:position w:val="0"/>
        </w:rPr>
        <w:t>元，按10年平均摊 销，本期摊销</w:t>
      </w:r>
      <w:r>
        <w:rPr>
          <w:color w:val="000000"/>
          <w:spacing w:val="0"/>
          <w:w w:val="100"/>
          <w:position w:val="0"/>
        </w:rPr>
        <w:t>57,583.82</w:t>
      </w:r>
      <w:r>
        <w:rPr>
          <w:color w:val="000000"/>
          <w:spacing w:val="0"/>
          <w:w w:val="100"/>
          <w:position w:val="0"/>
        </w:rPr>
        <w:t>元，上述2项股权投资差额共计摊销</w:t>
      </w:r>
      <w:r>
        <w:rPr>
          <w:color w:val="000000"/>
          <w:spacing w:val="0"/>
          <w:w w:val="100"/>
          <w:position w:val="0"/>
        </w:rPr>
        <w:t>223,613.29</w:t>
      </w:r>
      <w:r>
        <w:rPr>
          <w:color w:val="000000"/>
          <w:spacing w:val="0"/>
          <w:w w:val="100"/>
          <w:position w:val="0"/>
        </w:rPr>
        <w:t>元。</w:t>
      </w:r>
    </w:p>
    <w:p>
      <w:pPr>
        <w:pStyle w:val="Style61"/>
        <w:keepNext w:val="0"/>
        <w:keepLines w:val="0"/>
        <w:widowControl w:val="0"/>
        <w:shd w:val="clear" w:color="auto" w:fill="auto"/>
        <w:bidi w:val="0"/>
        <w:spacing w:before="0" w:after="0" w:line="465" w:lineRule="exact"/>
        <w:ind w:left="360" w:right="0" w:firstLine="440"/>
        <w:jc w:val="both"/>
      </w:pPr>
      <w:r>
        <w:rPr>
          <w:color w:val="000000"/>
          <w:spacing w:val="0"/>
          <w:w w:val="100"/>
          <w:position w:val="0"/>
        </w:rPr>
        <w:t>洪雅种植股权投资差额的形成原因为：根据本公司与重庆联生实业发展有限公司2004年8月9 日签订的《股权转让协议》，由公司以890万元受让联生实业持有的洪雅种植80%的股权。由于洪雅 种植截至2004年7月31日的净资产为负数，故本公司实际出资额全额确认为股权投资差额（借差） 890万元，按10年平均摊销，本期摊销</w:t>
      </w:r>
      <w:r>
        <w:rPr>
          <w:color w:val="000000"/>
          <w:spacing w:val="0"/>
          <w:w w:val="100"/>
          <w:position w:val="0"/>
        </w:rPr>
        <w:t>890,000.00</w:t>
      </w:r>
      <w:r>
        <w:rPr>
          <w:color w:val="000000"/>
          <w:spacing w:val="0"/>
          <w:w w:val="100"/>
          <w:position w:val="0"/>
        </w:rPr>
        <w:t>元。</w:t>
      </w:r>
    </w:p>
    <w:p>
      <w:pPr>
        <w:pStyle w:val="Style61"/>
        <w:keepNext w:val="0"/>
        <w:keepLines w:val="0"/>
        <w:widowControl w:val="0"/>
        <w:shd w:val="clear" w:color="auto" w:fill="auto"/>
        <w:bidi w:val="0"/>
        <w:spacing w:before="0" w:after="0" w:line="465" w:lineRule="exact"/>
        <w:ind w:left="360" w:right="0" w:firstLine="440"/>
        <w:jc w:val="both"/>
        <w:rPr>
          <w:sz w:val="18"/>
          <w:szCs w:val="18"/>
        </w:rPr>
        <w:sectPr>
          <w:headerReference w:type="default" r:id="rId41"/>
          <w:footerReference w:type="default" r:id="rId42"/>
          <w:headerReference w:type="even" r:id="rId43"/>
          <w:footerReference w:type="even" r:id="rId44"/>
          <w:footnotePr>
            <w:pos w:val="pageBottom"/>
            <w:numFmt w:val="decimal"/>
            <w:numRestart w:val="continuous"/>
          </w:footnotePr>
          <w:pgSz w:w="11900" w:h="16840"/>
          <w:pgMar w:top="1421" w:right="1167" w:bottom="879" w:left="1042" w:header="0" w:footer="451" w:gutter="0"/>
          <w:pgNumType w:start="62"/>
          <w:cols w:space="720"/>
          <w:noEndnote/>
          <w:rtlGutter w:val="0"/>
          <w:docGrid w:linePitch="360"/>
        </w:sectPr>
      </w:pPr>
      <w:r>
        <w:rPr>
          <w:color w:val="000000"/>
          <w:spacing w:val="0"/>
          <w:w w:val="100"/>
          <w:position w:val="0"/>
          <w:sz w:val="20"/>
          <w:szCs w:val="20"/>
        </w:rPr>
        <w:t>贝特公司股权投资差额的形成原因为：①2004年8月，子公司华立仪表集团以</w:t>
      </w:r>
      <w:r>
        <w:rPr>
          <w:color w:val="000000"/>
          <w:spacing w:val="0"/>
          <w:w w:val="100"/>
          <w:position w:val="0"/>
          <w:sz w:val="20"/>
          <w:szCs w:val="20"/>
        </w:rPr>
        <w:t>259.584</w:t>
      </w:r>
      <w:r>
        <w:rPr>
          <w:color w:val="000000"/>
          <w:spacing w:val="0"/>
          <w:w w:val="100"/>
          <w:position w:val="0"/>
          <w:sz w:val="20"/>
          <w:szCs w:val="20"/>
        </w:rPr>
        <w:t>万元的价 格受让郭刚等5名自然人持有的贝特公司17.34%的股权，产生股权投资差额（借差</w:t>
      </w:r>
      <w:r>
        <w:rPr>
          <w:color w:val="000000"/>
          <w:spacing w:val="0"/>
          <w:w w:val="100"/>
          <w:position w:val="0"/>
          <w:sz w:val="20"/>
          <w:szCs w:val="20"/>
        </w:rPr>
        <w:t xml:space="preserve">）1,026,126.55 </w:t>
      </w:r>
      <w:r>
        <w:rPr>
          <w:color w:val="000000"/>
          <w:spacing w:val="0"/>
          <w:w w:val="100"/>
          <w:position w:val="0"/>
          <w:sz w:val="20"/>
          <w:szCs w:val="20"/>
        </w:rPr>
        <w:t>元。按10年平均摊销，本期摊销</w:t>
      </w:r>
      <w:r>
        <w:rPr>
          <w:color w:val="000000"/>
          <w:spacing w:val="0"/>
          <w:w w:val="100"/>
          <w:position w:val="0"/>
          <w:sz w:val="20"/>
          <w:szCs w:val="20"/>
        </w:rPr>
        <w:t>94,061.60</w:t>
      </w:r>
      <w:r>
        <w:rPr>
          <w:color w:val="000000"/>
          <w:spacing w:val="0"/>
          <w:w w:val="100"/>
          <w:position w:val="0"/>
          <w:sz w:val="20"/>
          <w:szCs w:val="20"/>
        </w:rPr>
        <w:t>元；②根据2004年12月5日贝特公司董事会决议，华 立仪表集团对贝特公司以现金增资450万元，产生股权投资差额（借差</w:t>
      </w:r>
      <w:r>
        <w:rPr>
          <w:color w:val="000000"/>
          <w:spacing w:val="0"/>
          <w:w w:val="100"/>
          <w:position w:val="0"/>
          <w:sz w:val="20"/>
          <w:szCs w:val="20"/>
        </w:rPr>
        <w:t>）65,828.27</w:t>
      </w:r>
      <w:r>
        <w:rPr>
          <w:color w:val="000000"/>
          <w:spacing w:val="0"/>
          <w:w w:val="100"/>
          <w:position w:val="0"/>
          <w:sz w:val="20"/>
          <w:szCs w:val="20"/>
        </w:rPr>
        <w:t xml:space="preserve">元，额小一次性 计入当期损益；③如本财务报表附注四（二）2（1 ）之所述，公司将其持有的贝特公司71.59%的股权转让 </w:t>
      </w:r>
      <w:r>
        <w:rPr>
          <w:rFonts w:ascii="Times New Roman" w:eastAsia="Times New Roman" w:hAnsi="Times New Roman" w:cs="Times New Roman"/>
          <w:color w:val="000000"/>
          <w:spacing w:val="0"/>
          <w:w w:val="100"/>
          <w:position w:val="0"/>
          <w:sz w:val="18"/>
          <w:szCs w:val="18"/>
        </w:rPr>
        <w:t>61</w:t>
      </w:r>
    </w:p>
    <w:p>
      <w:pPr>
        <w:pStyle w:val="Style61"/>
        <w:keepNext w:val="0"/>
        <w:keepLines w:val="0"/>
        <w:widowControl w:val="0"/>
        <w:shd w:val="clear" w:color="auto" w:fill="auto"/>
        <w:bidi w:val="0"/>
        <w:spacing w:before="0" w:after="0" w:line="465" w:lineRule="exact"/>
        <w:ind w:left="0" w:right="0" w:firstLine="240"/>
        <w:jc w:val="both"/>
      </w:pPr>
      <w:r>
        <w:rPr>
          <w:color w:val="000000"/>
          <w:spacing w:val="0"/>
          <w:w w:val="100"/>
          <w:position w:val="0"/>
        </w:rPr>
        <w:t>给浙江恒诚供应链发展有限公司，尚未摊销的股权投资差额</w:t>
      </w:r>
      <w:r>
        <w:rPr>
          <w:color w:val="000000"/>
          <w:spacing w:val="0"/>
          <w:w w:val="100"/>
          <w:position w:val="0"/>
        </w:rPr>
        <w:t>795,248.08</w:t>
      </w:r>
      <w:r>
        <w:rPr>
          <w:color w:val="000000"/>
          <w:spacing w:val="0"/>
          <w:w w:val="100"/>
          <w:position w:val="0"/>
        </w:rPr>
        <w:t>元相应转出。</w:t>
      </w:r>
    </w:p>
    <w:p>
      <w:pPr>
        <w:pStyle w:val="Style61"/>
        <w:keepNext w:val="0"/>
        <w:keepLines w:val="0"/>
        <w:widowControl w:val="0"/>
        <w:shd w:val="clear" w:color="auto" w:fill="auto"/>
        <w:bidi w:val="0"/>
        <w:spacing w:before="0" w:after="0" w:line="464" w:lineRule="exact"/>
        <w:ind w:left="240" w:right="0"/>
        <w:jc w:val="both"/>
      </w:pPr>
      <w:r>
        <w:rPr>
          <w:color w:val="000000"/>
          <w:spacing w:val="0"/>
          <w:w w:val="100"/>
          <w:position w:val="0"/>
        </w:rPr>
        <w:t>广州万特股权投资差额的形成原因为：根据子公司华立九州与广州万特药业有限公司自然人股东 周文清、王旭玲于2005年5月签订的《股权转让协议》及《增资协议》，由公司以</w:t>
      </w:r>
      <w:r>
        <w:rPr>
          <w:color w:val="000000"/>
          <w:spacing w:val="0"/>
          <w:w w:val="100"/>
          <w:position w:val="0"/>
        </w:rPr>
        <w:t>905.5</w:t>
      </w:r>
      <w:r>
        <w:rPr>
          <w:color w:val="000000"/>
          <w:spacing w:val="0"/>
          <w:w w:val="100"/>
          <w:position w:val="0"/>
        </w:rPr>
        <w:t>2万元受让 自然人周文清40%的股权，同时单方增资1,000万元。至此，本公司共计出资</w:t>
      </w:r>
      <w:r>
        <w:rPr>
          <w:color w:val="000000"/>
          <w:spacing w:val="0"/>
          <w:w w:val="100"/>
          <w:position w:val="0"/>
        </w:rPr>
        <w:t>1,905.92</w:t>
      </w:r>
      <w:r>
        <w:rPr>
          <w:color w:val="000000"/>
          <w:spacing w:val="0"/>
          <w:w w:val="100"/>
          <w:position w:val="0"/>
        </w:rPr>
        <w:t>万元，占增资 后广州万特70%的股权。截至2005年7月31日，子公司华立九州对广州万特的长期股权投资账面价 值</w:t>
      </w:r>
      <w:r>
        <w:rPr>
          <w:color w:val="000000"/>
          <w:spacing w:val="0"/>
          <w:w w:val="100"/>
          <w:position w:val="0"/>
        </w:rPr>
        <w:t>19,059,200.00</w:t>
      </w:r>
      <w:r>
        <w:rPr>
          <w:color w:val="000000"/>
          <w:spacing w:val="0"/>
          <w:w w:val="100"/>
          <w:position w:val="0"/>
        </w:rPr>
        <w:t>元与享有广州万特账面净资产的70%部分计</w:t>
      </w:r>
      <w:r>
        <w:rPr>
          <w:color w:val="000000"/>
          <w:spacing w:val="0"/>
          <w:w w:val="100"/>
          <w:position w:val="0"/>
        </w:rPr>
        <w:t>13,645,678.12</w:t>
      </w:r>
      <w:r>
        <w:rPr>
          <w:color w:val="000000"/>
          <w:spacing w:val="0"/>
          <w:w w:val="100"/>
          <w:position w:val="0"/>
        </w:rPr>
        <w:t>元相比，产生股权投资 差额（借差</w:t>
      </w:r>
      <w:r>
        <w:rPr>
          <w:color w:val="000000"/>
          <w:spacing w:val="0"/>
          <w:w w:val="100"/>
          <w:position w:val="0"/>
        </w:rPr>
        <w:t>）5,413,521.88</w:t>
      </w:r>
      <w:r>
        <w:rPr>
          <w:color w:val="000000"/>
          <w:spacing w:val="0"/>
          <w:w w:val="100"/>
          <w:position w:val="0"/>
        </w:rPr>
        <w:t>元，按10年平均摊销，本期摊销</w:t>
      </w:r>
      <w:r>
        <w:rPr>
          <w:color w:val="000000"/>
          <w:spacing w:val="0"/>
          <w:w w:val="100"/>
          <w:position w:val="0"/>
        </w:rPr>
        <w:t>541,352.16</w:t>
      </w:r>
      <w:r>
        <w:rPr>
          <w:color w:val="000000"/>
          <w:spacing w:val="0"/>
          <w:w w:val="100"/>
          <w:position w:val="0"/>
        </w:rPr>
        <w:t>元。</w:t>
      </w:r>
    </w:p>
    <w:p>
      <w:pPr>
        <w:pStyle w:val="Style61"/>
        <w:keepNext w:val="0"/>
        <w:keepLines w:val="0"/>
        <w:widowControl w:val="0"/>
        <w:shd w:val="clear" w:color="auto" w:fill="auto"/>
        <w:bidi w:val="0"/>
        <w:spacing w:before="0" w:after="0" w:line="465" w:lineRule="exact"/>
        <w:ind w:left="240" w:right="0"/>
        <w:jc w:val="both"/>
      </w:pPr>
      <w:r>
        <w:rPr>
          <w:color w:val="000000"/>
          <w:spacing w:val="0"/>
          <w:w w:val="100"/>
          <w:position w:val="0"/>
        </w:rPr>
        <w:t>深圳华立南方电子技术有限公司股权投资差额的形成原因为：2006年1月4日，子公司华立仪表 集团与华立产业集团签订《股权转让协议》，以</w:t>
      </w:r>
      <w:r>
        <w:rPr>
          <w:color w:val="000000"/>
          <w:spacing w:val="0"/>
          <w:w w:val="100"/>
          <w:position w:val="0"/>
        </w:rPr>
        <w:t>19,288,723.22</w:t>
      </w:r>
      <w:r>
        <w:rPr>
          <w:color w:val="000000"/>
          <w:spacing w:val="0"/>
          <w:w w:val="100"/>
          <w:position w:val="0"/>
        </w:rPr>
        <w:t>元的价格受让其持有的深圳华立南方 电子技术有限公司45%的股权，公司已于2006年1月12日付讫上述股权转让款。公司对深圳华立南 方电子技术有限公司的长期股权投资账面价值</w:t>
      </w:r>
      <w:r>
        <w:rPr>
          <w:color w:val="000000"/>
          <w:spacing w:val="0"/>
          <w:w w:val="100"/>
          <w:position w:val="0"/>
        </w:rPr>
        <w:t>19,288,723.22</w:t>
      </w:r>
      <w:r>
        <w:rPr>
          <w:color w:val="000000"/>
          <w:spacing w:val="0"/>
          <w:w w:val="100"/>
          <w:position w:val="0"/>
        </w:rPr>
        <w:t xml:space="preserve">元与享有的该公司2005年12月31日 的净资产30, 239, </w:t>
      </w:r>
      <w:r>
        <w:rPr>
          <w:color w:val="000000"/>
          <w:spacing w:val="0"/>
          <w:w w:val="100"/>
          <w:position w:val="0"/>
        </w:rPr>
        <w:t xml:space="preserve">226. </w:t>
      </w:r>
      <w:r>
        <w:rPr>
          <w:color w:val="000000"/>
          <w:spacing w:val="0"/>
          <w:w w:val="100"/>
          <w:position w:val="0"/>
        </w:rPr>
        <w:t xml:space="preserve">89元的45%部分计13, 607, </w:t>
      </w:r>
      <w:r>
        <w:rPr>
          <w:color w:val="000000"/>
          <w:spacing w:val="0"/>
          <w:w w:val="100"/>
          <w:position w:val="0"/>
        </w:rPr>
        <w:t xml:space="preserve">652. </w:t>
      </w:r>
      <w:r>
        <w:rPr>
          <w:color w:val="000000"/>
          <w:spacing w:val="0"/>
          <w:w w:val="100"/>
          <w:position w:val="0"/>
        </w:rPr>
        <w:t xml:space="preserve">10元相比，产生股权投资差额（借差） </w:t>
      </w:r>
      <w:r>
        <w:rPr>
          <w:color w:val="000000"/>
          <w:spacing w:val="0"/>
          <w:w w:val="100"/>
          <w:position w:val="0"/>
        </w:rPr>
        <w:t>5,681,071.12</w:t>
      </w:r>
      <w:r>
        <w:rPr>
          <w:color w:val="000000"/>
          <w:spacing w:val="0"/>
          <w:w w:val="100"/>
          <w:position w:val="0"/>
        </w:rPr>
        <w:t>元。按10年平均摊销，本期摊销</w:t>
      </w:r>
      <w:r>
        <w:rPr>
          <w:color w:val="000000"/>
          <w:spacing w:val="0"/>
          <w:w w:val="100"/>
          <w:position w:val="0"/>
        </w:rPr>
        <w:t>568,107.11</w:t>
      </w:r>
      <w:r>
        <w:rPr>
          <w:color w:val="000000"/>
          <w:spacing w:val="0"/>
          <w:w w:val="100"/>
          <w:position w:val="0"/>
        </w:rPr>
        <w:t>元。</w:t>
      </w:r>
    </w:p>
    <w:p>
      <w:pPr>
        <w:pStyle w:val="Style61"/>
        <w:keepNext w:val="0"/>
        <w:keepLines w:val="0"/>
        <w:widowControl w:val="0"/>
        <w:shd w:val="clear" w:color="auto" w:fill="auto"/>
        <w:bidi w:val="0"/>
        <w:spacing w:before="0" w:after="240" w:line="465" w:lineRule="exact"/>
        <w:ind w:left="240" w:right="0"/>
        <w:jc w:val="both"/>
      </w:pPr>
      <w:r>
        <w:rPr>
          <w:color w:val="000000"/>
          <w:spacing w:val="0"/>
          <w:w w:val="100"/>
          <w:position w:val="0"/>
        </w:rPr>
        <w:t>同人泰股权投资差额的形成原因为：2006年7月，公司与自然人刘小蝉、刘怀英签订《股权转让 协议》，以100万元的价格受让其持有的同人泰5%的股权。截至2006年8月30日，公司对同人泰的 长期股权投资账面价值</w:t>
      </w:r>
      <w:r>
        <w:rPr>
          <w:color w:val="000000"/>
          <w:spacing w:val="0"/>
          <w:w w:val="100"/>
          <w:position w:val="0"/>
        </w:rPr>
        <w:t>9,521,193.81</w:t>
      </w:r>
      <w:r>
        <w:rPr>
          <w:color w:val="000000"/>
          <w:spacing w:val="0"/>
          <w:w w:val="100"/>
          <w:position w:val="0"/>
        </w:rPr>
        <w:t>元与享有的该公司净资产</w:t>
      </w:r>
      <w:r>
        <w:rPr>
          <w:color w:val="000000"/>
          <w:spacing w:val="0"/>
          <w:w w:val="100"/>
          <w:position w:val="0"/>
        </w:rPr>
        <w:t>14,145,408.05</w:t>
      </w:r>
      <w:r>
        <w:rPr>
          <w:color w:val="000000"/>
          <w:spacing w:val="0"/>
          <w:w w:val="100"/>
          <w:position w:val="0"/>
        </w:rPr>
        <w:t xml:space="preserve">元的65.24%部分计 </w:t>
      </w:r>
      <w:r>
        <w:rPr>
          <w:color w:val="000000"/>
          <w:spacing w:val="0"/>
          <w:w w:val="100"/>
          <w:position w:val="0"/>
        </w:rPr>
        <w:t>9,228,464.21</w:t>
      </w:r>
      <w:r>
        <w:rPr>
          <w:color w:val="000000"/>
          <w:spacing w:val="0"/>
          <w:w w:val="100"/>
          <w:position w:val="0"/>
        </w:rPr>
        <w:t>元相比，产生股权投资差额（借差</w:t>
      </w:r>
      <w:r>
        <w:rPr>
          <w:color w:val="000000"/>
          <w:spacing w:val="0"/>
          <w:w w:val="100"/>
          <w:position w:val="0"/>
        </w:rPr>
        <w:t>）292,729.60</w:t>
      </w:r>
      <w:r>
        <w:rPr>
          <w:color w:val="000000"/>
          <w:spacing w:val="0"/>
          <w:w w:val="100"/>
          <w:position w:val="0"/>
        </w:rPr>
        <w:t>元。额小一次性计入本期损益。</w:t>
      </w:r>
    </w:p>
    <w:p>
      <w:pPr>
        <w:pStyle w:val="Style40"/>
        <w:keepNext w:val="0"/>
        <w:keepLines w:val="0"/>
        <w:widowControl w:val="0"/>
        <w:shd w:val="clear" w:color="auto" w:fill="auto"/>
        <w:bidi w:val="0"/>
        <w:spacing w:before="0" w:after="0" w:line="240" w:lineRule="auto"/>
        <w:ind w:left="24" w:right="0" w:firstLine="0"/>
        <w:jc w:val="left"/>
        <w:rPr>
          <w:sz w:val="20"/>
          <w:szCs w:val="20"/>
        </w:rPr>
      </w:pPr>
      <w:r>
        <w:rPr>
          <w:color w:val="000000"/>
          <w:spacing w:val="0"/>
          <w:w w:val="100"/>
          <w:position w:val="0"/>
          <w:sz w:val="20"/>
          <w:szCs w:val="20"/>
        </w:rPr>
        <w:t>（3）成本法核算的长期股权投资</w:t>
      </w:r>
    </w:p>
    <w:tbl>
      <w:tblPr>
        <w:tblOverlap w:val="never"/>
        <w:jc w:val="center"/>
        <w:tblLayout w:type="fixed"/>
      </w:tblPr>
      <w:tblGrid>
        <w:gridCol w:w="1867"/>
        <w:gridCol w:w="730"/>
        <w:gridCol w:w="826"/>
        <w:gridCol w:w="1488"/>
        <w:gridCol w:w="917"/>
        <w:gridCol w:w="1397"/>
        <w:gridCol w:w="1234"/>
      </w:tblGrid>
      <w:tr>
        <w:trPr>
          <w:trHeight w:val="26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期末</w:t>
            </w:r>
          </w:p>
        </w:tc>
      </w:tr>
      <w:tr>
        <w:trPr>
          <w:trHeight w:val="317"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单位名称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560" w:firstLine="0"/>
              <w:jc w:val="right"/>
              <w:rPr>
                <w:sz w:val="18"/>
                <w:szCs w:val="18"/>
              </w:rPr>
            </w:pPr>
            <w:r>
              <w:rPr>
                <w:color w:val="000000"/>
                <w:spacing w:val="0"/>
                <w:w w:val="100"/>
                <w:position w:val="0"/>
                <w:sz w:val="18"/>
                <w:szCs w:val="18"/>
              </w:rPr>
              <w:t>数</w:t>
            </w:r>
          </w:p>
        </w:tc>
      </w:tr>
      <w:tr>
        <w:trPr>
          <w:trHeight w:val="341"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重庆华立地产（集团）</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50年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8,911,396.41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8,911,396.41</w:t>
            </w:r>
          </w:p>
        </w:tc>
      </w:tr>
      <w:tr>
        <w:trPr>
          <w:trHeight w:val="39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9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重庆仪表功能材料工程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320,000.00</w:t>
            </w:r>
          </w:p>
        </w:tc>
      </w:tr>
      <w:tr>
        <w:trPr>
          <w:trHeight w:val="821" w:hRule="exact"/>
        </w:trPr>
        <w:tc>
          <w:tcPr>
            <w:tcBorders/>
            <w:shd w:val="clear" w:color="auto" w:fill="FFFFFF"/>
            <w:vAlign w:val="center"/>
          </w:tcPr>
          <w:p>
            <w:pPr>
              <w:pStyle w:val="Style42"/>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8"/>
                <w:szCs w:val="18"/>
              </w:rPr>
              <w:t>浙江振兴仪器仪表</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12.19%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w:t>
            </w:r>
          </w:p>
        </w:tc>
      </w:tr>
      <w:tr>
        <w:trPr>
          <w:trHeight w:val="50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浙江华立国际发展</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3,340,572.28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3,340,572.28</w:t>
            </w:r>
          </w:p>
        </w:tc>
      </w:tr>
      <w:tr>
        <w:trPr>
          <w:trHeight w:val="3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什邡锦程担保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500,000.00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500,000.00</w:t>
            </w:r>
          </w:p>
        </w:tc>
        <w:tc>
          <w:tcPr>
            <w:tcBorders/>
            <w:shd w:val="clear" w:color="auto" w:fill="FFFFFF"/>
            <w:vAlign w:val="top"/>
          </w:tcPr>
          <w:p>
            <w:pPr>
              <w:widowControl w:val="0"/>
              <w:rPr>
                <w:sz w:val="10"/>
                <w:szCs w:val="10"/>
              </w:rPr>
            </w:pPr>
          </w:p>
        </w:tc>
      </w:tr>
      <w:tr>
        <w:trPr>
          <w:trHeight w:val="3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华立电网控制系统</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1,800,000.00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w:t>
            </w:r>
          </w:p>
        </w:tc>
      </w:tr>
      <w:tr>
        <w:trPr>
          <w:trHeight w:val="30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45"/>
          <w:footerReference w:type="default" r:id="rId46"/>
          <w:headerReference w:type="even" r:id="rId47"/>
          <w:footerReference w:type="even" r:id="rId48"/>
          <w:footnotePr>
            <w:pos w:val="pageBottom"/>
            <w:numFmt w:val="decimal"/>
            <w:numRestart w:val="continuous"/>
          </w:footnotePr>
          <w:pgSz w:w="11900" w:h="16840"/>
          <w:pgMar w:top="1388" w:right="1167" w:bottom="1388" w:left="1042" w:header="0" w:footer="3" w:gutter="0"/>
          <w:pgNumType w:start="62"/>
          <w:cols w:space="720"/>
          <w:noEndnote/>
          <w:rtlGutter w:val="0"/>
          <w:docGrid w:linePitch="360"/>
        </w:sectPr>
      </w:pPr>
    </w:p>
    <w:tbl>
      <w:tblPr>
        <w:tblOverlap w:val="never"/>
        <w:jc w:val="center"/>
        <w:tblLayout w:type="fixed"/>
      </w:tblPr>
      <w:tblGrid>
        <w:gridCol w:w="3082"/>
        <w:gridCol w:w="6322"/>
      </w:tblGrid>
      <w:tr>
        <w:trPr>
          <w:trHeight w:val="59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42"/>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i/>
                <w:iCs/>
                <w:color w:val="1D64A6"/>
                <w:spacing w:val="0"/>
                <w:w w:val="100"/>
                <w:position w:val="0"/>
                <w:sz w:val="19"/>
                <w:szCs w:val="19"/>
              </w:rPr>
              <w:t>华立药业</w:t>
            </w:r>
          </w:p>
        </w:tc>
        <w:tc>
          <w:tcPr>
            <w:tcBorders/>
            <w:shd w:val="clear" w:color="auto" w:fill="FFFFFF"/>
            <w:vAlign w:val="bottom"/>
          </w:tcPr>
          <w:p>
            <w:pPr>
              <w:pStyle w:val="Style42"/>
              <w:keepNext w:val="0"/>
              <w:keepLines w:val="0"/>
              <w:widowControl w:val="0"/>
              <w:shd w:val="clear" w:color="auto" w:fill="auto"/>
              <w:tabs>
                <w:tab w:pos="4117" w:val="left"/>
              </w:tabs>
              <w:bidi w:val="0"/>
              <w:spacing w:before="0" w:after="0" w:line="240" w:lineRule="auto"/>
              <w:ind w:left="0" w:right="0" w:firstLine="440"/>
              <w:jc w:val="left"/>
              <w:rPr>
                <w:sz w:val="20"/>
                <w:szCs w:val="20"/>
              </w:rPr>
            </w:pPr>
            <w:r>
              <w:rPr>
                <w:rFonts w:ascii="SimHei" w:eastAsia="SimHei" w:hAnsi="SimHei" w:cs="SimHei"/>
                <w:b/>
                <w:bCs/>
                <w:color w:val="000000"/>
                <w:spacing w:val="0"/>
                <w:w w:val="100"/>
                <w:position w:val="0"/>
                <w:sz w:val="20"/>
                <w:szCs w:val="20"/>
              </w:rPr>
              <w:t>2006</w:t>
            </w:r>
            <w:r>
              <w:rPr>
                <w:b/>
                <w:bCs/>
                <w:color w:val="000000"/>
                <w:spacing w:val="0"/>
                <w:w w:val="100"/>
                <w:position w:val="0"/>
                <w:sz w:val="20"/>
                <w:szCs w:val="20"/>
              </w:rPr>
              <w:t>年年度报告正文</w:t>
              <w:tab/>
              <w:t>证券代码</w:t>
            </w:r>
            <w:r>
              <w:rPr>
                <w:rFonts w:ascii="SimHei" w:eastAsia="SimHei" w:hAnsi="SimHei" w:cs="SimHei"/>
                <w:b/>
                <w:bCs/>
                <w:color w:val="000000"/>
                <w:spacing w:val="0"/>
                <w:w w:val="100"/>
                <w:position w:val="0"/>
                <w:sz w:val="20"/>
                <w:szCs w:val="20"/>
              </w:rPr>
              <w:t>000607</w:t>
            </w:r>
          </w:p>
        </w:tc>
      </w:tr>
      <w:tr>
        <w:trPr>
          <w:trHeight w:val="806" w:hRule="exact"/>
        </w:trPr>
        <w:tc>
          <w:tcPr>
            <w:tcBorders>
              <w:top w:val="single" w:sz="4"/>
            </w:tcBorders>
            <w:shd w:val="clear" w:color="auto" w:fill="FFFFFF"/>
            <w:vAlign w:val="center"/>
          </w:tcPr>
          <w:p>
            <w:pPr>
              <w:pStyle w:val="Style42"/>
              <w:keepNext w:val="0"/>
              <w:keepLines w:val="0"/>
              <w:widowControl w:val="0"/>
              <w:shd w:val="clear" w:color="auto" w:fill="auto"/>
              <w:tabs>
                <w:tab w:pos="2409" w:val="left"/>
              </w:tabs>
              <w:bidi w:val="0"/>
              <w:spacing w:before="0" w:after="180" w:line="240" w:lineRule="auto"/>
              <w:ind w:left="0" w:right="0" w:firstLine="460"/>
              <w:jc w:val="left"/>
              <w:rPr>
                <w:sz w:val="18"/>
                <w:szCs w:val="18"/>
              </w:rPr>
            </w:pPr>
            <w:r>
              <w:rPr>
                <w:color w:val="000000"/>
                <w:spacing w:val="0"/>
                <w:w w:val="100"/>
                <w:position w:val="0"/>
                <w:sz w:val="18"/>
                <w:szCs w:val="18"/>
              </w:rPr>
              <w:t>云南省西双版纳云麻</w:t>
              <w:tab/>
              <w:t>2.00%</w:t>
            </w:r>
          </w:p>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实业有限公司</w:t>
            </w:r>
          </w:p>
        </w:tc>
        <w:tc>
          <w:tcPr>
            <w:tcBorders>
              <w:top w:val="single" w:sz="4"/>
            </w:tcBorders>
            <w:shd w:val="clear" w:color="auto" w:fill="FFFFFF"/>
            <w:vAlign w:val="top"/>
          </w:tcPr>
          <w:p>
            <w:pPr>
              <w:pStyle w:val="Style42"/>
              <w:keepNext w:val="0"/>
              <w:keepLines w:val="0"/>
              <w:widowControl w:val="0"/>
              <w:shd w:val="clear" w:color="auto" w:fill="auto"/>
              <w:tabs>
                <w:tab w:pos="941" w:val="left"/>
                <w:tab w:pos="4723" w:val="left"/>
              </w:tabs>
              <w:bidi w:val="0"/>
              <w:spacing w:before="0" w:after="0" w:line="240" w:lineRule="auto"/>
              <w:ind w:left="0" w:right="500" w:firstLine="0"/>
              <w:jc w:val="right"/>
              <w:rPr>
                <w:sz w:val="18"/>
                <w:szCs w:val="18"/>
              </w:rPr>
            </w:pPr>
            <w:r>
              <w:rPr>
                <w:color w:val="000000"/>
                <w:spacing w:val="0"/>
                <w:w w:val="100"/>
                <w:position w:val="0"/>
                <w:sz w:val="18"/>
                <w:szCs w:val="18"/>
              </w:rPr>
              <w:t>20 年</w:t>
              <w:tab/>
            </w:r>
            <w:r>
              <w:rPr>
                <w:color w:val="000000"/>
                <w:spacing w:val="0"/>
                <w:w w:val="100"/>
                <w:position w:val="0"/>
                <w:sz w:val="18"/>
                <w:szCs w:val="18"/>
              </w:rPr>
              <w:t>500,000.00</w:t>
              <w:tab/>
              <w:t>500,000.00</w:t>
            </w:r>
          </w:p>
        </w:tc>
      </w:tr>
      <w:tr>
        <w:trPr>
          <w:trHeight w:val="1210" w:hRule="exact"/>
        </w:trPr>
        <w:tc>
          <w:tcPr>
            <w:tcBorders/>
            <w:shd w:val="clear" w:color="auto" w:fill="FFFFFF"/>
            <w:vAlign w:val="center"/>
          </w:tcPr>
          <w:p>
            <w:pPr>
              <w:pStyle w:val="Style42"/>
              <w:keepNext w:val="0"/>
              <w:keepLines w:val="0"/>
              <w:widowControl w:val="0"/>
              <w:shd w:val="clear" w:color="auto" w:fill="auto"/>
              <w:tabs>
                <w:tab w:pos="2294" w:val="left"/>
              </w:tabs>
              <w:bidi w:val="0"/>
              <w:spacing w:before="0" w:after="180" w:line="240" w:lineRule="auto"/>
              <w:ind w:left="0" w:right="0" w:firstLine="460"/>
              <w:jc w:val="left"/>
              <w:rPr>
                <w:sz w:val="18"/>
                <w:szCs w:val="18"/>
              </w:rPr>
            </w:pPr>
            <w:r>
              <w:rPr>
                <w:color w:val="000000"/>
                <w:spacing w:val="0"/>
                <w:w w:val="100"/>
                <w:position w:val="0"/>
                <w:sz w:val="18"/>
                <w:szCs w:val="18"/>
              </w:rPr>
              <w:t>华立坦桑</w:t>
              <w:tab/>
              <w:t>80.00%</w:t>
            </w:r>
          </w:p>
          <w:p>
            <w:pPr>
              <w:pStyle w:val="Style42"/>
              <w:keepNext w:val="0"/>
              <w:keepLines w:val="0"/>
              <w:widowControl w:val="0"/>
              <w:shd w:val="clear" w:color="auto" w:fill="auto"/>
              <w:tabs>
                <w:tab w:pos="2289" w:val="left"/>
              </w:tabs>
              <w:bidi w:val="0"/>
              <w:spacing w:before="0" w:after="180" w:line="240" w:lineRule="auto"/>
              <w:ind w:left="0" w:right="0" w:firstLine="460"/>
              <w:jc w:val="left"/>
              <w:rPr>
                <w:sz w:val="18"/>
                <w:szCs w:val="18"/>
              </w:rPr>
            </w:pPr>
            <w:r>
              <w:rPr>
                <w:color w:val="000000"/>
                <w:spacing w:val="0"/>
                <w:w w:val="100"/>
                <w:position w:val="0"/>
                <w:sz w:val="18"/>
                <w:szCs w:val="18"/>
              </w:rPr>
              <w:t>安挺药业有限公司</w:t>
              <w:tab/>
              <w:t>50.00%</w:t>
            </w:r>
          </w:p>
          <w:p>
            <w:pPr>
              <w:pStyle w:val="Style42"/>
              <w:keepNext w:val="0"/>
              <w:keepLines w:val="0"/>
              <w:widowControl w:val="0"/>
              <w:shd w:val="clear" w:color="auto" w:fill="auto"/>
              <w:bidi w:val="0"/>
              <w:spacing w:before="0" w:after="180" w:line="240" w:lineRule="auto"/>
              <w:ind w:left="0" w:right="0"/>
              <w:jc w:val="left"/>
              <w:rPr>
                <w:sz w:val="18"/>
                <w:szCs w:val="18"/>
              </w:rPr>
            </w:pPr>
            <w:r>
              <w:rPr>
                <w:color w:val="000000"/>
                <w:spacing w:val="0"/>
                <w:w w:val="100"/>
                <w:position w:val="0"/>
                <w:sz w:val="18"/>
                <w:szCs w:val="18"/>
              </w:rPr>
              <w:t>(Activa Pharmaceuticals)</w:t>
            </w:r>
          </w:p>
        </w:tc>
        <w:tc>
          <w:tcPr>
            <w:tcBorders/>
            <w:shd w:val="clear" w:color="auto" w:fill="FFFFFF"/>
            <w:vAlign w:val="top"/>
          </w:tcPr>
          <w:p>
            <w:pPr>
              <w:pStyle w:val="Style42"/>
              <w:keepNext w:val="0"/>
              <w:keepLines w:val="0"/>
              <w:widowControl w:val="0"/>
              <w:shd w:val="clear" w:color="auto" w:fill="auto"/>
              <w:tabs>
                <w:tab w:pos="1042" w:val="left"/>
                <w:tab w:pos="4819" w:val="left"/>
              </w:tabs>
              <w:bidi w:val="0"/>
              <w:spacing w:before="100" w:after="160" w:line="240" w:lineRule="auto"/>
              <w:ind w:left="0" w:right="0" w:firstLine="0"/>
              <w:jc w:val="right"/>
              <w:rPr>
                <w:sz w:val="18"/>
                <w:szCs w:val="18"/>
              </w:rPr>
            </w:pPr>
            <w:r>
              <w:rPr>
                <w:color w:val="000000"/>
                <w:spacing w:val="0"/>
                <w:w w:val="100"/>
                <w:position w:val="0"/>
                <w:sz w:val="18"/>
                <w:szCs w:val="18"/>
              </w:rPr>
              <w:t>未明确</w:t>
              <w:tab/>
            </w:r>
            <w:r>
              <w:rPr>
                <w:color w:val="000000"/>
                <w:spacing w:val="0"/>
                <w:w w:val="100"/>
                <w:position w:val="0"/>
                <w:sz w:val="18"/>
                <w:szCs w:val="18"/>
              </w:rPr>
              <w:t>639.829.33</w:t>
              <w:tab/>
            </w:r>
            <w:r>
              <w:rPr>
                <w:color w:val="000000"/>
                <w:spacing w:val="0"/>
                <w:w w:val="100"/>
                <w:position w:val="0"/>
                <w:sz w:val="18"/>
                <w:szCs w:val="18"/>
              </w:rPr>
              <w:t xml:space="preserve">639,829.33[注 </w:t>
            </w:r>
            <w:r>
              <w:rPr>
                <w:color w:val="000000"/>
                <w:spacing w:val="0"/>
                <w:w w:val="100"/>
                <w:position w:val="0"/>
                <w:sz w:val="18"/>
                <w:szCs w:val="18"/>
              </w:rPr>
              <w:t>1]</w:t>
            </w:r>
          </w:p>
          <w:p>
            <w:pPr>
              <w:pStyle w:val="Style42"/>
              <w:keepNext w:val="0"/>
              <w:keepLines w:val="0"/>
              <w:widowControl w:val="0"/>
              <w:shd w:val="clear" w:color="auto" w:fill="auto"/>
              <w:tabs>
                <w:tab w:pos="1138" w:val="left"/>
                <w:tab w:pos="3567" w:val="left"/>
              </w:tabs>
              <w:bidi w:val="0"/>
              <w:spacing w:before="0" w:after="0" w:line="240" w:lineRule="auto"/>
              <w:ind w:left="0" w:right="0" w:firstLine="260"/>
              <w:jc w:val="left"/>
              <w:rPr>
                <w:sz w:val="18"/>
                <w:szCs w:val="18"/>
              </w:rPr>
            </w:pPr>
            <w:r>
              <w:rPr>
                <w:color w:val="000000"/>
                <w:spacing w:val="0"/>
                <w:w w:val="100"/>
                <w:position w:val="0"/>
                <w:sz w:val="18"/>
                <w:szCs w:val="18"/>
              </w:rPr>
              <w:t>2 年</w:t>
              <w:tab/>
            </w:r>
            <w:r>
              <w:rPr>
                <w:color w:val="000000"/>
                <w:spacing w:val="0"/>
                <w:w w:val="100"/>
                <w:position w:val="0"/>
                <w:sz w:val="18"/>
                <w:szCs w:val="18"/>
              </w:rPr>
              <w:t>808,320.00</w:t>
              <w:tab/>
            </w:r>
            <w:r>
              <w:rPr>
                <w:color w:val="000000"/>
                <w:spacing w:val="0"/>
                <w:w w:val="100"/>
                <w:position w:val="0"/>
                <w:sz w:val="18"/>
                <w:szCs w:val="18"/>
              </w:rPr>
              <w:t xml:space="preserve">808,320.00[注 </w:t>
            </w:r>
            <w:r>
              <w:rPr>
                <w:color w:val="000000"/>
                <w:spacing w:val="0"/>
                <w:w w:val="100"/>
                <w:position w:val="0"/>
                <w:sz w:val="18"/>
                <w:szCs w:val="18"/>
              </w:rPr>
              <w:t>2]</w:t>
            </w:r>
          </w:p>
        </w:tc>
      </w:tr>
      <w:tr>
        <w:trPr>
          <w:trHeight w:val="773" w:hRule="exact"/>
        </w:trPr>
        <w:tc>
          <w:tcPr>
            <w:tcBorders/>
            <w:shd w:val="clear" w:color="auto" w:fill="FFFFFF"/>
            <w:vAlign w:val="center"/>
          </w:tcPr>
          <w:p>
            <w:pPr>
              <w:pStyle w:val="Style42"/>
              <w:keepNext w:val="0"/>
              <w:keepLines w:val="0"/>
              <w:widowControl w:val="0"/>
              <w:shd w:val="clear" w:color="auto" w:fill="auto"/>
              <w:tabs>
                <w:tab w:pos="2277" w:val="left"/>
              </w:tabs>
              <w:bidi w:val="0"/>
              <w:spacing w:before="0" w:after="160" w:line="240" w:lineRule="auto"/>
              <w:ind w:left="0" w:right="0"/>
              <w:jc w:val="left"/>
              <w:rPr>
                <w:sz w:val="18"/>
                <w:szCs w:val="18"/>
              </w:rPr>
            </w:pPr>
            <w:r>
              <w:rPr>
                <w:color w:val="000000"/>
                <w:spacing w:val="0"/>
                <w:w w:val="100"/>
                <w:position w:val="0"/>
                <w:sz w:val="18"/>
                <w:szCs w:val="18"/>
              </w:rPr>
              <w:t>华美制药</w:t>
              <w:tab/>
              <w:t>100.00%</w:t>
            </w:r>
          </w:p>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(HOLLEY UNITED PHARMA LLC)</w:t>
            </w:r>
          </w:p>
        </w:tc>
        <w:tc>
          <w:tcPr>
            <w:tcBorders/>
            <w:shd w:val="clear" w:color="auto" w:fill="FFFFFF"/>
            <w:vAlign w:val="top"/>
          </w:tcPr>
          <w:p>
            <w:pPr>
              <w:pStyle w:val="Style42"/>
              <w:keepNext w:val="0"/>
              <w:keepLines w:val="0"/>
              <w:widowControl w:val="0"/>
              <w:shd w:val="clear" w:color="auto" w:fill="auto"/>
              <w:tabs>
                <w:tab w:pos="2424" w:val="left"/>
              </w:tabs>
              <w:bidi w:val="0"/>
              <w:spacing w:before="0" w:after="0" w:line="240" w:lineRule="auto"/>
              <w:ind w:left="0" w:right="0" w:firstLine="0"/>
              <w:jc w:val="right"/>
              <w:rPr>
                <w:sz w:val="18"/>
                <w:szCs w:val="18"/>
              </w:rPr>
            </w:pPr>
            <w:r>
              <w:rPr>
                <w:color w:val="000000"/>
                <w:spacing w:val="0"/>
                <w:w w:val="100"/>
                <w:position w:val="0"/>
                <w:sz w:val="18"/>
                <w:szCs w:val="18"/>
              </w:rPr>
              <w:t>2,393,836.41</w:t>
              <w:tab/>
            </w:r>
            <w:r>
              <w:rPr>
                <w:color w:val="000000"/>
                <w:spacing w:val="0"/>
                <w:w w:val="100"/>
                <w:position w:val="0"/>
                <w:sz w:val="18"/>
                <w:szCs w:val="18"/>
              </w:rPr>
              <w:t xml:space="preserve">2,393,836.41[注 </w:t>
            </w:r>
            <w:r>
              <w:rPr>
                <w:color w:val="000000"/>
                <w:spacing w:val="0"/>
                <w:w w:val="100"/>
                <w:position w:val="0"/>
                <w:sz w:val="18"/>
                <w:szCs w:val="18"/>
              </w:rPr>
              <w:t>3]</w:t>
            </w:r>
          </w:p>
        </w:tc>
      </w:tr>
      <w:tr>
        <w:trPr>
          <w:trHeight w:val="821" w:hRule="exact"/>
        </w:trPr>
        <w:tc>
          <w:tcPr>
            <w:tcBorders/>
            <w:shd w:val="clear" w:color="auto" w:fill="FFFFFF"/>
            <w:vAlign w:val="center"/>
          </w:tcPr>
          <w:p>
            <w:pPr>
              <w:pStyle w:val="Style42"/>
              <w:keepNext w:val="0"/>
              <w:keepLines w:val="0"/>
              <w:widowControl w:val="0"/>
              <w:shd w:val="clear" w:color="auto" w:fill="auto"/>
              <w:tabs>
                <w:tab w:pos="2378" w:val="left"/>
              </w:tabs>
              <w:bidi w:val="0"/>
              <w:spacing w:before="0" w:after="180" w:line="240" w:lineRule="auto"/>
              <w:ind w:left="0" w:right="0"/>
              <w:jc w:val="left"/>
              <w:rPr>
                <w:sz w:val="18"/>
                <w:szCs w:val="18"/>
              </w:rPr>
            </w:pPr>
            <w:r>
              <w:rPr>
                <w:color w:val="000000"/>
                <w:spacing w:val="0"/>
                <w:w w:val="100"/>
                <w:position w:val="0"/>
                <w:sz w:val="18"/>
                <w:szCs w:val="18"/>
              </w:rPr>
              <w:t>法国华立药业公司</w:t>
              <w:tab/>
              <w:t>80.00%</w:t>
            </w:r>
          </w:p>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(HOLLEYPHARM ERANCE)</w:t>
            </w:r>
          </w:p>
        </w:tc>
        <w:tc>
          <w:tcPr>
            <w:tcBorders/>
            <w:shd w:val="clear" w:color="auto" w:fill="FFFFFF"/>
            <w:vAlign w:val="top"/>
          </w:tcPr>
          <w:p>
            <w:pPr>
              <w:pStyle w:val="Style42"/>
              <w:keepNext w:val="0"/>
              <w:keepLines w:val="0"/>
              <w:widowControl w:val="0"/>
              <w:shd w:val="clear" w:color="auto" w:fill="auto"/>
              <w:tabs>
                <w:tab w:pos="2400" w:val="left"/>
              </w:tabs>
              <w:bidi w:val="0"/>
              <w:spacing w:before="0" w:after="0" w:line="240" w:lineRule="auto"/>
              <w:ind w:left="0" w:right="0" w:firstLine="0"/>
              <w:jc w:val="right"/>
              <w:rPr>
                <w:sz w:val="18"/>
                <w:szCs w:val="18"/>
              </w:rPr>
            </w:pPr>
            <w:r>
              <w:rPr>
                <w:color w:val="000000"/>
                <w:spacing w:val="0"/>
                <w:w w:val="100"/>
                <w:position w:val="0"/>
                <w:sz w:val="18"/>
                <w:szCs w:val="18"/>
              </w:rPr>
              <w:t>82,728.49</w:t>
              <w:tab/>
            </w:r>
            <w:r>
              <w:rPr>
                <w:color w:val="000000"/>
                <w:spacing w:val="0"/>
                <w:w w:val="100"/>
                <w:position w:val="0"/>
                <w:sz w:val="18"/>
                <w:szCs w:val="18"/>
              </w:rPr>
              <w:t>82,728.49[注</w:t>
            </w:r>
            <w:r>
              <w:rPr>
                <w:color w:val="000000"/>
                <w:spacing w:val="0"/>
                <w:w w:val="100"/>
                <w:position w:val="0"/>
                <w:sz w:val="18"/>
                <w:szCs w:val="18"/>
              </w:rPr>
              <w:t>4]</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重庆福瑞制药有限公司60.00%</w:t>
            </w:r>
          </w:p>
        </w:tc>
        <w:tc>
          <w:tcPr>
            <w:tcBorders/>
            <w:shd w:val="clear" w:color="auto" w:fill="FFFFFF"/>
            <w:vAlign w:val="center"/>
          </w:tcPr>
          <w:p>
            <w:pPr>
              <w:pStyle w:val="Style42"/>
              <w:keepNext w:val="0"/>
              <w:keepLines w:val="0"/>
              <w:widowControl w:val="0"/>
              <w:shd w:val="clear" w:color="auto" w:fill="auto"/>
              <w:tabs>
                <w:tab w:pos="2362" w:val="left"/>
              </w:tabs>
              <w:bidi w:val="0"/>
              <w:spacing w:before="0" w:after="0" w:line="240" w:lineRule="auto"/>
              <w:ind w:left="0" w:right="0" w:firstLine="0"/>
              <w:jc w:val="right"/>
              <w:rPr>
                <w:sz w:val="18"/>
                <w:szCs w:val="18"/>
              </w:rPr>
            </w:pPr>
            <w:r>
              <w:rPr>
                <w:color w:val="000000"/>
                <w:spacing w:val="0"/>
                <w:w w:val="100"/>
                <w:position w:val="0"/>
                <w:sz w:val="18"/>
                <w:szCs w:val="18"/>
              </w:rPr>
              <w:t>10,000,000.00</w:t>
              <w:tab/>
            </w:r>
            <w:r>
              <w:rPr>
                <w:color w:val="000000"/>
                <w:spacing w:val="0"/>
                <w:w w:val="100"/>
                <w:position w:val="0"/>
                <w:sz w:val="18"/>
                <w:szCs w:val="18"/>
              </w:rPr>
              <w:t xml:space="preserve">10,000,000.00[注 </w:t>
            </w:r>
            <w:r>
              <w:rPr>
                <w:color w:val="000000"/>
                <w:spacing w:val="0"/>
                <w:w w:val="100"/>
                <w:position w:val="0"/>
                <w:sz w:val="18"/>
                <w:szCs w:val="18"/>
              </w:rPr>
              <w:t>5]</w:t>
            </w:r>
          </w:p>
        </w:tc>
      </w:tr>
      <w:tr>
        <w:trPr>
          <w:trHeight w:val="33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left"/>
              <w:rPr>
                <w:sz w:val="18"/>
                <w:szCs w:val="18"/>
              </w:rPr>
            </w:pPr>
            <w:r>
              <w:rPr>
                <w:color w:val="000000"/>
                <w:spacing w:val="0"/>
                <w:w w:val="100"/>
                <w:position w:val="0"/>
                <w:sz w:val="18"/>
                <w:szCs w:val="18"/>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00"/>
              <w:jc w:val="left"/>
              <w:rPr>
                <w:sz w:val="18"/>
                <w:szCs w:val="18"/>
              </w:rPr>
            </w:pPr>
            <w:r>
              <w:rPr>
                <w:color w:val="000000"/>
                <w:spacing w:val="0"/>
                <w:w w:val="100"/>
                <w:position w:val="0"/>
                <w:sz w:val="18"/>
                <w:szCs w:val="18"/>
              </w:rPr>
              <w:t>16,920,118.02 12,476,564.90 1,308,320.00 28,088,362.92</w:t>
            </w:r>
          </w:p>
        </w:tc>
      </w:tr>
    </w:tbl>
    <w:p>
      <w:pPr>
        <w:pStyle w:val="Style61"/>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［注</w:t>
      </w:r>
      <w:r>
        <w:rPr>
          <w:color w:val="000000"/>
          <w:spacing w:val="0"/>
          <w:w w:val="100"/>
          <w:position w:val="0"/>
        </w:rPr>
        <w:t>1］:</w:t>
      </w:r>
      <w:r>
        <w:rPr>
          <w:color w:val="000000"/>
          <w:spacing w:val="0"/>
          <w:w w:val="100"/>
          <w:position w:val="0"/>
        </w:rPr>
        <w:t>该单位在境外，外汇受所在国管制，向投资企业转移资金的能力受到限制，故按成本法 核算。</w:t>
      </w:r>
    </w:p>
    <w:p>
      <w:pPr>
        <w:pStyle w:val="Style61"/>
        <w:keepNext w:val="0"/>
        <w:keepLines w:val="0"/>
        <w:widowControl w:val="0"/>
        <w:shd w:val="clear" w:color="auto" w:fill="auto"/>
        <w:bidi w:val="0"/>
        <w:spacing w:before="0" w:after="0" w:line="473" w:lineRule="exact"/>
        <w:ind w:left="0" w:right="0" w:firstLine="480"/>
        <w:jc w:val="both"/>
      </w:pPr>
      <w:r>
        <w:rPr>
          <w:color w:val="000000"/>
          <w:spacing w:val="0"/>
          <w:w w:val="100"/>
          <w:position w:val="0"/>
        </w:rPr>
        <w:t>［注</w:t>
      </w:r>
      <w:r>
        <w:rPr>
          <w:color w:val="000000"/>
          <w:spacing w:val="0"/>
          <w:w w:val="100"/>
          <w:position w:val="0"/>
        </w:rPr>
        <w:t>2］</w:t>
      </w:r>
      <w:r>
        <w:rPr>
          <w:color w:val="000000"/>
          <w:spacing w:val="0"/>
          <w:w w:val="100"/>
          <w:position w:val="0"/>
        </w:rPr>
        <w:t>:安挺药业有限公司</w:t>
      </w:r>
      <w:r>
        <w:rPr>
          <w:color w:val="000000"/>
          <w:spacing w:val="0"/>
          <w:w w:val="100"/>
          <w:position w:val="0"/>
        </w:rPr>
        <w:t>(Activa Pharmaceuticals)</w:t>
      </w:r>
      <w:r>
        <w:rPr>
          <w:color w:val="000000"/>
          <w:spacing w:val="0"/>
          <w:w w:val="100"/>
          <w:position w:val="0"/>
        </w:rPr>
        <w:t>系2。。5年11月公司与印度依普卡公司在 阿拉伯联合酋长国自由贸易区合资组建的离岸有限责任公司，从事青蒿琥脂原料和制剂销售业务。该 公司注册资本20万美元，其中公司出资10万美元(折合人民币</w:t>
      </w:r>
      <w:r>
        <w:rPr>
          <w:color w:val="000000"/>
          <w:spacing w:val="0"/>
          <w:w w:val="100"/>
          <w:position w:val="0"/>
        </w:rPr>
        <w:t>808,320.00</w:t>
      </w:r>
      <w:r>
        <w:rPr>
          <w:color w:val="000000"/>
          <w:spacing w:val="0"/>
          <w:w w:val="100"/>
          <w:position w:val="0"/>
        </w:rPr>
        <w:t>元)，占50%„ 2005年度 设立伊始，未开展生产经营而暂按成本法核算，本期该公司经营状况良好，且转移资金不受所在国外 汇管制，故本期改按权益法核算，相应将投资成本转出至本财务报表附注六(一)9(2)反映。</w:t>
      </w:r>
    </w:p>
    <w:p>
      <w:pPr>
        <w:pStyle w:val="Style61"/>
        <w:keepNext w:val="0"/>
        <w:keepLines w:val="0"/>
        <w:widowControl w:val="0"/>
        <w:shd w:val="clear" w:color="auto" w:fill="auto"/>
        <w:bidi w:val="0"/>
        <w:spacing w:before="0" w:after="0" w:line="473" w:lineRule="exact"/>
        <w:ind w:left="0" w:right="0" w:firstLine="480"/>
        <w:jc w:val="left"/>
      </w:pPr>
      <w:r>
        <w:rPr>
          <w:color w:val="000000"/>
          <w:spacing w:val="0"/>
          <w:w w:val="100"/>
          <w:position w:val="0"/>
        </w:rPr>
        <w:t>［注</w:t>
      </w:r>
      <w:r>
        <w:rPr>
          <w:color w:val="000000"/>
          <w:spacing w:val="0"/>
          <w:w w:val="100"/>
          <w:position w:val="0"/>
        </w:rPr>
        <w:t>3］</w:t>
      </w:r>
      <w:r>
        <w:rPr>
          <w:color w:val="000000"/>
          <w:spacing w:val="0"/>
          <w:w w:val="100"/>
          <w:position w:val="0"/>
        </w:rPr>
        <w:t>:该公司尚处筹建期，故本期暂按成本法核算。</w:t>
      </w:r>
    </w:p>
    <w:p>
      <w:pPr>
        <w:pStyle w:val="Style61"/>
        <w:keepNext w:val="0"/>
        <w:keepLines w:val="0"/>
        <w:widowControl w:val="0"/>
        <w:shd w:val="clear" w:color="auto" w:fill="auto"/>
        <w:bidi w:val="0"/>
        <w:spacing w:before="0" w:after="200" w:line="473" w:lineRule="exact"/>
        <w:ind w:left="0" w:right="0" w:firstLine="480"/>
        <w:jc w:val="both"/>
      </w:pPr>
      <w:r>
        <w:rPr>
          <w:color w:val="000000"/>
          <w:spacing w:val="0"/>
          <w:w w:val="100"/>
          <w:position w:val="0"/>
        </w:rPr>
        <w:t>［注</w:t>
      </w:r>
      <w:r>
        <w:rPr>
          <w:color w:val="000000"/>
          <w:spacing w:val="0"/>
          <w:w w:val="100"/>
          <w:position w:val="0"/>
        </w:rPr>
        <w:t>4］：</w:t>
      </w:r>
      <w:r>
        <w:rPr>
          <w:color w:val="000000"/>
          <w:spacing w:val="0"/>
          <w:w w:val="100"/>
          <w:position w:val="0"/>
        </w:rPr>
        <w:t>如本财务报表附注四(二)1［注</w:t>
      </w:r>
      <w:r>
        <w:rPr>
          <w:color w:val="000000"/>
          <w:spacing w:val="0"/>
          <w:w w:val="100"/>
          <w:position w:val="0"/>
        </w:rPr>
        <w:t>3］</w:t>
      </w:r>
      <w:r>
        <w:rPr>
          <w:color w:val="000000"/>
          <w:spacing w:val="0"/>
          <w:w w:val="100"/>
          <w:position w:val="0"/>
        </w:rPr>
        <w:t>所述，因子公司华立科泰对其不具有重大影响，故按成 本法核算。</w:t>
      </w:r>
    </w:p>
    <w:tbl>
      <w:tblPr>
        <w:tblOverlap w:val="never"/>
        <w:jc w:val="center"/>
        <w:tblLayout w:type="fixed"/>
      </w:tblPr>
      <w:tblGrid>
        <w:gridCol w:w="3082"/>
        <w:gridCol w:w="6317"/>
      </w:tblGrid>
      <w:tr>
        <w:trPr>
          <w:trHeight w:val="25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［注</w:t>
            </w:r>
            <w:r>
              <w:rPr>
                <w:color w:val="000000"/>
                <w:spacing w:val="0"/>
                <w:w w:val="100"/>
                <w:position w:val="0"/>
                <w:sz w:val="20"/>
                <w:szCs w:val="20"/>
              </w:rPr>
              <w:t xml:space="preserve">5］： </w:t>
            </w:r>
            <w:r>
              <w:rPr>
                <w:color w:val="000000"/>
                <w:spacing w:val="0"/>
                <w:w w:val="100"/>
                <w:position w:val="0"/>
                <w:sz w:val="20"/>
                <w:szCs w:val="20"/>
              </w:rPr>
              <w:t>2006年2月21日，</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公司与自然人肖琴和黄成安签订股权转让协议，公司拟受让上述两</w:t>
            </w:r>
          </w:p>
        </w:tc>
      </w:tr>
    </w:tbl>
    <w:p>
      <w:pPr>
        <w:pStyle w:val="Style61"/>
        <w:keepNext w:val="0"/>
        <w:keepLines w:val="0"/>
        <w:widowControl w:val="0"/>
        <w:shd w:val="clear" w:color="auto" w:fill="auto"/>
        <w:bidi w:val="0"/>
        <w:spacing w:before="0" w:after="240" w:line="468" w:lineRule="exact"/>
        <w:ind w:left="0" w:right="0" w:firstLine="0"/>
        <w:jc w:val="both"/>
      </w:pPr>
      <w:r>
        <w:rPr>
          <w:color w:val="000000"/>
          <w:spacing w:val="0"/>
          <w:w w:val="100"/>
          <w:position w:val="0"/>
        </w:rPr>
        <w:t>自然人持有的重庆福瑞制药有限公司(以下简称福瑞制药)各30%共计60%的股权，股权转让价款根 据福瑞制药获取紫杉醇小水针和纳米乳剂的临床批件时经审计的实际净资产而定。该公司的股权变更 登记手续已于2006年3月28日办妥，截至2006年12月31日，福瑞制药纳米乳剂的临床批件尚在 报批中，按协议约定条件的股权转让款尚无法确定，故本期公司实际已支付的股权受让款1,000万元 暂计入本项目反映并按成本法核算。</w:t>
      </w:r>
    </w:p>
    <w:p>
      <w:pPr>
        <w:pStyle w:val="Style61"/>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(4)长期投资减值准备</w:t>
      </w:r>
    </w:p>
    <w:p>
      <w:pPr>
        <w:pStyle w:val="Style61"/>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经分析，上述长期股权投资无明显迹象表明已发生减值，因而未计提长期投资减值准备。</w:t>
      </w:r>
    </w:p>
    <w:p>
      <w:pPr>
        <w:pStyle w:val="Style61"/>
        <w:keepNext w:val="0"/>
        <w:keepLines w:val="0"/>
        <w:widowControl w:val="0"/>
        <w:shd w:val="clear" w:color="auto" w:fill="auto"/>
        <w:tabs>
          <w:tab w:pos="5602" w:val="left"/>
        </w:tabs>
        <w:bidi w:val="0"/>
        <w:spacing w:before="0" w:after="240" w:line="240" w:lineRule="auto"/>
        <w:ind w:left="0" w:right="0" w:firstLine="480"/>
        <w:jc w:val="left"/>
      </w:pPr>
      <w:r>
        <w:rPr>
          <w:color w:val="000000"/>
          <w:spacing w:val="0"/>
          <w:w w:val="100"/>
          <w:position w:val="0"/>
        </w:rPr>
        <w:t>10.</w:t>
      </w:r>
      <w:r>
        <w:rPr>
          <w:color w:val="000000"/>
          <w:spacing w:val="0"/>
          <w:w w:val="100"/>
          <w:position w:val="0"/>
        </w:rPr>
        <w:t>固定资产原价</w:t>
        <w:tab/>
        <w:t>期末数</w:t>
      </w:r>
      <w:r>
        <w:rPr>
          <w:color w:val="000000"/>
          <w:spacing w:val="0"/>
          <w:w w:val="100"/>
          <w:position w:val="0"/>
        </w:rPr>
        <w:t>676,803,226.35</w:t>
      </w:r>
    </w:p>
    <w:p>
      <w:pPr>
        <w:pStyle w:val="Style61"/>
        <w:keepNext w:val="0"/>
        <w:keepLines w:val="0"/>
        <w:widowControl w:val="0"/>
        <w:numPr>
          <w:ilvl w:val="0"/>
          <w:numId w:val="47"/>
        </w:numPr>
        <w:shd w:val="clear" w:color="auto" w:fill="auto"/>
        <w:bidi w:val="0"/>
        <w:spacing w:before="0" w:after="200" w:line="240" w:lineRule="auto"/>
        <w:ind w:left="0" w:right="0" w:firstLine="480"/>
        <w:jc w:val="left"/>
        <w:sectPr>
          <w:headerReference w:type="default" r:id="rId49"/>
          <w:footerReference w:type="default" r:id="rId50"/>
          <w:headerReference w:type="even" r:id="rId51"/>
          <w:footerReference w:type="even" r:id="rId52"/>
          <w:footnotePr>
            <w:pos w:val="pageBottom"/>
            <w:numFmt w:val="decimal"/>
            <w:numRestart w:val="continuous"/>
          </w:footnotePr>
          <w:pgSz w:w="11900" w:h="16840"/>
          <w:pgMar w:top="822" w:right="1138" w:bottom="1196" w:left="1359" w:header="394" w:footer="3" w:gutter="0"/>
          <w:cols w:space="720"/>
          <w:noEndnote/>
          <w:rtlGutter w:val="0"/>
          <w:docGrid w:linePitch="360"/>
        </w:sectPr>
      </w:pPr>
      <w:bookmarkStart w:id="467" w:name="bookmark467"/>
      <w:bookmarkEnd w:id="467"/>
      <w:r>
        <w:rPr>
          <w:color w:val="000000"/>
          <w:spacing w:val="0"/>
          <w:w w:val="100"/>
          <w:position w:val="0"/>
        </w:rPr>
        <w:t>明细情况</w:t>
      </w:r>
    </w:p>
    <w:p>
      <w:pPr>
        <w:widowControl w:val="0"/>
        <w:spacing w:after="99" w:line="1" w:lineRule="exact"/>
      </w:pPr>
    </w:p>
    <w:tbl>
      <w:tblPr>
        <w:tblOverlap w:val="never"/>
        <w:jc w:val="left"/>
        <w:tblLayout w:type="fixed"/>
      </w:tblPr>
      <w:tblGrid>
        <w:gridCol w:w="1493"/>
        <w:gridCol w:w="1795"/>
        <w:gridCol w:w="1618"/>
        <w:gridCol w:w="1522"/>
        <w:gridCol w:w="1603"/>
      </w:tblGrid>
      <w:tr>
        <w:trPr>
          <w:trHeight w:val="37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类另0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315,300,060.35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58,029,123.56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175,567.98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373,153,615.93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142,168,746.52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29,620,472.38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16,398,499.89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155,390,719.01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95,947,624.28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14,337,105.90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1,807,370.76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108,477,359.42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33,343,697.08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3,274,304.38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3,720,644.70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32,897,356.76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3,495,809.50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1,637,872.31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145,499.00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4,988,182.81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固定资产装修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1,679,078.96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216,913.46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1,895,992.42</w:t>
            </w: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591,935,016.69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 xml:space="preserve">107,115,791. </w:t>
            </w:r>
            <w:r>
              <w:rPr>
                <w:color w:val="000000"/>
                <w:spacing w:val="0"/>
                <w:w w:val="100"/>
                <w:position w:val="0"/>
                <w:sz w:val="20"/>
                <w:szCs w:val="20"/>
                <w:u w:val="single"/>
              </w:rPr>
              <w:t>99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22,247,582.33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676,803,226.35</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(2)本期增加数中包括从在建工程完工转入</w:t>
      </w:r>
      <w:r>
        <w:rPr>
          <w:color w:val="000000"/>
          <w:spacing w:val="0"/>
          <w:w w:val="100"/>
          <w:position w:val="0"/>
          <w:sz w:val="20"/>
          <w:szCs w:val="20"/>
        </w:rPr>
        <w:t>71,137,119.09</w:t>
      </w:r>
      <w:r>
        <w:rPr>
          <w:color w:val="000000"/>
          <w:spacing w:val="0"/>
          <w:w w:val="100"/>
          <w:position w:val="0"/>
          <w:sz w:val="20"/>
          <w:szCs w:val="20"/>
        </w:rPr>
        <w:t>元。</w:t>
      </w:r>
    </w:p>
    <w:p>
      <w:pPr>
        <w:widowControl w:val="0"/>
        <w:spacing w:after="219" w:line="1" w:lineRule="exact"/>
      </w:pPr>
    </w:p>
    <w:p>
      <w:pPr>
        <w:pStyle w:val="Style61"/>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(3)本期减少数中包括出售固定资产</w:t>
      </w:r>
      <w:r>
        <w:rPr>
          <w:color w:val="000000"/>
          <w:spacing w:val="0"/>
          <w:w w:val="100"/>
          <w:position w:val="0"/>
        </w:rPr>
        <w:t>5,369,362.79</w:t>
      </w:r>
      <w:r>
        <w:rPr>
          <w:color w:val="000000"/>
          <w:spacing w:val="0"/>
          <w:w w:val="100"/>
          <w:position w:val="0"/>
        </w:rPr>
        <w:t>元，报废固定资产</w:t>
      </w:r>
      <w:r>
        <w:rPr>
          <w:color w:val="000000"/>
          <w:spacing w:val="0"/>
          <w:w w:val="100"/>
          <w:position w:val="0"/>
        </w:rPr>
        <w:t>6,122,894.6</w:t>
      </w:r>
      <w:r>
        <w:rPr>
          <w:color w:val="000000"/>
          <w:spacing w:val="0"/>
          <w:w w:val="100"/>
          <w:position w:val="0"/>
        </w:rPr>
        <w:t xml:space="preserve">1元，子公司 </w:t>
      </w:r>
      <w:r>
        <w:rPr>
          <w:color w:val="000000"/>
          <w:spacing w:val="0"/>
          <w:w w:val="100"/>
          <w:position w:val="0"/>
        </w:rPr>
        <w:t xml:space="preserve">华立仪表集团之子公司贝特公司、四川天福本期股权转让后不纳入合并范围而相应转出固定资产 </w:t>
      </w:r>
      <w:r>
        <w:rPr>
          <w:color w:val="000000"/>
          <w:spacing w:val="0"/>
          <w:w w:val="100"/>
          <w:position w:val="0"/>
        </w:rPr>
        <w:t xml:space="preserve">10,755,324. </w:t>
      </w:r>
      <w:r>
        <w:rPr>
          <w:color w:val="000000"/>
          <w:spacing w:val="0"/>
          <w:w w:val="100"/>
          <w:position w:val="0"/>
        </w:rPr>
        <w:t>93 元。</w:t>
      </w:r>
    </w:p>
    <w:p>
      <w:pPr>
        <w:pStyle w:val="Style61"/>
        <w:keepNext w:val="0"/>
        <w:keepLines w:val="0"/>
        <w:widowControl w:val="0"/>
        <w:shd w:val="clear" w:color="auto" w:fill="auto"/>
        <w:bidi w:val="0"/>
        <w:spacing w:before="0" w:after="220" w:line="240" w:lineRule="auto"/>
        <w:ind w:left="0" w:right="0" w:firstLine="340"/>
        <w:jc w:val="left"/>
      </w:pPr>
      <w:r>
        <w:rPr>
          <w:color w:val="000000"/>
          <w:spacing w:val="0"/>
          <w:w w:val="100"/>
          <w:position w:val="0"/>
        </w:rPr>
        <w:t>(4)无融资租入固定资产。</w:t>
      </w:r>
    </w:p>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(5)经营租出固定资产情况</w:t>
      </w:r>
    </w:p>
    <w:tbl>
      <w:tblPr>
        <w:tblOverlap w:val="never"/>
        <w:jc w:val="left"/>
        <w:tblLayout w:type="fixed"/>
      </w:tblPr>
      <w:tblGrid>
        <w:gridCol w:w="1440"/>
        <w:gridCol w:w="1978"/>
        <w:gridCol w:w="1853"/>
        <w:gridCol w:w="2760"/>
      </w:tblGrid>
      <w:tr>
        <w:trPr>
          <w:trHeight w:val="370" w:hRule="exact"/>
        </w:trPr>
        <w:tc>
          <w:tcPr>
            <w:vMerge w:val="restart"/>
            <w:tcBorders/>
            <w:shd w:val="clear" w:color="auto" w:fill="FFFFFF"/>
            <w:vAlign w:val="bottom"/>
          </w:tcPr>
          <w:p>
            <w:pPr>
              <w:pStyle w:val="Style42"/>
              <w:keepNext w:val="0"/>
              <w:keepLines w:val="0"/>
              <w:widowControl w:val="0"/>
              <w:shd w:val="clear" w:color="auto" w:fill="auto"/>
              <w:bidi w:val="0"/>
              <w:spacing w:before="0" w:after="220" w:line="240" w:lineRule="auto"/>
              <w:ind w:left="0" w:right="0" w:firstLine="420"/>
              <w:jc w:val="left"/>
              <w:rPr>
                <w:sz w:val="20"/>
                <w:szCs w:val="20"/>
              </w:rPr>
            </w:pPr>
            <w:r>
              <w:rPr>
                <w:color w:val="000000"/>
                <w:spacing w:val="0"/>
                <w:w w:val="100"/>
                <w:position w:val="0"/>
                <w:sz w:val="20"/>
                <w:szCs w:val="20"/>
              </w:rPr>
              <w:t>类另0</w:t>
            </w:r>
          </w:p>
          <w:p>
            <w:pPr>
              <w:pStyle w:val="Style42"/>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房屋及建筑物</w:t>
            </w:r>
          </w:p>
          <w:p>
            <w:pPr>
              <w:pStyle w:val="Style42"/>
              <w:keepNext w:val="0"/>
              <w:keepLines w:val="0"/>
              <w:widowControl w:val="0"/>
              <w:shd w:val="clear" w:color="auto" w:fill="auto"/>
              <w:bidi w:val="0"/>
              <w:spacing w:before="0" w:after="220" w:line="240" w:lineRule="auto"/>
              <w:ind w:left="0" w:right="0" w:firstLine="420"/>
              <w:jc w:val="left"/>
              <w:rPr>
                <w:sz w:val="20"/>
                <w:szCs w:val="20"/>
              </w:rPr>
            </w:pPr>
            <w:r>
              <w:rPr>
                <w:color w:val="000000"/>
                <w:spacing w:val="0"/>
                <w:w w:val="100"/>
                <w:position w:val="0"/>
                <w:sz w:val="20"/>
                <w:szCs w:val="20"/>
              </w:rPr>
              <w:t>小计</w:t>
            </w:r>
          </w:p>
        </w:tc>
        <w:tc>
          <w:tcPr>
            <w:vMerge w:val="restart"/>
            <w:tcBorders/>
            <w:shd w:val="clear" w:color="auto" w:fill="FFFFFF"/>
            <w:vAlign w:val="bottom"/>
          </w:tcPr>
          <w:p>
            <w:pPr>
              <w:pStyle w:val="Style42"/>
              <w:keepNext w:val="0"/>
              <w:keepLines w:val="0"/>
              <w:widowControl w:val="0"/>
              <w:shd w:val="clear" w:color="auto" w:fill="auto"/>
              <w:bidi w:val="0"/>
              <w:spacing w:before="0" w:after="220" w:line="240" w:lineRule="auto"/>
              <w:ind w:left="0" w:right="0" w:firstLine="460"/>
              <w:jc w:val="left"/>
              <w:rPr>
                <w:sz w:val="20"/>
                <w:szCs w:val="20"/>
              </w:rPr>
            </w:pPr>
            <w:r>
              <w:rPr>
                <w:color w:val="000000"/>
                <w:spacing w:val="0"/>
                <w:w w:val="100"/>
                <w:position w:val="0"/>
                <w:sz w:val="20"/>
                <w:szCs w:val="20"/>
              </w:rPr>
              <w:t>账面原值</w:t>
            </w:r>
          </w:p>
          <w:p>
            <w:pPr>
              <w:pStyle w:val="Style42"/>
              <w:keepNext w:val="0"/>
              <w:keepLines w:val="0"/>
              <w:widowControl w:val="0"/>
              <w:shd w:val="clear" w:color="auto" w:fill="auto"/>
              <w:tabs>
                <w:tab w:pos="1858" w:val="left"/>
              </w:tabs>
              <w:bidi w:val="0"/>
              <w:spacing w:before="0" w:after="220" w:line="240" w:lineRule="auto"/>
              <w:ind w:left="0" w:right="0" w:firstLine="140"/>
              <w:jc w:val="left"/>
              <w:rPr>
                <w:sz w:val="20"/>
                <w:szCs w:val="20"/>
              </w:rPr>
            </w:pPr>
            <w:r>
              <w:rPr>
                <w:color w:val="000000"/>
                <w:spacing w:val="0"/>
                <w:w w:val="100"/>
                <w:position w:val="0"/>
                <w:sz w:val="20"/>
                <w:szCs w:val="20"/>
              </w:rPr>
              <w:t>30,567,843.</w:t>
            </w:r>
            <w:r>
              <w:rPr>
                <w:color w:val="000000"/>
                <w:spacing w:val="0"/>
                <w:w w:val="100"/>
                <w:position w:val="0"/>
                <w:sz w:val="20"/>
                <w:szCs w:val="20"/>
              </w:rPr>
              <w:t>48</w:t>
              <w:tab/>
              <w:t>；</w:t>
            </w:r>
          </w:p>
          <w:p>
            <w:pPr>
              <w:pStyle w:val="Style42"/>
              <w:keepNext w:val="0"/>
              <w:keepLines w:val="0"/>
              <w:widowControl w:val="0"/>
              <w:shd w:val="clear" w:color="auto" w:fill="auto"/>
              <w:tabs>
                <w:tab w:pos="1858" w:val="left"/>
              </w:tabs>
              <w:bidi w:val="0"/>
              <w:spacing w:before="0" w:after="220" w:line="240" w:lineRule="auto"/>
              <w:ind w:left="0" w:right="0" w:firstLine="140"/>
              <w:jc w:val="left"/>
              <w:rPr>
                <w:sz w:val="20"/>
                <w:szCs w:val="20"/>
              </w:rPr>
            </w:pPr>
            <w:r>
              <w:rPr>
                <w:color w:val="000000"/>
                <w:spacing w:val="0"/>
                <w:w w:val="100"/>
                <w:position w:val="0"/>
                <w:sz w:val="20"/>
                <w:szCs w:val="20"/>
                <w:u w:val="single"/>
              </w:rPr>
              <w:t xml:space="preserve">30, 567, </w:t>
            </w:r>
            <w:r>
              <w:rPr>
                <w:color w:val="000000"/>
                <w:spacing w:val="0"/>
                <w:w w:val="100"/>
                <w:position w:val="0"/>
                <w:sz w:val="20"/>
                <w:szCs w:val="20"/>
                <w:u w:val="single"/>
              </w:rPr>
              <w:t>843.48</w:t>
            </w:r>
            <w:r>
              <w:rPr>
                <w:color w:val="000000"/>
                <w:spacing w:val="0"/>
                <w:w w:val="100"/>
                <w:position w:val="0"/>
                <w:sz w:val="20"/>
                <w:szCs w:val="20"/>
              </w:rPr>
              <w:tab/>
            </w:r>
            <w:r>
              <w:rPr>
                <w:color w:val="000000"/>
                <w:spacing w:val="0"/>
                <w:w w:val="100"/>
                <w:position w:val="0"/>
                <w:sz w:val="20"/>
                <w:szCs w:val="20"/>
              </w:rPr>
              <w:t>；</w:t>
            </w:r>
          </w:p>
        </w:tc>
        <w:tc>
          <w:tcPr>
            <w:gridSpan w:val="2"/>
            <w:tcBorders/>
            <w:shd w:val="clear" w:color="auto" w:fill="FFFFFF"/>
            <w:vAlign w:val="top"/>
          </w:tcPr>
          <w:p>
            <w:pPr>
              <w:pStyle w:val="Style42"/>
              <w:keepNext w:val="0"/>
              <w:keepLines w:val="0"/>
              <w:widowControl w:val="0"/>
              <w:shd w:val="clear" w:color="auto" w:fill="auto"/>
              <w:tabs>
                <w:tab w:pos="1451" w:val="left"/>
                <w:tab w:pos="2944" w:val="left"/>
              </w:tabs>
              <w:bidi w:val="0"/>
              <w:spacing w:before="0" w:after="0" w:line="240" w:lineRule="auto"/>
              <w:ind w:left="0" w:right="0" w:firstLine="160"/>
              <w:jc w:val="left"/>
              <w:rPr>
                <w:sz w:val="20"/>
                <w:szCs w:val="20"/>
              </w:rPr>
            </w:pPr>
            <w:r>
              <w:rPr>
                <w:color w:val="000000"/>
                <w:spacing w:val="0"/>
                <w:w w:val="100"/>
                <w:position w:val="0"/>
                <w:sz w:val="20"/>
                <w:szCs w:val="20"/>
              </w:rPr>
              <w:t>累计折旧</w:t>
              <w:tab/>
              <w:t>减值准备</w:t>
              <w:tab/>
              <w:t>账面价值</w:t>
            </w:r>
          </w:p>
        </w:tc>
      </w:tr>
      <w:tr>
        <w:trPr>
          <w:trHeight w:val="802" w:hRule="exact"/>
        </w:trPr>
        <w:tc>
          <w:tcPr>
            <w:vMerge/>
            <w:tcBorders/>
            <w:shd w:val="clear" w:color="auto" w:fill="FFFFFF"/>
            <w:vAlign w:val="bottom"/>
          </w:tcPr>
          <w:p>
            <w:pPr/>
          </w:p>
        </w:tc>
        <w:tc>
          <w:tcPr>
            <w:vMerge/>
            <w:tcBorders/>
            <w:shd w:val="clear" w:color="auto" w:fill="FFFFFF"/>
            <w:vAlign w:val="bottom"/>
          </w:tcPr>
          <w:p>
            <w:pPr/>
          </w:p>
        </w:tc>
        <w:tc>
          <w:tcPr>
            <w:tcBorders/>
            <w:shd w:val="clear" w:color="auto" w:fill="FFFFFF"/>
            <w:vAlign w:val="bottom"/>
          </w:tcPr>
          <w:p>
            <w:pPr>
              <w:pStyle w:val="Style42"/>
              <w:keepNext w:val="0"/>
              <w:keepLines w:val="0"/>
              <w:widowControl w:val="0"/>
              <w:shd w:val="clear" w:color="auto" w:fill="auto"/>
              <w:bidi w:val="0"/>
              <w:spacing w:before="0" w:after="220" w:line="240" w:lineRule="auto"/>
              <w:ind w:left="0" w:right="0" w:firstLine="0"/>
              <w:jc w:val="left"/>
              <w:rPr>
                <w:sz w:val="20"/>
                <w:szCs w:val="20"/>
              </w:rPr>
            </w:pPr>
            <w:r>
              <w:rPr>
                <w:color w:val="000000"/>
                <w:spacing w:val="0"/>
                <w:w w:val="100"/>
                <w:position w:val="0"/>
                <w:sz w:val="20"/>
                <w:szCs w:val="20"/>
              </w:rPr>
              <w:t>8,032,527.15</w:t>
            </w:r>
          </w:p>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8,032, </w:t>
            </w:r>
            <w:r>
              <w:rPr>
                <w:color w:val="000000"/>
                <w:spacing w:val="0"/>
                <w:w w:val="100"/>
                <w:position w:val="0"/>
                <w:sz w:val="20"/>
                <w:szCs w:val="20"/>
              </w:rPr>
              <w:t xml:space="preserve">527. </w:t>
            </w:r>
            <w:r>
              <w:rPr>
                <w:color w:val="000000"/>
                <w:spacing w:val="0"/>
                <w:w w:val="100"/>
                <w:position w:val="0"/>
                <w:sz w:val="20"/>
                <w:szCs w:val="20"/>
              </w:rPr>
              <w:t>15</w:t>
            </w:r>
          </w:p>
        </w:tc>
        <w:tc>
          <w:tcPr>
            <w:tcBorders/>
            <w:shd w:val="clear" w:color="auto" w:fill="FFFFFF"/>
            <w:vAlign w:val="bottom"/>
          </w:tcPr>
          <w:p>
            <w:pPr>
              <w:pStyle w:val="Style42"/>
              <w:keepNext w:val="0"/>
              <w:keepLines w:val="0"/>
              <w:widowControl w:val="0"/>
              <w:shd w:val="clear" w:color="auto" w:fill="auto"/>
              <w:bidi w:val="0"/>
              <w:spacing w:before="0" w:after="220" w:line="240" w:lineRule="auto"/>
              <w:ind w:left="0" w:right="0" w:firstLine="820"/>
              <w:jc w:val="left"/>
              <w:rPr>
                <w:sz w:val="20"/>
                <w:szCs w:val="20"/>
              </w:rPr>
            </w:pPr>
            <w:r>
              <w:rPr>
                <w:color w:val="000000"/>
                <w:spacing w:val="0"/>
                <w:w w:val="100"/>
                <w:position w:val="0"/>
                <w:sz w:val="20"/>
                <w:szCs w:val="20"/>
              </w:rPr>
              <w:t xml:space="preserve">22,535,316. </w:t>
            </w:r>
            <w:r>
              <w:rPr>
                <w:color w:val="000000"/>
                <w:spacing w:val="0"/>
                <w:w w:val="100"/>
                <w:position w:val="0"/>
                <w:sz w:val="20"/>
                <w:szCs w:val="20"/>
              </w:rPr>
              <w:t>33</w:t>
            </w:r>
          </w:p>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22,535,316.33</w:t>
            </w:r>
          </w:p>
        </w:tc>
      </w:tr>
      <w:tr>
        <w:trPr>
          <w:trHeight w:val="595" w:hRule="exact"/>
        </w:trPr>
        <w:tc>
          <w:tcPr>
            <w:gridSpan w:val="2"/>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(6)暂时闲置固定资产情况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类另0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账面原值</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累计折旧</w:t>
            </w:r>
          </w:p>
        </w:tc>
        <w:tc>
          <w:tcPr>
            <w:tcBorders/>
            <w:shd w:val="clear" w:color="auto" w:fill="FFFFFF"/>
            <w:vAlign w:val="center"/>
          </w:tcPr>
          <w:p>
            <w:pPr>
              <w:pStyle w:val="Style42"/>
              <w:keepNext w:val="0"/>
              <w:keepLines w:val="0"/>
              <w:widowControl w:val="0"/>
              <w:shd w:val="clear" w:color="auto" w:fill="auto"/>
              <w:tabs>
                <w:tab w:pos="1741" w:val="left"/>
              </w:tabs>
              <w:bidi w:val="0"/>
              <w:spacing w:before="0" w:after="0" w:line="240" w:lineRule="auto"/>
              <w:ind w:left="0" w:right="0" w:firstLine="200"/>
              <w:jc w:val="left"/>
              <w:rPr>
                <w:sz w:val="20"/>
                <w:szCs w:val="20"/>
              </w:rPr>
            </w:pPr>
            <w:r>
              <w:rPr>
                <w:color w:val="000000"/>
                <w:spacing w:val="0"/>
                <w:w w:val="100"/>
                <w:position w:val="0"/>
                <w:sz w:val="20"/>
                <w:szCs w:val="20"/>
              </w:rPr>
              <w:t>减值准备</w:t>
              <w:tab/>
              <w:t>账面价值</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1,009,250.00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340,039.68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680" w:right="0" w:firstLine="0"/>
              <w:jc w:val="both"/>
              <w:rPr>
                <w:sz w:val="20"/>
                <w:szCs w:val="20"/>
              </w:rPr>
            </w:pPr>
            <w:r>
              <w:rPr>
                <w:color w:val="000000"/>
                <w:spacing w:val="0"/>
                <w:w w:val="100"/>
                <w:position w:val="0"/>
                <w:sz w:val="20"/>
                <w:szCs w:val="20"/>
              </w:rPr>
              <w:t>669,210.32</w:t>
            </w:r>
          </w:p>
        </w:tc>
      </w:tr>
      <w:tr>
        <w:trPr>
          <w:trHeight w:val="33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1,009,250.00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u w:val="single"/>
              </w:rPr>
              <w:t>340,039.68</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680" w:right="0" w:firstLine="0"/>
              <w:jc w:val="both"/>
              <w:rPr>
                <w:sz w:val="20"/>
                <w:szCs w:val="20"/>
              </w:rPr>
            </w:pPr>
            <w:r>
              <w:rPr>
                <w:color w:val="000000"/>
                <w:spacing w:val="0"/>
                <w:w w:val="100"/>
                <w:position w:val="0"/>
                <w:sz w:val="20"/>
                <w:szCs w:val="20"/>
              </w:rPr>
              <w:t>669,210.32</w:t>
            </w:r>
          </w:p>
        </w:tc>
      </w:tr>
      <w:tr>
        <w:trPr>
          <w:trHeight w:val="595" w:hRule="exact"/>
        </w:trPr>
        <w:tc>
          <w:tcPr>
            <w:gridSpan w:val="3"/>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(7)已提足折旧仍继续使用固定资产情况</w:t>
            </w:r>
          </w:p>
        </w:tc>
        <w:tc>
          <w:tcPr>
            <w:tcBorders>
              <w:top w:val="single" w:sz="4"/>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类另0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账面原值</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累计折旧</w:t>
            </w:r>
          </w:p>
        </w:tc>
        <w:tc>
          <w:tcPr>
            <w:tcBorders/>
            <w:shd w:val="clear" w:color="auto" w:fill="FFFFFF"/>
            <w:vAlign w:val="center"/>
          </w:tcPr>
          <w:p>
            <w:pPr>
              <w:pStyle w:val="Style42"/>
              <w:keepNext w:val="0"/>
              <w:keepLines w:val="0"/>
              <w:widowControl w:val="0"/>
              <w:shd w:val="clear" w:color="auto" w:fill="auto"/>
              <w:tabs>
                <w:tab w:pos="1440" w:val="left"/>
              </w:tabs>
              <w:bidi w:val="0"/>
              <w:spacing w:before="0" w:after="0" w:line="240" w:lineRule="auto"/>
              <w:ind w:left="0" w:right="0" w:firstLine="0"/>
              <w:jc w:val="center"/>
              <w:rPr>
                <w:sz w:val="20"/>
                <w:szCs w:val="20"/>
              </w:rPr>
            </w:pPr>
            <w:r>
              <w:rPr>
                <w:color w:val="000000"/>
                <w:spacing w:val="0"/>
                <w:w w:val="100"/>
                <w:position w:val="0"/>
                <w:sz w:val="20"/>
                <w:szCs w:val="20"/>
              </w:rPr>
              <w:t>减值准备</w:t>
              <w:tab/>
              <w:t>账面价值</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359,816.09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341,825.29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17,990.80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16,971,727.71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16,123,141.32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680" w:right="0" w:firstLine="0"/>
              <w:jc w:val="both"/>
              <w:rPr>
                <w:sz w:val="20"/>
                <w:szCs w:val="20"/>
              </w:rPr>
            </w:pPr>
            <w:r>
              <w:rPr>
                <w:color w:val="000000"/>
                <w:spacing w:val="0"/>
                <w:w w:val="100"/>
                <w:position w:val="0"/>
                <w:sz w:val="20"/>
                <w:szCs w:val="20"/>
              </w:rPr>
              <w:t>848,586.39</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36,955,683.82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35,107,899.63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1,847,784.19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5,462,557.90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5,189,430.00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680" w:right="0" w:firstLine="0"/>
              <w:jc w:val="both"/>
              <w:rPr>
                <w:sz w:val="20"/>
                <w:szCs w:val="20"/>
              </w:rPr>
            </w:pPr>
            <w:r>
              <w:rPr>
                <w:color w:val="000000"/>
                <w:spacing w:val="0"/>
                <w:w w:val="100"/>
                <w:position w:val="0"/>
                <w:sz w:val="20"/>
                <w:szCs w:val="20"/>
              </w:rPr>
              <w:t>273,127.90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45,810.00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43,519.50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2,290.50</w:t>
            </w:r>
          </w:p>
        </w:tc>
      </w:tr>
      <w:tr>
        <w:trPr>
          <w:trHeight w:val="34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59,795,595.52</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56,805,815.74</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460" w:right="0" w:firstLine="0"/>
              <w:jc w:val="both"/>
              <w:rPr>
                <w:sz w:val="20"/>
                <w:szCs w:val="20"/>
              </w:rPr>
            </w:pPr>
            <w:r>
              <w:rPr>
                <w:color w:val="000000"/>
                <w:spacing w:val="0"/>
                <w:w w:val="100"/>
                <w:position w:val="0"/>
                <w:sz w:val="20"/>
                <w:szCs w:val="20"/>
              </w:rPr>
              <w:t xml:space="preserve">2, 989, </w:t>
            </w:r>
            <w:r>
              <w:rPr>
                <w:color w:val="000000"/>
                <w:spacing w:val="0"/>
                <w:w w:val="100"/>
                <w:position w:val="0"/>
                <w:sz w:val="20"/>
                <w:szCs w:val="20"/>
              </w:rPr>
              <w:t xml:space="preserve">779. </w:t>
            </w:r>
            <w:r>
              <w:rPr>
                <w:color w:val="000000"/>
                <w:spacing w:val="0"/>
                <w:w w:val="100"/>
                <w:position w:val="0"/>
                <w:sz w:val="20"/>
                <w:szCs w:val="20"/>
              </w:rPr>
              <w:t>78</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(8)无已退废并准备处置固定资产。</w:t>
      </w:r>
      <w:r>
        <w:br w:type="page"/>
      </w:r>
    </w:p>
    <w:p>
      <w:pPr>
        <w:pStyle w:val="Style61"/>
        <w:keepNext w:val="0"/>
        <w:keepLines w:val="0"/>
        <w:widowControl w:val="0"/>
        <w:shd w:val="clear" w:color="auto" w:fill="auto"/>
        <w:bidi w:val="0"/>
        <w:spacing w:before="0" w:after="220" w:line="240" w:lineRule="auto"/>
        <w:ind w:left="1160" w:right="0" w:firstLine="0"/>
        <w:jc w:val="left"/>
      </w:pPr>
      <w:r>
        <w:rPr>
          <w:color w:val="000000"/>
          <w:spacing w:val="0"/>
          <w:w w:val="100"/>
          <w:position w:val="0"/>
        </w:rPr>
        <w:t>(9)期末固定资产抵押情况详见本财务报表附注九(二)1所述。</w:t>
      </w:r>
    </w:p>
    <w:p>
      <w:pPr>
        <w:pStyle w:val="Style61"/>
        <w:keepNext w:val="0"/>
        <w:keepLines w:val="0"/>
        <w:widowControl w:val="0"/>
        <w:shd w:val="clear" w:color="auto" w:fill="auto"/>
        <w:bidi w:val="0"/>
        <w:spacing w:before="0" w:after="220" w:line="240" w:lineRule="auto"/>
        <w:ind w:left="0" w:right="0" w:firstLine="0"/>
        <w:jc w:val="left"/>
      </w:pPr>
      <w:r>
        <mc:AlternateContent>
          <mc:Choice Requires="wps">
            <w:drawing>
              <wp:anchor distT="0" distB="0" distL="0" distR="0" simplePos="0" relativeHeight="125829412" behindDoc="0" locked="0" layoutInCell="1" allowOverlap="1">
                <wp:simplePos x="0" y="0"/>
                <wp:positionH relativeFrom="page">
                  <wp:posOffset>1191260</wp:posOffset>
                </wp:positionH>
                <wp:positionV relativeFrom="paragraph">
                  <wp:posOffset>12700</wp:posOffset>
                </wp:positionV>
                <wp:extent cx="1880870" cy="164465"/>
                <wp:wrapSquare wrapText="right"/>
                <wp:docPr id="164" name="Shape 164"/>
                <a:graphic xmlns:a="http://schemas.openxmlformats.org/drawingml/2006/main">
                  <a:graphicData uri="http://schemas.microsoft.com/office/word/2010/wordprocessingShape">
                    <wps:wsp>
                      <wps:cNvSpPr txBox="1"/>
                      <wps:spPr>
                        <a:xfrm>
                          <a:ext cx="188087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(10)截至2006年12月31日,</w:t>
                            </w:r>
                          </w:p>
                        </w:txbxContent>
                      </wps:txbx>
                      <wps:bodyPr wrap="none" lIns="0" tIns="0" rIns="0" bIns="0">
                        <a:noAutoFit/>
                      </wps:bodyPr>
                    </wps:wsp>
                  </a:graphicData>
                </a:graphic>
              </wp:anchor>
            </w:drawing>
          </mc:Choice>
          <mc:Fallback>
            <w:pict>
              <v:shape id="_x0000_s1190" type="#_x0000_t202" style="position:absolute;margin-left:93.799999999999997pt;margin-top:1.pt;width:148.09999999999999pt;height:12.950000000000001pt;z-index:-125829341;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(10)截至2006年12月31日,</w:t>
                      </w:r>
                    </w:p>
                  </w:txbxContent>
                </v:textbox>
                <w10:wrap type="square" side="right" anchorx="page"/>
              </v:shape>
            </w:pict>
          </mc:Fallback>
        </mc:AlternateContent>
      </w:r>
      <w:r>
        <w:rPr>
          <w:color w:val="000000"/>
          <w:spacing w:val="0"/>
          <w:w w:val="100"/>
          <w:position w:val="0"/>
        </w:rPr>
        <w:t>子公司华武制药和同人泰固定资产中共有</w:t>
      </w:r>
      <w:r>
        <w:rPr>
          <w:color w:val="000000"/>
          <w:spacing w:val="0"/>
          <w:w w:val="100"/>
          <w:position w:val="0"/>
        </w:rPr>
        <w:t>4,941.24</w:t>
      </w:r>
      <w:r>
        <w:rPr>
          <w:color w:val="000000"/>
          <w:spacing w:val="0"/>
          <w:w w:val="100"/>
          <w:position w:val="0"/>
        </w:rPr>
        <w:t>万元房屋建</w:t>
      </w:r>
    </w:p>
    <w:p>
      <w:pPr>
        <w:pStyle w:val="Style61"/>
        <w:keepNext w:val="0"/>
        <w:keepLines w:val="0"/>
        <w:widowControl w:val="0"/>
        <w:shd w:val="clear" w:color="auto" w:fill="auto"/>
        <w:bidi w:val="0"/>
        <w:spacing w:before="0" w:after="220" w:line="240" w:lineRule="auto"/>
        <w:ind w:left="0" w:right="0" w:firstLine="760"/>
        <w:jc w:val="left"/>
      </w:pPr>
      <w:r>
        <w:rPr>
          <w:color w:val="000000"/>
          <w:spacing w:val="0"/>
          <w:w w:val="100"/>
          <w:position w:val="0"/>
        </w:rPr>
        <w:t>筑物未办妥权证。</w:t>
      </w:r>
    </w:p>
    <w:tbl>
      <w:tblPr>
        <w:tblOverlap w:val="never"/>
        <w:jc w:val="center"/>
        <w:tblLayout w:type="fixed"/>
      </w:tblPr>
      <w:tblGrid>
        <w:gridCol w:w="1368"/>
        <w:gridCol w:w="3326"/>
        <w:gridCol w:w="3547"/>
      </w:tblGrid>
      <w:tr>
        <w:trPr>
          <w:trHeight w:val="355"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11.累计折旧</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期末数 </w:t>
            </w:r>
            <w:r>
              <w:rPr>
                <w:color w:val="000000"/>
                <w:spacing w:val="0"/>
                <w:w w:val="100"/>
                <w:position w:val="0"/>
                <w:sz w:val="20"/>
                <w:szCs w:val="20"/>
              </w:rPr>
              <w:t>211,485,028.65</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类另0</w:t>
            </w:r>
          </w:p>
        </w:tc>
        <w:tc>
          <w:tcPr>
            <w:tcBorders/>
            <w:shd w:val="clear" w:color="auto" w:fill="FFFFFF"/>
            <w:vAlign w:val="center"/>
          </w:tcPr>
          <w:p>
            <w:pPr>
              <w:pStyle w:val="Style42"/>
              <w:keepNext w:val="0"/>
              <w:keepLines w:val="0"/>
              <w:widowControl w:val="0"/>
              <w:shd w:val="clear" w:color="auto" w:fill="auto"/>
              <w:tabs>
                <w:tab w:pos="1402" w:val="left"/>
              </w:tabs>
              <w:bidi w:val="0"/>
              <w:spacing w:before="0" w:after="0" w:line="240" w:lineRule="auto"/>
              <w:ind w:left="0" w:right="0" w:firstLine="0"/>
              <w:jc w:val="center"/>
              <w:rPr>
                <w:sz w:val="20"/>
                <w:szCs w:val="20"/>
              </w:rPr>
            </w:pPr>
            <w:r>
              <w:rPr>
                <w:color w:val="000000"/>
                <w:spacing w:val="0"/>
                <w:w w:val="100"/>
                <w:position w:val="0"/>
                <w:sz w:val="20"/>
                <w:szCs w:val="20"/>
              </w:rPr>
              <w:t>期初数</w:t>
              <w:tab/>
              <w:t>本期增加</w:t>
            </w:r>
          </w:p>
        </w:tc>
        <w:tc>
          <w:tcPr>
            <w:tcBorders/>
            <w:shd w:val="clear" w:color="auto" w:fill="FFFFFF"/>
            <w:vAlign w:val="center"/>
          </w:tcPr>
          <w:p>
            <w:pPr>
              <w:pStyle w:val="Style42"/>
              <w:keepNext w:val="0"/>
              <w:keepLines w:val="0"/>
              <w:widowControl w:val="0"/>
              <w:shd w:val="clear" w:color="auto" w:fill="auto"/>
              <w:tabs>
                <w:tab w:pos="2389" w:val="left"/>
              </w:tabs>
              <w:bidi w:val="0"/>
              <w:spacing w:before="0" w:after="0" w:line="240" w:lineRule="auto"/>
              <w:ind w:left="0" w:right="0" w:firstLine="680"/>
              <w:jc w:val="left"/>
              <w:rPr>
                <w:sz w:val="20"/>
                <w:szCs w:val="20"/>
              </w:rPr>
            </w:pPr>
            <w:r>
              <w:rPr>
                <w:color w:val="000000"/>
                <w:spacing w:val="0"/>
                <w:w w:val="100"/>
                <w:position w:val="0"/>
                <w:sz w:val="20"/>
                <w:szCs w:val="20"/>
              </w:rPr>
              <w:t>本期减少</w:t>
              <w:tab/>
              <w:t>期末数</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42"/>
              <w:keepNext w:val="0"/>
              <w:keepLines w:val="0"/>
              <w:widowControl w:val="0"/>
              <w:shd w:val="clear" w:color="auto" w:fill="auto"/>
              <w:tabs>
                <w:tab w:pos="1685" w:val="left"/>
              </w:tabs>
              <w:bidi w:val="0"/>
              <w:spacing w:before="0" w:after="0" w:line="240" w:lineRule="auto"/>
              <w:ind w:left="0" w:right="0" w:firstLine="0"/>
              <w:jc w:val="both"/>
              <w:rPr>
                <w:sz w:val="20"/>
                <w:szCs w:val="20"/>
              </w:rPr>
            </w:pPr>
            <w:r>
              <w:rPr>
                <w:color w:val="000000"/>
                <w:spacing w:val="0"/>
                <w:w w:val="100"/>
                <w:position w:val="0"/>
                <w:sz w:val="20"/>
                <w:szCs w:val="20"/>
              </w:rPr>
              <w:t>52,058,757.33</w:t>
              <w:tab/>
              <w:t>10,231,926.09</w:t>
            </w:r>
          </w:p>
        </w:tc>
        <w:tc>
          <w:tcPr>
            <w:tcBorders/>
            <w:shd w:val="clear" w:color="auto" w:fill="FFFFFF"/>
            <w:vAlign w:val="center"/>
          </w:tcPr>
          <w:p>
            <w:pPr>
              <w:pStyle w:val="Style42"/>
              <w:keepNext w:val="0"/>
              <w:keepLines w:val="0"/>
              <w:widowControl w:val="0"/>
              <w:shd w:val="clear" w:color="auto" w:fill="auto"/>
              <w:tabs>
                <w:tab w:pos="2134" w:val="left"/>
              </w:tabs>
              <w:bidi w:val="0"/>
              <w:spacing w:before="0" w:after="0" w:line="240" w:lineRule="auto"/>
              <w:ind w:left="0" w:right="0" w:firstLine="780"/>
              <w:jc w:val="both"/>
              <w:rPr>
                <w:sz w:val="20"/>
                <w:szCs w:val="20"/>
              </w:rPr>
            </w:pPr>
            <w:r>
              <w:rPr>
                <w:color w:val="000000"/>
                <w:spacing w:val="0"/>
                <w:w w:val="100"/>
                <w:position w:val="0"/>
                <w:sz w:val="20"/>
                <w:szCs w:val="20"/>
              </w:rPr>
              <w:t>75,032.70</w:t>
              <w:tab/>
              <w:t>62,215,650.72</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42"/>
              <w:keepNext w:val="0"/>
              <w:keepLines w:val="0"/>
              <w:widowControl w:val="0"/>
              <w:shd w:val="clear" w:color="auto" w:fill="auto"/>
              <w:tabs>
                <w:tab w:pos="1670" w:val="left"/>
              </w:tabs>
              <w:bidi w:val="0"/>
              <w:spacing w:before="0" w:after="0" w:line="240" w:lineRule="auto"/>
              <w:ind w:left="0" w:right="0" w:firstLine="0"/>
              <w:jc w:val="both"/>
              <w:rPr>
                <w:sz w:val="20"/>
                <w:szCs w:val="20"/>
              </w:rPr>
            </w:pPr>
            <w:r>
              <w:rPr>
                <w:color w:val="000000"/>
                <w:spacing w:val="0"/>
                <w:w w:val="100"/>
                <w:position w:val="0"/>
                <w:sz w:val="20"/>
                <w:szCs w:val="20"/>
              </w:rPr>
              <w:t>75,954,769.74</w:t>
              <w:tab/>
              <w:t>28,523,406.30</w:t>
            </w:r>
          </w:p>
        </w:tc>
        <w:tc>
          <w:tcPr>
            <w:tcBorders/>
            <w:shd w:val="clear" w:color="auto" w:fill="FFFFFF"/>
            <w:vAlign w:val="center"/>
          </w:tcPr>
          <w:p>
            <w:pPr>
              <w:pStyle w:val="Style42"/>
              <w:keepNext w:val="0"/>
              <w:keepLines w:val="0"/>
              <w:widowControl w:val="0"/>
              <w:shd w:val="clear" w:color="auto" w:fill="auto"/>
              <w:tabs>
                <w:tab w:pos="2135" w:val="left"/>
              </w:tabs>
              <w:bidi w:val="0"/>
              <w:spacing w:before="0" w:after="0" w:line="240" w:lineRule="auto"/>
              <w:ind w:left="0" w:right="0" w:firstLine="460"/>
              <w:jc w:val="both"/>
              <w:rPr>
                <w:sz w:val="20"/>
                <w:szCs w:val="20"/>
              </w:rPr>
            </w:pPr>
            <w:r>
              <w:rPr>
                <w:color w:val="000000"/>
                <w:spacing w:val="0"/>
                <w:w w:val="100"/>
                <w:position w:val="0"/>
                <w:sz w:val="20"/>
                <w:szCs w:val="20"/>
              </w:rPr>
              <w:t>8,587,922.90</w:t>
              <w:tab/>
              <w:t>95,890,253.14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tabs>
                <w:tab w:pos="1690" w:val="left"/>
              </w:tabs>
              <w:bidi w:val="0"/>
              <w:spacing w:before="0" w:after="0" w:line="240" w:lineRule="auto"/>
              <w:ind w:left="0" w:right="0" w:firstLine="0"/>
              <w:jc w:val="both"/>
              <w:rPr>
                <w:sz w:val="20"/>
                <w:szCs w:val="20"/>
              </w:rPr>
            </w:pPr>
            <w:r>
              <w:rPr>
                <w:color w:val="000000"/>
                <w:spacing w:val="0"/>
                <w:w w:val="100"/>
                <w:position w:val="0"/>
                <w:sz w:val="20"/>
                <w:szCs w:val="20"/>
              </w:rPr>
              <w:t>24,604,800.60</w:t>
              <w:tab/>
              <w:t>10,680,705.64</w:t>
            </w:r>
          </w:p>
        </w:tc>
        <w:tc>
          <w:tcPr>
            <w:tcBorders/>
            <w:shd w:val="clear" w:color="auto" w:fill="FFFFFF"/>
            <w:vAlign w:val="center"/>
          </w:tcPr>
          <w:p>
            <w:pPr>
              <w:pStyle w:val="Style42"/>
              <w:keepNext w:val="0"/>
              <w:keepLines w:val="0"/>
              <w:widowControl w:val="0"/>
              <w:shd w:val="clear" w:color="auto" w:fill="auto"/>
              <w:tabs>
                <w:tab w:pos="2149" w:val="left"/>
              </w:tabs>
              <w:bidi w:val="0"/>
              <w:spacing w:before="0" w:after="0" w:line="240" w:lineRule="auto"/>
              <w:ind w:left="0" w:right="0" w:firstLine="680"/>
              <w:jc w:val="both"/>
              <w:rPr>
                <w:sz w:val="20"/>
                <w:szCs w:val="20"/>
              </w:rPr>
            </w:pPr>
            <w:r>
              <w:rPr>
                <w:color w:val="000000"/>
                <w:spacing w:val="0"/>
                <w:w w:val="100"/>
                <w:position w:val="0"/>
                <w:sz w:val="20"/>
                <w:szCs w:val="20"/>
              </w:rPr>
              <w:t>842,388.45</w:t>
              <w:tab/>
              <w:t>34,443,117.79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42"/>
              <w:keepNext w:val="0"/>
              <w:keepLines w:val="0"/>
              <w:widowControl w:val="0"/>
              <w:shd w:val="clear" w:color="auto" w:fill="auto"/>
              <w:tabs>
                <w:tab w:pos="1771" w:val="left"/>
              </w:tabs>
              <w:bidi w:val="0"/>
              <w:spacing w:before="0" w:after="0" w:line="240" w:lineRule="auto"/>
              <w:ind w:left="0" w:right="0" w:firstLine="0"/>
              <w:jc w:val="both"/>
              <w:rPr>
                <w:sz w:val="20"/>
                <w:szCs w:val="20"/>
              </w:rPr>
            </w:pPr>
            <w:r>
              <w:rPr>
                <w:color w:val="000000"/>
                <w:spacing w:val="0"/>
                <w:w w:val="100"/>
                <w:position w:val="0"/>
                <w:sz w:val="20"/>
                <w:szCs w:val="20"/>
              </w:rPr>
              <w:t>15,161,365.92</w:t>
              <w:tab/>
              <w:t>3,508,602.62</w:t>
            </w:r>
          </w:p>
        </w:tc>
        <w:tc>
          <w:tcPr>
            <w:tcBorders/>
            <w:shd w:val="clear" w:color="auto" w:fill="FFFFFF"/>
            <w:vAlign w:val="center"/>
          </w:tcPr>
          <w:p>
            <w:pPr>
              <w:pStyle w:val="Style42"/>
              <w:keepNext w:val="0"/>
              <w:keepLines w:val="0"/>
              <w:widowControl w:val="0"/>
              <w:shd w:val="clear" w:color="auto" w:fill="auto"/>
              <w:tabs>
                <w:tab w:pos="2111" w:val="left"/>
              </w:tabs>
              <w:bidi w:val="0"/>
              <w:spacing w:before="0" w:after="0" w:line="240" w:lineRule="auto"/>
              <w:ind w:left="0" w:right="0" w:firstLine="460"/>
              <w:jc w:val="both"/>
              <w:rPr>
                <w:sz w:val="20"/>
                <w:szCs w:val="20"/>
              </w:rPr>
            </w:pPr>
            <w:r>
              <w:rPr>
                <w:color w:val="000000"/>
                <w:spacing w:val="0"/>
                <w:w w:val="100"/>
                <w:position w:val="0"/>
                <w:sz w:val="20"/>
                <w:szCs w:val="20"/>
              </w:rPr>
              <w:t>2,605,213.15</w:t>
              <w:tab/>
              <w:t>16,064,755.39</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42"/>
              <w:keepNext w:val="0"/>
              <w:keepLines w:val="0"/>
              <w:widowControl w:val="0"/>
              <w:shd w:val="clear" w:color="auto" w:fill="auto"/>
              <w:tabs>
                <w:tab w:pos="2092" w:val="left"/>
              </w:tabs>
              <w:bidi w:val="0"/>
              <w:spacing w:before="0" w:after="0" w:line="240" w:lineRule="auto"/>
              <w:ind w:left="0" w:right="0" w:firstLine="220"/>
              <w:jc w:val="left"/>
              <w:rPr>
                <w:sz w:val="20"/>
                <w:szCs w:val="20"/>
              </w:rPr>
            </w:pPr>
            <w:r>
              <w:rPr>
                <w:color w:val="000000"/>
                <w:spacing w:val="0"/>
                <w:w w:val="100"/>
                <w:position w:val="0"/>
                <w:sz w:val="20"/>
                <w:szCs w:val="20"/>
              </w:rPr>
              <w:t>1,452,742.58</w:t>
              <w:tab/>
              <w:t>841,255.28</w:t>
            </w:r>
          </w:p>
        </w:tc>
        <w:tc>
          <w:tcPr>
            <w:tcBorders/>
            <w:shd w:val="clear" w:color="auto" w:fill="FFFFFF"/>
            <w:vAlign w:val="center"/>
          </w:tcPr>
          <w:p>
            <w:pPr>
              <w:pStyle w:val="Style42"/>
              <w:keepNext w:val="0"/>
              <w:keepLines w:val="0"/>
              <w:widowControl w:val="0"/>
              <w:shd w:val="clear" w:color="auto" w:fill="auto"/>
              <w:tabs>
                <w:tab w:pos="2235" w:val="left"/>
              </w:tabs>
              <w:bidi w:val="0"/>
              <w:spacing w:before="0" w:after="0" w:line="240" w:lineRule="auto"/>
              <w:ind w:left="0" w:right="0" w:firstLine="680"/>
              <w:jc w:val="both"/>
              <w:rPr>
                <w:sz w:val="20"/>
                <w:szCs w:val="20"/>
              </w:rPr>
            </w:pPr>
            <w:r>
              <w:rPr>
                <w:color w:val="000000"/>
                <w:spacing w:val="0"/>
                <w:w w:val="100"/>
                <w:position w:val="0"/>
                <w:sz w:val="20"/>
                <w:szCs w:val="20"/>
              </w:rPr>
              <w:t>101,553.52</w:t>
              <w:tab/>
              <w:t>2,192,444.34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固定资产装修</w:t>
            </w:r>
          </w:p>
        </w:tc>
        <w:tc>
          <w:tcPr>
            <w:tcBorders/>
            <w:shd w:val="clear" w:color="auto" w:fill="FFFFFF"/>
            <w:vAlign w:val="center"/>
          </w:tcPr>
          <w:p>
            <w:pPr>
              <w:pStyle w:val="Style42"/>
              <w:keepNext w:val="0"/>
              <w:keepLines w:val="0"/>
              <w:widowControl w:val="0"/>
              <w:shd w:val="clear" w:color="auto" w:fill="auto"/>
              <w:tabs>
                <w:tab w:pos="2095" w:val="left"/>
              </w:tabs>
              <w:bidi w:val="0"/>
              <w:spacing w:before="0" w:after="0" w:line="240" w:lineRule="auto"/>
              <w:ind w:left="0" w:right="0" w:firstLine="420"/>
              <w:jc w:val="both"/>
              <w:rPr>
                <w:sz w:val="20"/>
                <w:szCs w:val="20"/>
              </w:rPr>
            </w:pPr>
            <w:r>
              <w:rPr>
                <w:color w:val="000000"/>
                <w:spacing w:val="0"/>
                <w:w w:val="100"/>
                <w:position w:val="0"/>
                <w:sz w:val="20"/>
                <w:szCs w:val="20"/>
              </w:rPr>
              <w:t>240,731.69</w:t>
              <w:tab/>
            </w:r>
            <w:r>
              <w:rPr>
                <w:color w:val="000000"/>
                <w:spacing w:val="0"/>
                <w:w w:val="100"/>
                <w:position w:val="0"/>
                <w:sz w:val="20"/>
                <w:szCs w:val="20"/>
              </w:rPr>
              <w:t>438,</w:t>
            </w:r>
            <w:r>
              <w:rPr>
                <w:color w:val="000000"/>
                <w:spacing w:val="0"/>
                <w:w w:val="100"/>
                <w:position w:val="0"/>
                <w:sz w:val="20"/>
                <w:szCs w:val="20"/>
              </w:rPr>
              <w:t>075.58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678,807.27</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合计</w:t>
            </w:r>
          </w:p>
        </w:tc>
        <w:tc>
          <w:tcPr>
            <w:gridSpan w:val="2"/>
            <w:tcBorders/>
            <w:shd w:val="clear" w:color="auto" w:fill="FFFFFF"/>
            <w:vAlign w:val="center"/>
          </w:tcPr>
          <w:p>
            <w:pPr>
              <w:pStyle w:val="Style42"/>
              <w:keepNext w:val="0"/>
              <w:keepLines w:val="0"/>
              <w:widowControl w:val="0"/>
              <w:shd w:val="clear" w:color="auto" w:fill="auto"/>
              <w:tabs>
                <w:tab w:pos="1771" w:val="left"/>
                <w:tab w:pos="5333" w:val="left"/>
              </w:tabs>
              <w:bidi w:val="0"/>
              <w:spacing w:before="0" w:after="0" w:line="240" w:lineRule="auto"/>
              <w:ind w:left="0" w:right="0" w:firstLine="0"/>
              <w:jc w:val="left"/>
              <w:rPr>
                <w:sz w:val="20"/>
                <w:szCs w:val="20"/>
              </w:rPr>
            </w:pPr>
            <w:r>
              <w:rPr>
                <w:color w:val="000000"/>
                <w:spacing w:val="0"/>
                <w:w w:val="100"/>
                <w:position w:val="0"/>
                <w:sz w:val="20"/>
                <w:szCs w:val="20"/>
                <w:u w:val="single"/>
              </w:rPr>
              <w:t xml:space="preserve">169,473,167. </w:t>
            </w:r>
            <w:r>
              <w:rPr>
                <w:color w:val="000000"/>
                <w:spacing w:val="0"/>
                <w:w w:val="100"/>
                <w:position w:val="0"/>
                <w:sz w:val="20"/>
                <w:szCs w:val="20"/>
                <w:u w:val="single"/>
              </w:rPr>
              <w:t>86</w:t>
              <w:tab/>
              <w:t>54, 223, 971.51</w:t>
            </w:r>
            <w:r>
              <w:rPr>
                <w:color w:val="000000"/>
                <w:spacing w:val="0"/>
                <w:w w:val="100"/>
                <w:position w:val="0"/>
                <w:sz w:val="20"/>
                <w:szCs w:val="20"/>
              </w:rPr>
              <w:t>［注］</w:t>
            </w:r>
            <w:r>
              <w:rPr>
                <w:color w:val="000000"/>
                <w:spacing w:val="0"/>
                <w:w w:val="100"/>
                <w:position w:val="0"/>
                <w:sz w:val="20"/>
                <w:szCs w:val="20"/>
                <w:u w:val="single"/>
              </w:rPr>
              <w:t xml:space="preserve">12,212,110. </w:t>
            </w:r>
            <w:r>
              <w:rPr>
                <w:color w:val="000000"/>
                <w:spacing w:val="0"/>
                <w:w w:val="100"/>
                <w:position w:val="0"/>
                <w:sz w:val="20"/>
                <w:szCs w:val="20"/>
                <w:u w:val="single"/>
              </w:rPr>
              <w:t>72</w:t>
              <w:tab/>
            </w:r>
            <w:r>
              <w:rPr>
                <w:color w:val="000000"/>
                <w:spacing w:val="0"/>
                <w:w w:val="100"/>
                <w:position w:val="0"/>
                <w:sz w:val="20"/>
                <w:szCs w:val="20"/>
                <w:u w:val="single"/>
              </w:rPr>
              <w:t xml:space="preserve">211,485,028. </w:t>
            </w:r>
            <w:r>
              <w:rPr>
                <w:color w:val="000000"/>
                <w:spacing w:val="0"/>
                <w:w w:val="100"/>
                <w:position w:val="0"/>
                <w:sz w:val="20"/>
                <w:szCs w:val="20"/>
                <w:u w:val="single"/>
              </w:rPr>
              <w:t>65</w:t>
            </w:r>
          </w:p>
        </w:tc>
      </w:tr>
      <w:tr>
        <w:trPr>
          <w:trHeight w:val="4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其中本期计提数</w:t>
            </w:r>
            <w:r>
              <w:rPr>
                <w:color w:val="000000"/>
                <w:spacing w:val="0"/>
                <w:w w:val="100"/>
                <w:position w:val="0"/>
                <w:sz w:val="20"/>
                <w:szCs w:val="20"/>
              </w:rPr>
              <w:t>39,852,270.19</w:t>
            </w:r>
            <w:r>
              <w:rPr>
                <w:color w:val="000000"/>
                <w:spacing w:val="0"/>
                <w:w w:val="100"/>
                <w:position w:val="0"/>
                <w:sz w:val="20"/>
                <w:szCs w:val="20"/>
              </w:rPr>
              <w:t>元。</w:t>
            </w:r>
          </w:p>
        </w:tc>
        <w:tc>
          <w:tcPr>
            <w:tcBorders/>
            <w:shd w:val="clear" w:color="auto" w:fill="FFFFFF"/>
            <w:vAlign w:val="top"/>
          </w:tcPr>
          <w:p>
            <w:pPr>
              <w:widowControl w:val="0"/>
              <w:rPr>
                <w:sz w:val="10"/>
                <w:szCs w:val="10"/>
              </w:rPr>
            </w:pPr>
          </w:p>
        </w:tc>
      </w:tr>
      <w:tr>
        <w:trPr>
          <w:trHeight w:val="4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12.固定资产净值</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期末数 </w:t>
            </w:r>
            <w:r>
              <w:rPr>
                <w:color w:val="000000"/>
                <w:spacing w:val="0"/>
                <w:w w:val="100"/>
                <w:position w:val="0"/>
                <w:sz w:val="20"/>
                <w:szCs w:val="20"/>
              </w:rPr>
              <w:t>465,318,197.70</w:t>
            </w:r>
          </w:p>
        </w:tc>
      </w:tr>
      <w:tr>
        <w:trPr>
          <w:trHeight w:val="466"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(1)明细情况</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类另0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20"/>
                <w:szCs w:val="20"/>
              </w:rPr>
            </w:pPr>
            <w:r>
              <w:rPr>
                <w:color w:val="000000"/>
                <w:spacing w:val="0"/>
                <w:w w:val="100"/>
                <w:position w:val="0"/>
                <w:sz w:val="20"/>
                <w:szCs w:val="20"/>
              </w:rPr>
              <w:t>期初数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310,937,965.21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rPr>
              <w:t>263,241,303.02</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59,500,465.87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66,213,976.78</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专用设备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74,034,241.63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71,342,823.68</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运输工具</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60" w:right="0" w:firstLine="0"/>
              <w:jc w:val="both"/>
              <w:rPr>
                <w:sz w:val="20"/>
                <w:szCs w:val="20"/>
              </w:rPr>
            </w:pPr>
            <w:r>
              <w:rPr>
                <w:color w:val="000000"/>
                <w:spacing w:val="0"/>
                <w:w w:val="100"/>
                <w:position w:val="0"/>
                <w:sz w:val="20"/>
                <w:szCs w:val="20"/>
              </w:rPr>
              <w:t>16,832,601.37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20"/>
                <w:szCs w:val="20"/>
              </w:rPr>
            </w:pPr>
            <w:r>
              <w:rPr>
                <w:color w:val="000000"/>
                <w:spacing w:val="0"/>
                <w:w w:val="100"/>
                <w:position w:val="0"/>
                <w:sz w:val="20"/>
                <w:szCs w:val="20"/>
              </w:rPr>
              <w:t>18,182,331.16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2,795,738.47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2,043,066.92</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固定资产装修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1,217,185.15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both"/>
              <w:rPr>
                <w:sz w:val="20"/>
                <w:szCs w:val="20"/>
              </w:rPr>
            </w:pPr>
            <w:r>
              <w:rPr>
                <w:color w:val="000000"/>
                <w:spacing w:val="0"/>
                <w:w w:val="100"/>
                <w:position w:val="0"/>
                <w:sz w:val="20"/>
                <w:szCs w:val="20"/>
              </w:rPr>
              <w:t>1,438,347.27</w:t>
            </w: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xml:space="preserve">465,318,197. </w:t>
            </w:r>
            <w:r>
              <w:rPr>
                <w:color w:val="000000"/>
                <w:spacing w:val="0"/>
                <w:w w:val="100"/>
                <w:position w:val="0"/>
                <w:sz w:val="20"/>
                <w:szCs w:val="20"/>
                <w:u w:val="single"/>
              </w:rPr>
              <w:t>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20"/>
                <w:szCs w:val="20"/>
              </w:rPr>
            </w:pPr>
            <w:r>
              <w:rPr>
                <w:color w:val="000000"/>
                <w:spacing w:val="0"/>
                <w:w w:val="100"/>
                <w:position w:val="0"/>
                <w:sz w:val="20"/>
                <w:szCs w:val="20"/>
                <w:u w:val="single"/>
              </w:rPr>
              <w:t xml:space="preserve">422,461,848. </w:t>
            </w:r>
            <w:r>
              <w:rPr>
                <w:color w:val="000000"/>
                <w:spacing w:val="0"/>
                <w:w w:val="100"/>
                <w:position w:val="0"/>
                <w:sz w:val="20"/>
                <w:szCs w:val="20"/>
                <w:u w:val="single"/>
              </w:rPr>
              <w:t>83</w:t>
            </w:r>
          </w:p>
        </w:tc>
      </w:tr>
      <w:tr>
        <w:trPr>
          <w:trHeight w:val="43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(2)经分析，</w:t>
            </w:r>
          </w:p>
        </w:tc>
        <w:tc>
          <w:tcPr>
            <w:gridSpan w:val="2"/>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上述固定资产无明显迹象表明已发生减值，因而未计提固定资产减值准备。</w:t>
            </w:r>
          </w:p>
        </w:tc>
      </w:tr>
      <w:tr>
        <w:trPr>
          <w:trHeight w:val="44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13.</w:t>
            </w:r>
            <w:r>
              <w:rPr>
                <w:color w:val="000000"/>
                <w:spacing w:val="0"/>
                <w:w w:val="100"/>
                <w:position w:val="0"/>
                <w:sz w:val="20"/>
                <w:szCs w:val="20"/>
              </w:rPr>
              <w:t>工程物资</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期末数 </w:t>
            </w:r>
            <w:r>
              <w:rPr>
                <w:color w:val="000000"/>
                <w:spacing w:val="0"/>
                <w:w w:val="100"/>
                <w:position w:val="0"/>
                <w:sz w:val="20"/>
                <w:szCs w:val="20"/>
              </w:rPr>
              <w:t xml:space="preserve">643,040. </w:t>
            </w:r>
            <w:r>
              <w:rPr>
                <w:color w:val="000000"/>
                <w:spacing w:val="0"/>
                <w:w w:val="100"/>
                <w:position w:val="0"/>
                <w:sz w:val="20"/>
                <w:szCs w:val="20"/>
              </w:rPr>
              <w:t>86</w:t>
            </w:r>
          </w:p>
        </w:tc>
      </w:tr>
      <w:tr>
        <w:trPr>
          <w:trHeight w:val="4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均系购入的工程用材料。</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w:t>
            </w:r>
            <w:r>
              <w:rPr>
                <w:color w:val="000000"/>
                <w:spacing w:val="0"/>
                <w:w w:val="100"/>
                <w:position w:val="0"/>
                <w:sz w:val="20"/>
                <w:szCs w:val="20"/>
              </w:rPr>
              <w:t>在建工程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 xml:space="preserve">期末数 517,398, </w:t>
            </w:r>
            <w:r>
              <w:rPr>
                <w:color w:val="000000"/>
                <w:spacing w:val="0"/>
                <w:w w:val="100"/>
                <w:position w:val="0"/>
                <w:sz w:val="20"/>
                <w:szCs w:val="20"/>
              </w:rPr>
              <w:t xml:space="preserve">342. </w:t>
            </w:r>
            <w:r>
              <w:rPr>
                <w:color w:val="000000"/>
                <w:spacing w:val="0"/>
                <w:w w:val="100"/>
                <w:position w:val="0"/>
                <w:sz w:val="20"/>
                <w:szCs w:val="20"/>
              </w:rPr>
              <w:t>18</w:t>
            </w:r>
          </w:p>
        </w:tc>
      </w:tr>
      <w:tr>
        <w:trPr>
          <w:trHeight w:val="41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 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59"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37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工程名称</w:t>
            </w:r>
          </w:p>
        </w:tc>
        <w:tc>
          <w:tcPr>
            <w:tcBorders>
              <w:top w:val="single" w:sz="4"/>
            </w:tcBorders>
            <w:shd w:val="clear" w:color="auto" w:fill="FFFFFF"/>
            <w:vAlign w:val="bottom"/>
          </w:tcPr>
          <w:p>
            <w:pPr>
              <w:pStyle w:val="Style42"/>
              <w:keepNext w:val="0"/>
              <w:keepLines w:val="0"/>
              <w:widowControl w:val="0"/>
              <w:shd w:val="clear" w:color="auto" w:fill="auto"/>
              <w:tabs>
                <w:tab w:pos="1310" w:val="left"/>
                <w:tab w:pos="2351" w:val="left"/>
              </w:tabs>
              <w:bidi w:val="0"/>
              <w:spacing w:before="0" w:after="0" w:line="240" w:lineRule="auto"/>
              <w:ind w:left="0" w:right="0" w:firstLine="220"/>
              <w:jc w:val="both"/>
              <w:rPr>
                <w:sz w:val="18"/>
                <w:szCs w:val="18"/>
              </w:rPr>
            </w:pPr>
            <w:r>
              <w:rPr>
                <w:color w:val="000000"/>
                <w:spacing w:val="0"/>
                <w:w w:val="100"/>
                <w:position w:val="0"/>
                <w:sz w:val="18"/>
                <w:szCs w:val="18"/>
              </w:rPr>
              <w:t>账面余额</w:t>
              <w:tab/>
              <w:t>减值准备</w:t>
              <w:tab/>
              <w:t>账面价值</w:t>
            </w:r>
          </w:p>
        </w:tc>
        <w:tc>
          <w:tcPr>
            <w:tcBorders>
              <w:top w:val="single" w:sz="4"/>
            </w:tcBorders>
            <w:shd w:val="clear" w:color="auto" w:fill="FFFFFF"/>
            <w:vAlign w:val="bottom"/>
          </w:tcPr>
          <w:p>
            <w:pPr>
              <w:pStyle w:val="Style42"/>
              <w:keepNext w:val="0"/>
              <w:keepLines w:val="0"/>
              <w:widowControl w:val="0"/>
              <w:shd w:val="clear" w:color="auto" w:fill="auto"/>
              <w:tabs>
                <w:tab w:pos="1650" w:val="left"/>
                <w:tab w:pos="2691" w:val="left"/>
              </w:tabs>
              <w:bidi w:val="0"/>
              <w:spacing w:before="0" w:after="0" w:line="240" w:lineRule="auto"/>
              <w:ind w:left="0" w:right="0" w:firstLine="560"/>
              <w:jc w:val="both"/>
              <w:rPr>
                <w:sz w:val="18"/>
                <w:szCs w:val="18"/>
              </w:rPr>
            </w:pPr>
            <w:r>
              <w:rPr>
                <w:color w:val="000000"/>
                <w:spacing w:val="0"/>
                <w:w w:val="100"/>
                <w:position w:val="0"/>
                <w:sz w:val="18"/>
                <w:szCs w:val="18"/>
              </w:rPr>
              <w:t>账面余额</w:t>
              <w:tab/>
              <w:t>减值准备</w:t>
              <w:tab/>
              <w:t>账面价值</w:t>
            </w:r>
          </w:p>
        </w:tc>
      </w:tr>
    </w:tbl>
    <w:p>
      <w:pPr>
        <w:widowControl w:val="0"/>
        <w:spacing w:line="1" w:lineRule="exact"/>
      </w:pPr>
      <w:r>
        <w:br w:type="page"/>
      </w:r>
    </w:p>
    <w:tbl>
      <w:tblPr>
        <w:tblOverlap w:val="never"/>
        <w:jc w:val="center"/>
        <w:tblLayout w:type="fixed"/>
      </w:tblPr>
      <w:tblGrid>
        <w:gridCol w:w="1478"/>
        <w:gridCol w:w="1646"/>
        <w:gridCol w:w="1766"/>
        <w:gridCol w:w="1810"/>
        <w:gridCol w:w="1680"/>
      </w:tblGrid>
      <w:tr>
        <w:trPr>
          <w:trHeight w:val="3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科技园工程</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479,843,567.47</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both"/>
              <w:rPr>
                <w:sz w:val="18"/>
                <w:szCs w:val="18"/>
              </w:rPr>
            </w:pPr>
            <w:r>
              <w:rPr>
                <w:color w:val="000000"/>
                <w:spacing w:val="0"/>
                <w:w w:val="100"/>
                <w:position w:val="0"/>
                <w:sz w:val="18"/>
                <w:szCs w:val="18"/>
              </w:rPr>
              <w:t>479,843,567.47</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268,255,230.46</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268,255,230.46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北碚药业基地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6,999,155.13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6,999,155.13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38,315,474.70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38,315,474.70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美联加工区厂房</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26,182,410.37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26,182,410.37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20,524,957.16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both"/>
              <w:rPr>
                <w:sz w:val="18"/>
                <w:szCs w:val="18"/>
              </w:rPr>
            </w:pPr>
            <w:r>
              <w:rPr>
                <w:color w:val="000000"/>
                <w:spacing w:val="0"/>
                <w:w w:val="100"/>
                <w:position w:val="0"/>
                <w:sz w:val="18"/>
                <w:szCs w:val="18"/>
              </w:rPr>
              <w:t>20,524,957.16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美联植化扩建工程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2,257,386.00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2,257,386.00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1,297,500.00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1,297,500.00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汉普生产线</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1,275,076.20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1,275,076.20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1,260,951.20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1,260,951.20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GMP</w:t>
            </w:r>
            <w:r>
              <w:rPr>
                <w:color w:val="000000"/>
                <w:spacing w:val="0"/>
                <w:w w:val="100"/>
                <w:position w:val="0"/>
                <w:sz w:val="18"/>
                <w:szCs w:val="18"/>
              </w:rPr>
              <w:t>改造工程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264,070.00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264,070.00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264,070.00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264,070.00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零星工程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576,677.01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rPr>
              <w:t>576,677.01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1,114,601.04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rPr>
              <w:t>1,114,601.04</w:t>
            </w:r>
          </w:p>
        </w:tc>
      </w:tr>
      <w:tr>
        <w:trPr>
          <w:trHeight w:val="38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517,398,342.18</w:t>
            </w:r>
            <w:r>
              <w:rPr>
                <w:color w:val="000000"/>
                <w:spacing w:val="0"/>
                <w:w w:val="100"/>
                <w:position w:val="0"/>
                <w:sz w:val="18"/>
                <w:szCs w:val="18"/>
              </w:rPr>
              <w:t xml:space="preserve"> </w:t>
            </w:r>
            <w:r>
              <w:rPr>
                <w:color w:val="000000"/>
                <w:spacing w:val="0"/>
                <w:w w:val="100"/>
                <w:position w:val="0"/>
                <w:sz w:val="18"/>
                <w:szCs w:val="18"/>
              </w:rPr>
              <w:t>_</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xml:space="preserve">_ </w:t>
            </w:r>
            <w:r>
              <w:rPr>
                <w:color w:val="000000"/>
                <w:spacing w:val="0"/>
                <w:w w:val="100"/>
                <w:position w:val="0"/>
                <w:sz w:val="18"/>
                <w:szCs w:val="18"/>
                <w:u w:val="single"/>
              </w:rPr>
              <w:t>517,398,342.18</w:t>
            </w:r>
          </w:p>
        </w:tc>
        <w:tc>
          <w:tcPr>
            <w:tcBorders>
              <w:bottom w:val="single" w:sz="4"/>
            </w:tcBorders>
            <w:shd w:val="clear" w:color="auto" w:fill="FFFFFF"/>
            <w:vAlign w:val="bottom"/>
          </w:tcPr>
          <w:p>
            <w:pPr>
              <w:pStyle w:val="Style42"/>
              <w:keepNext w:val="0"/>
              <w:keepLines w:val="0"/>
              <w:widowControl w:val="0"/>
              <w:shd w:val="clear" w:color="auto" w:fill="auto"/>
              <w:tabs>
                <w:tab w:leader="underscore" w:pos="1670" w:val="left"/>
              </w:tabs>
              <w:bidi w:val="0"/>
              <w:spacing w:before="0" w:after="0" w:line="240" w:lineRule="auto"/>
              <w:ind w:left="0" w:right="0" w:firstLine="0"/>
              <w:jc w:val="center"/>
              <w:rPr>
                <w:sz w:val="18"/>
                <w:szCs w:val="18"/>
              </w:rPr>
            </w:pPr>
            <w:r>
              <w:rPr>
                <w:color w:val="000000"/>
                <w:spacing w:val="0"/>
                <w:w w:val="100"/>
                <w:position w:val="0"/>
                <w:sz w:val="18"/>
                <w:szCs w:val="18"/>
                <w:u w:val="single"/>
              </w:rPr>
              <w:t>331,032,784.56</w:t>
            </w:r>
            <w:r>
              <w:rPr>
                <w:color w:val="000000"/>
                <w:spacing w:val="0"/>
                <w:w w:val="100"/>
                <w:position w:val="0"/>
                <w:sz w:val="18"/>
                <w:szCs w:val="18"/>
              </w:rPr>
              <w:t xml:space="preserve"> </w:t>
            </w:r>
            <w:r>
              <w:rPr>
                <w:color w:val="000000"/>
                <w:spacing w:val="0"/>
                <w:w w:val="100"/>
                <w:position w:val="0"/>
                <w:sz w:val="18"/>
                <w:szCs w:val="18"/>
              </w:rPr>
              <w:tab/>
            </w:r>
          </w:p>
        </w:tc>
        <w:tc>
          <w:tcPr>
            <w:tcBorders>
              <w:bottom w:val="single" w:sz="4"/>
            </w:tcBorders>
            <w:shd w:val="clear" w:color="auto" w:fill="FFFFFF"/>
            <w:vAlign w:val="bottom"/>
          </w:tcPr>
          <w:p>
            <w:pPr>
              <w:pStyle w:val="Style42"/>
              <w:keepNext w:val="0"/>
              <w:keepLines w:val="0"/>
              <w:widowControl w:val="0"/>
              <w:shd w:val="clear" w:color="auto" w:fill="auto"/>
              <w:tabs>
                <w:tab w:leader="underscore" w:pos="302" w:val="left"/>
              </w:tabs>
              <w:bidi w:val="0"/>
              <w:spacing w:before="0" w:after="0" w:line="240" w:lineRule="auto"/>
              <w:ind w:left="0" w:right="0" w:firstLine="0"/>
              <w:jc w:val="right"/>
              <w:rPr>
                <w:sz w:val="18"/>
                <w:szCs w:val="18"/>
              </w:rPr>
            </w:pPr>
            <w:r>
              <w:rPr>
                <w:color w:val="000000"/>
                <w:spacing w:val="0"/>
                <w:w w:val="100"/>
                <w:position w:val="0"/>
                <w:sz w:val="18"/>
                <w:szCs w:val="18"/>
              </w:rPr>
              <w:tab/>
              <w:t xml:space="preserve"> </w:t>
            </w:r>
            <w:r>
              <w:rPr>
                <w:color w:val="000000"/>
                <w:spacing w:val="0"/>
                <w:w w:val="100"/>
                <w:position w:val="0"/>
                <w:sz w:val="18"/>
                <w:szCs w:val="18"/>
                <w:u w:val="single"/>
              </w:rPr>
              <w:t>331,032,784.56</w:t>
            </w:r>
          </w:p>
        </w:tc>
      </w:tr>
    </w:tbl>
    <w:p>
      <w:pPr>
        <w:widowControl w:val="0"/>
        <w:spacing w:after="179" w:line="1" w:lineRule="exact"/>
      </w:pPr>
    </w:p>
    <w:p>
      <w:pPr>
        <w:pStyle w:val="Style61"/>
        <w:keepNext w:val="0"/>
        <w:keepLines w:val="0"/>
        <w:widowControl w:val="0"/>
        <w:numPr>
          <w:ilvl w:val="0"/>
          <w:numId w:val="47"/>
        </w:numPr>
        <w:shd w:val="clear" w:color="auto" w:fill="auto"/>
        <w:bidi w:val="0"/>
        <w:spacing w:before="0" w:after="180" w:line="240" w:lineRule="auto"/>
        <w:ind w:left="1040" w:right="0" w:firstLine="0"/>
        <w:jc w:val="left"/>
      </w:pPr>
      <w:bookmarkStart w:id="468" w:name="bookmark468"/>
      <w:bookmarkEnd w:id="468"/>
      <w:r>
        <w:rPr>
          <w:color w:val="000000"/>
          <w:spacing w:val="0"/>
          <w:w w:val="100"/>
          <w:position w:val="0"/>
        </w:rPr>
        <w:t>在建工程增减变动情况</w:t>
      </w:r>
    </w:p>
    <w:tbl>
      <w:tblPr>
        <w:tblOverlap w:val="never"/>
        <w:jc w:val="center"/>
        <w:tblLayout w:type="fixed"/>
      </w:tblPr>
      <w:tblGrid>
        <w:gridCol w:w="1483"/>
        <w:gridCol w:w="1272"/>
        <w:gridCol w:w="1248"/>
        <w:gridCol w:w="1152"/>
        <w:gridCol w:w="1080"/>
        <w:gridCol w:w="1570"/>
        <w:gridCol w:w="490"/>
        <w:gridCol w:w="629"/>
        <w:gridCol w:w="821"/>
      </w:tblGrid>
      <w:tr>
        <w:trPr>
          <w:trHeight w:val="288"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工程名称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本期转入</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本期其他</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资金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预算数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工程投入占</w:t>
            </w:r>
          </w:p>
        </w:tc>
      </w:tr>
      <w:tr>
        <w:trPr>
          <w:trHeight w:val="36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增加</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固定资产</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减少</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来源</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(万元)</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预算的比例</w:t>
            </w:r>
          </w:p>
        </w:tc>
      </w:tr>
      <w:tr>
        <w:trPr>
          <w:trHeight w:val="31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科技园工程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268,255,230.46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211,588.337.01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479,843,567.47[</w:t>
            </w:r>
            <w:r>
              <w:rPr>
                <w:color w:val="000000"/>
                <w:spacing w:val="0"/>
                <w:w w:val="100"/>
                <w:position w:val="0"/>
                <w:sz w:val="15"/>
                <w:szCs w:val="15"/>
              </w:rPr>
              <w:t xml:space="preserve">注 </w:t>
            </w:r>
            <w:r>
              <w:rPr>
                <w:color w:val="000000"/>
                <w:spacing w:val="0"/>
                <w:w w:val="100"/>
                <w:position w:val="0"/>
                <w:sz w:val="15"/>
                <w:szCs w:val="15"/>
              </w:rPr>
              <w:t>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74,200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64.67%</w:t>
            </w:r>
          </w:p>
        </w:tc>
      </w:tr>
      <w:tr>
        <w:trPr>
          <w:trHeight w:val="29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北碚药业基地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38,315,474.70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22,024,677.38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53,340,996.95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6,999,155.13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19,611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30.77%</w:t>
            </w:r>
          </w:p>
        </w:tc>
      </w:tr>
      <w:tr>
        <w:trPr>
          <w:trHeight w:val="2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美联加工区厂房</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20,524,957.16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6,144,173.21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486,720.00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26,182,410.37[</w:t>
            </w:r>
            <w:r>
              <w:rPr>
                <w:color w:val="000000"/>
                <w:spacing w:val="0"/>
                <w:w w:val="100"/>
                <w:position w:val="0"/>
                <w:sz w:val="15"/>
                <w:szCs w:val="15"/>
              </w:rPr>
              <w:t xml:space="preserve">注 </w:t>
            </w:r>
            <w:r>
              <w:rPr>
                <w:color w:val="000000"/>
                <w:spacing w:val="0"/>
                <w:w w:val="100"/>
                <w:position w:val="0"/>
                <w:sz w:val="15"/>
                <w:szCs w:val="15"/>
              </w:rPr>
              <w:t>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3,553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75.06%</w:t>
            </w:r>
          </w:p>
        </w:tc>
      </w:tr>
      <w:tr>
        <w:trPr>
          <w:trHeight w:val="29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华武制药扩建工程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6,135,782.10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4,814,132.10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1,321,650.00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8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美联植化扩建工程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1,297,500.00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1,859,886.00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900,000.00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2,257,386.00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24.54%</w:t>
            </w:r>
          </w:p>
        </w:tc>
      </w:tr>
      <w:tr>
        <w:trPr>
          <w:trHeight w:val="28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汉普生产线</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1,260,951.20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5"/>
                <w:szCs w:val="15"/>
              </w:rPr>
            </w:pPr>
            <w:r>
              <w:rPr>
                <w:color w:val="000000"/>
                <w:spacing w:val="0"/>
                <w:w w:val="100"/>
                <w:position w:val="0"/>
                <w:sz w:val="15"/>
                <w:szCs w:val="15"/>
              </w:rPr>
              <w:t>18,625.00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4,500.00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1,275,076.20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63.98%</w:t>
            </w:r>
          </w:p>
        </w:tc>
      </w:tr>
      <w:tr>
        <w:trPr>
          <w:trHeight w:val="29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华吉新厂房扩建工程</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9,714,123.18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9,146,277.18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567,846.00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GMP</w:t>
            </w:r>
            <w:r>
              <w:rPr>
                <w:color w:val="000000"/>
                <w:spacing w:val="0"/>
                <w:w w:val="100"/>
                <w:position w:val="0"/>
                <w:sz w:val="15"/>
                <w:szCs w:val="15"/>
              </w:rPr>
              <w:t>改造工程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5"/>
                <w:szCs w:val="15"/>
              </w:rPr>
            </w:pPr>
            <w:r>
              <w:rPr>
                <w:color w:val="000000"/>
                <w:spacing w:val="0"/>
                <w:w w:val="100"/>
                <w:position w:val="0"/>
                <w:sz w:val="15"/>
                <w:szCs w:val="15"/>
              </w:rPr>
              <w:t>264,070.00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264,070.00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9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零星工程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1,114,601.04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3,942,780.20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3,835,712.86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644,991.37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5"/>
                <w:szCs w:val="15"/>
              </w:rPr>
            </w:pPr>
            <w:r>
              <w:rPr>
                <w:color w:val="000000"/>
                <w:spacing w:val="0"/>
                <w:w w:val="100"/>
                <w:position w:val="0"/>
                <w:sz w:val="15"/>
                <w:szCs w:val="15"/>
              </w:rPr>
              <w:t>576,677.01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其他</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331,032,784.56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261,428,384.08</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71,137,119.09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3,925,707.37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517,398,342.18</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63" w:lineRule="exact"/>
        <w:ind w:left="640" w:right="0"/>
        <w:jc w:val="left"/>
      </w:pPr>
      <w:r>
        <w:rPr>
          <w:color w:val="000000"/>
          <w:spacing w:val="0"/>
          <w:w w:val="100"/>
          <w:position w:val="0"/>
        </w:rPr>
        <w:t>［注</w:t>
      </w:r>
      <w:r>
        <w:rPr>
          <w:color w:val="000000"/>
          <w:spacing w:val="0"/>
          <w:w w:val="100"/>
          <w:position w:val="0"/>
        </w:rPr>
        <w:t>1］：</w:t>
      </w:r>
      <w:r>
        <w:rPr>
          <w:color w:val="000000"/>
          <w:spacing w:val="0"/>
          <w:w w:val="100"/>
          <w:position w:val="0"/>
        </w:rPr>
        <w:t>上述科技园工程中的土地使用权均已用于借款抵押，详见本财务报表附注九(二)1［注6］、 ［注7］、［注</w:t>
      </w:r>
      <w:r>
        <w:rPr>
          <w:color w:val="000000"/>
          <w:spacing w:val="0"/>
          <w:w w:val="100"/>
          <w:position w:val="0"/>
        </w:rPr>
        <w:t>8］</w:t>
      </w:r>
      <w:r>
        <w:rPr>
          <w:color w:val="000000"/>
          <w:spacing w:val="0"/>
          <w:w w:val="100"/>
          <w:position w:val="0"/>
        </w:rPr>
        <w:t>之说明。</w:t>
      </w:r>
    </w:p>
    <w:p>
      <w:pPr>
        <w:pStyle w:val="Style61"/>
        <w:keepNext w:val="0"/>
        <w:keepLines w:val="0"/>
        <w:widowControl w:val="0"/>
        <w:shd w:val="clear" w:color="auto" w:fill="auto"/>
        <w:bidi w:val="0"/>
        <w:spacing w:before="0" w:after="240" w:line="463" w:lineRule="exact"/>
        <w:ind w:left="640" w:right="0"/>
        <w:jc w:val="left"/>
      </w:pPr>
      <w:r>
        <w:rPr>
          <w:color w:val="000000"/>
          <w:spacing w:val="0"/>
          <w:w w:val="100"/>
          <w:position w:val="0"/>
        </w:rPr>
        <w:t>［注</w:t>
      </w:r>
      <w:r>
        <w:rPr>
          <w:color w:val="000000"/>
          <w:spacing w:val="0"/>
          <w:w w:val="100"/>
          <w:position w:val="0"/>
        </w:rPr>
        <w:t>2］：</w:t>
      </w:r>
      <w:r>
        <w:rPr>
          <w:color w:val="000000"/>
          <w:spacing w:val="0"/>
          <w:w w:val="100"/>
          <w:position w:val="0"/>
        </w:rPr>
        <w:t xml:space="preserve">上述美联加工区厂房及土地使用权已用于借款抵押，详见本财务报表附注八(二)4 1)［注 </w:t>
      </w:r>
      <w:r>
        <w:rPr>
          <w:color w:val="000000"/>
          <w:spacing w:val="0"/>
          <w:w w:val="100"/>
          <w:position w:val="0"/>
        </w:rPr>
        <w:t>4］</w:t>
      </w:r>
      <w:r>
        <w:rPr>
          <w:color w:val="000000"/>
          <w:spacing w:val="0"/>
          <w:w w:val="100"/>
          <w:position w:val="0"/>
        </w:rPr>
        <w:t>之说明。</w:t>
      </w:r>
    </w:p>
    <w:tbl>
      <w:tblPr>
        <w:tblOverlap w:val="never"/>
        <w:jc w:val="center"/>
        <w:tblLayout w:type="fixed"/>
      </w:tblPr>
      <w:tblGrid>
        <w:gridCol w:w="2376"/>
        <w:gridCol w:w="1334"/>
        <w:gridCol w:w="989"/>
        <w:gridCol w:w="960"/>
        <w:gridCol w:w="1349"/>
        <w:gridCol w:w="965"/>
      </w:tblGrid>
      <w:tr>
        <w:trPr>
          <w:trHeight w:val="307" w:hRule="exact"/>
        </w:trPr>
        <w:tc>
          <w:tcPr>
            <w:gridSpan w:val="6"/>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(3)借款费用资本化金额</w:t>
            </w:r>
          </w:p>
        </w:tc>
      </w:tr>
      <w:tr>
        <w:trPr>
          <w:trHeight w:val="581" w:hRule="exact"/>
        </w:trPr>
        <w:tc>
          <w:tcPr>
            <w:tcBorders/>
            <w:shd w:val="clear" w:color="auto" w:fill="FFFFFF"/>
            <w:vAlign w:val="top"/>
          </w:tcPr>
          <w:p>
            <w:pPr>
              <w:pStyle w:val="Style42"/>
              <w:keepNext w:val="0"/>
              <w:keepLines w:val="0"/>
              <w:widowControl w:val="0"/>
              <w:shd w:val="clear" w:color="auto" w:fill="auto"/>
              <w:tabs>
                <w:tab w:pos="1253" w:val="left"/>
              </w:tabs>
              <w:bidi w:val="0"/>
              <w:spacing w:before="0" w:after="0" w:line="240" w:lineRule="auto"/>
              <w:ind w:left="0" w:right="0" w:firstLine="0"/>
              <w:jc w:val="left"/>
              <w:rPr>
                <w:sz w:val="18"/>
                <w:szCs w:val="18"/>
              </w:rPr>
            </w:pPr>
            <w:r>
              <w:rPr>
                <w:color w:val="000000"/>
                <w:spacing w:val="0"/>
                <w:w w:val="100"/>
                <w:position w:val="0"/>
                <w:sz w:val="18"/>
                <w:szCs w:val="18"/>
              </w:rPr>
              <w:t>工程名称</w:t>
              <w:tab/>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42"/>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本期转入 固定资产</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本期</w:t>
            </w:r>
          </w:p>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其他减少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年资本化率</w:t>
            </w:r>
          </w:p>
        </w:tc>
      </w:tr>
      <w:tr>
        <w:trPr>
          <w:trHeight w:val="40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科技园工程</w:t>
            </w:r>
            <w:r>
              <w:rPr>
                <w:color w:val="000000"/>
                <w:spacing w:val="0"/>
                <w:w w:val="100"/>
                <w:position w:val="0"/>
                <w:sz w:val="18"/>
                <w:szCs w:val="18"/>
              </w:rPr>
              <w:t>10,539,215.30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17,613,126.72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28,152,342.02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4.92%</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美联加工区厂房</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1,252,179.15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1,252,179.15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80" w:firstLine="0"/>
              <w:jc w:val="right"/>
              <w:rPr>
                <w:sz w:val="18"/>
                <w:szCs w:val="18"/>
              </w:rPr>
            </w:pPr>
            <w:r>
              <w:rPr>
                <w:color w:val="000000"/>
                <w:spacing w:val="0"/>
                <w:w w:val="100"/>
                <w:position w:val="0"/>
                <w:sz w:val="18"/>
                <w:szCs w:val="18"/>
              </w:rPr>
              <w:t>6.138%</w:t>
            </w:r>
          </w:p>
        </w:tc>
      </w:tr>
      <w:tr>
        <w:trPr>
          <w:trHeight w:val="336" w:hRule="exact"/>
        </w:trPr>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 xml:space="preserve">小 计 </w:t>
            </w:r>
            <w:r>
              <w:rPr>
                <w:color w:val="000000"/>
                <w:spacing w:val="0"/>
                <w:w w:val="100"/>
                <w:position w:val="0"/>
                <w:sz w:val="18"/>
                <w:szCs w:val="18"/>
              </w:rPr>
              <w:t>10,539,215.30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18,865,305.87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29,404,521.17</w:t>
            </w:r>
          </w:p>
        </w:tc>
        <w:tc>
          <w:tcPr>
            <w:tcBorders/>
            <w:shd w:val="clear" w:color="auto" w:fill="FFFFFF"/>
            <w:vAlign w:val="top"/>
          </w:tcPr>
          <w:p>
            <w:pPr>
              <w:widowControl w:val="0"/>
              <w:rPr>
                <w:sz w:val="10"/>
                <w:szCs w:val="10"/>
              </w:rPr>
            </w:pPr>
          </w:p>
        </w:tc>
      </w:tr>
    </w:tbl>
    <w:p>
      <w:pPr>
        <w:widowControl w:val="0"/>
        <w:spacing w:after="239" w:line="1" w:lineRule="exact"/>
      </w:pPr>
    </w:p>
    <w:p>
      <w:pPr>
        <w:pStyle w:val="Style61"/>
        <w:keepNext w:val="0"/>
        <w:keepLines w:val="0"/>
        <w:widowControl w:val="0"/>
        <w:shd w:val="clear" w:color="auto" w:fill="auto"/>
        <w:bidi w:val="0"/>
        <w:spacing w:before="0" w:after="700" w:line="240" w:lineRule="auto"/>
        <w:ind w:left="1040" w:right="0" w:firstLine="0"/>
        <w:jc w:val="left"/>
      </w:pPr>
      <w:r>
        <w:rPr>
          <w:color w:val="000000"/>
          <w:spacing w:val="0"/>
          <w:w w:val="100"/>
          <w:position w:val="0"/>
        </w:rPr>
        <w:t>(4)经分析，上述在建工程无明显迹象表明已发生减值，因而未计提在建工程减值准备。</w:t>
      </w:r>
    </w:p>
    <w:p>
      <w:pPr>
        <w:pStyle w:val="Style61"/>
        <w:keepNext w:val="0"/>
        <w:keepLines w:val="0"/>
        <w:widowControl w:val="0"/>
        <w:shd w:val="clear" w:color="auto" w:fill="auto"/>
        <w:bidi w:val="0"/>
        <w:spacing w:before="0" w:after="240" w:line="240" w:lineRule="auto"/>
        <w:ind w:left="1040" w:right="0" w:firstLine="0"/>
        <w:jc w:val="left"/>
      </w:pPr>
      <w:r>
        <mc:AlternateContent>
          <mc:Choice Requires="wps">
            <w:drawing>
              <wp:anchor distT="0" distB="0" distL="114300" distR="114300" simplePos="0" relativeHeight="125829414" behindDoc="0" locked="0" layoutInCell="1" allowOverlap="1">
                <wp:simplePos x="0" y="0"/>
                <wp:positionH relativeFrom="page">
                  <wp:posOffset>4452620</wp:posOffset>
                </wp:positionH>
                <wp:positionV relativeFrom="paragraph">
                  <wp:posOffset>12700</wp:posOffset>
                </wp:positionV>
                <wp:extent cx="1322705" cy="167640"/>
                <wp:wrapSquare wrapText="left"/>
                <wp:docPr id="166" name="Shape 166"/>
                <a:graphic xmlns:a="http://schemas.openxmlformats.org/drawingml/2006/main">
                  <a:graphicData uri="http://schemas.microsoft.com/office/word/2010/wordprocessingShape">
                    <wps:wsp>
                      <wps:cNvSpPr txBox="1"/>
                      <wps:spPr>
                        <a:xfrm>
                          <a:ext cx="132270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68,890, </w:t>
                            </w:r>
                            <w:r>
                              <w:rPr>
                                <w:color w:val="000000"/>
                                <w:spacing w:val="0"/>
                                <w:w w:val="100"/>
                                <w:position w:val="0"/>
                              </w:rPr>
                              <w:t xml:space="preserve">687. </w:t>
                            </w:r>
                            <w:r>
                              <w:rPr>
                                <w:color w:val="000000"/>
                                <w:spacing w:val="0"/>
                                <w:w w:val="100"/>
                                <w:position w:val="0"/>
                              </w:rPr>
                              <w:t>11</w:t>
                            </w:r>
                          </w:p>
                        </w:txbxContent>
                      </wps:txbx>
                      <wps:bodyPr wrap="none" lIns="0" tIns="0" rIns="0" bIns="0">
                        <a:noAutoFit/>
                      </wps:bodyPr>
                    </wps:wsp>
                  </a:graphicData>
                </a:graphic>
              </wp:anchor>
            </w:drawing>
          </mc:Choice>
          <mc:Fallback>
            <w:pict>
              <v:shape id="_x0000_s1192" type="#_x0000_t202" style="position:absolute;margin-left:350.60000000000002pt;margin-top:1.pt;width:104.15000000000001pt;height:13.200000000000001pt;z-index:-125829339;mso-wrap-distance-left:9.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期末数 68,890, </w:t>
                      </w:r>
                      <w:r>
                        <w:rPr>
                          <w:color w:val="000000"/>
                          <w:spacing w:val="0"/>
                          <w:w w:val="100"/>
                          <w:position w:val="0"/>
                        </w:rPr>
                        <w:t xml:space="preserve">687. </w:t>
                      </w:r>
                      <w:r>
                        <w:rPr>
                          <w:color w:val="000000"/>
                          <w:spacing w:val="0"/>
                          <w:w w:val="100"/>
                          <w:position w:val="0"/>
                        </w:rPr>
                        <w:t>11</w:t>
                      </w:r>
                    </w:p>
                  </w:txbxContent>
                </v:textbox>
                <w10:wrap type="square" side="left" anchorx="page"/>
              </v:shape>
            </w:pict>
          </mc:Fallback>
        </mc:AlternateContent>
      </w:r>
      <w:r>
        <w:rPr>
          <w:color w:val="000000"/>
          <w:spacing w:val="0"/>
          <w:w w:val="100"/>
          <w:position w:val="0"/>
        </w:rPr>
        <w:t>15.</w:t>
      </w:r>
      <w:r>
        <w:rPr>
          <w:color w:val="000000"/>
          <w:spacing w:val="0"/>
          <w:w w:val="100"/>
          <w:position w:val="0"/>
        </w:rPr>
        <w:t>无形资产</w:t>
      </w:r>
    </w:p>
    <w:p>
      <w:pPr>
        <w:pStyle w:val="Style61"/>
        <w:keepNext w:val="0"/>
        <w:keepLines w:val="0"/>
        <w:widowControl w:val="0"/>
        <w:shd w:val="clear" w:color="auto" w:fill="auto"/>
        <w:bidi w:val="0"/>
        <w:spacing w:before="0" w:after="240" w:line="240" w:lineRule="auto"/>
        <w:ind w:left="1040" w:right="0" w:firstLine="0"/>
        <w:jc w:val="left"/>
      </w:pPr>
      <w:r>
        <w:rPr>
          <w:color w:val="000000"/>
          <w:spacing w:val="0"/>
          <w:w w:val="100"/>
          <w:position w:val="0"/>
        </w:rPr>
        <w:t>(1)明细情况</w:t>
      </w:r>
      <w:r>
        <w:br w:type="page"/>
      </w:r>
    </w:p>
    <w:tbl>
      <w:tblPr>
        <w:tblOverlap w:val="never"/>
        <w:jc w:val="center"/>
        <w:tblLayout w:type="fixed"/>
      </w:tblPr>
      <w:tblGrid>
        <w:gridCol w:w="1325"/>
        <w:gridCol w:w="1253"/>
        <w:gridCol w:w="821"/>
        <w:gridCol w:w="1498"/>
        <w:gridCol w:w="2213"/>
        <w:gridCol w:w="1238"/>
      </w:tblGrid>
      <w:tr>
        <w:trPr>
          <w:trHeight w:val="211" w:hRule="exact"/>
        </w:trPr>
        <w:tc>
          <w:tcPr>
            <w:vMerge w:val="restart"/>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种类</w:t>
            </w:r>
          </w:p>
        </w:tc>
        <w:tc>
          <w:tcPr>
            <w:gridSpan w:val="3"/>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1240" w:right="0" w:firstLine="0"/>
              <w:jc w:val="left"/>
              <w:rPr>
                <w:sz w:val="18"/>
                <w:szCs w:val="18"/>
              </w:rPr>
            </w:pPr>
            <w:r>
              <w:rPr>
                <w:color w:val="000000"/>
                <w:spacing w:val="0"/>
                <w:w w:val="100"/>
                <w:position w:val="0"/>
                <w:sz w:val="18"/>
                <w:szCs w:val="18"/>
              </w:rPr>
              <w:t>期末数</w:t>
            </w:r>
          </w:p>
        </w:tc>
        <w:tc>
          <w:tcPr>
            <w:gridSpan w:val="2"/>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r>
      <w:tr>
        <w:trPr>
          <w:trHeight w:val="494" w:hRule="exact"/>
        </w:trPr>
        <w:tc>
          <w:tcPr>
            <w:vMerge/>
            <w:tcBorders/>
            <w:shd w:val="clear" w:color="auto" w:fill="FFFFFF"/>
            <w:vAlign w:val="bottom"/>
          </w:tcPr>
          <w:p>
            <w:pP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220" w:right="0" w:firstLine="0"/>
              <w:jc w:val="center"/>
              <w:rPr>
                <w:sz w:val="18"/>
                <w:szCs w:val="18"/>
              </w:rPr>
            </w:pPr>
            <w:r>
              <w:rPr>
                <w:color w:val="000000"/>
                <w:spacing w:val="0"/>
                <w:w w:val="100"/>
                <w:position w:val="0"/>
                <w:sz w:val="18"/>
                <w:szCs w:val="18"/>
              </w:rPr>
              <w:t>账面价值</w:t>
            </w:r>
          </w:p>
        </w:tc>
        <w:tc>
          <w:tcPr>
            <w:tcBorders>
              <w:top w:val="single" w:sz="4"/>
            </w:tcBorders>
            <w:shd w:val="clear" w:color="auto" w:fill="FFFFFF"/>
            <w:vAlign w:val="center"/>
          </w:tcPr>
          <w:p>
            <w:pPr>
              <w:pStyle w:val="Style42"/>
              <w:keepNext w:val="0"/>
              <w:keepLines w:val="0"/>
              <w:widowControl w:val="0"/>
              <w:shd w:val="clear" w:color="auto" w:fill="auto"/>
              <w:tabs>
                <w:tab w:pos="1418" w:val="left"/>
              </w:tabs>
              <w:bidi w:val="0"/>
              <w:spacing w:before="0" w:after="0" w:line="240" w:lineRule="auto"/>
              <w:ind w:left="0" w:right="0" w:firstLine="420"/>
              <w:jc w:val="left"/>
              <w:rPr>
                <w:sz w:val="18"/>
                <w:szCs w:val="18"/>
              </w:rPr>
            </w:pPr>
            <w:r>
              <w:rPr>
                <w:color w:val="000000"/>
                <w:spacing w:val="0"/>
                <w:w w:val="100"/>
                <w:position w:val="0"/>
                <w:sz w:val="18"/>
                <w:szCs w:val="18"/>
              </w:rPr>
              <w:t>账面余额</w:t>
              <w:tab/>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200" w:firstLine="0"/>
              <w:jc w:val="right"/>
              <w:rPr>
                <w:sz w:val="18"/>
                <w:szCs w:val="18"/>
              </w:rPr>
            </w:pPr>
            <w:r>
              <w:rPr>
                <w:color w:val="000000"/>
                <w:spacing w:val="0"/>
                <w:w w:val="100"/>
                <w:position w:val="0"/>
                <w:sz w:val="18"/>
                <w:szCs w:val="18"/>
              </w:rPr>
              <w:t>账面价值</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土地使用权</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35,911,375.09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35,911,375.09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37,605,767.61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37,605,767.61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电能表销售网络</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10,591,944.00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10,591,944.00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13,239,930.00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13,239,930.00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微电机专有技术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372,000.00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372,000.00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465,000.00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465,000.00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生产经营权</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19,602,574.64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19,602,574.64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22,861,880.93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2,861,880.93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管理软件</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2,412,793.38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2,412,793.38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2,531,652.96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2,531,652.96</w:t>
            </w:r>
          </w:p>
        </w:tc>
      </w:tr>
      <w:tr>
        <w:trPr>
          <w:trHeight w:val="37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68,890,687.11</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68,890,687.11</w:t>
            </w:r>
          </w:p>
        </w:tc>
        <w:tc>
          <w:tcPr>
            <w:tcBorders>
              <w:bottom w:val="single" w:sz="4"/>
            </w:tcBorders>
            <w:shd w:val="clear" w:color="auto" w:fill="FFFFFF"/>
            <w:vAlign w:val="bottom"/>
          </w:tcPr>
          <w:p>
            <w:pPr>
              <w:pStyle w:val="Style42"/>
              <w:keepNext w:val="0"/>
              <w:keepLines w:val="0"/>
              <w:widowControl w:val="0"/>
              <w:shd w:val="clear" w:color="auto" w:fill="auto"/>
              <w:tabs>
                <w:tab w:leader="underscore" w:pos="2122" w:val="left"/>
              </w:tabs>
              <w:bidi w:val="0"/>
              <w:spacing w:before="0" w:after="0" w:line="240" w:lineRule="auto"/>
              <w:ind w:left="0" w:right="0" w:firstLine="240"/>
              <w:jc w:val="left"/>
              <w:rPr>
                <w:sz w:val="18"/>
                <w:szCs w:val="18"/>
              </w:rPr>
            </w:pPr>
            <w:r>
              <w:rPr>
                <w:color w:val="000000"/>
                <w:spacing w:val="0"/>
                <w:w w:val="100"/>
                <w:position w:val="0"/>
                <w:sz w:val="18"/>
                <w:szCs w:val="18"/>
                <w:u w:val="single"/>
              </w:rPr>
              <w:t>76,704,231.50</w:t>
            </w:r>
            <w:r>
              <w:rPr>
                <w:color w:val="000000"/>
                <w:spacing w:val="0"/>
                <w:w w:val="100"/>
                <w:position w:val="0"/>
                <w:sz w:val="18"/>
                <w:szCs w:val="18"/>
              </w:rPr>
              <w:t xml:space="preserve"> </w:t>
            </w:r>
            <w:r>
              <w:rPr>
                <w:color w:val="000000"/>
                <w:spacing w:val="0"/>
                <w:w w:val="100"/>
                <w:position w:val="0"/>
                <w:sz w:val="18"/>
                <w:szCs w:val="18"/>
              </w:rPr>
              <w:tab/>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76,704,231.50</w:t>
            </w:r>
          </w:p>
        </w:tc>
      </w:tr>
    </w:tbl>
    <w:p>
      <w:pPr>
        <w:widowControl w:val="0"/>
        <w:spacing w:after="199" w:line="1" w:lineRule="exact"/>
      </w:pPr>
    </w:p>
    <w:p>
      <w:pPr>
        <w:pStyle w:val="Style61"/>
        <w:keepNext w:val="0"/>
        <w:keepLines w:val="0"/>
        <w:widowControl w:val="0"/>
        <w:shd w:val="clear" w:color="auto" w:fill="auto"/>
        <w:bidi w:val="0"/>
        <w:spacing w:before="0" w:after="200" w:line="240" w:lineRule="auto"/>
        <w:ind w:left="1420" w:right="0" w:firstLine="0"/>
        <w:jc w:val="left"/>
      </w:pPr>
      <w:r>
        <w:rPr>
          <w:color w:val="000000"/>
          <w:spacing w:val="0"/>
          <w:w w:val="100"/>
          <w:position w:val="0"/>
        </w:rPr>
        <w:t>(2)无形资产增减变动情况</w:t>
      </w:r>
    </w:p>
    <w:tbl>
      <w:tblPr>
        <w:tblOverlap w:val="never"/>
        <w:jc w:val="center"/>
        <w:tblLayout w:type="fixed"/>
      </w:tblPr>
      <w:tblGrid>
        <w:gridCol w:w="850"/>
        <w:gridCol w:w="466"/>
        <w:gridCol w:w="1493"/>
        <w:gridCol w:w="1066"/>
        <w:gridCol w:w="970"/>
        <w:gridCol w:w="1070"/>
        <w:gridCol w:w="1166"/>
        <w:gridCol w:w="1162"/>
        <w:gridCol w:w="1128"/>
        <w:gridCol w:w="811"/>
      </w:tblGrid>
      <w:tr>
        <w:trPr>
          <w:trHeight w:val="288"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取得</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原始</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5"/>
                <w:szCs w:val="15"/>
              </w:rPr>
            </w:pPr>
            <w:r>
              <w:rPr>
                <w:color w:val="000000"/>
                <w:spacing w:val="0"/>
                <w:w w:val="100"/>
                <w:position w:val="0"/>
                <w:sz w:val="15"/>
                <w:szCs w:val="15"/>
              </w:rPr>
              <w:t>期初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460" w:firstLine="0"/>
              <w:jc w:val="right"/>
              <w:rPr>
                <w:sz w:val="15"/>
                <w:szCs w:val="15"/>
              </w:rPr>
            </w:pPr>
            <w:r>
              <w:rPr>
                <w:color w:val="000000"/>
                <w:spacing w:val="0"/>
                <w:w w:val="100"/>
                <w:position w:val="0"/>
                <w:sz w:val="15"/>
                <w:szCs w:val="15"/>
              </w:rPr>
              <w:t>期末</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320" w:firstLine="0"/>
              <w:jc w:val="right"/>
              <w:rPr>
                <w:sz w:val="15"/>
                <w:szCs w:val="15"/>
              </w:rPr>
            </w:pPr>
            <w:r>
              <w:rPr>
                <w:color w:val="000000"/>
                <w:spacing w:val="0"/>
                <w:w w:val="100"/>
                <w:position w:val="0"/>
                <w:sz w:val="15"/>
                <w:szCs w:val="15"/>
              </w:rPr>
              <w:t>累计摊</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剩余</w:t>
            </w: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种类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方式</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金额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5"/>
                <w:szCs w:val="15"/>
              </w:rPr>
            </w:pPr>
            <w:r>
              <w:rPr>
                <w:color w:val="000000"/>
                <w:spacing w:val="0"/>
                <w:w w:val="100"/>
                <w:position w:val="0"/>
                <w:sz w:val="15"/>
                <w:szCs w:val="15"/>
              </w:rPr>
              <w:t>增加</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转出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400" w:firstLine="0"/>
              <w:jc w:val="right"/>
              <w:rPr>
                <w:sz w:val="15"/>
                <w:szCs w:val="15"/>
              </w:rPr>
            </w:pPr>
            <w:r>
              <w:rPr>
                <w:color w:val="000000"/>
                <w:spacing w:val="0"/>
                <w:w w:val="100"/>
                <w:position w:val="0"/>
                <w:sz w:val="15"/>
                <w:szCs w:val="15"/>
              </w:rPr>
              <w:t>摊销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80" w:firstLine="0"/>
              <w:jc w:val="right"/>
              <w:rPr>
                <w:sz w:val="15"/>
                <w:szCs w:val="15"/>
              </w:rPr>
            </w:pPr>
            <w:r>
              <w:rPr>
                <w:color w:val="000000"/>
                <w:spacing w:val="0"/>
                <w:w w:val="100"/>
                <w:position w:val="0"/>
                <w:sz w:val="15"/>
                <w:szCs w:val="15"/>
              </w:rPr>
              <w:t>销额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摊销期限</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土地使用权</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外购</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40,988,975.86]</w:t>
            </w:r>
            <w:r>
              <w:rPr>
                <w:color w:val="000000"/>
                <w:spacing w:val="0"/>
                <w:w w:val="100"/>
                <w:position w:val="0"/>
                <w:sz w:val="15"/>
                <w:szCs w:val="15"/>
              </w:rPr>
              <w:t xml:space="preserve">注 </w:t>
            </w:r>
            <w:r>
              <w:rPr>
                <w:color w:val="000000"/>
                <w:spacing w:val="0"/>
                <w:w w:val="100"/>
                <w:position w:val="0"/>
                <w:sz w:val="15"/>
                <w:szCs w:val="15"/>
              </w:rPr>
              <w:t>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37,605,767.61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800,000.00</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1,678,672.75]</w:t>
            </w:r>
            <w:r>
              <w:rPr>
                <w:color w:val="000000"/>
                <w:spacing w:val="0"/>
                <w:w w:val="100"/>
                <w:position w:val="0"/>
                <w:sz w:val="15"/>
                <w:szCs w:val="15"/>
              </w:rPr>
              <w:t xml:space="preserve">注 </w:t>
            </w:r>
            <w:r>
              <w:rPr>
                <w:color w:val="000000"/>
                <w:spacing w:val="0"/>
                <w:w w:val="100"/>
                <w:position w:val="0"/>
                <w:sz w:val="15"/>
                <w:szCs w:val="15"/>
              </w:rPr>
              <w:t xml:space="preserve">1]815, </w:t>
            </w:r>
            <w:r>
              <w:rPr>
                <w:color w:val="000000"/>
                <w:spacing w:val="0"/>
                <w:w w:val="100"/>
                <w:position w:val="0"/>
                <w:sz w:val="15"/>
                <w:szCs w:val="15"/>
              </w:rPr>
              <w:t xml:space="preserve">719. </w:t>
            </w:r>
            <w:r>
              <w:rPr>
                <w:color w:val="000000"/>
                <w:spacing w:val="0"/>
                <w:w w:val="100"/>
                <w:position w:val="0"/>
                <w:sz w:val="15"/>
                <w:szCs w:val="15"/>
              </w:rPr>
              <w:t>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35,911,375.09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5,077,600. </w:t>
            </w:r>
            <w:r>
              <w:rPr>
                <w:color w:val="000000"/>
                <w:spacing w:val="0"/>
                <w:w w:val="100"/>
                <w:position w:val="0"/>
                <w:sz w:val="15"/>
                <w:szCs w:val="15"/>
              </w:rPr>
              <w:t>76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41.7-50 </w:t>
            </w:r>
            <w:r>
              <w:rPr>
                <w:color w:val="000000"/>
                <w:spacing w:val="0"/>
                <w:w w:val="100"/>
                <w:position w:val="0"/>
                <w:sz w:val="15"/>
                <w:szCs w:val="15"/>
              </w:rPr>
              <w:t>年</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电能表销售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外购</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26,479,860.00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13,239,930.00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2,647,986.00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10,591,944.00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15,887,916.00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w:t>
            </w:r>
            <w:r>
              <w:rPr>
                <w:color w:val="000000"/>
                <w:spacing w:val="0"/>
                <w:w w:val="100"/>
                <w:position w:val="0"/>
                <w:sz w:val="15"/>
                <w:szCs w:val="15"/>
              </w:rPr>
              <w:t>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网络</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微电机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专有技术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转入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5"/>
                <w:szCs w:val="15"/>
              </w:rPr>
            </w:pPr>
            <w:r>
              <w:rPr>
                <w:color w:val="000000"/>
                <w:spacing w:val="0"/>
                <w:w w:val="100"/>
                <w:position w:val="0"/>
                <w:sz w:val="15"/>
                <w:szCs w:val="15"/>
              </w:rPr>
              <w:t>930,000.00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465,000.00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93,000.00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372,000.00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558,000.00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5"/>
                <w:szCs w:val="15"/>
              </w:rPr>
            </w:pPr>
            <w:r>
              <w:rPr>
                <w:color w:val="000000"/>
                <w:spacing w:val="0"/>
                <w:w w:val="100"/>
                <w:position w:val="0"/>
                <w:sz w:val="15"/>
                <w:szCs w:val="15"/>
              </w:rPr>
              <w:t>4</w:t>
            </w:r>
            <w:r>
              <w:rPr>
                <w:color w:val="000000"/>
                <w:spacing w:val="0"/>
                <w:w w:val="100"/>
                <w:position w:val="0"/>
                <w:sz w:val="15"/>
                <w:szCs w:val="15"/>
              </w:rPr>
              <w:t>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生产经营权</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外购</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35,352,127.93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22,861,880.93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100,000.32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3, 359, </w:t>
            </w:r>
            <w:r>
              <w:rPr>
                <w:color w:val="000000"/>
                <w:spacing w:val="0"/>
                <w:w w:val="100"/>
                <w:position w:val="0"/>
                <w:sz w:val="15"/>
                <w:szCs w:val="15"/>
              </w:rPr>
              <w:t>306.61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19,602,574.64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15,749,553.29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0. 9-7. </w:t>
            </w:r>
            <w:r>
              <w:rPr>
                <w:color w:val="000000"/>
                <w:spacing w:val="0"/>
                <w:w w:val="100"/>
                <w:position w:val="0"/>
                <w:sz w:val="15"/>
                <w:szCs w:val="15"/>
              </w:rPr>
              <w:t xml:space="preserve">1 </w:t>
            </w:r>
            <w:r>
              <w:rPr>
                <w:color w:val="000000"/>
                <w:spacing w:val="0"/>
                <w:w w:val="100"/>
                <w:position w:val="0"/>
                <w:sz w:val="15"/>
                <w:szCs w:val="15"/>
              </w:rPr>
              <w:t>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管理软件</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外购</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4,907,021.16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2,531,652.96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401,085.00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519, </w:t>
            </w:r>
            <w:r>
              <w:rPr>
                <w:color w:val="000000"/>
                <w:spacing w:val="0"/>
                <w:w w:val="100"/>
                <w:position w:val="0"/>
                <w:sz w:val="15"/>
                <w:szCs w:val="15"/>
              </w:rPr>
              <w:t xml:space="preserve">944. </w:t>
            </w:r>
            <w:r>
              <w:rPr>
                <w:color w:val="000000"/>
                <w:spacing w:val="0"/>
                <w:w w:val="100"/>
                <w:position w:val="0"/>
                <w:sz w:val="15"/>
                <w:szCs w:val="15"/>
              </w:rPr>
              <w:t>58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2,412, </w:t>
            </w:r>
            <w:r>
              <w:rPr>
                <w:color w:val="000000"/>
                <w:spacing w:val="0"/>
                <w:w w:val="100"/>
                <w:position w:val="0"/>
                <w:sz w:val="15"/>
                <w:szCs w:val="15"/>
              </w:rPr>
              <w:t xml:space="preserve">793. </w:t>
            </w:r>
            <w:r>
              <w:rPr>
                <w:color w:val="000000"/>
                <w:spacing w:val="0"/>
                <w:w w:val="100"/>
                <w:position w:val="0"/>
                <w:sz w:val="15"/>
                <w:szCs w:val="15"/>
              </w:rPr>
              <w:t>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2,494,227.78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rPr>
                <w:sz w:val="15"/>
                <w:szCs w:val="15"/>
              </w:rPr>
            </w:pPr>
            <w:r>
              <w:rPr>
                <w:color w:val="000000"/>
                <w:spacing w:val="0"/>
                <w:w w:val="100"/>
                <w:position w:val="0"/>
                <w:sz w:val="15"/>
                <w:szCs w:val="15"/>
              </w:rPr>
              <w:t>1-9</w:t>
            </w:r>
            <w:r>
              <w:rPr>
                <w:color w:val="000000"/>
                <w:spacing w:val="0"/>
                <w:w w:val="100"/>
                <w:position w:val="0"/>
                <w:sz w:val="15"/>
                <w:szCs w:val="15"/>
              </w:rPr>
              <w:t>年</w:t>
            </w:r>
          </w:p>
        </w:tc>
      </w:tr>
      <w:tr>
        <w:trPr>
          <w:trHeight w:val="33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合计</w:t>
            </w: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108,657,984.95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76,704,231.50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5"/>
                <w:szCs w:val="15"/>
              </w:rPr>
              <w:t>1,301,085.32</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rPr>
              <w:t>1,678,672.75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 xml:space="preserve">7, 435, </w:t>
            </w:r>
            <w:r>
              <w:rPr>
                <w:color w:val="000000"/>
                <w:spacing w:val="0"/>
                <w:w w:val="100"/>
                <w:position w:val="0"/>
                <w:sz w:val="15"/>
                <w:szCs w:val="15"/>
              </w:rPr>
              <w:t xml:space="preserve">956. </w:t>
            </w:r>
            <w:r>
              <w:rPr>
                <w:color w:val="000000"/>
                <w:spacing w:val="0"/>
                <w:w w:val="100"/>
                <w:position w:val="0"/>
                <w:sz w:val="15"/>
                <w:szCs w:val="15"/>
              </w:rPr>
              <w:t>96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68,890,687.11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39,767,297.83</w:t>
            </w:r>
          </w:p>
        </w:tc>
        <w:tc>
          <w:tcPr>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200" w:line="475" w:lineRule="exact"/>
        <w:ind w:left="980" w:right="0" w:firstLine="500"/>
        <w:jc w:val="both"/>
      </w:pPr>
      <w:r>
        <w:rPr>
          <w:color w:val="000000"/>
          <w:spacing w:val="0"/>
          <w:w w:val="100"/>
          <w:position w:val="0"/>
        </w:rPr>
        <w:t>［注</w:t>
      </w:r>
      <w:r>
        <w:rPr>
          <w:color w:val="000000"/>
          <w:spacing w:val="0"/>
          <w:w w:val="100"/>
          <w:position w:val="0"/>
        </w:rPr>
        <w:t>1］：</w:t>
      </w:r>
      <w:r>
        <w:rPr>
          <w:color w:val="000000"/>
          <w:spacing w:val="0"/>
          <w:w w:val="100"/>
          <w:position w:val="0"/>
        </w:rPr>
        <w:t>系子公司同人泰本期将拥有的什国用(1995)字第010924号土地使用权证项下的工业用 地转让而相应转出的金额。</w:t>
      </w:r>
    </w:p>
    <w:p>
      <w:pPr>
        <w:pStyle w:val="Style61"/>
        <w:keepNext w:val="0"/>
        <w:keepLines w:val="0"/>
        <w:widowControl w:val="0"/>
        <w:shd w:val="clear" w:color="auto" w:fill="auto"/>
        <w:bidi w:val="0"/>
        <w:spacing w:before="0" w:after="200" w:line="240" w:lineRule="auto"/>
        <w:ind w:left="148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期末抵押情况详见本财务报表附注九(二)2之说明。</w:t>
      </w:r>
    </w:p>
    <w:p>
      <w:pPr>
        <w:pStyle w:val="Style61"/>
        <w:keepNext w:val="0"/>
        <w:keepLines w:val="0"/>
        <w:widowControl w:val="0"/>
        <w:numPr>
          <w:ilvl w:val="0"/>
          <w:numId w:val="47"/>
        </w:numPr>
        <w:shd w:val="clear" w:color="auto" w:fill="auto"/>
        <w:bidi w:val="0"/>
        <w:spacing w:before="0" w:after="200" w:line="240" w:lineRule="auto"/>
        <w:ind w:left="1420" w:right="0" w:firstLine="0"/>
        <w:jc w:val="left"/>
      </w:pPr>
      <w:bookmarkStart w:id="469" w:name="bookmark469"/>
      <w:bookmarkEnd w:id="469"/>
      <w:r>
        <w:rPr>
          <w:color w:val="000000"/>
          <w:spacing w:val="0"/>
          <w:w w:val="100"/>
          <w:position w:val="0"/>
        </w:rPr>
        <w:t>经分析，上述无形资产无明显迹象表明已发生减值，因而未计提无形资产减值准备。</w:t>
      </w:r>
    </w:p>
    <w:tbl>
      <w:tblPr>
        <w:tblOverlap w:val="never"/>
        <w:jc w:val="center"/>
        <w:tblLayout w:type="fixed"/>
      </w:tblPr>
      <w:tblGrid>
        <w:gridCol w:w="979"/>
        <w:gridCol w:w="1032"/>
        <w:gridCol w:w="936"/>
        <w:gridCol w:w="1435"/>
        <w:gridCol w:w="898"/>
        <w:gridCol w:w="797"/>
        <w:gridCol w:w="1070"/>
        <w:gridCol w:w="1018"/>
        <w:gridCol w:w="830"/>
      </w:tblGrid>
      <w:tr>
        <w:trPr>
          <w:trHeight w:val="326"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16</w:t>
            </w:r>
          </w:p>
        </w:tc>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长期待摊费用</w:t>
            </w:r>
          </w:p>
        </w:tc>
        <w:tc>
          <w:tcPr>
            <w:gridSpan w:val="5"/>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期末数 </w:t>
            </w:r>
            <w:r>
              <w:rPr>
                <w:color w:val="000000"/>
                <w:spacing w:val="0"/>
                <w:w w:val="100"/>
                <w:position w:val="0"/>
                <w:sz w:val="20"/>
                <w:szCs w:val="20"/>
              </w:rPr>
              <w:t>9,535,779.47</w:t>
            </w: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原始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期初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本期</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40" w:firstLine="0"/>
              <w:jc w:val="right"/>
              <w:rPr>
                <w:sz w:val="18"/>
                <w:szCs w:val="18"/>
              </w:rPr>
            </w:pPr>
            <w:r>
              <w:rPr>
                <w:color w:val="000000"/>
                <w:spacing w:val="0"/>
                <w:w w:val="100"/>
                <w:position w:val="0"/>
                <w:sz w:val="18"/>
                <w:szCs w:val="18"/>
              </w:rPr>
              <w:t>期末</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60" w:firstLine="0"/>
              <w:jc w:val="right"/>
              <w:rPr>
                <w:sz w:val="18"/>
                <w:szCs w:val="18"/>
              </w:rPr>
            </w:pPr>
            <w:r>
              <w:rPr>
                <w:color w:val="000000"/>
                <w:spacing w:val="0"/>
                <w:w w:val="100"/>
                <w:position w:val="0"/>
                <w:sz w:val="18"/>
                <w:szCs w:val="18"/>
              </w:rPr>
              <w:t>累计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剩余</w:t>
            </w:r>
          </w:p>
        </w:tc>
      </w:tr>
      <w:tr>
        <w:trPr>
          <w:trHeight w:val="442"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发生额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增加</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转出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20" w:firstLine="0"/>
              <w:jc w:val="right"/>
              <w:rPr>
                <w:sz w:val="18"/>
                <w:szCs w:val="18"/>
              </w:rPr>
            </w:pPr>
            <w:r>
              <w:rPr>
                <w:color w:val="000000"/>
                <w:spacing w:val="0"/>
                <w:w w:val="100"/>
                <w:position w:val="0"/>
                <w:sz w:val="18"/>
                <w:szCs w:val="18"/>
              </w:rPr>
              <w:t>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260" w:firstLine="0"/>
              <w:jc w:val="right"/>
              <w:rPr>
                <w:sz w:val="18"/>
                <w:szCs w:val="18"/>
              </w:rPr>
            </w:pPr>
            <w:r>
              <w:rPr>
                <w:color w:val="000000"/>
                <w:spacing w:val="0"/>
                <w:w w:val="100"/>
                <w:position w:val="0"/>
                <w:sz w:val="18"/>
                <w:szCs w:val="18"/>
              </w:rPr>
              <w:t>摊销额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摊销期限</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办公楼装修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 xml:space="preserve">141, </w:t>
            </w:r>
            <w:r>
              <w:rPr>
                <w:color w:val="000000"/>
                <w:spacing w:val="0"/>
                <w:w w:val="100"/>
                <w:position w:val="0"/>
                <w:sz w:val="15"/>
                <w:szCs w:val="15"/>
              </w:rPr>
              <w:t>700.45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46,755.81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24,000.00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22, </w:t>
            </w:r>
            <w:r>
              <w:rPr>
                <w:color w:val="000000"/>
                <w:spacing w:val="0"/>
                <w:w w:val="100"/>
                <w:position w:val="0"/>
                <w:sz w:val="15"/>
                <w:szCs w:val="15"/>
              </w:rPr>
              <w:t>755.81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 xml:space="preserve">118,944. </w:t>
            </w:r>
            <w:r>
              <w:rPr>
                <w:color w:val="000000"/>
                <w:spacing w:val="0"/>
                <w:w w:val="100"/>
                <w:position w:val="0"/>
                <w:sz w:val="15"/>
                <w:szCs w:val="15"/>
              </w:rPr>
              <w:t>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0.42 </w:t>
            </w:r>
            <w:r>
              <w:rPr>
                <w:color w:val="000000"/>
                <w:spacing w:val="0"/>
                <w:w w:val="100"/>
                <w:position w:val="0"/>
                <w:sz w:val="15"/>
                <w:szCs w:val="15"/>
              </w:rPr>
              <w:t>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临时设施</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271,205.68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5"/>
                <w:szCs w:val="15"/>
              </w:rPr>
            </w:pPr>
            <w:r>
              <w:rPr>
                <w:color w:val="000000"/>
                <w:spacing w:val="0"/>
                <w:w w:val="100"/>
                <w:position w:val="0"/>
                <w:sz w:val="15"/>
                <w:szCs w:val="15"/>
              </w:rPr>
              <w:t xml:space="preserve">27,649. </w:t>
            </w:r>
            <w:r>
              <w:rPr>
                <w:color w:val="000000"/>
                <w:spacing w:val="0"/>
                <w:w w:val="100"/>
                <w:position w:val="0"/>
                <w:sz w:val="15"/>
                <w:szCs w:val="15"/>
              </w:rPr>
              <w:t>10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27,649. </w:t>
            </w:r>
            <w:r>
              <w:rPr>
                <w:color w:val="000000"/>
                <w:spacing w:val="0"/>
                <w:w w:val="100"/>
                <w:position w:val="0"/>
                <w:sz w:val="15"/>
                <w:szCs w:val="15"/>
              </w:rPr>
              <w:t>10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271,205.68</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租赁费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8,840,240.00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8,840,240.00]</w:t>
            </w:r>
            <w:r>
              <w:rPr>
                <w:color w:val="000000"/>
                <w:spacing w:val="0"/>
                <w:w w:val="100"/>
                <w:position w:val="0"/>
                <w:sz w:val="15"/>
                <w:szCs w:val="15"/>
              </w:rPr>
              <w:t xml:space="preserve">注 </w:t>
            </w:r>
            <w:r>
              <w:rPr>
                <w:color w:val="000000"/>
                <w:spacing w:val="0"/>
                <w:w w:val="100"/>
                <w:position w:val="0"/>
                <w:sz w:val="15"/>
                <w:szCs w:val="15"/>
              </w:rPr>
              <w:t>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147,112.00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8,693,128.00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147,112.00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 xml:space="preserve">10-20 </w:t>
            </w:r>
            <w:r>
              <w:rPr>
                <w:color w:val="000000"/>
                <w:spacing w:val="0"/>
                <w:w w:val="100"/>
                <w:position w:val="0"/>
                <w:sz w:val="15"/>
                <w:szCs w:val="15"/>
              </w:rPr>
              <w:t>年</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开办费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819,895.66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673,116.77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5"/>
                <w:szCs w:val="15"/>
              </w:rPr>
            </w:pPr>
            <w:r>
              <w:rPr>
                <w:color w:val="000000"/>
                <w:spacing w:val="0"/>
                <w:w w:val="100"/>
                <w:position w:val="0"/>
                <w:sz w:val="15"/>
                <w:szCs w:val="15"/>
              </w:rPr>
              <w:t>165,179.53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5"/>
                <w:szCs w:val="15"/>
              </w:rPr>
            </w:pPr>
            <w:r>
              <w:rPr>
                <w:color w:val="000000"/>
                <w:spacing w:val="0"/>
                <w:w w:val="100"/>
                <w:position w:val="0"/>
                <w:sz w:val="15"/>
                <w:szCs w:val="15"/>
              </w:rPr>
              <w:t>18,400.64</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5"/>
                <w:szCs w:val="15"/>
              </w:rPr>
            </w:pPr>
            <w:r>
              <w:rPr>
                <w:color w:val="000000"/>
                <w:spacing w:val="0"/>
                <w:w w:val="100"/>
                <w:position w:val="0"/>
                <w:sz w:val="15"/>
                <w:szCs w:val="15"/>
              </w:rPr>
              <w:t>819,895.66]</w:t>
            </w:r>
            <w:r>
              <w:rPr>
                <w:color w:val="000000"/>
                <w:spacing w:val="0"/>
                <w:w w:val="100"/>
                <w:position w:val="0"/>
                <w:sz w:val="15"/>
                <w:szCs w:val="15"/>
              </w:rPr>
              <w:t xml:space="preserve">注 </w:t>
            </w:r>
            <w:r>
              <w:rPr>
                <w:color w:val="000000"/>
                <w:spacing w:val="0"/>
                <w:w w:val="100"/>
                <w:position w:val="0"/>
                <w:sz w:val="15"/>
                <w:szCs w:val="15"/>
              </w:rPr>
              <w:t>2]</w:t>
            </w:r>
          </w:p>
        </w:tc>
        <w:tc>
          <w:tcPr>
            <w:tcBorders/>
            <w:shd w:val="clear" w:color="auto" w:fill="FFFFFF"/>
            <w:vAlign w:val="top"/>
          </w:tcPr>
          <w:p>
            <w:pPr>
              <w:widowControl w:val="0"/>
              <w:rPr>
                <w:sz w:val="10"/>
                <w:szCs w:val="10"/>
              </w:rPr>
            </w:pPr>
          </w:p>
        </w:tc>
      </w:tr>
      <w:tr>
        <w:trPr>
          <w:trHeight w:val="331"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工装夹具</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5"/>
                <w:szCs w:val="15"/>
              </w:rPr>
            </w:pPr>
            <w:r>
              <w:rPr>
                <w:color w:val="000000"/>
                <w:spacing w:val="0"/>
                <w:w w:val="100"/>
                <w:position w:val="0"/>
                <w:sz w:val="15"/>
                <w:szCs w:val="15"/>
              </w:rPr>
              <w:t>393,759.67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259,081.47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60"/>
              <w:jc w:val="left"/>
              <w:rPr>
                <w:sz w:val="15"/>
                <w:szCs w:val="15"/>
              </w:rPr>
            </w:pPr>
            <w:r>
              <w:rPr>
                <w:color w:val="000000"/>
                <w:spacing w:val="0"/>
                <w:w w:val="100"/>
                <w:position w:val="0"/>
                <w:sz w:val="15"/>
                <w:szCs w:val="15"/>
              </w:rPr>
              <w:t>6,792.45</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rPr>
              <w:t>265,873.92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5"/>
                <w:szCs w:val="15"/>
              </w:rPr>
            </w:pPr>
            <w:r>
              <w:rPr>
                <w:color w:val="000000"/>
                <w:spacing w:val="0"/>
                <w:w w:val="100"/>
                <w:position w:val="0"/>
                <w:sz w:val="15"/>
                <w:szCs w:val="15"/>
              </w:rPr>
              <w:t>393,759.67</w:t>
            </w:r>
          </w:p>
        </w:tc>
        <w:tc>
          <w:tcPr>
            <w:tcBorders/>
            <w:shd w:val="clear" w:color="auto" w:fill="FFFFFF"/>
            <w:vAlign w:val="top"/>
          </w:tcPr>
          <w:p>
            <w:pPr>
              <w:widowControl w:val="0"/>
              <w:rPr>
                <w:sz w:val="10"/>
                <w:szCs w:val="10"/>
              </w:rPr>
            </w:pPr>
          </w:p>
        </w:tc>
      </w:tr>
    </w:tbl>
    <w:p>
      <w:pPr>
        <w:sectPr>
          <w:headerReference w:type="default" r:id="rId53"/>
          <w:footerReference w:type="default" r:id="rId54"/>
          <w:headerReference w:type="even" r:id="rId55"/>
          <w:footerReference w:type="even" r:id="rId56"/>
          <w:footnotePr>
            <w:pos w:val="pageBottom"/>
            <w:numFmt w:val="decimal"/>
            <w:numRestart w:val="continuous"/>
          </w:footnotePr>
          <w:pgSz w:w="11900" w:h="16840"/>
          <w:pgMar w:top="1451" w:right="1064" w:bottom="1455" w:left="654" w:header="0" w:footer="3" w:gutter="0"/>
          <w:cols w:space="720"/>
          <w:noEndnote/>
          <w:rtlGutter w:val="0"/>
          <w:docGrid w:linePitch="360"/>
        </w:sectPr>
      </w:pPr>
    </w:p>
    <w:p>
      <w:pPr>
        <w:pStyle w:val="Style42"/>
        <w:keepNext w:val="0"/>
        <w:keepLines w:val="0"/>
        <w:widowControl w:val="0"/>
        <w:shd w:val="clear" w:color="auto" w:fill="auto"/>
        <w:tabs>
          <w:tab w:pos="4965" w:val="left"/>
          <w:tab w:pos="7811" w:val="left"/>
        </w:tabs>
        <w:bidi w:val="0"/>
        <w:spacing w:before="0" w:after="220" w:line="240" w:lineRule="auto"/>
        <w:ind w:left="0" w:right="0" w:firstLine="760"/>
        <w:jc w:val="both"/>
        <w:rPr>
          <w:sz w:val="15"/>
          <w:szCs w:val="15"/>
        </w:rPr>
      </w:pPr>
      <w:r>
        <w:rPr>
          <w:color w:val="000000"/>
          <w:spacing w:val="0"/>
          <w:w w:val="100"/>
          <w:position w:val="0"/>
          <w:sz w:val="18"/>
          <w:szCs w:val="18"/>
        </w:rPr>
        <w:t xml:space="preserve">合 计 </w:t>
      </w:r>
      <w:r>
        <w:rPr>
          <w:color w:val="000000"/>
          <w:spacing w:val="0"/>
          <w:w w:val="100"/>
          <w:position w:val="0"/>
          <w:sz w:val="15"/>
          <w:szCs w:val="15"/>
          <w:u w:val="single"/>
        </w:rPr>
        <w:t>10,466,801.46 1,006,603.15 9,012,211.98</w:t>
        <w:tab/>
        <w:t xml:space="preserve">464,635.02 18,400.64 </w:t>
      </w:r>
      <w:r>
        <w:rPr>
          <w:color w:val="000000"/>
          <w:spacing w:val="0"/>
          <w:w w:val="100"/>
          <w:position w:val="0"/>
          <w:sz w:val="15"/>
          <w:szCs w:val="15"/>
          <w:u w:val="single"/>
        </w:rPr>
        <w:t>9, 535,</w:t>
      </w:r>
      <w:r>
        <w:rPr>
          <w:color w:val="000000"/>
          <w:spacing w:val="0"/>
          <w:w w:val="100"/>
          <w:position w:val="0"/>
          <w:sz w:val="15"/>
          <w:szCs w:val="15"/>
          <w:u w:val="single"/>
        </w:rPr>
        <w:t>779.47</w:t>
        <w:tab/>
        <w:t>931,021.99</w:t>
      </w:r>
    </w:p>
    <w:p>
      <w:pPr>
        <w:pStyle w:val="Style61"/>
        <w:keepNext w:val="0"/>
        <w:keepLines w:val="0"/>
        <w:widowControl w:val="0"/>
        <w:shd w:val="clear" w:color="auto" w:fill="auto"/>
        <w:bidi w:val="0"/>
        <w:spacing w:before="0" w:after="220" w:line="240" w:lineRule="auto"/>
        <w:ind w:left="1300" w:right="0" w:firstLine="0"/>
        <w:jc w:val="both"/>
      </w:pPr>
      <w:r>
        <w:rPr>
          <w:color w:val="000000"/>
          <w:spacing w:val="0"/>
          <w:w w:val="100"/>
          <w:position w:val="0"/>
        </w:rPr>
        <w:t>［注</w:t>
      </w:r>
      <w:r>
        <w:rPr>
          <w:color w:val="000000"/>
          <w:spacing w:val="0"/>
          <w:w w:val="100"/>
          <w:position w:val="0"/>
        </w:rPr>
        <w:t>1］:</w:t>
      </w:r>
      <w:r>
        <w:rPr>
          <w:color w:val="000000"/>
          <w:spacing w:val="0"/>
          <w:w w:val="100"/>
          <w:position w:val="0"/>
        </w:rPr>
        <w:t>本期增加系子公司云南大麻和洪雅种植发生的种植基地土地租赁费。</w:t>
      </w:r>
    </w:p>
    <w:p>
      <w:pPr>
        <w:pStyle w:val="Style61"/>
        <w:keepNext w:val="0"/>
        <w:keepLines w:val="0"/>
        <w:widowControl w:val="0"/>
        <w:shd w:val="clear" w:color="auto" w:fill="auto"/>
        <w:bidi w:val="0"/>
        <w:spacing w:before="0" w:after="220" w:line="240" w:lineRule="auto"/>
        <w:ind w:left="1300" w:right="0" w:firstLine="0"/>
        <w:jc w:val="both"/>
      </w:pPr>
      <w:r>
        <w:rPr>
          <w:color w:val="000000"/>
          <w:spacing w:val="0"/>
          <w:w w:val="100"/>
          <w:position w:val="0"/>
        </w:rPr>
        <w:t>［注</w:t>
      </w:r>
      <w:r>
        <w:rPr>
          <w:color w:val="000000"/>
          <w:spacing w:val="0"/>
          <w:w w:val="100"/>
          <w:position w:val="0"/>
        </w:rPr>
        <w:t>2］</w:t>
      </w:r>
      <w:r>
        <w:rPr>
          <w:color w:val="000000"/>
          <w:spacing w:val="0"/>
          <w:w w:val="100"/>
          <w:position w:val="0"/>
        </w:rPr>
        <w:t>:系子公司上海珐迩玛和华立科技园尚处筹建期，其发生的相关费用在本项目归集反映。</w:t>
      </w:r>
    </w:p>
    <w:p>
      <w:pPr>
        <w:pStyle w:val="Style61"/>
        <w:keepNext w:val="0"/>
        <w:keepLines w:val="0"/>
        <w:widowControl w:val="0"/>
        <w:numPr>
          <w:ilvl w:val="0"/>
          <w:numId w:val="49"/>
        </w:numPr>
        <w:shd w:val="clear" w:color="auto" w:fill="auto"/>
        <w:tabs>
          <w:tab w:pos="6844" w:val="left"/>
        </w:tabs>
        <w:bidi w:val="0"/>
        <w:spacing w:before="0" w:after="220" w:line="240" w:lineRule="auto"/>
        <w:ind w:left="1300" w:right="0" w:firstLine="0"/>
        <w:jc w:val="left"/>
      </w:pPr>
      <w:bookmarkStart w:id="470" w:name="bookmark470"/>
      <w:bookmarkEnd w:id="470"/>
      <w:r>
        <w:rPr>
          <w:color w:val="000000"/>
          <w:spacing w:val="0"/>
          <w:w w:val="100"/>
          <w:position w:val="0"/>
        </w:rPr>
        <w:t>其他长期资产</w:t>
        <w:tab/>
        <w:t>期末数</w:t>
      </w:r>
      <w:r>
        <w:rPr>
          <w:color w:val="000000"/>
          <w:spacing w:val="0"/>
          <w:w w:val="100"/>
          <w:position w:val="0"/>
        </w:rPr>
        <w:t>11,961,919.27</w:t>
      </w:r>
    </w:p>
    <w:p>
      <w:pPr>
        <w:pStyle w:val="Style6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明细情况</w:t>
      </w:r>
    </w:p>
    <w:tbl>
      <w:tblPr>
        <w:tblOverlap w:val="never"/>
        <w:jc w:val="right"/>
        <w:tblLayout w:type="fixed"/>
      </w:tblPr>
      <w:tblGrid>
        <w:gridCol w:w="2429"/>
        <w:gridCol w:w="6907"/>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tabs>
                <w:tab w:pos="2410" w:val="left"/>
              </w:tabs>
              <w:bidi w:val="0"/>
              <w:spacing w:before="0" w:after="0" w:line="240" w:lineRule="auto"/>
              <w:ind w:left="0" w:right="0" w:firstLine="0"/>
              <w:jc w:val="center"/>
              <w:rPr>
                <w:sz w:val="20"/>
                <w:szCs w:val="20"/>
              </w:rPr>
            </w:pPr>
            <w:r>
              <w:rPr>
                <w:color w:val="000000"/>
                <w:spacing w:val="0"/>
                <w:w w:val="100"/>
                <w:position w:val="0"/>
                <w:sz w:val="20"/>
                <w:szCs w:val="20"/>
              </w:rPr>
              <w:t>期末数</w:t>
              <w:tab/>
              <w:t>期初数</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林木资产［注］</w:t>
            </w:r>
          </w:p>
        </w:tc>
        <w:tc>
          <w:tcPr>
            <w:tcBorders/>
            <w:shd w:val="clear" w:color="auto" w:fill="FFFFFF"/>
            <w:vAlign w:val="center"/>
          </w:tcPr>
          <w:p>
            <w:pPr>
              <w:pStyle w:val="Style42"/>
              <w:keepNext w:val="0"/>
              <w:keepLines w:val="0"/>
              <w:widowControl w:val="0"/>
              <w:shd w:val="clear" w:color="auto" w:fill="auto"/>
              <w:tabs>
                <w:tab w:pos="3226" w:val="left"/>
              </w:tabs>
              <w:bidi w:val="0"/>
              <w:spacing w:before="0" w:after="0" w:line="240" w:lineRule="auto"/>
              <w:ind w:left="0" w:right="0" w:firstLine="720"/>
              <w:jc w:val="left"/>
              <w:rPr>
                <w:sz w:val="20"/>
                <w:szCs w:val="20"/>
              </w:rPr>
            </w:pPr>
            <w:r>
              <w:rPr>
                <w:color w:val="000000"/>
                <w:spacing w:val="0"/>
                <w:w w:val="100"/>
                <w:position w:val="0"/>
                <w:sz w:val="20"/>
                <w:szCs w:val="20"/>
              </w:rPr>
              <w:t>11,961,919.27</w:t>
              <w:tab/>
              <w:t>7,090,547.80</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tabs>
                <w:tab w:pos="3226" w:val="left"/>
              </w:tabs>
              <w:bidi w:val="0"/>
              <w:spacing w:before="0" w:after="0" w:line="240" w:lineRule="auto"/>
              <w:ind w:left="0" w:right="0" w:firstLine="720"/>
              <w:jc w:val="left"/>
              <w:rPr>
                <w:sz w:val="20"/>
                <w:szCs w:val="20"/>
              </w:rPr>
            </w:pPr>
            <w:r>
              <w:rPr>
                <w:color w:val="000000"/>
                <w:spacing w:val="0"/>
                <w:w w:val="100"/>
                <w:position w:val="0"/>
                <w:sz w:val="20"/>
                <w:szCs w:val="20"/>
              </w:rPr>
              <w:t>11,961,919.27</w:t>
              <w:tab/>
              <w:t>7,090,547.80</w:t>
            </w:r>
          </w:p>
        </w:tc>
      </w:tr>
    </w:tbl>
    <w:p>
      <w:pPr>
        <w:pStyle w:val="Style61"/>
        <w:keepNext w:val="0"/>
        <w:keepLines w:val="0"/>
        <w:widowControl w:val="0"/>
        <w:shd w:val="clear" w:color="auto" w:fill="auto"/>
        <w:bidi w:val="0"/>
        <w:spacing w:before="0" w:after="0" w:line="458" w:lineRule="exact"/>
        <w:ind w:left="980" w:right="0"/>
        <w:jc w:val="both"/>
      </w:pPr>
      <w:r>
        <w:rPr>
          <w:color w:val="000000"/>
          <w:spacing w:val="0"/>
          <w:w w:val="100"/>
          <w:position w:val="0"/>
        </w:rPr>
        <w:t>［注</w:t>
      </w:r>
      <w:r>
        <w:rPr>
          <w:color w:val="000000"/>
          <w:spacing w:val="0"/>
          <w:w w:val="100"/>
          <w:position w:val="0"/>
        </w:rPr>
        <w:t>］：</w:t>
      </w:r>
      <w:r>
        <w:rPr>
          <w:color w:val="000000"/>
          <w:spacing w:val="0"/>
          <w:w w:val="100"/>
          <w:position w:val="0"/>
        </w:rPr>
        <w:t>均系子公司洪雅种植所拥有的红豆杉林木资产摊余值。根据《国有林场与苗圃财务会计 制度》的相关规定，对该林木资产按10年进行摊销，累计已摊销</w:t>
      </w:r>
      <w:r>
        <w:rPr>
          <w:color w:val="000000"/>
          <w:spacing w:val="0"/>
          <w:w w:val="100"/>
          <w:position w:val="0"/>
        </w:rPr>
        <w:t>4,285,935.34</w:t>
      </w:r>
      <w:r>
        <w:rPr>
          <w:color w:val="000000"/>
          <w:spacing w:val="0"/>
          <w:w w:val="100"/>
          <w:position w:val="0"/>
        </w:rPr>
        <w:t>元。截至2006年12 月31 0，该等林木资产账面原值</w:t>
      </w:r>
      <w:r>
        <w:rPr>
          <w:color w:val="000000"/>
          <w:spacing w:val="0"/>
          <w:w w:val="100"/>
          <w:position w:val="0"/>
        </w:rPr>
        <w:t>16,247,854.61</w:t>
      </w:r>
      <w:r>
        <w:rPr>
          <w:color w:val="000000"/>
          <w:spacing w:val="0"/>
          <w:w w:val="100"/>
          <w:position w:val="0"/>
        </w:rPr>
        <w:t>元，本期摊销</w:t>
      </w:r>
      <w:r>
        <w:rPr>
          <w:color w:val="000000"/>
          <w:spacing w:val="0"/>
          <w:w w:val="100"/>
          <w:position w:val="0"/>
        </w:rPr>
        <w:t>832,640.49</w:t>
      </w:r>
      <w:r>
        <w:rPr>
          <w:color w:val="000000"/>
          <w:spacing w:val="0"/>
          <w:w w:val="100"/>
          <w:position w:val="0"/>
        </w:rPr>
        <w:t>元。</w:t>
      </w:r>
    </w:p>
    <w:p>
      <w:pPr>
        <w:pStyle w:val="Style61"/>
        <w:keepNext w:val="0"/>
        <w:keepLines w:val="0"/>
        <w:widowControl w:val="0"/>
        <w:numPr>
          <w:ilvl w:val="0"/>
          <w:numId w:val="49"/>
        </w:numPr>
        <w:shd w:val="clear" w:color="auto" w:fill="auto"/>
        <w:tabs>
          <w:tab w:pos="6424" w:val="left"/>
        </w:tabs>
        <w:bidi w:val="0"/>
        <w:spacing w:before="0" w:after="0" w:line="458" w:lineRule="exact"/>
        <w:ind w:left="1300" w:right="0" w:firstLine="0"/>
        <w:jc w:val="left"/>
      </w:pPr>
      <w:bookmarkStart w:id="471" w:name="bookmark471"/>
      <w:bookmarkEnd w:id="471"/>
      <w:r>
        <w:rPr>
          <w:color w:val="000000"/>
          <w:spacing w:val="0"/>
          <w:w w:val="100"/>
          <w:position w:val="0"/>
        </w:rPr>
        <w:t>短期借款</w:t>
        <w:tab/>
        <w:t xml:space="preserve">期末数778,568, </w:t>
      </w:r>
      <w:r>
        <w:rPr>
          <w:color w:val="000000"/>
          <w:spacing w:val="0"/>
          <w:w w:val="100"/>
          <w:position w:val="0"/>
        </w:rPr>
        <w:t xml:space="preserve">385. </w:t>
      </w:r>
      <w:r>
        <w:rPr>
          <w:color w:val="000000"/>
          <w:spacing w:val="0"/>
          <w:w w:val="100"/>
          <w:position w:val="0"/>
        </w:rPr>
        <w:t>28</w:t>
      </w:r>
    </w:p>
    <w:p>
      <w:pPr>
        <w:pStyle w:val="Style61"/>
        <w:keepNext w:val="0"/>
        <w:keepLines w:val="0"/>
        <w:widowControl w:val="0"/>
        <w:shd w:val="clear" w:color="auto" w:fill="auto"/>
        <w:bidi w:val="0"/>
        <w:spacing w:before="0" w:after="220" w:line="458" w:lineRule="exact"/>
        <w:ind w:left="1300" w:right="0" w:firstLine="0"/>
        <w:jc w:val="left"/>
      </w:pPr>
      <w:r>
        <w:rPr>
          <w:color w:val="000000"/>
          <w:spacing w:val="0"/>
          <w:w w:val="100"/>
          <w:position w:val="0"/>
        </w:rPr>
        <w:t>明细情况</w:t>
      </w:r>
    </w:p>
    <w:tbl>
      <w:tblPr>
        <w:tblOverlap w:val="never"/>
        <w:jc w:val="right"/>
        <w:tblLayout w:type="fixed"/>
      </w:tblPr>
      <w:tblGrid>
        <w:gridCol w:w="2429"/>
        <w:gridCol w:w="6907"/>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借款条件</w:t>
            </w:r>
          </w:p>
        </w:tc>
        <w:tc>
          <w:tcPr>
            <w:tcBorders/>
            <w:shd w:val="clear" w:color="auto" w:fill="FFFFFF"/>
            <w:vAlign w:val="top"/>
          </w:tcPr>
          <w:p>
            <w:pPr>
              <w:pStyle w:val="Style42"/>
              <w:keepNext w:val="0"/>
              <w:keepLines w:val="0"/>
              <w:widowControl w:val="0"/>
              <w:shd w:val="clear" w:color="auto" w:fill="auto"/>
              <w:tabs>
                <w:tab w:pos="2515" w:val="left"/>
              </w:tabs>
              <w:bidi w:val="0"/>
              <w:spacing w:before="0" w:after="0" w:line="240" w:lineRule="auto"/>
              <w:ind w:left="0" w:right="0" w:firstLine="0"/>
              <w:jc w:val="center"/>
              <w:rPr>
                <w:sz w:val="20"/>
                <w:szCs w:val="20"/>
              </w:rPr>
            </w:pPr>
            <w:r>
              <w:rPr>
                <w:color w:val="000000"/>
                <w:spacing w:val="0"/>
                <w:w w:val="100"/>
                <w:position w:val="0"/>
                <w:sz w:val="20"/>
                <w:szCs w:val="20"/>
              </w:rPr>
              <w:t>期末数</w:t>
              <w:tab/>
              <w:t>期初数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信用借款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30,000,000.00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抵押借款</w:t>
            </w:r>
          </w:p>
        </w:tc>
        <w:tc>
          <w:tcPr>
            <w:tcBorders/>
            <w:shd w:val="clear" w:color="auto" w:fill="FFFFFF"/>
            <w:vAlign w:val="center"/>
          </w:tcPr>
          <w:p>
            <w:pPr>
              <w:pStyle w:val="Style42"/>
              <w:keepNext w:val="0"/>
              <w:keepLines w:val="0"/>
              <w:widowControl w:val="0"/>
              <w:shd w:val="clear" w:color="auto" w:fill="auto"/>
              <w:tabs>
                <w:tab w:pos="3398" w:val="left"/>
              </w:tabs>
              <w:bidi w:val="0"/>
              <w:spacing w:before="0" w:after="0" w:line="240" w:lineRule="auto"/>
              <w:ind w:left="0" w:right="0" w:firstLine="940"/>
              <w:jc w:val="left"/>
              <w:rPr>
                <w:sz w:val="20"/>
                <w:szCs w:val="20"/>
              </w:rPr>
            </w:pPr>
            <w:r>
              <w:rPr>
                <w:color w:val="000000"/>
                <w:spacing w:val="0"/>
                <w:w w:val="100"/>
                <w:position w:val="0"/>
                <w:sz w:val="20"/>
                <w:szCs w:val="20"/>
              </w:rPr>
              <w:t xml:space="preserve">30,000,000.00[注 </w:t>
            </w:r>
            <w:r>
              <w:rPr>
                <w:color w:val="000000"/>
                <w:spacing w:val="0"/>
                <w:w w:val="100"/>
                <w:position w:val="0"/>
                <w:sz w:val="20"/>
                <w:szCs w:val="20"/>
              </w:rPr>
              <w:t>1]</w:t>
              <w:tab/>
              <w:t>28,500,000.00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保证借款</w:t>
            </w:r>
          </w:p>
        </w:tc>
        <w:tc>
          <w:tcPr>
            <w:tcBorders/>
            <w:shd w:val="clear" w:color="auto" w:fill="FFFFFF"/>
            <w:vAlign w:val="center"/>
          </w:tcPr>
          <w:p>
            <w:pPr>
              <w:pStyle w:val="Style42"/>
              <w:keepNext w:val="0"/>
              <w:keepLines w:val="0"/>
              <w:widowControl w:val="0"/>
              <w:shd w:val="clear" w:color="auto" w:fill="auto"/>
              <w:tabs>
                <w:tab w:pos="3298" w:val="left"/>
              </w:tabs>
              <w:bidi w:val="0"/>
              <w:spacing w:before="0" w:after="0" w:line="240" w:lineRule="auto"/>
              <w:ind w:left="0" w:right="0" w:firstLine="840"/>
              <w:jc w:val="left"/>
              <w:rPr>
                <w:sz w:val="20"/>
                <w:szCs w:val="20"/>
              </w:rPr>
            </w:pPr>
            <w:r>
              <w:rPr>
                <w:color w:val="000000"/>
                <w:spacing w:val="0"/>
                <w:w w:val="100"/>
                <w:position w:val="0"/>
                <w:sz w:val="20"/>
                <w:szCs w:val="20"/>
              </w:rPr>
              <w:t xml:space="preserve">673,000,000.00[注 </w:t>
            </w:r>
            <w:r>
              <w:rPr>
                <w:color w:val="000000"/>
                <w:spacing w:val="0"/>
                <w:w w:val="100"/>
                <w:position w:val="0"/>
                <w:sz w:val="20"/>
                <w:szCs w:val="20"/>
              </w:rPr>
              <w:t>2]</w:t>
              <w:tab/>
              <w:t>603,800,000.00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保证+抵押借款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 xml:space="preserve">32,000, </w:t>
            </w:r>
            <w:r>
              <w:rPr>
                <w:color w:val="000000"/>
                <w:spacing w:val="0"/>
                <w:w w:val="100"/>
                <w:position w:val="0"/>
                <w:sz w:val="20"/>
                <w:szCs w:val="20"/>
              </w:rPr>
              <w:t xml:space="preserve">000. </w:t>
            </w:r>
            <w:r>
              <w:rPr>
                <w:color w:val="000000"/>
                <w:spacing w:val="0"/>
                <w:w w:val="100"/>
                <w:position w:val="0"/>
                <w:sz w:val="20"/>
                <w:szCs w:val="20"/>
              </w:rPr>
              <w:t xml:space="preserve">00[注 </w:t>
            </w:r>
            <w:r>
              <w:rPr>
                <w:color w:val="000000"/>
                <w:spacing w:val="0"/>
                <w:w w:val="100"/>
                <w:position w:val="0"/>
                <w:sz w:val="20"/>
                <w:szCs w:val="20"/>
              </w:rPr>
              <w:t>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质押借款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 xml:space="preserve">13,568, 385.28[注 </w:t>
            </w:r>
            <w:r>
              <w:rPr>
                <w:color w:val="000000"/>
                <w:spacing w:val="0"/>
                <w:w w:val="100"/>
                <w:position w:val="0"/>
                <w:sz w:val="20"/>
                <w:szCs w:val="20"/>
              </w:rPr>
              <w:t>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贴现借款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3560" w:right="0" w:firstLine="0"/>
              <w:jc w:val="left"/>
              <w:rPr>
                <w:sz w:val="20"/>
                <w:szCs w:val="20"/>
              </w:rPr>
            </w:pPr>
            <w:r>
              <w:rPr>
                <w:color w:val="000000"/>
                <w:spacing w:val="0"/>
                <w:w w:val="100"/>
                <w:position w:val="0"/>
                <w:sz w:val="20"/>
                <w:szCs w:val="20"/>
              </w:rPr>
              <w:t>2,697,060.94</w:t>
            </w:r>
          </w:p>
        </w:tc>
      </w:tr>
      <w:tr>
        <w:trPr>
          <w:trHeight w:val="35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tabs>
                <w:tab w:pos="3350" w:val="left"/>
              </w:tabs>
              <w:bidi w:val="0"/>
              <w:spacing w:before="0" w:after="0" w:line="240" w:lineRule="auto"/>
              <w:ind w:left="0" w:right="0" w:firstLine="840"/>
              <w:jc w:val="left"/>
              <w:rPr>
                <w:sz w:val="20"/>
                <w:szCs w:val="20"/>
              </w:rPr>
            </w:pPr>
            <w:r>
              <w:rPr>
                <w:color w:val="000000"/>
                <w:spacing w:val="0"/>
                <w:w w:val="100"/>
                <w:position w:val="0"/>
                <w:sz w:val="20"/>
                <w:szCs w:val="20"/>
              </w:rPr>
              <w:t xml:space="preserve">778,568,385. </w:t>
            </w:r>
            <w:r>
              <w:rPr>
                <w:color w:val="000000"/>
                <w:spacing w:val="0"/>
                <w:w w:val="100"/>
                <w:position w:val="0"/>
                <w:sz w:val="20"/>
                <w:szCs w:val="20"/>
              </w:rPr>
              <w:t>28</w:t>
              <w:tab/>
            </w:r>
            <w:r>
              <w:rPr>
                <w:color w:val="000000"/>
                <w:spacing w:val="0"/>
                <w:w w:val="100"/>
                <w:position w:val="0"/>
                <w:sz w:val="20"/>
                <w:szCs w:val="20"/>
              </w:rPr>
              <w:t xml:space="preserve">634,997,060. </w:t>
            </w:r>
            <w:r>
              <w:rPr>
                <w:color w:val="000000"/>
                <w:spacing w:val="0"/>
                <w:w w:val="100"/>
                <w:position w:val="0"/>
                <w:sz w:val="20"/>
                <w:szCs w:val="20"/>
              </w:rPr>
              <w:t>94</w:t>
            </w:r>
          </w:p>
        </w:tc>
      </w:tr>
    </w:tbl>
    <w:p>
      <w:pPr>
        <w:widowControl w:val="0"/>
        <w:spacing w:after="219" w:line="1" w:lineRule="exact"/>
      </w:pPr>
    </w:p>
    <w:p>
      <w:pPr>
        <w:pStyle w:val="Style6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:详见本财务报表附注九（二）1［注1］、［注2］、［注3］、［注</w:t>
      </w:r>
      <w:r>
        <w:rPr>
          <w:color w:val="000000"/>
          <w:spacing w:val="0"/>
          <w:w w:val="100"/>
          <w:position w:val="0"/>
        </w:rPr>
        <w:t>5］</w:t>
      </w:r>
      <w:r>
        <w:rPr>
          <w:color w:val="000000"/>
          <w:spacing w:val="0"/>
          <w:w w:val="100"/>
          <w:position w:val="0"/>
        </w:rPr>
        <w:t>之说明。</w:t>
      </w:r>
    </w:p>
    <w:p>
      <w:pPr>
        <w:pStyle w:val="Style6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:详见本财务报表附注八（二）4（4）1）、2）、3）、5）之说明。</w:t>
      </w:r>
    </w:p>
    <w:p>
      <w:pPr>
        <w:pStyle w:val="Style6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:详见本财务报表附注八（二）4（4）1）［注4］、2）［注</w:t>
      </w:r>
      <w:r>
        <w:rPr>
          <w:color w:val="000000"/>
          <w:spacing w:val="0"/>
          <w:w w:val="100"/>
          <w:position w:val="0"/>
        </w:rPr>
        <w:t>2］</w:t>
      </w:r>
      <w:r>
        <w:rPr>
          <w:color w:val="000000"/>
          <w:spacing w:val="0"/>
          <w:w w:val="100"/>
          <w:position w:val="0"/>
        </w:rPr>
        <w:t>和2）［注</w:t>
      </w:r>
      <w:r>
        <w:rPr>
          <w:color w:val="000000"/>
          <w:spacing w:val="0"/>
          <w:w w:val="100"/>
          <w:position w:val="0"/>
        </w:rPr>
        <w:t>3］</w:t>
      </w:r>
      <w:r>
        <w:rPr>
          <w:color w:val="000000"/>
          <w:spacing w:val="0"/>
          <w:w w:val="100"/>
          <w:position w:val="0"/>
        </w:rPr>
        <w:t>之说明。</w:t>
      </w:r>
    </w:p>
    <w:p>
      <w:pPr>
        <w:pStyle w:val="Style61"/>
        <w:keepNext w:val="0"/>
        <w:keepLines w:val="0"/>
        <w:widowControl w:val="0"/>
        <w:shd w:val="clear" w:color="auto" w:fill="auto"/>
        <w:bidi w:val="0"/>
        <w:spacing w:before="0" w:after="220" w:line="240" w:lineRule="auto"/>
        <w:ind w:left="1300" w:right="0" w:firstLine="0"/>
        <w:jc w:val="left"/>
      </w:pPr>
      <w:r>
        <w:rPr>
          <w:color w:val="000000"/>
          <w:spacing w:val="0"/>
          <w:w w:val="100"/>
          <w:position w:val="0"/>
        </w:rPr>
        <w:t>［注</w:t>
      </w:r>
      <w:r>
        <w:rPr>
          <w:color w:val="000000"/>
          <w:spacing w:val="0"/>
          <w:w w:val="100"/>
          <w:position w:val="0"/>
        </w:rPr>
        <w:t>4］</w:t>
      </w:r>
      <w:r>
        <w:rPr>
          <w:color w:val="000000"/>
          <w:spacing w:val="0"/>
          <w:w w:val="100"/>
          <w:position w:val="0"/>
        </w:rPr>
        <w:t>:详见本财务报表附注九（二）2（1 ）之说明。</w:t>
      </w:r>
    </w:p>
    <w:p>
      <w:pPr>
        <w:pStyle w:val="Style61"/>
        <w:keepNext w:val="0"/>
        <w:keepLines w:val="0"/>
        <w:widowControl w:val="0"/>
        <w:numPr>
          <w:ilvl w:val="0"/>
          <w:numId w:val="49"/>
        </w:numPr>
        <w:shd w:val="clear" w:color="auto" w:fill="auto"/>
        <w:tabs>
          <w:tab w:pos="6424" w:val="left"/>
        </w:tabs>
        <w:bidi w:val="0"/>
        <w:spacing w:before="0" w:after="220" w:line="240" w:lineRule="auto"/>
        <w:ind w:left="1300" w:right="0" w:firstLine="0"/>
        <w:jc w:val="left"/>
      </w:pPr>
      <w:bookmarkStart w:id="472" w:name="bookmark472"/>
      <w:bookmarkEnd w:id="472"/>
      <w:r>
        <w:rPr>
          <w:color w:val="000000"/>
          <w:spacing w:val="0"/>
          <w:w w:val="100"/>
          <w:position w:val="0"/>
        </w:rPr>
        <w:t>应付票据</w:t>
        <w:tab/>
        <w:t xml:space="preserve">期末数475,531, </w:t>
      </w:r>
      <w:r>
        <w:rPr>
          <w:color w:val="000000"/>
          <w:spacing w:val="0"/>
          <w:w w:val="100"/>
          <w:position w:val="0"/>
        </w:rPr>
        <w:t xml:space="preserve">966. </w:t>
      </w:r>
      <w:r>
        <w:rPr>
          <w:color w:val="000000"/>
          <w:spacing w:val="0"/>
          <w:w w:val="100"/>
          <w:position w:val="0"/>
        </w:rPr>
        <w:t>77</w:t>
      </w:r>
    </w:p>
    <w:p>
      <w:pPr>
        <w:pStyle w:val="Style61"/>
        <w:keepNext w:val="0"/>
        <w:keepLines w:val="0"/>
        <w:widowControl w:val="0"/>
        <w:shd w:val="clear" w:color="auto" w:fill="auto"/>
        <w:tabs>
          <w:tab w:pos="1730" w:val="left"/>
        </w:tabs>
        <w:bidi w:val="0"/>
        <w:spacing w:before="0" w:after="220" w:line="240" w:lineRule="auto"/>
        <w:ind w:left="1300" w:right="0" w:firstLine="0"/>
        <w:jc w:val="both"/>
      </w:pPr>
      <w:bookmarkStart w:id="473" w:name="bookmark473"/>
      <w:r>
        <w:rPr>
          <w:color w:val="000000"/>
          <w:spacing w:val="0"/>
          <w:w w:val="100"/>
          <w:position w:val="0"/>
          <w:shd w:val="clear" w:color="auto" w:fill="FFFFFF"/>
        </w:rPr>
        <w:t>（</w:t>
      </w:r>
      <w:bookmarkEnd w:id="473"/>
      <w:r>
        <w:rPr>
          <w:color w:val="000000"/>
          <w:spacing w:val="0"/>
          <w:w w:val="100"/>
          <w:position w:val="0"/>
          <w:shd w:val="clear" w:color="auto" w:fill="FFFFFF"/>
        </w:rPr>
        <w:t>1）</w:t>
      </w:r>
      <w:r>
        <w:rPr>
          <w:color w:val="000000"/>
          <w:spacing w:val="0"/>
          <w:w w:val="100"/>
          <w:position w:val="0"/>
        </w:rPr>
        <w:tab/>
        <w:t>明细情况</w:t>
      </w:r>
    </w:p>
    <w:tbl>
      <w:tblPr>
        <w:tblOverlap w:val="never"/>
        <w:jc w:val="right"/>
        <w:tblLayout w:type="fixed"/>
      </w:tblPr>
      <w:tblGrid>
        <w:gridCol w:w="2429"/>
        <w:gridCol w:w="6907"/>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种类</w:t>
            </w:r>
          </w:p>
        </w:tc>
        <w:tc>
          <w:tcPr>
            <w:tcBorders/>
            <w:shd w:val="clear" w:color="auto" w:fill="FFFFFF"/>
            <w:vAlign w:val="top"/>
          </w:tcPr>
          <w:p>
            <w:pPr>
              <w:pStyle w:val="Style42"/>
              <w:keepNext w:val="0"/>
              <w:keepLines w:val="0"/>
              <w:widowControl w:val="0"/>
              <w:shd w:val="clear" w:color="auto" w:fill="auto"/>
              <w:tabs>
                <w:tab w:pos="2707" w:val="left"/>
              </w:tabs>
              <w:bidi w:val="0"/>
              <w:spacing w:before="0" w:after="0" w:line="240" w:lineRule="auto"/>
              <w:ind w:left="0" w:right="0" w:firstLine="720"/>
              <w:jc w:val="left"/>
              <w:rPr>
                <w:sz w:val="20"/>
                <w:szCs w:val="20"/>
              </w:rPr>
            </w:pPr>
            <w:r>
              <w:rPr>
                <w:color w:val="000000"/>
                <w:spacing w:val="0"/>
                <w:w w:val="100"/>
                <w:position w:val="0"/>
                <w:sz w:val="20"/>
                <w:szCs w:val="20"/>
              </w:rPr>
              <w:t>期末数</w:t>
              <w:tab/>
              <w:t>期初数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银行承兑汇票</w:t>
            </w:r>
          </w:p>
        </w:tc>
        <w:tc>
          <w:tcPr>
            <w:tcBorders/>
            <w:shd w:val="clear" w:color="auto" w:fill="FFFFFF"/>
            <w:vAlign w:val="center"/>
          </w:tcPr>
          <w:p>
            <w:pPr>
              <w:pStyle w:val="Style42"/>
              <w:keepNext w:val="0"/>
              <w:keepLines w:val="0"/>
              <w:widowControl w:val="0"/>
              <w:shd w:val="clear" w:color="auto" w:fill="auto"/>
              <w:tabs>
                <w:tab w:pos="2192" w:val="left"/>
              </w:tabs>
              <w:bidi w:val="0"/>
              <w:spacing w:before="0" w:after="0" w:line="240" w:lineRule="auto"/>
              <w:ind w:left="0" w:right="0" w:firstLine="200"/>
              <w:jc w:val="left"/>
              <w:rPr>
                <w:sz w:val="20"/>
                <w:szCs w:val="20"/>
              </w:rPr>
            </w:pPr>
            <w:r>
              <w:rPr>
                <w:color w:val="000000"/>
                <w:spacing w:val="0"/>
                <w:w w:val="100"/>
                <w:position w:val="0"/>
                <w:sz w:val="20"/>
                <w:szCs w:val="20"/>
              </w:rPr>
              <w:t>475,531,966.77</w:t>
              <w:tab/>
              <w:t>213,361,935.62</w:t>
            </w:r>
          </w:p>
        </w:tc>
      </w:tr>
      <w:tr>
        <w:trPr>
          <w:trHeight w:val="782" w:hRule="exact"/>
        </w:trPr>
        <w:tc>
          <w:tcPr>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540"/>
              <w:jc w:val="left"/>
              <w:rPr>
                <w:sz w:val="20"/>
                <w:szCs w:val="20"/>
              </w:rPr>
            </w:pPr>
            <w:r>
              <w:rPr>
                <w:color w:val="000000"/>
                <w:spacing w:val="0"/>
                <w:w w:val="100"/>
                <w:position w:val="0"/>
                <w:sz w:val="20"/>
                <w:szCs w:val="20"/>
              </w:rPr>
              <w:t>商业承兑汇票</w:t>
            </w:r>
          </w:p>
        </w:tc>
        <w:tc>
          <w:tcPr>
            <w:tcBorders/>
            <w:shd w:val="clear" w:color="auto" w:fill="FFFFFF"/>
            <w:vAlign w:val="bottom"/>
          </w:tcPr>
          <w:p>
            <w:pPr>
              <w:pStyle w:val="Style42"/>
              <w:keepNext w:val="0"/>
              <w:keepLines w:val="0"/>
              <w:widowControl w:val="0"/>
              <w:shd w:val="clear" w:color="auto" w:fill="auto"/>
              <w:bidi w:val="0"/>
              <w:spacing w:before="0" w:after="220" w:line="240" w:lineRule="auto"/>
              <w:ind w:left="0" w:right="0" w:firstLine="0"/>
              <w:jc w:val="center"/>
              <w:rPr>
                <w:sz w:val="20"/>
                <w:szCs w:val="20"/>
              </w:rPr>
            </w:pPr>
            <w:r>
              <w:rPr>
                <w:color w:val="000000"/>
                <w:spacing w:val="0"/>
                <w:w w:val="100"/>
                <w:position w:val="0"/>
                <w:sz w:val="20"/>
                <w:szCs w:val="20"/>
              </w:rPr>
              <w:t>45,000,000.00</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68</w:t>
            </w:r>
          </w:p>
        </w:tc>
      </w:tr>
    </w:tbl>
    <w:p>
      <w:pPr>
        <w:sectPr>
          <w:headerReference w:type="default" r:id="rId57"/>
          <w:footerReference w:type="default" r:id="rId58"/>
          <w:headerReference w:type="even" r:id="rId59"/>
          <w:footerReference w:type="even" r:id="rId60"/>
          <w:footnotePr>
            <w:pos w:val="pageBottom"/>
            <w:numFmt w:val="decimal"/>
            <w:numRestart w:val="continuous"/>
          </w:footnotePr>
          <w:pgSz w:w="11900" w:h="16840"/>
          <w:pgMar w:top="1556" w:right="1306" w:bottom="1042" w:left="413" w:header="0" w:footer="614" w:gutter="0"/>
          <w:pgNumType w:start="70"/>
          <w:cols w:space="720"/>
          <w:noEndnote/>
          <w:rtlGutter w:val="0"/>
          <w:docGrid w:linePitch="360"/>
        </w:sectPr>
      </w:pPr>
    </w:p>
    <w:p>
      <w:pPr>
        <w:pStyle w:val="Style61"/>
        <w:keepNext w:val="0"/>
        <w:keepLines w:val="0"/>
        <w:widowControl w:val="0"/>
        <w:shd w:val="clear" w:color="auto" w:fill="auto"/>
        <w:tabs>
          <w:tab w:pos="3306" w:val="left"/>
          <w:tab w:pos="5298" w:val="left"/>
        </w:tabs>
        <w:bidi w:val="0"/>
        <w:spacing w:before="140" w:after="220" w:line="240" w:lineRule="auto"/>
        <w:ind w:left="1420" w:right="0" w:firstLine="0"/>
        <w:jc w:val="left"/>
      </w:pPr>
      <w:r>
        <w:rPr>
          <w:color w:val="000000"/>
          <w:spacing w:val="0"/>
          <w:w w:val="100"/>
          <w:position w:val="0"/>
        </w:rPr>
        <w:t>合 计</w:t>
        <w:tab/>
      </w:r>
      <w:r>
        <w:rPr>
          <w:color w:val="000000"/>
          <w:spacing w:val="0"/>
          <w:w w:val="100"/>
          <w:position w:val="0"/>
          <w:u w:val="single"/>
        </w:rPr>
        <w:t>475,531,966.77</w:t>
        <w:tab/>
      </w:r>
      <w:r>
        <w:rPr>
          <w:color w:val="000000"/>
          <w:spacing w:val="0"/>
          <w:w w:val="100"/>
          <w:position w:val="0"/>
          <w:u w:val="single"/>
        </w:rPr>
        <w:t xml:space="preserve">258, </w:t>
      </w:r>
      <w:r>
        <w:rPr>
          <w:color w:val="000000"/>
          <w:spacing w:val="0"/>
          <w:w w:val="100"/>
          <w:position w:val="0"/>
          <w:u w:val="single"/>
        </w:rPr>
        <w:t>361,935.62</w:t>
      </w:r>
    </w:p>
    <w:p>
      <w:pPr>
        <w:pStyle w:val="Style61"/>
        <w:keepNext w:val="0"/>
        <w:keepLines w:val="0"/>
        <w:widowControl w:val="0"/>
        <w:numPr>
          <w:ilvl w:val="0"/>
          <w:numId w:val="51"/>
        </w:numPr>
        <w:shd w:val="clear" w:color="auto" w:fill="auto"/>
        <w:bidi w:val="0"/>
        <w:spacing w:before="0" w:after="220" w:line="240" w:lineRule="auto"/>
        <w:ind w:left="1180" w:right="0" w:firstLine="0"/>
        <w:jc w:val="left"/>
      </w:pPr>
      <w:bookmarkStart w:id="474" w:name="bookmark474"/>
      <w:bookmarkEnd w:id="474"/>
      <w:r>
        <w:rPr>
          <w:color w:val="000000"/>
          <w:spacing w:val="0"/>
          <w:w w:val="100"/>
          <w:position w:val="0"/>
        </w:rPr>
        <w:t>无持有本公司5%以上(含5%)表决权股份的股东账款</w:t>
      </w:r>
      <w:r>
        <w:rPr>
          <w:color w:val="000000"/>
          <w:spacing w:val="0"/>
          <w:w w:val="100"/>
          <w:position w:val="0"/>
        </w:rPr>
        <w:t>。</w:t>
      </w:r>
    </w:p>
    <w:p>
      <w:pPr>
        <w:pStyle w:val="Style61"/>
        <w:keepNext w:val="0"/>
        <w:keepLines w:val="0"/>
        <w:widowControl w:val="0"/>
        <w:numPr>
          <w:ilvl w:val="0"/>
          <w:numId w:val="49"/>
        </w:numPr>
        <w:shd w:val="clear" w:color="auto" w:fill="auto"/>
        <w:tabs>
          <w:tab w:pos="1620" w:val="left"/>
          <w:tab w:pos="6395" w:val="left"/>
        </w:tabs>
        <w:bidi w:val="0"/>
        <w:spacing w:before="0" w:after="220" w:line="240" w:lineRule="auto"/>
        <w:ind w:left="1180" w:right="0" w:firstLine="0"/>
        <w:jc w:val="left"/>
      </w:pPr>
      <w:bookmarkStart w:id="475" w:name="bookmark475"/>
      <w:bookmarkEnd w:id="475"/>
      <w:r>
        <w:rPr>
          <w:color w:val="000000"/>
          <w:spacing w:val="0"/>
          <w:w w:val="100"/>
          <w:position w:val="0"/>
        </w:rPr>
        <w:t>应付账款</w:t>
        <w:tab/>
        <w:t xml:space="preserve">期末数346,697, </w:t>
      </w:r>
      <w:r>
        <w:rPr>
          <w:color w:val="000000"/>
          <w:spacing w:val="0"/>
          <w:w w:val="100"/>
          <w:position w:val="0"/>
        </w:rPr>
        <w:t xml:space="preserve">770. </w:t>
      </w:r>
      <w:r>
        <w:rPr>
          <w:color w:val="000000"/>
          <w:spacing w:val="0"/>
          <w:w w:val="100"/>
          <w:position w:val="0"/>
        </w:rPr>
        <w:t>14</w:t>
      </w:r>
    </w:p>
    <w:p>
      <w:pPr>
        <w:pStyle w:val="Style61"/>
        <w:keepNext w:val="0"/>
        <w:keepLines w:val="0"/>
        <w:widowControl w:val="0"/>
        <w:numPr>
          <w:ilvl w:val="0"/>
          <w:numId w:val="53"/>
        </w:numPr>
        <w:shd w:val="clear" w:color="auto" w:fill="auto"/>
        <w:tabs>
          <w:tab w:pos="1610" w:val="left"/>
        </w:tabs>
        <w:bidi w:val="0"/>
        <w:spacing w:before="0" w:after="220" w:line="240" w:lineRule="auto"/>
        <w:ind w:left="1180" w:right="0" w:firstLine="0"/>
        <w:jc w:val="left"/>
      </w:pPr>
      <w:bookmarkStart w:id="476" w:name="bookmark476"/>
      <w:bookmarkEnd w:id="476"/>
      <w:r>
        <w:rPr>
          <w:color w:val="000000"/>
          <w:spacing w:val="0"/>
          <w:w w:val="100"/>
          <w:position w:val="0"/>
        </w:rPr>
        <w:t>无持有本公司5%以上(含5%)表决权股份的股东账款</w:t>
      </w:r>
      <w:r>
        <w:rPr>
          <w:color w:val="000000"/>
          <w:spacing w:val="0"/>
          <w:w w:val="100"/>
          <w:position w:val="0"/>
        </w:rPr>
        <w:t>。</w:t>
      </w:r>
    </w:p>
    <w:p>
      <w:pPr>
        <w:pStyle w:val="Style61"/>
        <w:keepNext w:val="0"/>
        <w:keepLines w:val="0"/>
        <w:widowControl w:val="0"/>
        <w:numPr>
          <w:ilvl w:val="0"/>
          <w:numId w:val="53"/>
        </w:numPr>
        <w:shd w:val="clear" w:color="auto" w:fill="auto"/>
        <w:tabs>
          <w:tab w:pos="1610" w:val="left"/>
        </w:tabs>
        <w:bidi w:val="0"/>
        <w:spacing w:before="0" w:after="220" w:line="240" w:lineRule="auto"/>
        <w:ind w:left="1180" w:right="0" w:firstLine="0"/>
        <w:jc w:val="left"/>
      </w:pPr>
      <w:bookmarkStart w:id="477" w:name="bookmark477"/>
      <w:bookmarkEnd w:id="477"/>
      <w:r>
        <w:rPr>
          <w:color w:val="000000"/>
          <w:spacing w:val="0"/>
          <w:w w:val="100"/>
          <w:position w:val="0"/>
        </w:rPr>
        <w:t>无账龄3年以上的大额应付账款。</w:t>
      </w:r>
    </w:p>
    <w:p>
      <w:pPr>
        <w:pStyle w:val="Style61"/>
        <w:keepNext w:val="0"/>
        <w:keepLines w:val="0"/>
        <w:widowControl w:val="0"/>
        <w:numPr>
          <w:ilvl w:val="0"/>
          <w:numId w:val="49"/>
        </w:numPr>
        <w:shd w:val="clear" w:color="auto" w:fill="auto"/>
        <w:tabs>
          <w:tab w:pos="1620" w:val="left"/>
          <w:tab w:pos="6395" w:val="left"/>
        </w:tabs>
        <w:bidi w:val="0"/>
        <w:spacing w:before="0" w:after="220" w:line="240" w:lineRule="auto"/>
        <w:ind w:left="1180" w:right="0" w:firstLine="0"/>
        <w:jc w:val="left"/>
      </w:pPr>
      <w:bookmarkStart w:id="478" w:name="bookmark478"/>
      <w:bookmarkEnd w:id="478"/>
      <w:r>
        <w:rPr>
          <w:color w:val="000000"/>
          <w:spacing w:val="0"/>
          <w:w w:val="100"/>
          <w:position w:val="0"/>
        </w:rPr>
        <w:t>预收账款</w:t>
        <w:tab/>
        <w:t xml:space="preserve">期末数89, </w:t>
      </w:r>
      <w:r>
        <w:rPr>
          <w:color w:val="000000"/>
          <w:spacing w:val="0"/>
          <w:w w:val="100"/>
          <w:position w:val="0"/>
        </w:rPr>
        <w:t>136,500.30</w:t>
      </w:r>
    </w:p>
    <w:p>
      <w:pPr>
        <w:pStyle w:val="Style61"/>
        <w:keepNext w:val="0"/>
        <w:keepLines w:val="0"/>
        <w:widowControl w:val="0"/>
        <w:numPr>
          <w:ilvl w:val="0"/>
          <w:numId w:val="55"/>
        </w:numPr>
        <w:shd w:val="clear" w:color="auto" w:fill="auto"/>
        <w:tabs>
          <w:tab w:pos="1610" w:val="left"/>
        </w:tabs>
        <w:bidi w:val="0"/>
        <w:spacing w:before="0" w:after="220" w:line="240" w:lineRule="auto"/>
        <w:ind w:left="1180" w:right="0" w:firstLine="0"/>
        <w:jc w:val="left"/>
      </w:pPr>
      <w:bookmarkStart w:id="479" w:name="bookmark479"/>
      <w:bookmarkEnd w:id="479"/>
      <w:r>
        <w:rPr>
          <w:color w:val="000000"/>
          <w:spacing w:val="0"/>
          <w:w w:val="100"/>
          <w:position w:val="0"/>
        </w:rPr>
        <w:t>无持有本公司5%以上(含5%)表决权股份的股东账款</w:t>
      </w:r>
      <w:r>
        <w:rPr>
          <w:color w:val="000000"/>
          <w:spacing w:val="0"/>
          <w:w w:val="100"/>
          <w:position w:val="0"/>
        </w:rPr>
        <w:t>。</w:t>
      </w:r>
    </w:p>
    <w:p>
      <w:pPr>
        <w:pStyle w:val="Style61"/>
        <w:keepNext w:val="0"/>
        <w:keepLines w:val="0"/>
        <w:widowControl w:val="0"/>
        <w:numPr>
          <w:ilvl w:val="0"/>
          <w:numId w:val="55"/>
        </w:numPr>
        <w:shd w:val="clear" w:color="auto" w:fill="auto"/>
        <w:tabs>
          <w:tab w:pos="1610" w:val="left"/>
        </w:tabs>
        <w:bidi w:val="0"/>
        <w:spacing w:before="0" w:after="220" w:line="240" w:lineRule="auto"/>
        <w:ind w:left="1180" w:right="0" w:firstLine="0"/>
        <w:jc w:val="left"/>
      </w:pPr>
      <w:bookmarkStart w:id="480" w:name="bookmark480"/>
      <w:bookmarkEnd w:id="480"/>
      <w:r>
        <w:rPr>
          <w:color w:val="000000"/>
          <w:spacing w:val="0"/>
          <w:w w:val="100"/>
          <w:position w:val="0"/>
        </w:rPr>
        <w:t>无账龄1年以上的预收账款。</w:t>
      </w:r>
    </w:p>
    <w:p>
      <w:pPr>
        <w:pStyle w:val="Style61"/>
        <w:keepNext w:val="0"/>
        <w:keepLines w:val="0"/>
        <w:widowControl w:val="0"/>
        <w:numPr>
          <w:ilvl w:val="0"/>
          <w:numId w:val="49"/>
        </w:numPr>
        <w:shd w:val="clear" w:color="auto" w:fill="auto"/>
        <w:tabs>
          <w:tab w:pos="1639" w:val="left"/>
          <w:tab w:pos="6395" w:val="left"/>
        </w:tabs>
        <w:bidi w:val="0"/>
        <w:spacing w:before="0" w:after="220" w:line="240" w:lineRule="auto"/>
        <w:ind w:left="1180" w:right="0" w:firstLine="0"/>
        <w:jc w:val="left"/>
      </w:pPr>
      <w:bookmarkStart w:id="481" w:name="bookmark481"/>
      <w:bookmarkEnd w:id="481"/>
      <w:r>
        <w:rPr>
          <w:color w:val="000000"/>
          <w:spacing w:val="0"/>
          <w:w w:val="100"/>
          <w:position w:val="0"/>
        </w:rPr>
        <w:t>应付工资</w:t>
        <w:tab/>
        <w:t>期末数</w:t>
      </w:r>
      <w:r>
        <w:rPr>
          <w:color w:val="000000"/>
          <w:spacing w:val="0"/>
          <w:w w:val="100"/>
          <w:position w:val="0"/>
        </w:rPr>
        <w:t>4,920,692.41</w:t>
      </w:r>
    </w:p>
    <w:p>
      <w:pPr>
        <w:pStyle w:val="Style61"/>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期末余额主要系按公司现行的工资政策计提但尚未发放的销售人员工资。无拖欠职工工资的情</w:t>
      </w:r>
    </w:p>
    <w:tbl>
      <w:tblPr>
        <w:tblOverlap w:val="never"/>
        <w:jc w:val="center"/>
        <w:tblLayout w:type="fixed"/>
      </w:tblPr>
      <w:tblGrid>
        <w:gridCol w:w="2645"/>
        <w:gridCol w:w="2251"/>
        <w:gridCol w:w="2870"/>
      </w:tblGrid>
      <w:tr>
        <w:trPr>
          <w:trHeight w:val="350" w:hRule="exact"/>
        </w:trPr>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况。</w:t>
            </w:r>
          </w:p>
        </w:tc>
      </w:tr>
      <w:tr>
        <w:trPr>
          <w:trHeight w:val="461"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23. 应付股利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 xml:space="preserve">期末数 17, </w:t>
            </w:r>
            <w:r>
              <w:rPr>
                <w:color w:val="000000"/>
                <w:spacing w:val="0"/>
                <w:w w:val="100"/>
                <w:position w:val="0"/>
                <w:sz w:val="20"/>
                <w:szCs w:val="20"/>
              </w:rPr>
              <w:t>836,984.71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 明细情况</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投资者名称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rPr>
              <w:t>期初数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华立产业集团有限公司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7,926,665.76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5,841,379.32</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海南禹航投资有限公司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5,184,922.80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3,175,200.00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其他法人股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4,725,396.15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 xml:space="preserve">6, </w:t>
            </w:r>
            <w:r>
              <w:rPr>
                <w:color w:val="000000"/>
                <w:spacing w:val="0"/>
                <w:w w:val="100"/>
                <w:position w:val="0"/>
                <w:sz w:val="20"/>
                <w:szCs w:val="20"/>
              </w:rPr>
              <w:t>408,246.03</w:t>
            </w: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17,836,984.71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u w:val="single"/>
              </w:rPr>
              <w:t xml:space="preserve">15, 424, </w:t>
            </w:r>
            <w:r>
              <w:rPr>
                <w:color w:val="000000"/>
                <w:spacing w:val="0"/>
                <w:w w:val="100"/>
                <w:position w:val="0"/>
                <w:sz w:val="20"/>
                <w:szCs w:val="20"/>
                <w:u w:val="single"/>
              </w:rPr>
              <w:t>825.35</w:t>
            </w:r>
          </w:p>
        </w:tc>
      </w:tr>
      <w:tr>
        <w:trPr>
          <w:trHeight w:val="370" w:hRule="exact"/>
        </w:trPr>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(2)欠付主要投资者股利的金额及原因的说明</w:t>
            </w:r>
          </w:p>
        </w:tc>
        <w:tc>
          <w:tcPr>
            <w:tcBorders/>
            <w:shd w:val="clear" w:color="auto" w:fill="FFFFFF"/>
            <w:vAlign w:val="top"/>
          </w:tcPr>
          <w:p>
            <w:pPr>
              <w:widowControl w:val="0"/>
              <w:rPr>
                <w:sz w:val="10"/>
                <w:szCs w:val="10"/>
              </w:rPr>
            </w:pPr>
          </w:p>
        </w:tc>
      </w:tr>
    </w:tbl>
    <w:p>
      <w:pPr>
        <w:widowControl w:val="0"/>
        <w:spacing w:after="219" w:line="1" w:lineRule="exact"/>
      </w:pPr>
    </w:p>
    <w:p>
      <w:pPr>
        <w:pStyle w:val="Style61"/>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主要系公司部分法人股股东未及时领取2004、2005年度股利所致。</w:t>
      </w:r>
    </w:p>
    <w:p>
      <w:pPr>
        <w:pStyle w:val="Style61"/>
        <w:keepNext w:val="0"/>
        <w:keepLines w:val="0"/>
        <w:widowControl w:val="0"/>
        <w:shd w:val="clear" w:color="auto" w:fill="auto"/>
        <w:tabs>
          <w:tab w:pos="6395" w:val="left"/>
        </w:tabs>
        <w:bidi w:val="0"/>
        <w:spacing w:before="0" w:after="220" w:line="240" w:lineRule="auto"/>
        <w:ind w:left="1180" w:right="0" w:firstLine="0"/>
        <w:jc w:val="left"/>
      </w:pPr>
      <w:r>
        <w:rPr>
          <w:color w:val="000000"/>
          <w:spacing w:val="0"/>
          <w:w w:val="100"/>
          <w:position w:val="0"/>
        </w:rPr>
        <w:t>24.</w:t>
      </w:r>
      <w:r>
        <w:rPr>
          <w:color w:val="000000"/>
          <w:spacing w:val="0"/>
          <w:w w:val="100"/>
          <w:position w:val="0"/>
        </w:rPr>
        <w:t>应交税金</w:t>
        <w:tab/>
        <w:t xml:space="preserve">期末数16,899, </w:t>
      </w:r>
      <w:r>
        <w:rPr>
          <w:color w:val="000000"/>
          <w:spacing w:val="0"/>
          <w:w w:val="100"/>
          <w:position w:val="0"/>
        </w:rPr>
        <w:t xml:space="preserve">979. </w:t>
      </w:r>
      <w:r>
        <w:rPr>
          <w:color w:val="000000"/>
          <w:spacing w:val="0"/>
          <w:w w:val="100"/>
          <w:position w:val="0"/>
        </w:rPr>
        <w:t>84</w:t>
      </w:r>
    </w:p>
    <w:p>
      <w:pPr>
        <w:pStyle w:val="Style61"/>
        <w:keepNext w:val="0"/>
        <w:keepLines w:val="0"/>
        <w:widowControl w:val="0"/>
        <w:shd w:val="clear" w:color="auto" w:fill="auto"/>
        <w:bidi w:val="0"/>
        <w:spacing w:before="0" w:after="220" w:line="240" w:lineRule="auto"/>
        <w:ind w:left="1180" w:right="0" w:firstLine="0"/>
        <w:jc w:val="left"/>
      </w:pPr>
      <w:r>
        <w:rPr>
          <w:color w:val="000000"/>
          <w:spacing w:val="0"/>
          <w:w w:val="100"/>
          <w:position w:val="0"/>
        </w:rPr>
        <w:t>明细情况</w:t>
      </w:r>
    </w:p>
    <w:tbl>
      <w:tblPr>
        <w:tblOverlap w:val="never"/>
        <w:jc w:val="right"/>
        <w:tblLayout w:type="fixed"/>
      </w:tblPr>
      <w:tblGrid>
        <w:gridCol w:w="2122"/>
        <w:gridCol w:w="1896"/>
        <w:gridCol w:w="1934"/>
        <w:gridCol w:w="2770"/>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税种</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法定税率</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10,217,936.50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16,825,544.54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详见本财务报表附注三(一)</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122,950.24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58,203.53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详见本财务报表附注三(二)</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792,342.60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2,329,354.32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详见本财务报表附注三(三)</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5,402,480.44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4,481,045.69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详见本财务报表附注三(六)</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代扣代缴个人所得税</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126,441.29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423,261.84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按规定适用税率计缴</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其他零星税费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237,828.77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398,462.33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按规定适用税率计缴</w:t>
            </w: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16,899,979.84</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24,515,872.25</w:t>
            </w:r>
          </w:p>
        </w:tc>
        <w:tc>
          <w:tcPr>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6"/>
        <w:gridCol w:w="1531"/>
        <w:gridCol w:w="1848"/>
        <w:gridCol w:w="2856"/>
      </w:tblGrid>
      <w:tr>
        <w:trPr>
          <w:trHeight w:val="360" w:hRule="exact"/>
        </w:trPr>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25.其他应交款</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期末数 </w:t>
            </w:r>
            <w:r>
              <w:rPr>
                <w:color w:val="000000"/>
                <w:spacing w:val="0"/>
                <w:w w:val="100"/>
                <w:position w:val="0"/>
                <w:sz w:val="20"/>
                <w:szCs w:val="20"/>
              </w:rPr>
              <w:t>742,320.13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计缴标准</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452,936.48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1,719,021.72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详见本财务报表附注三（四）</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176,288.30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详见本财务报表附注三（五）</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水利建设基金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15,741.04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9,602.69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按销售收入的0.1%计缴</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其他零星税费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97,354.31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69,307.47</w:t>
            </w:r>
          </w:p>
        </w:tc>
        <w:tc>
          <w:tcPr>
            <w:tcBorders/>
            <w:shd w:val="clear" w:color="auto" w:fill="FFFFFF"/>
            <w:vAlign w:val="top"/>
          </w:tcPr>
          <w:p>
            <w:pPr>
              <w:widowControl w:val="0"/>
              <w:rPr>
                <w:sz w:val="10"/>
                <w:szCs w:val="10"/>
              </w:rPr>
            </w:pP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742,320.13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1,797,931.88</w:t>
            </w:r>
          </w:p>
        </w:tc>
        <w:tc>
          <w:tcPr>
            <w:tcBorders/>
            <w:shd w:val="clear" w:color="auto" w:fill="FFFFFF"/>
            <w:vAlign w:val="top"/>
          </w:tcPr>
          <w:p>
            <w:pPr>
              <w:widowControl w:val="0"/>
              <w:rPr>
                <w:sz w:val="10"/>
                <w:szCs w:val="10"/>
              </w:rPr>
            </w:pPr>
          </w:p>
        </w:tc>
      </w:tr>
      <w:tr>
        <w:trPr>
          <w:trHeight w:val="37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w:t>
            </w:r>
            <w:r>
              <w:rPr>
                <w:color w:val="000000"/>
                <w:spacing w:val="0"/>
                <w:w w:val="100"/>
                <w:position w:val="0"/>
                <w:sz w:val="20"/>
                <w:szCs w:val="20"/>
              </w:rPr>
              <w:t>其他应付款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 xml:space="preserve">期末数 95, </w:t>
            </w:r>
            <w:r>
              <w:rPr>
                <w:color w:val="000000"/>
                <w:spacing w:val="0"/>
                <w:w w:val="100"/>
                <w:position w:val="0"/>
                <w:sz w:val="20"/>
                <w:szCs w:val="20"/>
              </w:rPr>
              <w:t>484,379.47</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（1）持有本公司5%以上（含5%）表决权股份的股东款项</w:t>
      </w:r>
    </w:p>
    <w:p>
      <w:pPr>
        <w:widowControl w:val="0"/>
        <w:spacing w:after="199" w:line="1" w:lineRule="exact"/>
      </w:pPr>
    </w:p>
    <w:p>
      <w:pPr>
        <w:widowControl w:val="0"/>
        <w:spacing w:line="1" w:lineRule="exact"/>
      </w:pPr>
    </w:p>
    <w:tbl>
      <w:tblPr>
        <w:tblOverlap w:val="never"/>
        <w:jc w:val="center"/>
        <w:tblLayout w:type="fixed"/>
      </w:tblPr>
      <w:tblGrid>
        <w:gridCol w:w="2266"/>
        <w:gridCol w:w="2107"/>
        <w:gridCol w:w="3542"/>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期初数</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华立产业集团有限公司</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920,417.89</w:t>
            </w:r>
          </w:p>
        </w:tc>
      </w:tr>
      <w:tr>
        <w:trPr>
          <w:trHeight w:val="33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920, </w:t>
            </w:r>
            <w:r>
              <w:rPr>
                <w:color w:val="000000"/>
                <w:spacing w:val="0"/>
                <w:w w:val="100"/>
                <w:position w:val="0"/>
                <w:sz w:val="20"/>
                <w:szCs w:val="20"/>
              </w:rPr>
              <w:t xml:space="preserve">417. </w:t>
            </w:r>
            <w:r>
              <w:rPr>
                <w:color w:val="000000"/>
                <w:spacing w:val="0"/>
                <w:w w:val="100"/>
                <w:position w:val="0"/>
                <w:sz w:val="20"/>
                <w:szCs w:val="20"/>
              </w:rPr>
              <w:t>89</w:t>
            </w:r>
          </w:p>
        </w:tc>
      </w:tr>
      <w:tr>
        <w:trPr>
          <w:trHeight w:val="595" w:hRule="exact"/>
        </w:trPr>
        <w:tc>
          <w:tcPr>
            <w:gridSpan w:val="2"/>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（2）无账龄3年以上的大额其他应付款。</w:t>
            </w:r>
          </w:p>
        </w:tc>
        <w:tc>
          <w:tcPr>
            <w:tcBorders>
              <w:top w:val="single" w:sz="4"/>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27.</w:t>
            </w:r>
            <w:r>
              <w:rPr>
                <w:color w:val="000000"/>
                <w:spacing w:val="0"/>
                <w:w w:val="100"/>
                <w:position w:val="0"/>
                <w:sz w:val="20"/>
                <w:szCs w:val="20"/>
              </w:rPr>
              <w:t>预提费用</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期末数 3, 672, </w:t>
            </w:r>
            <w:r>
              <w:rPr>
                <w:color w:val="000000"/>
                <w:spacing w:val="0"/>
                <w:w w:val="100"/>
                <w:position w:val="0"/>
                <w:sz w:val="20"/>
                <w:szCs w:val="20"/>
              </w:rPr>
              <w:t xml:space="preserve">156. </w:t>
            </w:r>
            <w:r>
              <w:rPr>
                <w:color w:val="000000"/>
                <w:spacing w:val="0"/>
                <w:w w:val="100"/>
                <w:position w:val="0"/>
                <w:sz w:val="20"/>
                <w:szCs w:val="20"/>
              </w:rPr>
              <w:t>27</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tabs>
                <w:tab w:pos="2220" w:val="left"/>
              </w:tabs>
              <w:bidi w:val="0"/>
              <w:spacing w:before="0" w:after="0" w:line="240" w:lineRule="auto"/>
              <w:ind w:left="0" w:right="0" w:firstLine="780"/>
              <w:jc w:val="left"/>
              <w:rPr>
                <w:sz w:val="20"/>
                <w:szCs w:val="20"/>
              </w:rPr>
            </w:pPr>
            <w:r>
              <w:rPr>
                <w:color w:val="000000"/>
                <w:spacing w:val="0"/>
                <w:w w:val="100"/>
                <w:position w:val="0"/>
                <w:sz w:val="20"/>
                <w:szCs w:val="20"/>
              </w:rPr>
              <w:t>期初数</w:t>
              <w:tab/>
              <w:t>期末结余原因</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1,138,726.00</w:t>
            </w:r>
          </w:p>
        </w:tc>
        <w:tc>
          <w:tcPr>
            <w:tcBorders/>
            <w:shd w:val="clear" w:color="auto" w:fill="FFFFFF"/>
            <w:vAlign w:val="center"/>
          </w:tcPr>
          <w:p>
            <w:pPr>
              <w:pStyle w:val="Style42"/>
              <w:keepNext w:val="0"/>
              <w:keepLines w:val="0"/>
              <w:widowControl w:val="0"/>
              <w:shd w:val="clear" w:color="auto" w:fill="auto"/>
              <w:tabs>
                <w:tab w:pos="2260" w:val="left"/>
              </w:tabs>
              <w:bidi w:val="0"/>
              <w:spacing w:before="0" w:after="0" w:line="240" w:lineRule="auto"/>
              <w:ind w:left="0" w:right="0" w:firstLine="580"/>
              <w:jc w:val="both"/>
              <w:rPr>
                <w:sz w:val="20"/>
                <w:szCs w:val="20"/>
              </w:rPr>
            </w:pPr>
            <w:r>
              <w:rPr>
                <w:color w:val="000000"/>
                <w:spacing w:val="0"/>
                <w:w w:val="100"/>
                <w:position w:val="0"/>
                <w:sz w:val="20"/>
                <w:szCs w:val="20"/>
              </w:rPr>
              <w:t>886,463.29</w:t>
              <w:tab/>
            </w:r>
            <w:r>
              <w:rPr>
                <w:color w:val="000000"/>
                <w:spacing w:val="0"/>
                <w:w w:val="100"/>
                <w:position w:val="0"/>
                <w:sz w:val="20"/>
                <w:szCs w:val="20"/>
              </w:rPr>
              <w:t>期末应计未付</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588,567.46</w:t>
            </w:r>
          </w:p>
        </w:tc>
        <w:tc>
          <w:tcPr>
            <w:tcBorders/>
            <w:shd w:val="clear" w:color="auto" w:fill="FFFFFF"/>
            <w:vAlign w:val="center"/>
          </w:tcPr>
          <w:p>
            <w:pPr>
              <w:pStyle w:val="Style42"/>
              <w:keepNext w:val="0"/>
              <w:keepLines w:val="0"/>
              <w:widowControl w:val="0"/>
              <w:shd w:val="clear" w:color="auto" w:fill="auto"/>
              <w:tabs>
                <w:tab w:pos="2160" w:val="left"/>
              </w:tabs>
              <w:bidi w:val="0"/>
              <w:spacing w:before="0" w:after="0" w:line="240" w:lineRule="auto"/>
              <w:ind w:left="0" w:right="0" w:firstLine="360"/>
              <w:jc w:val="both"/>
              <w:rPr>
                <w:sz w:val="20"/>
                <w:szCs w:val="20"/>
              </w:rPr>
            </w:pPr>
            <w:r>
              <w:rPr>
                <w:color w:val="000000"/>
                <w:spacing w:val="0"/>
                <w:w w:val="100"/>
                <w:position w:val="0"/>
                <w:sz w:val="20"/>
                <w:szCs w:val="20"/>
              </w:rPr>
              <w:t>1,224,324.11</w:t>
              <w:tab/>
            </w:r>
            <w:r>
              <w:rPr>
                <w:color w:val="000000"/>
                <w:spacing w:val="0"/>
                <w:w w:val="100"/>
                <w:position w:val="0"/>
                <w:sz w:val="20"/>
                <w:szCs w:val="20"/>
              </w:rPr>
              <w:t>期末应计未付</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159,736.89</w:t>
            </w:r>
          </w:p>
        </w:tc>
        <w:tc>
          <w:tcPr>
            <w:tcBorders/>
            <w:shd w:val="clear" w:color="auto" w:fill="FFFFFF"/>
            <w:vAlign w:val="center"/>
          </w:tcPr>
          <w:p>
            <w:pPr>
              <w:pStyle w:val="Style42"/>
              <w:keepNext w:val="0"/>
              <w:keepLines w:val="0"/>
              <w:widowControl w:val="0"/>
              <w:shd w:val="clear" w:color="auto" w:fill="auto"/>
              <w:tabs>
                <w:tab w:pos="2254" w:val="left"/>
              </w:tabs>
              <w:bidi w:val="0"/>
              <w:spacing w:before="0" w:after="0" w:line="240" w:lineRule="auto"/>
              <w:ind w:left="0" w:right="0" w:firstLine="680"/>
              <w:jc w:val="both"/>
              <w:rPr>
                <w:sz w:val="20"/>
                <w:szCs w:val="20"/>
              </w:rPr>
            </w:pPr>
            <w:r>
              <w:rPr>
                <w:color w:val="000000"/>
                <w:spacing w:val="0"/>
                <w:w w:val="100"/>
                <w:position w:val="0"/>
                <w:sz w:val="20"/>
                <w:szCs w:val="20"/>
              </w:rPr>
              <w:t>68,086.00</w:t>
              <w:tab/>
              <w:t>期末应计未付</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土地租赁费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1,784,120.00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期末应计未付</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1,005.92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期末应计未付</w:t>
            </w: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3,672,156.27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u w:val="single"/>
              </w:rPr>
              <w:t>2,178,873.40</w:t>
            </w:r>
          </w:p>
        </w:tc>
      </w:tr>
      <w:tr>
        <w:trPr>
          <w:trHeight w:val="470"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28. </w:t>
            </w:r>
            <w:r>
              <w:rPr>
                <w:color w:val="000000"/>
                <w:spacing w:val="0"/>
                <w:w w:val="100"/>
                <w:position w:val="0"/>
                <w:sz w:val="20"/>
                <w:szCs w:val="20"/>
              </w:rPr>
              <w:t>一年内到期的长期负债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20" w:right="0" w:firstLine="0"/>
              <w:jc w:val="left"/>
              <w:rPr>
                <w:sz w:val="20"/>
                <w:szCs w:val="20"/>
              </w:rPr>
            </w:pPr>
            <w:r>
              <w:rPr>
                <w:color w:val="000000"/>
                <w:spacing w:val="0"/>
                <w:w w:val="100"/>
                <w:position w:val="0"/>
                <w:sz w:val="20"/>
                <w:szCs w:val="20"/>
              </w:rPr>
              <w:t xml:space="preserve">期末数 </w:t>
            </w:r>
            <w:r>
              <w:rPr>
                <w:color w:val="000000"/>
                <w:spacing w:val="0"/>
                <w:w w:val="100"/>
                <w:position w:val="0"/>
                <w:sz w:val="20"/>
                <w:szCs w:val="20"/>
              </w:rPr>
              <w:t>2,003,410.00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借款条件</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100" w:right="0" w:firstLine="0"/>
              <w:jc w:val="left"/>
              <w:rPr>
                <w:sz w:val="20"/>
                <w:szCs w:val="20"/>
              </w:rPr>
            </w:pPr>
            <w:r>
              <w:rPr>
                <w:color w:val="000000"/>
                <w:spacing w:val="0"/>
                <w:w w:val="100"/>
                <w:position w:val="0"/>
                <w:sz w:val="20"/>
                <w:szCs w:val="20"/>
              </w:rPr>
              <w:t>期末数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保证借款</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5,008,997.50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抵押借款</w:t>
            </w:r>
          </w:p>
        </w:tc>
        <w:tc>
          <w:tcPr>
            <w:gridSpan w:val="2"/>
            <w:tcBorders/>
            <w:shd w:val="clear" w:color="auto" w:fill="FFFFFF"/>
            <w:vAlign w:val="center"/>
          </w:tcPr>
          <w:p>
            <w:pPr>
              <w:pStyle w:val="Style42"/>
              <w:keepNext w:val="0"/>
              <w:keepLines w:val="0"/>
              <w:widowControl w:val="0"/>
              <w:shd w:val="clear" w:color="auto" w:fill="auto"/>
              <w:tabs>
                <w:tab w:pos="3142" w:val="left"/>
              </w:tabs>
              <w:bidi w:val="0"/>
              <w:spacing w:before="0" w:after="0" w:line="240" w:lineRule="auto"/>
              <w:ind w:left="0" w:right="0" w:firstLine="800"/>
              <w:jc w:val="left"/>
              <w:rPr>
                <w:sz w:val="20"/>
                <w:szCs w:val="20"/>
              </w:rPr>
            </w:pPr>
            <w:r>
              <w:rPr>
                <w:color w:val="000000"/>
                <w:spacing w:val="0"/>
                <w:w w:val="100"/>
                <w:position w:val="0"/>
                <w:sz w:val="20"/>
                <w:szCs w:val="20"/>
              </w:rPr>
              <w:t>2,003,410.00】注]</w:t>
              <w:tab/>
            </w:r>
            <w:r>
              <w:rPr>
                <w:color w:val="000000"/>
                <w:spacing w:val="0"/>
                <w:w w:val="100"/>
                <w:position w:val="0"/>
                <w:sz w:val="20"/>
                <w:szCs w:val="20"/>
              </w:rPr>
              <w:t>24,043,188.00</w:t>
            </w:r>
          </w:p>
        </w:tc>
      </w:tr>
      <w:tr>
        <w:trPr>
          <w:trHeight w:val="398"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u w:val="single"/>
              </w:rPr>
              <w:t xml:space="preserve">2, </w:t>
            </w:r>
            <w:r>
              <w:rPr>
                <w:color w:val="000000"/>
                <w:spacing w:val="0"/>
                <w:w w:val="100"/>
                <w:position w:val="0"/>
                <w:sz w:val="20"/>
                <w:szCs w:val="20"/>
                <w:u w:val="single"/>
              </w:rPr>
              <w:t>003,410.00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 xml:space="preserve">29, </w:t>
            </w:r>
            <w:r>
              <w:rPr>
                <w:color w:val="000000"/>
                <w:spacing w:val="0"/>
                <w:w w:val="100"/>
                <w:position w:val="0"/>
                <w:sz w:val="20"/>
                <w:szCs w:val="20"/>
                <w:u w:val="single"/>
              </w:rPr>
              <w:t>052,185.50</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w:t>
      </w:r>
      <w:r>
        <w:rPr>
          <w:color w:val="000000"/>
          <w:spacing w:val="0"/>
          <w:w w:val="100"/>
          <w:position w:val="0"/>
          <w:sz w:val="20"/>
          <w:szCs w:val="20"/>
        </w:rPr>
        <w:t>详见财务报表附注九（二）1［注</w:t>
      </w:r>
      <w:r>
        <w:rPr>
          <w:color w:val="000000"/>
          <w:spacing w:val="0"/>
          <w:w w:val="100"/>
          <w:position w:val="0"/>
          <w:sz w:val="20"/>
          <w:szCs w:val="20"/>
        </w:rPr>
        <w:t>1］</w:t>
      </w:r>
      <w:r>
        <w:rPr>
          <w:color w:val="000000"/>
          <w:spacing w:val="0"/>
          <w:w w:val="100"/>
          <w:position w:val="0"/>
          <w:sz w:val="20"/>
          <w:szCs w:val="20"/>
        </w:rPr>
        <w:t>之说明。</w:t>
      </w:r>
    </w:p>
    <w:p>
      <w:pPr>
        <w:widowControl w:val="0"/>
        <w:spacing w:after="199" w:line="1" w:lineRule="exact"/>
      </w:pPr>
    </w:p>
    <w:p>
      <w:pPr>
        <w:widowControl w:val="0"/>
        <w:spacing w:line="1" w:lineRule="exact"/>
      </w:pPr>
    </w:p>
    <w:tbl>
      <w:tblPr>
        <w:tblOverlap w:val="never"/>
        <w:jc w:val="left"/>
        <w:tblLayout w:type="fixed"/>
      </w:tblPr>
      <w:tblGrid>
        <w:gridCol w:w="2280"/>
        <w:gridCol w:w="2266"/>
        <w:gridCol w:w="2813"/>
      </w:tblGrid>
      <w:tr>
        <w:trPr>
          <w:trHeight w:val="355" w:hRule="exact"/>
        </w:trPr>
        <w:tc>
          <w:tcPr>
            <w:tcBorders/>
            <w:shd w:val="clear" w:color="auto" w:fill="FFFFFF"/>
            <w:vAlign w:val="top"/>
          </w:tcPr>
          <w:p>
            <w:pPr>
              <w:pStyle w:val="Style42"/>
              <w:keepNext w:val="0"/>
              <w:keepLines w:val="0"/>
              <w:framePr w:w="7358" w:h="720" w:vSpace="475" w:wrap="notBeside" w:vAnchor="text" w:hAnchor="text" w:x="168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29. 长期借款</w:t>
            </w:r>
          </w:p>
        </w:tc>
        <w:tc>
          <w:tcPr>
            <w:tcBorders/>
            <w:shd w:val="clear" w:color="auto" w:fill="FFFFFF"/>
            <w:vAlign w:val="top"/>
          </w:tcPr>
          <w:p>
            <w:pPr>
              <w:framePr w:w="7358" w:h="720" w:vSpace="475" w:wrap="notBeside" w:vAnchor="text" w:hAnchor="text" w:x="1683" w:y="1"/>
              <w:widowControl w:val="0"/>
              <w:rPr>
                <w:sz w:val="10"/>
                <w:szCs w:val="10"/>
              </w:rPr>
            </w:pPr>
          </w:p>
        </w:tc>
        <w:tc>
          <w:tcPr>
            <w:tcBorders/>
            <w:shd w:val="clear" w:color="auto" w:fill="FFFFFF"/>
            <w:vAlign w:val="top"/>
          </w:tcPr>
          <w:p>
            <w:pPr>
              <w:pStyle w:val="Style42"/>
              <w:keepNext w:val="0"/>
              <w:keepLines w:val="0"/>
              <w:framePr w:w="7358" w:h="720" w:vSpace="475" w:wrap="notBeside" w:vAnchor="text" w:hAnchor="text" w:x="1683" w:y="1"/>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期末数 310,943, </w:t>
            </w:r>
            <w:r>
              <w:rPr>
                <w:color w:val="000000"/>
                <w:spacing w:val="0"/>
                <w:w w:val="100"/>
                <w:position w:val="0"/>
                <w:sz w:val="20"/>
                <w:szCs w:val="20"/>
              </w:rPr>
              <w:t xml:space="preserve">675. </w:t>
            </w:r>
            <w:r>
              <w:rPr>
                <w:color w:val="000000"/>
                <w:spacing w:val="0"/>
                <w:w w:val="100"/>
                <w:position w:val="0"/>
                <w:sz w:val="20"/>
                <w:szCs w:val="20"/>
              </w:rPr>
              <w:t>60</w:t>
            </w:r>
          </w:p>
        </w:tc>
      </w:tr>
      <w:tr>
        <w:trPr>
          <w:trHeight w:val="365" w:hRule="exact"/>
        </w:trPr>
        <w:tc>
          <w:tcPr>
            <w:tcBorders/>
            <w:shd w:val="clear" w:color="auto" w:fill="FFFFFF"/>
            <w:vAlign w:val="bottom"/>
          </w:tcPr>
          <w:p>
            <w:pPr>
              <w:pStyle w:val="Style42"/>
              <w:keepNext w:val="0"/>
              <w:keepLines w:val="0"/>
              <w:framePr w:w="7358" w:h="720" w:vSpace="475" w:wrap="notBeside" w:vAnchor="text" w:hAnchor="text" w:x="1683" w:y="1"/>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借款条件</w:t>
            </w:r>
          </w:p>
        </w:tc>
        <w:tc>
          <w:tcPr>
            <w:tcBorders/>
            <w:shd w:val="clear" w:color="auto" w:fill="FFFFFF"/>
            <w:vAlign w:val="bottom"/>
          </w:tcPr>
          <w:p>
            <w:pPr>
              <w:pStyle w:val="Style42"/>
              <w:keepNext w:val="0"/>
              <w:keepLines w:val="0"/>
              <w:framePr w:w="7358" w:h="720" w:vSpace="475" w:wrap="notBeside" w:vAnchor="text" w:hAnchor="text" w:x="168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c>
          <w:tcPr>
            <w:tcBorders/>
            <w:shd w:val="clear" w:color="auto" w:fill="FFFFFF"/>
            <w:vAlign w:val="bottom"/>
          </w:tcPr>
          <w:p>
            <w:pPr>
              <w:pStyle w:val="Style42"/>
              <w:keepNext w:val="0"/>
              <w:keepLines w:val="0"/>
              <w:framePr w:w="7358" w:h="720" w:vSpace="475" w:wrap="notBeside" w:vAnchor="text" w:hAnchor="text" w:x="1683"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r>
    </w:tbl>
    <w:p>
      <w:pPr>
        <w:pStyle w:val="Style40"/>
        <w:keepNext w:val="0"/>
        <w:keepLines w:val="0"/>
        <w:framePr w:w="4555" w:h="259" w:hSpace="1682" w:wrap="notBeside" w:vAnchor="text" w:hAnchor="text" w:x="1894" w:y="937"/>
        <w:widowControl w:val="0"/>
        <w:shd w:val="clear" w:color="auto" w:fill="auto"/>
        <w:tabs>
          <w:tab w:pos="2429" w:val="left"/>
        </w:tabs>
        <w:bidi w:val="0"/>
        <w:spacing w:before="0" w:after="0" w:line="240" w:lineRule="auto"/>
        <w:ind w:left="0" w:right="0" w:firstLine="0"/>
        <w:jc w:val="left"/>
        <w:rPr>
          <w:sz w:val="20"/>
          <w:szCs w:val="20"/>
        </w:rPr>
      </w:pPr>
      <w:r>
        <w:rPr>
          <w:color w:val="000000"/>
          <w:spacing w:val="0"/>
          <w:w w:val="100"/>
          <w:position w:val="0"/>
          <w:sz w:val="20"/>
          <w:szCs w:val="20"/>
        </w:rPr>
        <w:t>抵押借款</w:t>
        <w:tab/>
        <w:t>159,290,653.50】注</w:t>
      </w:r>
      <w:r>
        <w:rPr>
          <w:color w:val="000000"/>
          <w:spacing w:val="0"/>
          <w:w w:val="100"/>
          <w:position w:val="0"/>
          <w:sz w:val="20"/>
          <w:szCs w:val="20"/>
        </w:rPr>
        <w:t>1]</w:t>
      </w:r>
    </w:p>
    <w:p>
      <w:pPr>
        <w:pStyle w:val="Style40"/>
        <w:keepNext w:val="0"/>
        <w:keepLines w:val="0"/>
        <w:framePr w:w="1397" w:h="264" w:hSpace="1682" w:wrap="notBeside" w:vAnchor="text" w:hAnchor="text" w:x="6833" w:y="932"/>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37,059,711.50</w:t>
      </w:r>
    </w:p>
    <w:p>
      <w:pPr>
        <w:widowControl w:val="0"/>
        <w:spacing w:line="1" w:lineRule="exact"/>
      </w:pPr>
    </w:p>
    <w:p>
      <w:pPr>
        <w:pStyle w:val="Style61"/>
        <w:keepNext w:val="0"/>
        <w:keepLines w:val="0"/>
        <w:widowControl w:val="0"/>
        <w:shd w:val="clear" w:color="auto" w:fill="auto"/>
        <w:tabs>
          <w:tab w:pos="3954" w:val="left"/>
          <w:tab w:pos="6444" w:val="left"/>
        </w:tabs>
        <w:bidi w:val="0"/>
        <w:spacing w:before="0" w:after="0" w:line="240" w:lineRule="auto"/>
        <w:ind w:left="1500" w:right="0" w:firstLine="0"/>
        <w:jc w:val="left"/>
      </w:pPr>
      <w:r>
        <w:rPr>
          <w:color w:val="000000"/>
          <w:spacing w:val="0"/>
          <w:w w:val="100"/>
          <w:position w:val="0"/>
        </w:rPr>
        <w:t>保证借款</w:t>
        <w:tab/>
        <w:t xml:space="preserve">151,653,022.10】注 </w:t>
      </w:r>
      <w:r>
        <w:rPr>
          <w:color w:val="000000"/>
          <w:spacing w:val="0"/>
          <w:w w:val="100"/>
          <w:position w:val="0"/>
        </w:rPr>
        <w:t>2]</w:t>
        <w:tab/>
        <w:t>70,128,250.00</w:t>
      </w:r>
    </w:p>
    <w:p>
      <w:pPr>
        <w:pStyle w:val="Style61"/>
        <w:keepNext w:val="0"/>
        <w:keepLines w:val="0"/>
        <w:widowControl w:val="0"/>
        <w:shd w:val="clear" w:color="auto" w:fill="auto"/>
        <w:tabs>
          <w:tab w:pos="3954" w:val="left"/>
          <w:tab w:pos="6444" w:val="left"/>
        </w:tabs>
        <w:bidi w:val="0"/>
        <w:spacing w:before="0" w:after="0" w:line="468" w:lineRule="exact"/>
        <w:ind w:left="1720" w:right="0" w:firstLine="0"/>
        <w:jc w:val="left"/>
      </w:pPr>
      <w:r>
        <w:rPr>
          <w:color w:val="000000"/>
          <w:spacing w:val="0"/>
          <w:w w:val="100"/>
          <w:position w:val="0"/>
        </w:rPr>
        <w:t>合 计</w:t>
        <w:tab/>
      </w:r>
      <w:r>
        <w:rPr>
          <w:color w:val="000000"/>
          <w:spacing w:val="0"/>
          <w:w w:val="100"/>
          <w:position w:val="0"/>
          <w:u w:val="single"/>
        </w:rPr>
        <w:t>310,943,675.</w:t>
      </w:r>
      <w:r>
        <w:rPr>
          <w:color w:val="000000"/>
          <w:spacing w:val="0"/>
          <w:w w:val="100"/>
          <w:position w:val="0"/>
          <w:u w:val="single"/>
        </w:rPr>
        <w:t>60</w:t>
        <w:tab/>
      </w:r>
      <w:r>
        <w:rPr>
          <w:color w:val="000000"/>
          <w:spacing w:val="0"/>
          <w:w w:val="100"/>
          <w:position w:val="0"/>
          <w:u w:val="single"/>
        </w:rPr>
        <w:t xml:space="preserve">107,187,961. </w:t>
      </w:r>
      <w:r>
        <w:rPr>
          <w:color w:val="000000"/>
          <w:spacing w:val="0"/>
          <w:w w:val="100"/>
          <w:position w:val="0"/>
          <w:u w:val="single"/>
        </w:rPr>
        <w:t>50</w:t>
      </w:r>
    </w:p>
    <w:p>
      <w:pPr>
        <w:pStyle w:val="Style61"/>
        <w:keepNext w:val="0"/>
        <w:keepLines w:val="0"/>
        <w:widowControl w:val="0"/>
        <w:shd w:val="clear" w:color="auto" w:fill="auto"/>
        <w:bidi w:val="0"/>
        <w:spacing w:before="0" w:after="0" w:line="468" w:lineRule="exact"/>
        <w:ind w:left="1300" w:right="0" w:firstLine="0"/>
        <w:jc w:val="left"/>
      </w:pPr>
      <w:r>
        <w:rPr>
          <w:color w:val="000000"/>
          <w:spacing w:val="0"/>
          <w:w w:val="100"/>
          <w:position w:val="0"/>
        </w:rPr>
        <w:t>[注</w:t>
      </w:r>
      <w:r>
        <w:rPr>
          <w:color w:val="000000"/>
          <w:spacing w:val="0"/>
          <w:w w:val="100"/>
          <w:position w:val="0"/>
        </w:rPr>
        <w:t>1]</w:t>
      </w:r>
      <w:r>
        <w:rPr>
          <w:color w:val="000000"/>
          <w:spacing w:val="0"/>
          <w:w w:val="100"/>
          <w:position w:val="0"/>
        </w:rPr>
        <w:t>:详见本财务报表附注九(二)之说明。</w:t>
      </w:r>
    </w:p>
    <w:p>
      <w:pPr>
        <w:pStyle w:val="Style61"/>
        <w:keepNext w:val="0"/>
        <w:keepLines w:val="0"/>
        <w:widowControl w:val="0"/>
        <w:shd w:val="clear" w:color="auto" w:fill="auto"/>
        <w:bidi w:val="0"/>
        <w:spacing w:before="0" w:after="0" w:line="468" w:lineRule="exact"/>
        <w:ind w:left="130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:详见本财务报表附注八(二)4(4)之说明。</w:t>
      </w:r>
    </w:p>
    <w:p>
      <w:pPr>
        <w:pStyle w:val="Style61"/>
        <w:keepNext w:val="0"/>
        <w:keepLines w:val="0"/>
        <w:widowControl w:val="0"/>
        <w:numPr>
          <w:ilvl w:val="0"/>
          <w:numId w:val="57"/>
        </w:numPr>
        <w:shd w:val="clear" w:color="auto" w:fill="auto"/>
        <w:tabs>
          <w:tab w:pos="6566" w:val="left"/>
        </w:tabs>
        <w:bidi w:val="0"/>
        <w:spacing w:before="0" w:after="0" w:line="468" w:lineRule="exact"/>
        <w:ind w:left="1300" w:right="0" w:firstLine="0"/>
        <w:jc w:val="left"/>
      </w:pPr>
      <w:bookmarkStart w:id="482" w:name="bookmark482"/>
      <w:bookmarkEnd w:id="482"/>
      <w:r>
        <w:rPr>
          <w:color w:val="000000"/>
          <w:spacing w:val="0"/>
          <w:w w:val="100"/>
          <w:position w:val="0"/>
        </w:rPr>
        <w:t>专项应付款</w:t>
        <w:tab/>
        <w:t>期末数</w:t>
      </w:r>
      <w:r>
        <w:rPr>
          <w:color w:val="000000"/>
          <w:spacing w:val="0"/>
          <w:w w:val="100"/>
          <w:position w:val="0"/>
        </w:rPr>
        <w:t>18,301,502.47</w:t>
      </w:r>
    </w:p>
    <w:p>
      <w:pPr>
        <w:pStyle w:val="Style61"/>
        <w:keepNext w:val="0"/>
        <w:keepLines w:val="0"/>
        <w:widowControl w:val="0"/>
        <w:numPr>
          <w:ilvl w:val="0"/>
          <w:numId w:val="59"/>
        </w:numPr>
        <w:shd w:val="clear" w:color="auto" w:fill="auto"/>
        <w:tabs>
          <w:tab w:pos="1690" w:val="left"/>
        </w:tabs>
        <w:bidi w:val="0"/>
        <w:spacing w:before="0" w:after="0" w:line="468" w:lineRule="exact"/>
        <w:ind w:left="1300" w:right="0" w:firstLine="0"/>
        <w:jc w:val="left"/>
      </w:pPr>
      <w:bookmarkStart w:id="483" w:name="bookmark483"/>
      <w:bookmarkEnd w:id="483"/>
      <w:r>
        <w:rPr>
          <w:color w:val="000000"/>
          <w:spacing w:val="0"/>
          <w:w w:val="100"/>
          <w:position w:val="0"/>
        </w:rPr>
        <w:t>明细情况</w:t>
      </w:r>
    </w:p>
    <w:p>
      <w:pPr>
        <w:pStyle w:val="Style61"/>
        <w:keepNext w:val="0"/>
        <w:keepLines w:val="0"/>
        <w:widowControl w:val="0"/>
        <w:shd w:val="clear" w:color="auto" w:fill="auto"/>
        <w:tabs>
          <w:tab w:pos="4438" w:val="left"/>
          <w:tab w:pos="6958" w:val="left"/>
        </w:tabs>
        <w:bidi w:val="0"/>
        <w:spacing w:before="0" w:after="0" w:line="468" w:lineRule="exact"/>
        <w:ind w:left="1500" w:right="0" w:firstLine="0"/>
        <w:jc w:val="left"/>
      </w:pPr>
      <w:r>
        <w:rPr>
          <w:color w:val="000000"/>
          <w:spacing w:val="0"/>
          <w:w w:val="100"/>
          <w:position w:val="0"/>
        </w:rPr>
        <w:t>项目</w:t>
        <w:tab/>
        <w:t>期末数</w:t>
        <w:tab/>
        <w:t>期初数</w:t>
      </w:r>
    </w:p>
    <w:p>
      <w:pPr>
        <w:pStyle w:val="Style61"/>
        <w:keepNext w:val="0"/>
        <w:keepLines w:val="0"/>
        <w:widowControl w:val="0"/>
        <w:shd w:val="clear" w:color="auto" w:fill="auto"/>
        <w:tabs>
          <w:tab w:pos="3954" w:val="left"/>
          <w:tab w:pos="6444" w:val="left"/>
        </w:tabs>
        <w:bidi w:val="0"/>
        <w:spacing w:before="0" w:after="0" w:line="468" w:lineRule="exact"/>
        <w:ind w:left="1300" w:right="0" w:firstLine="0"/>
        <w:jc w:val="left"/>
      </w:pPr>
      <w:r>
        <w:rPr>
          <w:color w:val="000000"/>
          <w:spacing w:val="0"/>
          <w:w w:val="100"/>
          <w:position w:val="0"/>
        </w:rPr>
        <w:t>国家拨入的专门用途拨款</w:t>
        <w:tab/>
      </w:r>
      <w:r>
        <w:rPr>
          <w:color w:val="000000"/>
          <w:spacing w:val="0"/>
          <w:w w:val="100"/>
          <w:position w:val="0"/>
        </w:rPr>
        <w:t>18,301,502.47</w:t>
        <w:tab/>
        <w:t>16,163,633.54</w:t>
      </w:r>
    </w:p>
    <w:p>
      <w:pPr>
        <w:pStyle w:val="Style61"/>
        <w:keepNext w:val="0"/>
        <w:keepLines w:val="0"/>
        <w:widowControl w:val="0"/>
        <w:shd w:val="clear" w:color="auto" w:fill="auto"/>
        <w:tabs>
          <w:tab w:pos="3954" w:val="left"/>
          <w:tab w:pos="6444" w:val="left"/>
        </w:tabs>
        <w:bidi w:val="0"/>
        <w:spacing w:before="0" w:after="0" w:line="468" w:lineRule="exact"/>
        <w:ind w:left="1500" w:right="0" w:firstLine="0"/>
        <w:jc w:val="left"/>
      </w:pPr>
      <w:r>
        <w:rPr>
          <w:color w:val="000000"/>
          <w:spacing w:val="0"/>
          <w:w w:val="100"/>
          <w:position w:val="0"/>
        </w:rPr>
        <w:t>合 计</w:t>
        <w:tab/>
      </w:r>
      <w:r>
        <w:rPr>
          <w:color w:val="000000"/>
          <w:spacing w:val="0"/>
          <w:w w:val="100"/>
          <w:position w:val="0"/>
          <w:u w:val="single"/>
        </w:rPr>
        <w:t xml:space="preserve">18, 301, </w:t>
      </w:r>
      <w:r>
        <w:rPr>
          <w:color w:val="000000"/>
          <w:spacing w:val="0"/>
          <w:w w:val="100"/>
          <w:position w:val="0"/>
          <w:u w:val="single"/>
        </w:rPr>
        <w:t>502.47</w:t>
        <w:tab/>
      </w:r>
      <w:r>
        <w:rPr>
          <w:color w:val="000000"/>
          <w:spacing w:val="0"/>
          <w:w w:val="100"/>
          <w:position w:val="0"/>
          <w:u w:val="single"/>
        </w:rPr>
        <w:t>16,163,</w:t>
      </w:r>
      <w:r>
        <w:rPr>
          <w:color w:val="000000"/>
          <w:spacing w:val="0"/>
          <w:w w:val="100"/>
          <w:position w:val="0"/>
          <w:u w:val="single"/>
        </w:rPr>
        <w:t>633.54</w:t>
      </w:r>
    </w:p>
    <w:p>
      <w:pPr>
        <w:pStyle w:val="Style61"/>
        <w:keepNext w:val="0"/>
        <w:keepLines w:val="0"/>
        <w:widowControl w:val="0"/>
        <w:numPr>
          <w:ilvl w:val="0"/>
          <w:numId w:val="59"/>
        </w:numPr>
        <w:shd w:val="clear" w:color="auto" w:fill="auto"/>
        <w:tabs>
          <w:tab w:pos="1690" w:val="left"/>
        </w:tabs>
        <w:bidi w:val="0"/>
        <w:spacing w:before="0" w:after="0" w:line="468" w:lineRule="exact"/>
        <w:ind w:left="1300" w:right="0" w:firstLine="0"/>
        <w:jc w:val="left"/>
      </w:pPr>
      <w:bookmarkStart w:id="484" w:name="bookmark484"/>
      <w:bookmarkEnd w:id="484"/>
      <w:r>
        <w:rPr>
          <w:color w:val="000000"/>
          <w:spacing w:val="0"/>
          <w:w w:val="100"/>
          <w:position w:val="0"/>
        </w:rPr>
        <w:t>专项应付款项具体情况说明</w:t>
      </w:r>
    </w:p>
    <w:p>
      <w:pPr>
        <w:pStyle w:val="Style61"/>
        <w:keepNext w:val="0"/>
        <w:keepLines w:val="0"/>
        <w:widowControl w:val="0"/>
        <w:numPr>
          <w:ilvl w:val="0"/>
          <w:numId w:val="61"/>
        </w:numPr>
        <w:shd w:val="clear" w:color="auto" w:fill="auto"/>
        <w:tabs>
          <w:tab w:pos="1654" w:val="left"/>
        </w:tabs>
        <w:bidi w:val="0"/>
        <w:spacing w:before="0" w:after="0" w:line="468" w:lineRule="exact"/>
        <w:ind w:left="880" w:right="0"/>
        <w:jc w:val="both"/>
      </w:pPr>
      <w:bookmarkStart w:id="485" w:name="bookmark485"/>
      <w:bookmarkEnd w:id="485"/>
      <w:r>
        <w:rPr>
          <w:color w:val="000000"/>
          <w:spacing w:val="0"/>
          <w:w w:val="100"/>
          <w:position w:val="0"/>
        </w:rPr>
        <w:t>根据国家发改委和财政部发改高技[2003]2140号文件《关于下达2003年国家高技术产业发展 项目第三批产业技术研究与开发资金经费指标计划的通知》，于2004年4月19日收到青蒿素及其衍 生物复方制剂高技术产业化示范工程项目经费1,000万元。截至2006年12月31日，该项目尚在实 施之中。</w:t>
      </w:r>
    </w:p>
    <w:p>
      <w:pPr>
        <w:pStyle w:val="Style61"/>
        <w:keepNext w:val="0"/>
        <w:keepLines w:val="0"/>
        <w:widowControl w:val="0"/>
        <w:numPr>
          <w:ilvl w:val="0"/>
          <w:numId w:val="61"/>
        </w:numPr>
        <w:shd w:val="clear" w:color="auto" w:fill="auto"/>
        <w:tabs>
          <w:tab w:pos="1651" w:val="left"/>
        </w:tabs>
        <w:bidi w:val="0"/>
        <w:spacing w:before="0" w:after="0" w:line="468" w:lineRule="exact"/>
        <w:ind w:left="880" w:right="0"/>
        <w:jc w:val="both"/>
      </w:pPr>
      <w:bookmarkStart w:id="486" w:name="bookmark486"/>
      <w:bookmarkEnd w:id="486"/>
      <w:r>
        <w:rPr>
          <w:color w:val="000000"/>
          <w:spacing w:val="0"/>
          <w:w w:val="100"/>
          <w:position w:val="0"/>
        </w:rPr>
        <w:t>根据杭州市经委、市财政局区发改综[2006]10号、区财[2006]10号文件《关于下达2005年 第七批杭州市工业企业技术改造项目财政配套资助资金计划的通知》，子公司杭州华创分别于2005年 12月24日、2006年1月26日及2006年3月28日合计收到微型振动电机生产线技术改造项目经费 16万元。截至2006年12月31日，该项目尚在实施之中。</w:t>
      </w:r>
    </w:p>
    <w:p>
      <w:pPr>
        <w:pStyle w:val="Style61"/>
        <w:keepNext w:val="0"/>
        <w:keepLines w:val="0"/>
        <w:widowControl w:val="0"/>
        <w:numPr>
          <w:ilvl w:val="0"/>
          <w:numId w:val="61"/>
        </w:numPr>
        <w:shd w:val="clear" w:color="auto" w:fill="auto"/>
        <w:tabs>
          <w:tab w:pos="1654" w:val="left"/>
        </w:tabs>
        <w:bidi w:val="0"/>
        <w:spacing w:before="0" w:after="0" w:line="468" w:lineRule="exact"/>
        <w:ind w:left="880" w:right="0"/>
        <w:jc w:val="both"/>
      </w:pPr>
      <w:bookmarkStart w:id="487" w:name="bookmark487"/>
      <w:bookmarkEnd w:id="487"/>
      <w:r>
        <w:rPr>
          <w:color w:val="000000"/>
          <w:spacing w:val="0"/>
          <w:w w:val="100"/>
          <w:position w:val="0"/>
        </w:rPr>
        <w:t xml:space="preserve">根据云南省发改委和财政厅云发改投资[2005]606号，云财教[2005]115号文件《关于下达国 家发展和改革委员会、财政部2005年第一批国家高技术产业发展项目产业技术研究与开发资金预算 的通知》，子公司云南大麻于2005年12月9日收到云南工业用大麻优良新品种繁育及良种高技术开 业化示范工程项目经费140万元；根据云南省发改委云发改投资[2005]245号文件《关于下达云南省 2005年省预算内第二批投资计划的通知》，子公司云南大麻分别于2005年11月10日和12月9日收 到云南工业用大麻优良新品种繁育及良种高技术开业化示范工程项目经费100万元和210万元；根据 云南省发改委和财政厅云发改高技[2005]1142号，云财教[2005]350号文件《关于下达2005年第二 批国家高技术产业发展项目产业技术研究与开发资金预算的通知》，子公司云南大麻于2005年12月 16日收到云南工业用大麻优良新品种繁育及良种高技术开业化示范工程项目经费350万元;根据云南 省人民政府、国家开发银行信用建设联合工作办公室云政信办[2006]16号文件《关于下达2006年第 一批国债项目及国家高技术产业补助资金(政府信用贷款)计划的通知》，子公司云南大麻于2006年6 月22日收到云南工业用大麻优良新品种繁育及良种高技术开业化示范工程项目经费200万元；根据 </w:t>
      </w:r>
      <w:r>
        <w:rPr>
          <w:color w:val="000000"/>
          <w:spacing w:val="0"/>
          <w:w w:val="100"/>
          <w:position w:val="0"/>
        </w:rPr>
        <w:t>云南省发改委和财政厅云发改高技［2。。6］ 1239号，云财教［2。。6］287号文件《关于下达2006年云南 高技术产业发展项目省级科技三项费第二批项目计划和预算的通知》，子公司云南大麻于2006年10 月31日收到云南工业用大麻优良新品种繁育及良种高技术开业化示范工程项目经费73万元。累计共 收到项目专项补助资金1073万元，累计已支用</w:t>
      </w:r>
      <w:r>
        <w:rPr>
          <w:color w:val="000000"/>
          <w:spacing w:val="0"/>
          <w:w w:val="100"/>
          <w:position w:val="0"/>
        </w:rPr>
        <w:t xml:space="preserve">3,628,497. </w:t>
      </w:r>
      <w:r>
        <w:rPr>
          <w:color w:val="000000"/>
          <w:spacing w:val="0"/>
          <w:w w:val="100"/>
          <w:position w:val="0"/>
        </w:rPr>
        <w:t>53元，期末账面余额</w:t>
      </w:r>
      <w:r>
        <w:rPr>
          <w:color w:val="000000"/>
          <w:spacing w:val="0"/>
          <w:w w:val="100"/>
          <w:position w:val="0"/>
        </w:rPr>
        <w:t>7,101,502.47</w:t>
      </w:r>
      <w:r>
        <w:rPr>
          <w:color w:val="000000"/>
          <w:spacing w:val="0"/>
          <w:w w:val="100"/>
          <w:position w:val="0"/>
        </w:rPr>
        <w:t>元。</w:t>
      </w:r>
    </w:p>
    <w:p>
      <w:pPr>
        <w:pStyle w:val="Style61"/>
        <w:keepNext w:val="0"/>
        <w:keepLines w:val="0"/>
        <w:widowControl w:val="0"/>
        <w:numPr>
          <w:ilvl w:val="0"/>
          <w:numId w:val="61"/>
        </w:numPr>
        <w:shd w:val="clear" w:color="auto" w:fill="auto"/>
        <w:bidi w:val="0"/>
        <w:spacing w:before="0" w:after="0" w:line="468" w:lineRule="exact"/>
        <w:ind w:left="760" w:right="0"/>
        <w:jc w:val="both"/>
      </w:pPr>
      <w:bookmarkStart w:id="488" w:name="bookmark488"/>
      <w:bookmarkEnd w:id="488"/>
      <w:r>
        <w:rPr>
          <w:color w:val="000000"/>
          <w:spacing w:val="0"/>
          <w:w w:val="100"/>
          <w:position w:val="0"/>
        </w:rPr>
        <w:t>根据四川省科技局国科发财字［2005］462号文，子公司同人泰于2006年12月16日收到科研 项目经费104万元。</w:t>
      </w:r>
    </w:p>
    <w:p>
      <w:pPr>
        <w:pStyle w:val="Style61"/>
        <w:keepNext w:val="0"/>
        <w:keepLines w:val="0"/>
        <w:widowControl w:val="0"/>
        <w:numPr>
          <w:ilvl w:val="0"/>
          <w:numId w:val="57"/>
        </w:numPr>
        <w:shd w:val="clear" w:color="auto" w:fill="auto"/>
        <w:tabs>
          <w:tab w:pos="6345" w:val="left"/>
        </w:tabs>
        <w:bidi w:val="0"/>
        <w:spacing w:before="0" w:after="440" w:line="468" w:lineRule="exact"/>
        <w:ind w:left="1180" w:right="0" w:firstLine="0"/>
        <w:jc w:val="left"/>
      </w:pPr>
      <w:bookmarkStart w:id="489" w:name="bookmark489"/>
      <w:bookmarkEnd w:id="489"/>
      <w:r>
        <w:rPr>
          <w:color w:val="000000"/>
          <w:spacing w:val="0"/>
          <w:w w:val="100"/>
          <w:position w:val="0"/>
        </w:rPr>
        <w:t>股本</w:t>
        <w:tab/>
        <w:t xml:space="preserve">期末数 487,731, </w:t>
      </w:r>
      <w:r>
        <w:rPr>
          <w:color w:val="000000"/>
          <w:spacing w:val="0"/>
          <w:w w:val="100"/>
          <w:position w:val="0"/>
        </w:rPr>
        <w:t xml:space="preserve">995. </w:t>
      </w:r>
      <w:r>
        <w:rPr>
          <w:color w:val="000000"/>
          <w:spacing w:val="0"/>
          <w:w w:val="100"/>
          <w:position w:val="0"/>
        </w:rPr>
        <w:t>00</w:t>
      </w:r>
    </w:p>
    <w:tbl>
      <w:tblPr>
        <w:tblOverlap w:val="never"/>
        <w:jc w:val="center"/>
        <w:tblLayout w:type="fixed"/>
      </w:tblPr>
      <w:tblGrid>
        <w:gridCol w:w="710"/>
        <w:gridCol w:w="1565"/>
        <w:gridCol w:w="1574"/>
        <w:gridCol w:w="350"/>
        <w:gridCol w:w="1474"/>
        <w:gridCol w:w="317"/>
        <w:gridCol w:w="1570"/>
        <w:gridCol w:w="1579"/>
        <w:gridCol w:w="1584"/>
      </w:tblGrid>
      <w:tr>
        <w:trPr>
          <w:trHeight w:val="250" w:hRule="exact"/>
        </w:trPr>
        <w:tc>
          <w:tcPr>
            <w:gridSpan w:val="2"/>
            <w:vMerge w:val="restart"/>
            <w:tcBorders>
              <w:top w:val="single" w:sz="4"/>
              <w:left w:val="single" w:sz="4"/>
            </w:tcBorders>
            <w:shd w:val="clear" w:color="auto" w:fill="FFFFFF"/>
            <w:vAlign w:val="center"/>
          </w:tcPr>
          <w:p>
            <w:pPr>
              <w:pStyle w:val="Style42"/>
              <w:keepNext w:val="0"/>
              <w:keepLines w:val="0"/>
              <w:widowControl w:val="0"/>
              <w:shd w:val="clear" w:color="auto" w:fill="auto"/>
              <w:tabs>
                <w:tab w:pos="662" w:val="left"/>
              </w:tabs>
              <w:bidi w:val="0"/>
              <w:spacing w:before="0" w:after="0" w:line="240" w:lineRule="auto"/>
              <w:ind w:left="0" w:right="0" w:firstLine="0"/>
              <w:jc w:val="center"/>
              <w:rPr>
                <w:sz w:val="18"/>
                <w:szCs w:val="18"/>
              </w:rPr>
            </w:pPr>
            <w:r>
              <w:rPr>
                <w:color w:val="000000"/>
                <w:spacing w:val="0"/>
                <w:w w:val="100"/>
                <w:position w:val="0"/>
                <w:sz w:val="18"/>
                <w:szCs w:val="18"/>
              </w:rPr>
              <w:t>项</w:t>
              <w:tab/>
              <w:t>目</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5"/>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1181" w:hRule="exact"/>
        </w:trPr>
        <w:tc>
          <w:tcPr>
            <w:gridSpan w:val="2"/>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发行新股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送股</w:t>
            </w:r>
          </w:p>
        </w:tc>
        <w:tc>
          <w:tcPr>
            <w:tcBorders>
              <w:top w:val="single" w:sz="4"/>
              <w:left w:val="single" w:sz="4"/>
            </w:tcBorders>
            <w:shd w:val="clear" w:color="auto" w:fill="FFFFFF"/>
            <w:textDirection w:val="tbRlV"/>
            <w:vAlign w:val="top"/>
          </w:tcPr>
          <w:p>
            <w:pPr>
              <w:pStyle w:val="Style50"/>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公积金转股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280" w:after="0" w:line="240" w:lineRule="auto"/>
              <w:ind w:left="0" w:right="0" w:firstLine="160"/>
              <w:jc w:val="left"/>
              <w:rPr>
                <w:sz w:val="18"/>
                <w:szCs w:val="18"/>
              </w:rPr>
            </w:pPr>
            <w:r>
              <w:rPr>
                <w:color w:val="000000"/>
                <w:spacing w:val="0"/>
                <w:w w:val="100"/>
                <w:position w:val="0"/>
                <w:sz w:val="18"/>
                <w:szCs w:val="18"/>
              </w:rPr>
              <w:t>(一)</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3.其他内资持股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境内法人持股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215,559,997.00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21,556,000.00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40" w:line="240" w:lineRule="auto"/>
              <w:ind w:left="0" w:right="0" w:firstLine="200"/>
              <w:jc w:val="left"/>
              <w:rPr>
                <w:sz w:val="18"/>
                <w:szCs w:val="18"/>
              </w:rPr>
            </w:pPr>
            <w:r>
              <w:rPr>
                <w:color w:val="000000"/>
                <w:spacing w:val="0"/>
                <w:w w:val="100"/>
                <w:position w:val="0"/>
                <w:sz w:val="18"/>
                <w:szCs w:val="18"/>
              </w:rPr>
              <w:t>-88,599,843.00</w:t>
            </w:r>
          </w:p>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［注］</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-67,043,843.00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148,516,154.00</w:t>
            </w:r>
          </w:p>
        </w:tc>
      </w:tr>
      <w:tr>
        <w:trPr>
          <w:trHeight w:val="24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高管持股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rPr>
              <w:t>822,944.00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82,294.00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82,294.00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905,238.00</w:t>
            </w: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50" w:lineRule="exact"/>
              <w:ind w:left="0" w:right="0" w:firstLine="0"/>
              <w:jc w:val="left"/>
              <w:rPr>
                <w:sz w:val="18"/>
                <w:szCs w:val="18"/>
              </w:rPr>
            </w:pPr>
            <w:r>
              <w:rPr>
                <w:color w:val="000000"/>
                <w:spacing w:val="0"/>
                <w:w w:val="100"/>
                <w:position w:val="0"/>
                <w:sz w:val="18"/>
                <w:szCs w:val="18"/>
              </w:rPr>
              <w:t>有限售条件股份 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216,382,941.00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21,638,294.00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-88,599,843.00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-66,961,549.00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149,421,392.00</w:t>
            </w:r>
          </w:p>
        </w:tc>
      </w:tr>
      <w:tr>
        <w:trPr>
          <w:trHeight w:val="245"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220" w:after="0" w:line="234" w:lineRule="exact"/>
              <w:ind w:left="0" w:right="0" w:firstLine="0"/>
              <w:jc w:val="center"/>
              <w:rPr>
                <w:sz w:val="18"/>
                <w:szCs w:val="18"/>
              </w:rPr>
            </w:pPr>
            <w:r>
              <w:rPr>
                <w:color w:val="000000"/>
                <w:spacing w:val="0"/>
                <w:w w:val="100"/>
                <w:position w:val="0"/>
                <w:sz w:val="18"/>
                <w:szCs w:val="18"/>
              </w:rPr>
              <w:t>㈡ 无 限 售 条 件 股 份</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1.人民币普通股</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227,009,782.00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22,700,978.00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88,599,843.00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111,300,821.00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338,310,603.00</w:t>
            </w:r>
          </w:p>
        </w:tc>
      </w:tr>
      <w:tr>
        <w:trPr>
          <w:trHeight w:val="47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2.境内上市的外 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8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3.境外上市的外</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5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已流通股份合计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227,009,782.00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22,700,978.00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88,599,843.00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111,300,821.00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338,310,603.00</w:t>
            </w:r>
          </w:p>
        </w:tc>
      </w:tr>
      <w:tr>
        <w:trPr>
          <w:trHeight w:val="264"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(三)I</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股份总数</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443,392,723.00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44,339,272.00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44,339,272.00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487,731,995.00</w:t>
            </w:r>
          </w:p>
        </w:tc>
      </w:tr>
    </w:tbl>
    <w:p>
      <w:pPr>
        <w:widowControl w:val="0"/>
        <w:spacing w:after="119" w:line="1" w:lineRule="exact"/>
      </w:pPr>
    </w:p>
    <w:p>
      <w:pPr>
        <w:pStyle w:val="Style61"/>
        <w:keepNext w:val="0"/>
        <w:keepLines w:val="0"/>
        <w:widowControl w:val="0"/>
        <w:numPr>
          <w:ilvl w:val="0"/>
          <w:numId w:val="63"/>
        </w:numPr>
        <w:shd w:val="clear" w:color="auto" w:fill="auto"/>
        <w:bidi w:val="0"/>
        <w:spacing w:before="0" w:after="0" w:line="240" w:lineRule="auto"/>
        <w:ind w:left="1180" w:right="0" w:firstLine="0"/>
        <w:jc w:val="both"/>
      </w:pPr>
      <w:bookmarkStart w:id="490" w:name="bookmark490"/>
      <w:bookmarkEnd w:id="490"/>
      <w:r>
        <w:rPr>
          <w:color w:val="000000"/>
          <w:spacing w:val="0"/>
          <w:w w:val="100"/>
          <w:position w:val="0"/>
        </w:rPr>
        <w:t>明细情况</w:t>
      </w:r>
    </w:p>
    <w:p>
      <w:pPr>
        <w:pStyle w:val="Style61"/>
        <w:keepNext w:val="0"/>
        <w:keepLines w:val="0"/>
        <w:widowControl w:val="0"/>
        <w:shd w:val="clear" w:color="auto" w:fill="auto"/>
        <w:bidi w:val="0"/>
        <w:spacing w:before="0" w:after="0" w:line="466" w:lineRule="exact"/>
        <w:ind w:left="760" w:right="0"/>
        <w:jc w:val="both"/>
      </w:pPr>
      <w:r>
        <w:rPr>
          <w:color w:val="000000"/>
          <w:spacing w:val="0"/>
          <w:w w:val="100"/>
          <w:position w:val="0"/>
        </w:rPr>
        <w:t>［注］:根据公司股权分置改革方案相关规定，2006年12月28日，有限售条件的流通股可上市流 通数量为112,986,447股，但因截至2006年12月28日公司股价低于</w:t>
      </w:r>
      <w:r>
        <w:rPr>
          <w:color w:val="000000"/>
          <w:spacing w:val="0"/>
          <w:w w:val="100"/>
          <w:position w:val="0"/>
        </w:rPr>
        <w:t>4.55</w:t>
      </w:r>
      <w:r>
        <w:rPr>
          <w:color w:val="000000"/>
          <w:spacing w:val="0"/>
          <w:w w:val="100"/>
          <w:position w:val="0"/>
        </w:rPr>
        <w:t>元，故华立产业集团履行 在股权分置改革方案中所作出的的承诺，本次不申请解除有限售条件的流通股24,386,600股，本次 实际可上市流通数量为88,599,843股。</w:t>
      </w:r>
    </w:p>
    <w:p>
      <w:pPr>
        <w:pStyle w:val="Style61"/>
        <w:keepNext w:val="0"/>
        <w:keepLines w:val="0"/>
        <w:widowControl w:val="0"/>
        <w:numPr>
          <w:ilvl w:val="0"/>
          <w:numId w:val="63"/>
        </w:numPr>
        <w:shd w:val="clear" w:color="auto" w:fill="auto"/>
        <w:bidi w:val="0"/>
        <w:spacing w:before="0" w:after="120" w:line="466" w:lineRule="exact"/>
        <w:ind w:left="1180" w:right="0" w:firstLine="0"/>
        <w:jc w:val="both"/>
        <w:sectPr>
          <w:headerReference w:type="default" r:id="rId61"/>
          <w:footerReference w:type="default" r:id="rId62"/>
          <w:headerReference w:type="even" r:id="rId63"/>
          <w:footerReference w:type="even" r:id="rId64"/>
          <w:footnotePr>
            <w:pos w:val="pageBottom"/>
            <w:numFmt w:val="decimal"/>
            <w:numRestart w:val="continuous"/>
          </w:footnotePr>
          <w:pgSz w:w="11900" w:h="16840"/>
          <w:pgMar w:top="1443" w:right="731" w:bottom="1366" w:left="446" w:header="0" w:footer="3" w:gutter="0"/>
          <w:pgNumType w:start="69"/>
          <w:cols w:space="720"/>
          <w:noEndnote/>
          <w:rtlGutter w:val="0"/>
          <w:docGrid w:linePitch="360"/>
        </w:sectPr>
      </w:pPr>
      <w:bookmarkStart w:id="491" w:name="bookmark491"/>
      <w:bookmarkEnd w:id="491"/>
      <w:r>
        <w:rPr>
          <w:color w:val="000000"/>
          <w:spacing w:val="0"/>
          <w:w w:val="100"/>
          <w:position w:val="0"/>
        </w:rPr>
        <w:t>有限售条件的流通股股东持有的流通股数量及限售条件</w:t>
      </w:r>
    </w:p>
    <w:tbl>
      <w:tblPr>
        <w:tblOverlap w:val="never"/>
        <w:jc w:val="center"/>
        <w:tblLayout w:type="fixed"/>
      </w:tblPr>
      <w:tblGrid>
        <w:gridCol w:w="2165"/>
        <w:gridCol w:w="1800"/>
        <w:gridCol w:w="1978"/>
        <w:gridCol w:w="4152"/>
      </w:tblGrid>
      <w:tr>
        <w:trPr>
          <w:trHeight w:val="85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有限售条件的股</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份数量（股）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可上市流通时间</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782"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422" w:lineRule="exact"/>
              <w:ind w:left="0" w:right="0" w:firstLine="0"/>
              <w:jc w:val="center"/>
              <w:rPr>
                <w:sz w:val="20"/>
                <w:szCs w:val="20"/>
              </w:rPr>
            </w:pPr>
            <w:r>
              <w:rPr>
                <w:color w:val="000000"/>
                <w:spacing w:val="0"/>
                <w:w w:val="100"/>
                <w:position w:val="0"/>
                <w:sz w:val="20"/>
                <w:szCs w:val="20"/>
              </w:rPr>
              <w:t>华立产业集团 有限公司</w:t>
            </w:r>
          </w:p>
          <w:p>
            <w:pPr>
              <w:pStyle w:val="Style42"/>
              <w:keepNext w:val="0"/>
              <w:keepLines w:val="0"/>
              <w:widowControl w:val="0"/>
              <w:shd w:val="clear" w:color="auto" w:fill="auto"/>
              <w:bidi w:val="0"/>
              <w:spacing w:before="0" w:after="0" w:line="422" w:lineRule="exact"/>
              <w:ind w:left="0" w:right="0" w:firstLine="0"/>
              <w:jc w:val="center"/>
              <w:rPr>
                <w:sz w:val="20"/>
                <w:szCs w:val="20"/>
              </w:rPr>
            </w:pPr>
            <w:r>
              <w:rPr>
                <w:color w:val="000000"/>
                <w:spacing w:val="0"/>
                <w:w w:val="100"/>
                <w:position w:val="0"/>
                <w:sz w:val="20"/>
                <w:szCs w:val="20"/>
              </w:rPr>
              <w:t>［注</w:t>
            </w:r>
            <w:r>
              <w:rPr>
                <w:color w:val="000000"/>
                <w:spacing w:val="0"/>
                <w:w w:val="100"/>
                <w:position w:val="0"/>
                <w:sz w:val="20"/>
                <w:szCs w:val="20"/>
              </w:rPr>
              <w:t>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24,386,600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2006年12月22日</w:t>
            </w:r>
          </w:p>
        </w:tc>
        <w:tc>
          <w:tcPr>
            <w:vMerge w:val="restart"/>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409" w:lineRule="exact"/>
              <w:ind w:left="0" w:right="0" w:firstLine="0"/>
              <w:jc w:val="both"/>
              <w:rPr>
                <w:sz w:val="20"/>
                <w:szCs w:val="20"/>
              </w:rPr>
            </w:pPr>
            <w:r>
              <w:rPr>
                <w:color w:val="000000"/>
                <w:spacing w:val="0"/>
                <w:w w:val="100"/>
                <w:position w:val="0"/>
                <w:sz w:val="20"/>
                <w:szCs w:val="20"/>
              </w:rPr>
              <w:t>所持有的非流通股股份自获得上市流通权 之日起，在十二个月内不上市交易或者转 让；在上述承诺期届满后，通过证券交易所 挂牌交易出售原非流通股股份数量占公司 股份总数的比例在十二个月内不超过百分 之五，在二十四个月内不超过百分之十。同 时华立产业集团承诺，在本次股权分置改革 方案实施完毕之后的三十六个月之内，通过 证券交易所挂牌出售的有限售条件的股价， 其出售价格不低于</w:t>
            </w:r>
            <w:r>
              <w:rPr>
                <w:color w:val="000000"/>
                <w:spacing w:val="0"/>
                <w:w w:val="100"/>
                <w:position w:val="0"/>
                <w:sz w:val="20"/>
                <w:szCs w:val="20"/>
              </w:rPr>
              <w:t>4.55</w:t>
            </w:r>
            <w:r>
              <w:rPr>
                <w:color w:val="000000"/>
                <w:spacing w:val="0"/>
                <w:w w:val="100"/>
                <w:position w:val="0"/>
                <w:sz w:val="20"/>
                <w:szCs w:val="20"/>
              </w:rPr>
              <w:t>元。（按05年度利 润分配后除权计算）</w:t>
            </w:r>
          </w:p>
        </w:tc>
      </w:tr>
      <w:tr>
        <w:trPr>
          <w:trHeight w:val="7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24,386,600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2007年12月22日</w:t>
            </w:r>
          </w:p>
        </w:tc>
        <w:tc>
          <w:tcPr>
            <w:vMerge/>
            <w:tcBorders>
              <w:left w:val="single" w:sz="4"/>
              <w:right w:val="single" w:sz="4"/>
            </w:tcBorders>
            <w:shd w:val="clear" w:color="auto" w:fill="FFFFFF"/>
            <w:vAlign w:val="top"/>
          </w:tcPr>
          <w:p>
            <w:pPr/>
          </w:p>
        </w:tc>
      </w:tr>
      <w:tr>
        <w:trPr>
          <w:trHeight w:val="7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65,917,554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2008年12月22日</w:t>
            </w:r>
          </w:p>
        </w:tc>
        <w:tc>
          <w:tcPr>
            <w:vMerge/>
            <w:tcBorders>
              <w:left w:val="single" w:sz="4"/>
              <w:right w:val="single" w:sz="4"/>
            </w:tcBorders>
            <w:shd w:val="clear" w:color="auto" w:fill="FFFFFF"/>
            <w:vAlign w:val="top"/>
          </w:tcPr>
          <w:p>
            <w:pPr/>
          </w:p>
        </w:tc>
      </w:tr>
      <w:tr>
        <w:trPr>
          <w:trHeight w:val="1565"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408" w:lineRule="exact"/>
              <w:ind w:left="0" w:right="0" w:firstLine="0"/>
              <w:jc w:val="center"/>
              <w:rPr>
                <w:sz w:val="20"/>
                <w:szCs w:val="20"/>
              </w:rPr>
            </w:pPr>
            <w:r>
              <w:rPr>
                <w:color w:val="000000"/>
                <w:spacing w:val="0"/>
                <w:w w:val="100"/>
                <w:position w:val="0"/>
                <w:sz w:val="20"/>
                <w:szCs w:val="20"/>
              </w:rPr>
              <w:t>海南禹航实业投资 有限公司 ［注</w:t>
            </w:r>
            <w:r>
              <w:rPr>
                <w:color w:val="000000"/>
                <w:spacing w:val="0"/>
                <w:w w:val="100"/>
                <w:position w:val="0"/>
                <w:sz w:val="20"/>
                <w:szCs w:val="20"/>
              </w:rPr>
              <w:t>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24,386,600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2007年12月22日</w:t>
            </w:r>
          </w:p>
        </w:tc>
        <w:tc>
          <w:tcPr>
            <w:vMerge/>
            <w:tcBorders>
              <w:left w:val="single" w:sz="4"/>
              <w:right w:val="single" w:sz="4"/>
            </w:tcBorders>
            <w:shd w:val="clear" w:color="auto" w:fill="FFFFFF"/>
            <w:vAlign w:val="top"/>
          </w:tcPr>
          <w:p>
            <w:pPr/>
          </w:p>
        </w:tc>
      </w:tr>
      <w:tr>
        <w:trPr>
          <w:trHeight w:val="62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9, 438, 800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2008年12月22日</w:t>
            </w:r>
          </w:p>
        </w:tc>
        <w:tc>
          <w:tcPr>
            <w:vMerge/>
            <w:tcBorders>
              <w:left w:val="single" w:sz="4"/>
              <w:right w:val="single" w:sz="4"/>
            </w:tcBorders>
            <w:shd w:val="clear" w:color="auto" w:fill="FFFFFF"/>
            <w:vAlign w:val="top"/>
          </w:tcPr>
          <w:p>
            <w:pPr/>
          </w:p>
        </w:tc>
      </w:tr>
      <w:tr>
        <w:trPr>
          <w:trHeight w:val="84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高管人员</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905,238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418" w:lineRule="exact"/>
              <w:ind w:left="0" w:right="0" w:firstLine="0"/>
              <w:jc w:val="both"/>
              <w:rPr>
                <w:sz w:val="20"/>
                <w:szCs w:val="20"/>
              </w:rPr>
            </w:pPr>
            <w:r>
              <w:rPr>
                <w:color w:val="000000"/>
                <w:spacing w:val="0"/>
                <w:w w:val="100"/>
                <w:position w:val="0"/>
                <w:sz w:val="20"/>
                <w:szCs w:val="20"/>
              </w:rPr>
              <w:t>根据《公司法》及《证券法》有关规定，其 持有的股份在任职期间不可出售。</w:t>
            </w:r>
          </w:p>
        </w:tc>
      </w:tr>
    </w:tbl>
    <w:p>
      <w:pPr>
        <w:pStyle w:val="Style61"/>
        <w:keepNext w:val="0"/>
        <w:keepLines w:val="0"/>
        <w:widowControl w:val="0"/>
        <w:shd w:val="clear" w:color="auto" w:fill="auto"/>
        <w:bidi w:val="0"/>
        <w:spacing w:before="0" w:after="0" w:line="470" w:lineRule="exact"/>
        <w:ind w:left="860" w:right="0" w:firstLine="440"/>
        <w:jc w:val="both"/>
      </w:pPr>
      <w:r>
        <w:rPr>
          <w:color w:val="000000"/>
          <w:spacing w:val="0"/>
          <w:w w:val="100"/>
          <w:position w:val="0"/>
        </w:rPr>
        <w:t>［注</w:t>
      </w:r>
      <w:r>
        <w:rPr>
          <w:color w:val="000000"/>
          <w:spacing w:val="0"/>
          <w:w w:val="100"/>
          <w:position w:val="0"/>
        </w:rPr>
        <w:t xml:space="preserve">1］： </w:t>
      </w:r>
      <w:r>
        <w:rPr>
          <w:color w:val="000000"/>
          <w:spacing w:val="0"/>
          <w:w w:val="100"/>
          <w:position w:val="0"/>
        </w:rPr>
        <w:t>2007年4月9日，因公司股价高于</w:t>
      </w:r>
      <w:r>
        <w:rPr>
          <w:color w:val="000000"/>
          <w:spacing w:val="0"/>
          <w:w w:val="100"/>
          <w:position w:val="0"/>
        </w:rPr>
        <w:t>4.55</w:t>
      </w:r>
      <w:r>
        <w:rPr>
          <w:color w:val="000000"/>
          <w:spacing w:val="0"/>
          <w:w w:val="100"/>
          <w:position w:val="0"/>
        </w:rPr>
        <w:t>元,华立产业集团有限售条件的流通股24,386,600 股上市流通，截至本财务报告批准报出日，华立产业集团剩余有限售条件的流通股股份数量为 90,304,154 股。</w:t>
      </w:r>
    </w:p>
    <w:p>
      <w:pPr>
        <w:pStyle w:val="Style61"/>
        <w:keepNext w:val="0"/>
        <w:keepLines w:val="0"/>
        <w:widowControl w:val="0"/>
        <w:shd w:val="clear" w:color="auto" w:fill="auto"/>
        <w:bidi w:val="0"/>
        <w:spacing w:before="0" w:after="0"/>
        <w:ind w:left="130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海南禹航实业投资有限公司（以下简称海南禹航）股权分置改革前持有公司股份</w:t>
      </w:r>
    </w:p>
    <w:p>
      <w:pPr>
        <w:pStyle w:val="Style61"/>
        <w:keepNext w:val="0"/>
        <w:keepLines w:val="0"/>
        <w:widowControl w:val="0"/>
        <w:shd w:val="clear" w:color="auto" w:fill="auto"/>
        <w:bidi w:val="0"/>
        <w:spacing w:before="0" w:after="0"/>
        <w:ind w:left="860" w:right="0" w:firstLine="20"/>
        <w:jc w:val="both"/>
      </w:pPr>
      <w:r>
        <w:rPr>
          <w:color w:val="000000"/>
          <w:spacing w:val="0"/>
          <w:w w:val="100"/>
          <w:position w:val="0"/>
        </w:rPr>
        <w:t>52,920,000股，股权分置改革后公司于2006年6月实施了 2005年度利润分配方案，按10： 1的比例 用未分配利润向全体股东派送红股，送股后海南禹航持有公司有限售条件流通股58,212,000股，其中 24,386,600股已于2006年12月28日取得上市流通权，至2007年3月29日收盘，海南禹航通过深 圳证券交易所挂牌出售本公司股份计14,821,999股，占公司目前股份总额的3.04%。</w:t>
      </w:r>
    </w:p>
    <w:p>
      <w:pPr>
        <w:pStyle w:val="Style61"/>
        <w:keepNext w:val="0"/>
        <w:keepLines w:val="0"/>
        <w:widowControl w:val="0"/>
        <w:shd w:val="clear" w:color="auto" w:fill="auto"/>
        <w:bidi w:val="0"/>
        <w:spacing w:before="0" w:after="0"/>
        <w:ind w:left="1300" w:right="0" w:firstLine="0"/>
        <w:jc w:val="left"/>
      </w:pPr>
      <w:bookmarkStart w:id="492" w:name="bookmark492"/>
      <w:r>
        <w:rPr>
          <w:color w:val="000000"/>
          <w:spacing w:val="0"/>
          <w:w w:val="100"/>
          <w:position w:val="0"/>
        </w:rPr>
        <w:t>（</w:t>
      </w:r>
      <w:bookmarkEnd w:id="492"/>
      <w:r>
        <w:rPr>
          <w:color w:val="000000"/>
          <w:spacing w:val="0"/>
          <w:w w:val="100"/>
          <w:position w:val="0"/>
        </w:rPr>
        <w:t>3）股本变动情况的说明</w:t>
      </w:r>
    </w:p>
    <w:p>
      <w:pPr>
        <w:pStyle w:val="Style61"/>
        <w:keepNext w:val="0"/>
        <w:keepLines w:val="0"/>
        <w:widowControl w:val="0"/>
        <w:shd w:val="clear" w:color="auto" w:fill="auto"/>
        <w:bidi w:val="0"/>
        <w:spacing w:before="0" w:after="40"/>
        <w:ind w:left="1300" w:right="0" w:firstLine="0"/>
        <w:jc w:val="left"/>
      </w:pPr>
      <w:r>
        <w:rPr>
          <w:color w:val="000000"/>
          <w:spacing w:val="0"/>
          <w:w w:val="100"/>
          <w:position w:val="0"/>
        </w:rPr>
        <w:t>股本变动情况详见本财务报表附注一。</w:t>
      </w:r>
    </w:p>
    <w:p>
      <w:pPr>
        <w:pStyle w:val="Style61"/>
        <w:keepNext w:val="0"/>
        <w:keepLines w:val="0"/>
        <w:widowControl w:val="0"/>
        <w:numPr>
          <w:ilvl w:val="0"/>
          <w:numId w:val="57"/>
        </w:numPr>
        <w:shd w:val="clear" w:color="auto" w:fill="auto"/>
        <w:tabs>
          <w:tab w:pos="6422" w:val="left"/>
        </w:tabs>
        <w:bidi w:val="0"/>
        <w:spacing w:before="0" w:after="0"/>
        <w:ind w:left="1300" w:right="0" w:firstLine="0"/>
        <w:jc w:val="left"/>
      </w:pPr>
      <w:bookmarkStart w:id="493" w:name="bookmark493"/>
      <w:bookmarkEnd w:id="493"/>
      <w:r>
        <w:rPr>
          <w:color w:val="000000"/>
          <w:spacing w:val="0"/>
          <w:w w:val="100"/>
          <w:position w:val="0"/>
        </w:rPr>
        <w:t>资本公积</w:t>
        <w:tab/>
        <w:t xml:space="preserve">期末数164,422, </w:t>
      </w:r>
      <w:r>
        <w:rPr>
          <w:color w:val="000000"/>
          <w:spacing w:val="0"/>
          <w:w w:val="100"/>
          <w:position w:val="0"/>
        </w:rPr>
        <w:t xml:space="preserve">585. </w:t>
      </w:r>
      <w:r>
        <w:rPr>
          <w:color w:val="000000"/>
          <w:spacing w:val="0"/>
          <w:w w:val="100"/>
          <w:position w:val="0"/>
        </w:rPr>
        <w:t>72</w:t>
      </w:r>
    </w:p>
    <w:p>
      <w:pPr>
        <w:pStyle w:val="Style61"/>
        <w:keepNext w:val="0"/>
        <w:keepLines w:val="0"/>
        <w:widowControl w:val="0"/>
        <w:shd w:val="clear" w:color="auto" w:fill="auto"/>
        <w:bidi w:val="0"/>
        <w:spacing w:before="0" w:after="200"/>
        <w:ind w:left="1300" w:right="0" w:firstLine="0"/>
        <w:jc w:val="left"/>
      </w:pPr>
      <w:r>
        <w:rPr>
          <w:color w:val="000000"/>
          <w:spacing w:val="0"/>
          <w:w w:val="100"/>
          <w:position w:val="0"/>
        </w:rPr>
        <w:t>（1）明细情况</w:t>
      </w:r>
    </w:p>
    <w:tbl>
      <w:tblPr>
        <w:tblOverlap w:val="never"/>
        <w:jc w:val="center"/>
        <w:tblLayout w:type="fixed"/>
      </w:tblPr>
      <w:tblGrid>
        <w:gridCol w:w="1397"/>
        <w:gridCol w:w="1680"/>
        <w:gridCol w:w="1613"/>
        <w:gridCol w:w="1426"/>
        <w:gridCol w:w="1800"/>
      </w:tblGrid>
      <w:tr>
        <w:trPr>
          <w:trHeight w:val="37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本期增加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期末数</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股本溢价</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155,585,073.94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155,585, </w:t>
            </w:r>
            <w:r>
              <w:rPr>
                <w:color w:val="000000"/>
                <w:spacing w:val="0"/>
                <w:w w:val="100"/>
                <w:position w:val="0"/>
                <w:sz w:val="20"/>
                <w:szCs w:val="20"/>
              </w:rPr>
              <w:t xml:space="preserve">073. </w:t>
            </w:r>
            <w:r>
              <w:rPr>
                <w:color w:val="000000"/>
                <w:spacing w:val="0"/>
                <w:w w:val="100"/>
                <w:position w:val="0"/>
                <w:sz w:val="20"/>
                <w:szCs w:val="20"/>
              </w:rPr>
              <w:t>94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国家扶持基金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1,829,859. </w:t>
            </w:r>
            <w:r>
              <w:rPr>
                <w:color w:val="000000"/>
                <w:spacing w:val="0"/>
                <w:w w:val="100"/>
                <w:position w:val="0"/>
                <w:sz w:val="20"/>
                <w:szCs w:val="20"/>
              </w:rPr>
              <w:t>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1,829, </w:t>
            </w:r>
            <w:r>
              <w:rPr>
                <w:color w:val="000000"/>
                <w:spacing w:val="0"/>
                <w:w w:val="100"/>
                <w:position w:val="0"/>
                <w:sz w:val="20"/>
                <w:szCs w:val="20"/>
              </w:rPr>
              <w:t xml:space="preserve">859. </w:t>
            </w:r>
            <w:r>
              <w:rPr>
                <w:color w:val="000000"/>
                <w:spacing w:val="0"/>
                <w:w w:val="100"/>
                <w:position w:val="0"/>
                <w:sz w:val="20"/>
                <w:szCs w:val="20"/>
              </w:rPr>
              <w:t>36</w:t>
            </w:r>
          </w:p>
        </w:tc>
      </w:tr>
      <w:tr>
        <w:trPr>
          <w:trHeight w:val="36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股权投资准备</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 xml:space="preserve">2,172,497. </w:t>
            </w:r>
            <w:r>
              <w:rPr>
                <w:color w:val="000000"/>
                <w:spacing w:val="0"/>
                <w:w w:val="100"/>
                <w:position w:val="0"/>
                <w:sz w:val="20"/>
                <w:szCs w:val="20"/>
              </w:rPr>
              <w:t>62</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1,447,668.35</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 xml:space="preserve">3,620, </w:t>
            </w:r>
            <w:r>
              <w:rPr>
                <w:color w:val="000000"/>
                <w:spacing w:val="0"/>
                <w:w w:val="100"/>
                <w:position w:val="0"/>
                <w:sz w:val="20"/>
                <w:szCs w:val="20"/>
              </w:rPr>
              <w:t xml:space="preserve">165. </w:t>
            </w:r>
            <w:r>
              <w:rPr>
                <w:color w:val="000000"/>
                <w:spacing w:val="0"/>
                <w:w w:val="100"/>
                <w:position w:val="0"/>
                <w:sz w:val="20"/>
                <w:szCs w:val="20"/>
              </w:rPr>
              <w:t>97</w:t>
            </w:r>
          </w:p>
        </w:tc>
      </w:tr>
    </w:tbl>
    <w:p>
      <w:pPr>
        <w:spacing w:lineRule="exact" w:line="1"/>
        <w:rPr>
          <w:sz w:val="2"/>
          <w:szCs w:val="2"/>
        </w:rPr>
      </w:pPr>
      <w:r>
        <w:br w:type="page"/>
      </w:r>
    </w:p>
    <w:p>
      <w:pPr>
        <w:pStyle w:val="Style61"/>
        <w:keepNext w:val="0"/>
        <w:keepLines w:val="0"/>
        <w:widowControl w:val="0"/>
        <w:shd w:val="clear" w:color="auto" w:fill="auto"/>
        <w:bidi w:val="0"/>
        <w:spacing w:before="0" w:after="240" w:line="240" w:lineRule="auto"/>
        <w:ind w:left="0" w:right="0" w:firstLine="760"/>
        <w:jc w:val="both"/>
      </w:pPr>
      <w:r>
        <mc:AlternateContent>
          <mc:Choice Requires="wps">
            <w:drawing>
              <wp:anchor distT="0" distB="323215" distL="257810" distR="120015" simplePos="0" relativeHeight="125829416" behindDoc="0" locked="0" layoutInCell="1" allowOverlap="1">
                <wp:simplePos x="0" y="0"/>
                <wp:positionH relativeFrom="page">
                  <wp:posOffset>4959350</wp:posOffset>
                </wp:positionH>
                <wp:positionV relativeFrom="paragraph">
                  <wp:posOffset>12700</wp:posOffset>
                </wp:positionV>
                <wp:extent cx="822960" cy="167640"/>
                <wp:wrapSquare wrapText="left"/>
                <wp:docPr id="204" name="Shape 204"/>
                <a:graphic xmlns:a="http://schemas.openxmlformats.org/drawingml/2006/main">
                  <a:graphicData uri="http://schemas.microsoft.com/office/word/2010/wordprocessingShape">
                    <wps:wsp>
                      <wps:cNvSpPr txBox="1"/>
                      <wps:spPr>
                        <a:xfrm>
                          <a:ext cx="82296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3,387, </w:t>
                            </w:r>
                            <w:r>
                              <w:rPr>
                                <w:color w:val="000000"/>
                                <w:spacing w:val="0"/>
                                <w:w w:val="100"/>
                                <w:position w:val="0"/>
                              </w:rPr>
                              <w:t xml:space="preserve">486. </w:t>
                            </w:r>
                            <w:r>
                              <w:rPr>
                                <w:color w:val="000000"/>
                                <w:spacing w:val="0"/>
                                <w:w w:val="100"/>
                                <w:position w:val="0"/>
                              </w:rPr>
                              <w:t>45</w:t>
                            </w:r>
                          </w:p>
                        </w:txbxContent>
                      </wps:txbx>
                      <wps:bodyPr wrap="none" lIns="0" tIns="0" rIns="0" bIns="0">
                        <a:noAutoFit/>
                      </wps:bodyPr>
                    </wps:wsp>
                  </a:graphicData>
                </a:graphic>
              </wp:anchor>
            </w:drawing>
          </mc:Choice>
          <mc:Fallback>
            <w:pict>
              <v:shape id="_x0000_s1230" type="#_x0000_t202" style="position:absolute;margin-left:390.5pt;margin-top:1.pt;width:64.799999999999997pt;height:13.200000000000001pt;z-index:-125829337;mso-wrap-distance-left:20.300000000000001pt;mso-wrap-distance-right:9.4500000000000011pt;mso-wrap-distance-bottom:25.44999999999999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3,387, </w:t>
                      </w:r>
                      <w:r>
                        <w:rPr>
                          <w:color w:val="000000"/>
                          <w:spacing w:val="0"/>
                          <w:w w:val="100"/>
                          <w:position w:val="0"/>
                        </w:rPr>
                        <w:t xml:space="preserve">486. </w:t>
                      </w:r>
                      <w:r>
                        <w:rPr>
                          <w:color w:val="000000"/>
                          <w:spacing w:val="0"/>
                          <w:w w:val="100"/>
                          <w:position w:val="0"/>
                        </w:rPr>
                        <w:t>45</w:t>
                      </w:r>
                    </w:p>
                  </w:txbxContent>
                </v:textbox>
                <w10:wrap type="square" side="left" anchorx="page"/>
              </v:shape>
            </w:pict>
          </mc:Fallback>
        </mc:AlternateContent>
      </w:r>
      <w:r>
        <mc:AlternateContent>
          <mc:Choice Requires="wps">
            <w:drawing>
              <wp:anchor distT="298450" distB="635" distL="114300" distR="114300" simplePos="0" relativeHeight="125829418" behindDoc="0" locked="0" layoutInCell="1" allowOverlap="1">
                <wp:simplePos x="0" y="0"/>
                <wp:positionH relativeFrom="page">
                  <wp:posOffset>4815840</wp:posOffset>
                </wp:positionH>
                <wp:positionV relativeFrom="paragraph">
                  <wp:posOffset>311150</wp:posOffset>
                </wp:positionV>
                <wp:extent cx="972185" cy="191770"/>
                <wp:wrapSquare wrapText="left"/>
                <wp:docPr id="206" name="Shape 206"/>
                <a:graphic xmlns:a="http://schemas.openxmlformats.org/drawingml/2006/main">
                  <a:graphicData uri="http://schemas.microsoft.com/office/word/2010/wordprocessingShape">
                    <wps:wsp>
                      <wps:cNvSpPr txBox="1"/>
                      <wps:spPr>
                        <a:xfrm>
                          <a:ext cx="972185" cy="19177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164, </w:t>
                            </w:r>
                            <w:r>
                              <w:rPr>
                                <w:color w:val="000000"/>
                                <w:spacing w:val="0"/>
                                <w:w w:val="100"/>
                                <w:position w:val="0"/>
                                <w:u w:val="single"/>
                              </w:rPr>
                              <w:t>422,585.72</w:t>
                            </w:r>
                          </w:p>
                        </w:txbxContent>
                      </wps:txbx>
                      <wps:bodyPr wrap="none" lIns="0" tIns="0" rIns="0" bIns="0">
                        <a:noAutoFit/>
                      </wps:bodyPr>
                    </wps:wsp>
                  </a:graphicData>
                </a:graphic>
              </wp:anchor>
            </w:drawing>
          </mc:Choice>
          <mc:Fallback>
            <w:pict>
              <v:shape id="_x0000_s1232" type="#_x0000_t202" style="position:absolute;margin-left:379.19999999999999pt;margin-top:24.5pt;width:76.549999999999997pt;height:15.1pt;z-index:-125829335;mso-wrap-distance-left:9.pt;mso-wrap-distance-top:23.5pt;mso-wrap-distance-right:9.pt;mso-wrap-distance-bottom:5.0000000000000003e-002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164, </w:t>
                      </w:r>
                      <w:r>
                        <w:rPr>
                          <w:color w:val="000000"/>
                          <w:spacing w:val="0"/>
                          <w:w w:val="100"/>
                          <w:position w:val="0"/>
                          <w:u w:val="single"/>
                        </w:rPr>
                        <w:t>422,585.72</w:t>
                      </w:r>
                    </w:p>
                  </w:txbxContent>
                </v:textbox>
                <w10:wrap type="square" side="left" anchorx="page"/>
              </v:shape>
            </w:pict>
          </mc:Fallback>
        </mc:AlternateContent>
      </w:r>
      <w:r>
        <w:rPr>
          <w:color w:val="000000"/>
          <w:spacing w:val="0"/>
          <w:w w:val="100"/>
          <w:position w:val="0"/>
        </w:rPr>
        <w:t xml:space="preserve">其他资本公积 </w:t>
      </w:r>
      <w:r>
        <w:rPr>
          <w:color w:val="000000"/>
          <w:spacing w:val="0"/>
          <w:w w:val="100"/>
          <w:position w:val="0"/>
        </w:rPr>
        <w:t xml:space="preserve">3,387,486. </w:t>
      </w:r>
      <w:r>
        <w:rPr>
          <w:color w:val="000000"/>
          <w:spacing w:val="0"/>
          <w:w w:val="100"/>
          <w:position w:val="0"/>
        </w:rPr>
        <w:t>45</w:t>
      </w:r>
    </w:p>
    <w:p>
      <w:pPr>
        <w:pStyle w:val="Style61"/>
        <w:keepNext w:val="0"/>
        <w:keepLines w:val="0"/>
        <w:widowControl w:val="0"/>
        <w:shd w:val="clear" w:color="auto" w:fill="auto"/>
        <w:bidi w:val="0"/>
        <w:spacing w:before="0" w:after="240" w:line="240" w:lineRule="auto"/>
        <w:ind w:left="1080" w:right="0" w:firstLine="0"/>
        <w:jc w:val="left"/>
      </w:pPr>
      <w:r>
        <w:rPr>
          <w:color w:val="000000"/>
          <w:spacing w:val="0"/>
          <w:w w:val="100"/>
          <w:position w:val="0"/>
        </w:rPr>
        <w:t xml:space="preserve">合 计 </w:t>
      </w:r>
      <w:r>
        <w:rPr>
          <w:color w:val="000000"/>
          <w:spacing w:val="0"/>
          <w:w w:val="100"/>
          <w:position w:val="0"/>
          <w:u w:val="single"/>
        </w:rPr>
        <w:t xml:space="preserve">162,974,917. </w:t>
      </w:r>
      <w:r>
        <w:rPr>
          <w:color w:val="000000"/>
          <w:spacing w:val="0"/>
          <w:w w:val="100"/>
          <w:position w:val="0"/>
          <w:u w:val="single"/>
        </w:rPr>
        <w:t xml:space="preserve">37 1, </w:t>
      </w:r>
      <w:r>
        <w:rPr>
          <w:color w:val="000000"/>
          <w:spacing w:val="0"/>
          <w:w w:val="100"/>
          <w:position w:val="0"/>
          <w:u w:val="single"/>
        </w:rPr>
        <w:t>447,668.35</w:t>
      </w:r>
    </w:p>
    <w:p>
      <w:pPr>
        <w:pStyle w:val="Style61"/>
        <w:keepNext w:val="0"/>
        <w:keepLines w:val="0"/>
        <w:widowControl w:val="0"/>
        <w:shd w:val="clear" w:color="auto" w:fill="auto"/>
        <w:bidi w:val="0"/>
        <w:spacing w:before="0" w:after="0" w:line="240" w:lineRule="auto"/>
        <w:ind w:left="1280" w:right="0" w:firstLine="0"/>
        <w:jc w:val="left"/>
      </w:pPr>
      <w:r>
        <w:rPr>
          <w:color w:val="000000"/>
          <w:spacing w:val="0"/>
          <w:w w:val="100"/>
          <w:position w:val="0"/>
        </w:rPr>
        <w:t>（2）资本公积增减原因及依据说明</w:t>
      </w:r>
    </w:p>
    <w:p>
      <w:pPr>
        <w:pStyle w:val="Style61"/>
        <w:keepNext w:val="0"/>
        <w:keepLines w:val="0"/>
        <w:widowControl w:val="0"/>
        <w:shd w:val="clear" w:color="auto" w:fill="auto"/>
        <w:bidi w:val="0"/>
        <w:spacing w:before="0" w:after="0" w:line="467" w:lineRule="exact"/>
        <w:ind w:left="760" w:right="0"/>
        <w:jc w:val="left"/>
        <w:sectPr>
          <w:headerReference w:type="default" r:id="rId65"/>
          <w:footerReference w:type="default" r:id="rId66"/>
          <w:headerReference w:type="even" r:id="rId67"/>
          <w:footerReference w:type="even" r:id="rId68"/>
          <w:footnotePr>
            <w:pos w:val="pageBottom"/>
            <w:numFmt w:val="decimal"/>
            <w:numRestart w:val="continuous"/>
          </w:footnotePr>
          <w:pgSz w:w="11900" w:h="16840"/>
          <w:pgMar w:top="1443" w:right="731" w:bottom="1366" w:left="446" w:header="0" w:footer="3" w:gutter="0"/>
          <w:cols w:space="720"/>
          <w:noEndnote/>
          <w:rtlGutter w:val="0"/>
          <w:docGrid w:linePitch="360"/>
        </w:sectPr>
      </w:pPr>
      <w:r>
        <w:rPr>
          <w:color w:val="000000"/>
          <w:spacing w:val="0"/>
          <w:w w:val="100"/>
          <w:position w:val="0"/>
        </w:rPr>
        <w:t>“资本公积一股权投资准备”本期增加</w:t>
      </w:r>
      <w:r>
        <w:rPr>
          <w:color w:val="000000"/>
          <w:spacing w:val="0"/>
          <w:w w:val="100"/>
          <w:position w:val="0"/>
        </w:rPr>
        <w:t>1,447,668.35</w:t>
      </w:r>
      <w:r>
        <w:rPr>
          <w:color w:val="000000"/>
          <w:spacing w:val="0"/>
          <w:w w:val="100"/>
          <w:position w:val="0"/>
        </w:rPr>
        <w:t>元，其中包括：1）本期公司以</w:t>
      </w:r>
      <w:r>
        <w:rPr>
          <w:color w:val="000000"/>
          <w:spacing w:val="0"/>
          <w:w w:val="100"/>
          <w:position w:val="0"/>
        </w:rPr>
        <w:t xml:space="preserve">2,142,000.00 </w:t>
      </w:r>
      <w:r>
        <w:rPr>
          <w:color w:val="000000"/>
          <w:spacing w:val="0"/>
          <w:w w:val="100"/>
          <w:position w:val="0"/>
        </w:rPr>
        <w:t>元的价格受让北京万辉药业集团所持有子公司华立科泰7.5%的股权，产生股权投资贷差</w:t>
      </w:r>
      <w:r>
        <w:rPr>
          <w:color w:val="000000"/>
          <w:spacing w:val="0"/>
          <w:w w:val="100"/>
          <w:position w:val="0"/>
        </w:rPr>
        <w:t xml:space="preserve">1,191,606.42 </w:t>
      </w:r>
      <w:r>
        <w:rPr>
          <w:color w:val="000000"/>
          <w:spacing w:val="0"/>
          <w:w w:val="100"/>
          <w:position w:val="0"/>
        </w:rPr>
        <w:t>元，计入本科目反映；2）子公司杭州华创本期无需支付的应付款项转入资本公积</w:t>
      </w:r>
      <w:r>
        <w:rPr>
          <w:color w:val="000000"/>
          <w:spacing w:val="0"/>
          <w:w w:val="100"/>
          <w:position w:val="0"/>
        </w:rPr>
        <w:t>272,499.07</w:t>
      </w:r>
      <w:r>
        <w:rPr>
          <w:color w:val="000000"/>
          <w:spacing w:val="0"/>
          <w:w w:val="100"/>
          <w:position w:val="0"/>
        </w:rPr>
        <w:t>元，公 司按对其的权益比例93.97%相应计入资本公积一股权投资准备</w:t>
      </w:r>
      <w:r>
        <w:rPr>
          <w:color w:val="000000"/>
          <w:spacing w:val="0"/>
          <w:w w:val="100"/>
          <w:position w:val="0"/>
        </w:rPr>
        <w:t>256,061.93</w:t>
      </w:r>
      <w:r>
        <w:rPr>
          <w:color w:val="000000"/>
          <w:spacing w:val="0"/>
          <w:w w:val="100"/>
          <w:position w:val="0"/>
        </w:rPr>
        <w:t>元。</w:t>
      </w:r>
    </w:p>
    <w:p>
      <w:pPr>
        <w:pStyle w:val="Style61"/>
        <w:keepNext w:val="0"/>
        <w:keepLines w:val="0"/>
        <w:framePr w:w="1723" w:h="3120" w:wrap="none" w:vAnchor="text" w:hAnchor="page" w:x="1191" w:y="21"/>
        <w:widowControl w:val="0"/>
        <w:shd w:val="clear" w:color="auto" w:fill="auto"/>
        <w:bidi w:val="0"/>
        <w:spacing w:before="0" w:after="80" w:line="374" w:lineRule="exact"/>
        <w:ind w:left="440" w:right="0" w:firstLine="0"/>
        <w:jc w:val="left"/>
      </w:pPr>
      <w:r>
        <w:rPr>
          <w:color w:val="000000"/>
          <w:spacing w:val="0"/>
          <w:w w:val="100"/>
          <w:position w:val="0"/>
        </w:rPr>
        <w:t>33.</w:t>
      </w:r>
      <w:r>
        <w:rPr>
          <w:color w:val="000000"/>
          <w:spacing w:val="0"/>
          <w:w w:val="100"/>
          <w:position w:val="0"/>
        </w:rPr>
        <w:t>盈余公积</w:t>
      </w:r>
    </w:p>
    <w:p>
      <w:pPr>
        <w:pStyle w:val="Style61"/>
        <w:keepNext w:val="0"/>
        <w:keepLines w:val="0"/>
        <w:framePr w:w="1723" w:h="3120" w:wrap="none" w:vAnchor="text" w:hAnchor="page" w:x="1191" w:y="21"/>
        <w:widowControl w:val="0"/>
        <w:shd w:val="clear" w:color="auto" w:fill="auto"/>
        <w:bidi w:val="0"/>
        <w:spacing w:before="0" w:after="80" w:line="374" w:lineRule="exact"/>
        <w:ind w:left="440" w:right="0" w:firstLine="0"/>
        <w:jc w:val="left"/>
      </w:pPr>
      <w:r>
        <w:rPr>
          <w:color w:val="000000"/>
          <w:spacing w:val="0"/>
          <w:w w:val="100"/>
          <w:position w:val="0"/>
        </w:rPr>
        <w:t>（1）明细情况 项 目</w:t>
      </w:r>
    </w:p>
    <w:p>
      <w:pPr>
        <w:pStyle w:val="Style61"/>
        <w:keepNext w:val="0"/>
        <w:keepLines w:val="0"/>
        <w:framePr w:w="1723" w:h="3120" w:wrap="none" w:vAnchor="text" w:hAnchor="page" w:x="1191" w:y="21"/>
        <w:widowControl w:val="0"/>
        <w:shd w:val="clear" w:color="auto" w:fill="auto"/>
        <w:bidi w:val="0"/>
        <w:spacing w:before="0" w:after="80" w:line="374" w:lineRule="exact"/>
        <w:ind w:left="0" w:right="0" w:firstLine="0"/>
        <w:jc w:val="left"/>
      </w:pPr>
      <w:r>
        <w:rPr>
          <w:color w:val="000000"/>
          <w:spacing w:val="0"/>
          <w:w w:val="100"/>
          <w:position w:val="0"/>
        </w:rPr>
        <w:t>法定盈余公积</w:t>
      </w:r>
    </w:p>
    <w:p>
      <w:pPr>
        <w:pStyle w:val="Style61"/>
        <w:keepNext w:val="0"/>
        <w:keepLines w:val="0"/>
        <w:framePr w:w="1723" w:h="3120" w:wrap="none" w:vAnchor="text" w:hAnchor="page" w:x="1191" w:y="21"/>
        <w:widowControl w:val="0"/>
        <w:shd w:val="clear" w:color="auto" w:fill="auto"/>
        <w:bidi w:val="0"/>
        <w:spacing w:before="0" w:after="80" w:line="374" w:lineRule="exact"/>
        <w:ind w:left="0" w:right="0" w:firstLine="0"/>
        <w:jc w:val="left"/>
      </w:pPr>
      <w:r>
        <w:rPr>
          <w:color w:val="000000"/>
          <w:spacing w:val="0"/>
          <w:w w:val="100"/>
          <w:position w:val="0"/>
        </w:rPr>
        <w:t>法定公益金</w:t>
      </w:r>
    </w:p>
    <w:p>
      <w:pPr>
        <w:pStyle w:val="Style61"/>
        <w:keepNext w:val="0"/>
        <w:keepLines w:val="0"/>
        <w:framePr w:w="1723" w:h="3120" w:wrap="none" w:vAnchor="text" w:hAnchor="page" w:x="1191" w:y="21"/>
        <w:widowControl w:val="0"/>
        <w:shd w:val="clear" w:color="auto" w:fill="auto"/>
        <w:bidi w:val="0"/>
        <w:spacing w:before="0" w:after="80" w:line="374" w:lineRule="exact"/>
        <w:ind w:left="0" w:right="0" w:firstLine="0"/>
        <w:jc w:val="left"/>
      </w:pPr>
      <w:r>
        <w:rPr>
          <w:color w:val="000000"/>
          <w:spacing w:val="0"/>
          <w:w w:val="100"/>
          <w:position w:val="0"/>
        </w:rPr>
        <w:t>国家扶持基金</w:t>
      </w:r>
    </w:p>
    <w:p>
      <w:pPr>
        <w:pStyle w:val="Style61"/>
        <w:keepNext w:val="0"/>
        <w:keepLines w:val="0"/>
        <w:framePr w:w="1723" w:h="3120" w:wrap="none" w:vAnchor="text" w:hAnchor="page" w:x="1191" w:y="21"/>
        <w:widowControl w:val="0"/>
        <w:shd w:val="clear" w:color="auto" w:fill="auto"/>
        <w:bidi w:val="0"/>
        <w:spacing w:before="0" w:after="80" w:line="374" w:lineRule="exact"/>
        <w:ind w:left="0" w:right="0" w:firstLine="0"/>
        <w:jc w:val="left"/>
      </w:pPr>
      <w:r>
        <w:rPr>
          <w:color w:val="000000"/>
          <w:spacing w:val="0"/>
          <w:w w:val="100"/>
          <w:position w:val="0"/>
        </w:rPr>
        <w:t>合 计</w:t>
      </w:r>
    </w:p>
    <w:p>
      <w:pPr>
        <w:pStyle w:val="Style61"/>
        <w:keepNext w:val="0"/>
        <w:keepLines w:val="0"/>
        <w:framePr w:w="2083" w:h="264" w:wrap="none" w:vAnchor="text" w:hAnchor="page" w:x="6889" w:y="145"/>
        <w:widowControl w:val="0"/>
        <w:shd w:val="clear" w:color="auto" w:fill="auto"/>
        <w:bidi w:val="0"/>
        <w:spacing w:before="0" w:after="0" w:line="240" w:lineRule="auto"/>
        <w:ind w:left="0" w:right="0" w:firstLine="0"/>
        <w:jc w:val="left"/>
      </w:pPr>
      <w:r>
        <w:rPr>
          <w:color w:val="000000"/>
          <w:spacing w:val="0"/>
          <w:w w:val="100"/>
          <w:position w:val="0"/>
        </w:rPr>
        <w:t xml:space="preserve">期末数 46,537, </w:t>
      </w:r>
      <w:r>
        <w:rPr>
          <w:color w:val="000000"/>
          <w:spacing w:val="0"/>
          <w:w w:val="100"/>
          <w:position w:val="0"/>
        </w:rPr>
        <w:t xml:space="preserve">118. </w:t>
      </w:r>
      <w:r>
        <w:rPr>
          <w:color w:val="000000"/>
          <w:spacing w:val="0"/>
          <w:w w:val="100"/>
          <w:position w:val="0"/>
        </w:rPr>
        <w:t>92</w:t>
      </w:r>
    </w:p>
    <w:p>
      <w:pPr>
        <w:pStyle w:val="Style61"/>
        <w:keepNext w:val="0"/>
        <w:keepLines w:val="0"/>
        <w:framePr w:w="2357" w:h="269" w:wrap="none" w:vAnchor="text" w:hAnchor="page" w:x="3274" w:y="990"/>
        <w:widowControl w:val="0"/>
        <w:shd w:val="clear" w:color="auto" w:fill="auto"/>
        <w:bidi w:val="0"/>
        <w:spacing w:before="0" w:after="0" w:line="240" w:lineRule="auto"/>
        <w:ind w:left="0" w:right="0" w:firstLine="0"/>
        <w:jc w:val="left"/>
      </w:pPr>
      <w:r>
        <w:rPr>
          <w:color w:val="000000"/>
          <w:spacing w:val="0"/>
          <w:w w:val="100"/>
          <w:position w:val="0"/>
        </w:rPr>
        <w:t>期初数 本期增加</w:t>
      </w:r>
    </w:p>
    <w:p>
      <w:pPr>
        <w:pStyle w:val="Style61"/>
        <w:keepNext w:val="0"/>
        <w:keepLines w:val="0"/>
        <w:framePr w:w="1406" w:h="1651" w:wrap="none" w:vAnchor="text" w:hAnchor="page" w:x="2953" w:y="1455"/>
        <w:widowControl w:val="0"/>
        <w:shd w:val="clear" w:color="auto" w:fill="auto"/>
        <w:bidi w:val="0"/>
        <w:spacing w:before="0" w:after="200" w:line="240" w:lineRule="auto"/>
        <w:ind w:left="0" w:right="0" w:firstLine="0"/>
        <w:jc w:val="left"/>
      </w:pPr>
      <w:r>
        <w:rPr>
          <w:color w:val="000000"/>
          <w:spacing w:val="0"/>
          <w:w w:val="100"/>
          <w:position w:val="0"/>
        </w:rPr>
        <w:t>32,212,195.55</w:t>
      </w:r>
    </w:p>
    <w:p>
      <w:pPr>
        <w:pStyle w:val="Style61"/>
        <w:keepNext w:val="0"/>
        <w:keepLines w:val="0"/>
        <w:framePr w:w="1406" w:h="1651" w:wrap="none" w:vAnchor="text" w:hAnchor="page" w:x="2953" w:y="1455"/>
        <w:widowControl w:val="0"/>
        <w:shd w:val="clear" w:color="auto" w:fill="auto"/>
        <w:bidi w:val="0"/>
        <w:spacing w:before="0" w:after="260" w:line="240" w:lineRule="auto"/>
        <w:ind w:left="0" w:right="0" w:firstLine="0"/>
        <w:jc w:val="left"/>
      </w:pPr>
      <w:r>
        <w:rPr>
          <w:color w:val="000000"/>
          <w:spacing w:val="0"/>
          <w:w w:val="100"/>
          <w:position w:val="0"/>
        </w:rPr>
        <w:t>11,040,291.24</w:t>
      </w:r>
    </w:p>
    <w:p>
      <w:pPr>
        <w:pStyle w:val="Style61"/>
        <w:keepNext w:val="0"/>
        <w:keepLines w:val="0"/>
        <w:framePr w:w="1406" w:h="1651" w:wrap="none" w:vAnchor="text" w:hAnchor="page" w:x="2953" w:y="1455"/>
        <w:widowControl w:val="0"/>
        <w:shd w:val="clear" w:color="auto" w:fill="auto"/>
        <w:bidi w:val="0"/>
        <w:spacing w:before="0" w:after="200" w:line="240" w:lineRule="auto"/>
        <w:ind w:left="0" w:right="0" w:firstLine="0"/>
        <w:jc w:val="left"/>
      </w:pPr>
      <w:r>
        <w:rPr>
          <w:color w:val="000000"/>
          <w:spacing w:val="0"/>
          <w:w w:val="100"/>
          <w:position w:val="0"/>
        </w:rPr>
        <w:t>3,150,367.50</w:t>
      </w:r>
    </w:p>
    <w:p>
      <w:pPr>
        <w:pStyle w:val="Style61"/>
        <w:keepNext w:val="0"/>
        <w:keepLines w:val="0"/>
        <w:framePr w:w="1406" w:h="1651" w:wrap="none" w:vAnchor="text" w:hAnchor="page" w:x="2953" w:y="1455"/>
        <w:widowControl w:val="0"/>
        <w:shd w:val="clear" w:color="auto" w:fill="auto"/>
        <w:bidi w:val="0"/>
        <w:spacing w:before="0" w:after="240" w:line="240" w:lineRule="auto"/>
        <w:ind w:left="0" w:right="0" w:firstLine="0"/>
        <w:jc w:val="left"/>
      </w:pPr>
      <w:r>
        <w:rPr>
          <w:color w:val="000000"/>
          <w:spacing w:val="0"/>
          <w:w w:val="100"/>
          <w:position w:val="0"/>
          <w:u w:val="single"/>
        </w:rPr>
        <w:t xml:space="preserve">46, 402, </w:t>
      </w:r>
      <w:r>
        <w:rPr>
          <w:color w:val="000000"/>
          <w:spacing w:val="0"/>
          <w:w w:val="100"/>
          <w:position w:val="0"/>
          <w:u w:val="single"/>
        </w:rPr>
        <w:t>854.29</w:t>
      </w:r>
    </w:p>
    <w:p>
      <w:pPr>
        <w:pStyle w:val="Style61"/>
        <w:keepNext w:val="0"/>
        <w:keepLines w:val="0"/>
        <w:framePr w:w="1387" w:h="264" w:wrap="none" w:vAnchor="text" w:hAnchor="page" w:x="4556" w:y="1451"/>
        <w:widowControl w:val="0"/>
        <w:shd w:val="clear" w:color="auto" w:fill="auto"/>
        <w:bidi w:val="0"/>
        <w:spacing w:before="0" w:after="0" w:line="240" w:lineRule="auto"/>
        <w:ind w:left="0" w:right="0" w:firstLine="0"/>
        <w:jc w:val="left"/>
      </w:pPr>
      <w:r>
        <w:rPr>
          <w:color w:val="000000"/>
          <w:spacing w:val="0"/>
          <w:w w:val="100"/>
          <w:position w:val="0"/>
        </w:rPr>
        <w:t>11,174,555.87</w:t>
      </w:r>
    </w:p>
    <w:p>
      <w:pPr>
        <w:pStyle w:val="Style61"/>
        <w:keepNext w:val="0"/>
        <w:keepLines w:val="0"/>
        <w:framePr w:w="1392" w:h="259" w:wrap="none" w:vAnchor="text" w:hAnchor="page" w:x="4556" w:y="2847"/>
        <w:widowControl w:val="0"/>
        <w:shd w:val="clear" w:color="auto" w:fill="auto"/>
        <w:bidi w:val="0"/>
        <w:spacing w:before="0" w:after="0" w:line="240" w:lineRule="auto"/>
        <w:ind w:left="0" w:right="0" w:firstLine="0"/>
        <w:jc w:val="left"/>
      </w:pPr>
      <w:r>
        <w:rPr>
          <w:color w:val="000000"/>
          <w:spacing w:val="0"/>
          <w:w w:val="100"/>
          <w:position w:val="0"/>
          <w:u w:val="single"/>
        </w:rPr>
        <w:t xml:space="preserve">11,174, </w:t>
      </w:r>
      <w:r>
        <w:rPr>
          <w:color w:val="000000"/>
          <w:spacing w:val="0"/>
          <w:w w:val="100"/>
          <w:position w:val="0"/>
          <w:u w:val="single"/>
        </w:rPr>
        <w:t>555.87</w:t>
      </w:r>
    </w:p>
    <w:p>
      <w:pPr>
        <w:pStyle w:val="Style61"/>
        <w:keepNext w:val="0"/>
        <w:keepLines w:val="0"/>
        <w:framePr w:w="1392" w:h="2117" w:wrap="none" w:vAnchor="text" w:hAnchor="page" w:x="6173" w:y="990"/>
        <w:widowControl w:val="0"/>
        <w:shd w:val="clear" w:color="auto" w:fill="auto"/>
        <w:bidi w:val="0"/>
        <w:spacing w:before="0" w:after="680" w:line="240" w:lineRule="auto"/>
        <w:ind w:left="120" w:right="0" w:firstLine="0"/>
        <w:jc w:val="center"/>
      </w:pPr>
      <w:r>
        <w:rPr>
          <w:color w:val="000000"/>
          <w:spacing w:val="0"/>
          <w:w w:val="100"/>
          <w:position w:val="0"/>
        </w:rPr>
        <w:t>本期减少</w:t>
      </w:r>
    </w:p>
    <w:p>
      <w:pPr>
        <w:pStyle w:val="Style61"/>
        <w:keepNext w:val="0"/>
        <w:keepLines w:val="0"/>
        <w:framePr w:w="1392" w:h="2117" w:wrap="none" w:vAnchor="text" w:hAnchor="page" w:x="6173" w:y="990"/>
        <w:widowControl w:val="0"/>
        <w:shd w:val="clear" w:color="auto" w:fill="auto"/>
        <w:bidi w:val="0"/>
        <w:spacing w:before="0" w:after="680" w:line="240" w:lineRule="auto"/>
        <w:ind w:left="0" w:right="0" w:firstLine="0"/>
        <w:jc w:val="center"/>
      </w:pPr>
      <w:r>
        <w:rPr>
          <w:color w:val="000000"/>
          <w:spacing w:val="0"/>
          <w:w w:val="100"/>
          <w:position w:val="0"/>
        </w:rPr>
        <w:t>11,040,291.24</w:t>
      </w:r>
    </w:p>
    <w:p>
      <w:pPr>
        <w:pStyle w:val="Style61"/>
        <w:keepNext w:val="0"/>
        <w:keepLines w:val="0"/>
        <w:framePr w:w="1392" w:h="2117" w:wrap="none" w:vAnchor="text" w:hAnchor="page" w:x="6173" w:y="990"/>
        <w:widowControl w:val="0"/>
        <w:shd w:val="clear" w:color="auto" w:fill="auto"/>
        <w:bidi w:val="0"/>
        <w:spacing w:before="0" w:after="0" w:line="240" w:lineRule="auto"/>
        <w:ind w:left="0" w:right="0" w:firstLine="0"/>
        <w:jc w:val="center"/>
      </w:pPr>
      <w:r>
        <w:rPr>
          <w:color w:val="000000"/>
          <w:spacing w:val="0"/>
          <w:w w:val="100"/>
          <w:position w:val="0"/>
          <w:u w:val="single"/>
        </w:rPr>
        <w:t xml:space="preserve">11, 040, </w:t>
      </w:r>
      <w:r>
        <w:rPr>
          <w:color w:val="000000"/>
          <w:spacing w:val="0"/>
          <w:w w:val="100"/>
          <w:position w:val="0"/>
          <w:u w:val="single"/>
        </w:rPr>
        <w:t>291.24</w:t>
      </w:r>
    </w:p>
    <w:p>
      <w:pPr>
        <w:pStyle w:val="Style61"/>
        <w:keepNext w:val="0"/>
        <w:keepLines w:val="0"/>
        <w:framePr w:w="1402" w:h="725" w:wrap="none" w:vAnchor="text" w:hAnchor="page" w:x="8017" w:y="990"/>
        <w:widowControl w:val="0"/>
        <w:shd w:val="clear" w:color="auto" w:fill="auto"/>
        <w:bidi w:val="0"/>
        <w:spacing w:before="0" w:after="220" w:line="240" w:lineRule="auto"/>
        <w:ind w:left="0" w:right="0" w:firstLine="0"/>
        <w:jc w:val="center"/>
      </w:pPr>
      <w:r>
        <w:rPr>
          <w:color w:val="000000"/>
          <w:spacing w:val="0"/>
          <w:w w:val="100"/>
          <w:position w:val="0"/>
        </w:rPr>
        <w:t>期末数</w:t>
      </w:r>
    </w:p>
    <w:p>
      <w:pPr>
        <w:pStyle w:val="Style61"/>
        <w:keepNext w:val="0"/>
        <w:keepLines w:val="0"/>
        <w:framePr w:w="1402" w:h="725" w:wrap="none" w:vAnchor="text" w:hAnchor="page" w:x="8017" w:y="990"/>
        <w:widowControl w:val="0"/>
        <w:shd w:val="clear" w:color="auto" w:fill="auto"/>
        <w:bidi w:val="0"/>
        <w:spacing w:before="0" w:after="0" w:line="240" w:lineRule="auto"/>
        <w:ind w:left="0" w:right="0" w:firstLine="0"/>
        <w:jc w:val="center"/>
      </w:pPr>
      <w:r>
        <w:rPr>
          <w:color w:val="000000"/>
          <w:spacing w:val="0"/>
          <w:w w:val="100"/>
          <w:position w:val="0"/>
        </w:rPr>
        <w:t>43,386,751.42</w:t>
      </w:r>
    </w:p>
    <w:p>
      <w:pPr>
        <w:pStyle w:val="Style61"/>
        <w:keepNext w:val="0"/>
        <w:keepLines w:val="0"/>
        <w:framePr w:w="1402" w:h="691" w:wrap="none" w:vAnchor="text" w:hAnchor="page" w:x="8017" w:y="2415"/>
        <w:widowControl w:val="0"/>
        <w:shd w:val="clear" w:color="auto" w:fill="auto"/>
        <w:bidi w:val="0"/>
        <w:spacing w:before="0" w:after="200" w:line="240" w:lineRule="auto"/>
        <w:ind w:left="0" w:right="0" w:firstLine="0"/>
        <w:jc w:val="right"/>
      </w:pPr>
      <w:r>
        <w:rPr>
          <w:color w:val="000000"/>
          <w:spacing w:val="0"/>
          <w:w w:val="100"/>
          <w:position w:val="0"/>
        </w:rPr>
        <w:t>3,150,367.50</w:t>
      </w:r>
    </w:p>
    <w:p>
      <w:pPr>
        <w:pStyle w:val="Style61"/>
        <w:keepNext w:val="0"/>
        <w:keepLines w:val="0"/>
        <w:framePr w:w="1402" w:h="691" w:wrap="none" w:vAnchor="text" w:hAnchor="page" w:x="8017" w:y="2415"/>
        <w:widowControl w:val="0"/>
        <w:shd w:val="clear" w:color="auto" w:fill="auto"/>
        <w:bidi w:val="0"/>
        <w:spacing w:before="0" w:after="0" w:line="240" w:lineRule="auto"/>
        <w:ind w:left="0" w:right="0" w:firstLine="0"/>
        <w:jc w:val="right"/>
      </w:pPr>
      <w:r>
        <w:rPr>
          <w:color w:val="000000"/>
          <w:spacing w:val="0"/>
          <w:w w:val="100"/>
          <w:position w:val="0"/>
          <w:u w:val="single"/>
        </w:rPr>
        <w:t xml:space="preserve">46, </w:t>
      </w:r>
      <w:r>
        <w:rPr>
          <w:color w:val="000000"/>
          <w:spacing w:val="0"/>
          <w:w w:val="100"/>
          <w:position w:val="0"/>
          <w:u w:val="single"/>
        </w:rPr>
        <w:t>537,118.92</w:t>
      </w:r>
    </w:p>
    <w:p>
      <w:pPr>
        <w:pStyle w:val="Style61"/>
        <w:keepNext w:val="0"/>
        <w:keepLines w:val="0"/>
        <w:framePr w:w="3590" w:h="254" w:wrap="none" w:vAnchor="text" w:hAnchor="page" w:x="1633" w:y="3361"/>
        <w:widowControl w:val="0"/>
        <w:shd w:val="clear" w:color="auto" w:fill="auto"/>
        <w:bidi w:val="0"/>
        <w:spacing w:before="0" w:after="0" w:line="240" w:lineRule="auto"/>
        <w:ind w:left="0" w:right="0" w:firstLine="0"/>
        <w:jc w:val="left"/>
      </w:pPr>
      <w:r>
        <w:rPr>
          <w:color w:val="000000"/>
          <w:spacing w:val="0"/>
          <w:w w:val="100"/>
          <w:position w:val="0"/>
        </w:rPr>
        <w:t>（2） 盈余公积本期增减原因及依据说明</w:t>
      </w:r>
    </w:p>
    <w:p>
      <w:pPr>
        <w:pStyle w:val="Style61"/>
        <w:keepNext w:val="0"/>
        <w:keepLines w:val="0"/>
        <w:framePr w:w="9048" w:h="720" w:wrap="none" w:vAnchor="text" w:hAnchor="page" w:x="1191" w:y="3831"/>
        <w:widowControl w:val="0"/>
        <w:shd w:val="clear" w:color="auto" w:fill="auto"/>
        <w:bidi w:val="0"/>
        <w:spacing w:before="0" w:after="220" w:line="240" w:lineRule="auto"/>
        <w:ind w:left="0" w:right="0" w:firstLine="440"/>
        <w:jc w:val="left"/>
      </w:pPr>
      <w:r>
        <w:rPr>
          <w:color w:val="000000"/>
          <w:spacing w:val="0"/>
          <w:w w:val="100"/>
          <w:position w:val="0"/>
        </w:rPr>
        <w:t>本期增减系1）根据母公司实现净利润提取10%的法定盈余公积</w:t>
      </w:r>
      <w:r>
        <w:rPr>
          <w:color w:val="000000"/>
          <w:spacing w:val="0"/>
          <w:w w:val="100"/>
          <w:position w:val="0"/>
        </w:rPr>
        <w:t>134,264.63</w:t>
      </w:r>
      <w:r>
        <w:rPr>
          <w:color w:val="000000"/>
          <w:spacing w:val="0"/>
          <w:w w:val="100"/>
          <w:position w:val="0"/>
        </w:rPr>
        <w:t>元；2）根据财政部</w:t>
      </w:r>
    </w:p>
    <w:p>
      <w:pPr>
        <w:pStyle w:val="Style61"/>
        <w:keepNext w:val="0"/>
        <w:keepLines w:val="0"/>
        <w:framePr w:w="9048" w:h="720" w:wrap="none" w:vAnchor="text" w:hAnchor="page" w:x="1191" w:y="3831"/>
        <w:widowControl w:val="0"/>
        <w:shd w:val="clear" w:color="auto" w:fill="auto"/>
        <w:bidi w:val="0"/>
        <w:spacing w:before="0" w:after="0" w:line="240" w:lineRule="auto"/>
        <w:ind w:left="0" w:right="0" w:firstLine="0"/>
        <w:jc w:val="left"/>
      </w:pPr>
      <w:r>
        <w:rPr>
          <w:color w:val="000000"/>
          <w:spacing w:val="0"/>
          <w:w w:val="100"/>
          <w:position w:val="0"/>
        </w:rPr>
        <w:t>财企[2006]67号文《关于〈公司法〉施行后有关企业财务处理问题的通知》，公司将2005年12月</w:t>
      </w:r>
    </w:p>
    <w:p>
      <w:pPr>
        <w:pStyle w:val="Style61"/>
        <w:keepNext w:val="0"/>
        <w:keepLines w:val="0"/>
        <w:framePr w:w="6595" w:h="259" w:wrap="none" w:vAnchor="text" w:hAnchor="page" w:x="1196" w:y="4767"/>
        <w:widowControl w:val="0"/>
        <w:shd w:val="clear" w:color="auto" w:fill="auto"/>
        <w:bidi w:val="0"/>
        <w:spacing w:before="0" w:after="0" w:line="240" w:lineRule="auto"/>
        <w:ind w:left="0" w:right="0" w:firstLine="0"/>
        <w:jc w:val="left"/>
      </w:pPr>
      <w:r>
        <w:rPr>
          <w:color w:val="000000"/>
          <w:spacing w:val="0"/>
          <w:w w:val="100"/>
          <w:position w:val="0"/>
        </w:rPr>
        <w:t>31日的法定公益金结余</w:t>
      </w:r>
      <w:r>
        <w:rPr>
          <w:color w:val="000000"/>
          <w:spacing w:val="0"/>
          <w:w w:val="100"/>
          <w:position w:val="0"/>
        </w:rPr>
        <w:t>11,040,291.24</w:t>
      </w:r>
      <w:r>
        <w:rPr>
          <w:color w:val="000000"/>
          <w:spacing w:val="0"/>
          <w:w w:val="100"/>
          <w:position w:val="0"/>
        </w:rPr>
        <w:t>元转作法定盈余公积管理使用。</w:t>
      </w:r>
    </w:p>
    <w:p>
      <w:pPr>
        <w:pStyle w:val="Style61"/>
        <w:keepNext w:val="0"/>
        <w:keepLines w:val="0"/>
        <w:framePr w:w="1502" w:h="259" w:wrap="none" w:vAnchor="text" w:hAnchor="page" w:x="1724" w:y="5233"/>
        <w:widowControl w:val="0"/>
        <w:shd w:val="clear" w:color="auto" w:fill="auto"/>
        <w:bidi w:val="0"/>
        <w:spacing w:before="0" w:after="0" w:line="240" w:lineRule="auto"/>
        <w:ind w:left="0" w:right="0" w:firstLine="0"/>
        <w:jc w:val="left"/>
      </w:pPr>
      <w:r>
        <w:rPr>
          <w:color w:val="000000"/>
          <w:spacing w:val="0"/>
          <w:w w:val="100"/>
          <w:position w:val="0"/>
        </w:rPr>
        <w:t>34.</w:t>
      </w:r>
      <w:r>
        <w:rPr>
          <w:color w:val="000000"/>
          <w:spacing w:val="0"/>
          <w:w w:val="100"/>
          <w:position w:val="0"/>
        </w:rPr>
        <w:t>未分配利润</w:t>
      </w:r>
    </w:p>
    <w:p>
      <w:pPr>
        <w:pStyle w:val="Style61"/>
        <w:keepNext w:val="0"/>
        <w:keepLines w:val="0"/>
        <w:framePr w:w="2237" w:h="264" w:wrap="none" w:vAnchor="text" w:hAnchor="page" w:x="6735" w:y="5233"/>
        <w:widowControl w:val="0"/>
        <w:shd w:val="clear" w:color="auto" w:fill="auto"/>
        <w:bidi w:val="0"/>
        <w:spacing w:before="0" w:after="0" w:line="240" w:lineRule="auto"/>
        <w:ind w:left="0" w:right="0" w:firstLine="0"/>
        <w:jc w:val="left"/>
      </w:pPr>
      <w:r>
        <w:rPr>
          <w:color w:val="000000"/>
          <w:spacing w:val="0"/>
          <w:w w:val="100"/>
          <w:position w:val="0"/>
        </w:rPr>
        <w:t xml:space="preserve">期末数 </w:t>
      </w:r>
      <w:r>
        <w:rPr>
          <w:color w:val="000000"/>
          <w:spacing w:val="0"/>
          <w:w w:val="100"/>
          <w:position w:val="0"/>
        </w:rPr>
        <w:t>108,417,353.24</w:t>
      </w:r>
    </w:p>
    <w:p>
      <w:pPr>
        <w:pStyle w:val="Style61"/>
        <w:keepNext w:val="0"/>
        <w:keepLines w:val="0"/>
        <w:framePr w:w="1282" w:h="254" w:wrap="none" w:vAnchor="text" w:hAnchor="page" w:x="1676" w:y="5703"/>
        <w:widowControl w:val="0"/>
        <w:shd w:val="clear" w:color="auto" w:fill="auto"/>
        <w:bidi w:val="0"/>
        <w:spacing w:before="0" w:after="0" w:line="240" w:lineRule="auto"/>
        <w:ind w:left="0" w:right="0" w:firstLine="0"/>
        <w:jc w:val="left"/>
      </w:pPr>
      <w:r>
        <w:rPr>
          <w:color w:val="000000"/>
          <w:spacing w:val="0"/>
          <w:w w:val="100"/>
          <w:position w:val="0"/>
        </w:rPr>
        <w:t>（1） 明细情况</w:t>
      </w:r>
    </w:p>
    <w:p>
      <w:pPr>
        <w:pStyle w:val="Style61"/>
        <w:keepNext w:val="0"/>
        <w:keepLines w:val="0"/>
        <w:framePr w:w="662" w:h="250" w:wrap="none" w:vAnchor="text" w:hAnchor="page" w:x="1618" w:y="6174"/>
        <w:widowControl w:val="0"/>
        <w:shd w:val="clear" w:color="auto" w:fill="auto"/>
        <w:bidi w:val="0"/>
        <w:spacing w:before="0" w:after="0" w:line="240" w:lineRule="auto"/>
        <w:ind w:left="0" w:right="0" w:firstLine="0"/>
        <w:jc w:val="left"/>
      </w:pPr>
      <w:r>
        <w:rPr>
          <w:color w:val="000000"/>
          <w:spacing w:val="0"/>
          <w:w w:val="100"/>
          <w:position w:val="0"/>
        </w:rPr>
        <w:t>期初数</w:t>
      </w:r>
    </w:p>
    <w:p>
      <w:pPr>
        <w:pStyle w:val="Style61"/>
        <w:keepNext w:val="0"/>
        <w:keepLines w:val="0"/>
        <w:framePr w:w="1493" w:h="264" w:wrap="none" w:vAnchor="text" w:hAnchor="page" w:x="5511" w:y="6169"/>
        <w:widowControl w:val="0"/>
        <w:shd w:val="clear" w:color="auto" w:fill="auto"/>
        <w:bidi w:val="0"/>
        <w:spacing w:before="0" w:after="0" w:line="240" w:lineRule="auto"/>
        <w:ind w:left="0" w:right="0" w:firstLine="0"/>
        <w:jc w:val="left"/>
      </w:pPr>
      <w:r>
        <w:rPr>
          <w:color w:val="000000"/>
          <w:spacing w:val="0"/>
          <w:w w:val="100"/>
          <w:position w:val="0"/>
        </w:rPr>
        <w:t>156,890,566.74</w:t>
      </w:r>
    </w:p>
    <w:p>
      <w:pPr>
        <w:pStyle w:val="Style61"/>
        <w:keepNext w:val="0"/>
        <w:keepLines w:val="0"/>
        <w:framePr w:w="1296" w:h="250" w:wrap="none" w:vAnchor="text" w:hAnchor="page" w:x="1613" w:y="6639"/>
        <w:widowControl w:val="0"/>
        <w:shd w:val="clear" w:color="auto" w:fill="auto"/>
        <w:bidi w:val="0"/>
        <w:spacing w:before="0" w:after="0" w:line="240" w:lineRule="auto"/>
        <w:ind w:left="0" w:right="0" w:firstLine="0"/>
        <w:jc w:val="left"/>
      </w:pPr>
      <w:r>
        <w:rPr>
          <w:color w:val="000000"/>
          <w:spacing w:val="0"/>
          <w:w w:val="100"/>
          <w:position w:val="0"/>
        </w:rPr>
        <w:t>加：本期增加</w:t>
      </w:r>
    </w:p>
    <w:p>
      <w:pPr>
        <w:pStyle w:val="Style61"/>
        <w:keepNext w:val="0"/>
        <w:keepLines w:val="0"/>
        <w:framePr w:w="1301" w:h="259" w:wrap="none" w:vAnchor="text" w:hAnchor="page" w:x="5708" w:y="6639"/>
        <w:widowControl w:val="0"/>
        <w:shd w:val="clear" w:color="auto" w:fill="auto"/>
        <w:bidi w:val="0"/>
        <w:spacing w:before="0" w:after="0" w:line="240" w:lineRule="auto"/>
        <w:ind w:left="0" w:right="0" w:firstLine="0"/>
        <w:jc w:val="center"/>
      </w:pPr>
      <w:r>
        <w:rPr>
          <w:color w:val="000000"/>
          <w:spacing w:val="0"/>
          <w:w w:val="100"/>
          <w:position w:val="0"/>
        </w:rPr>
        <w:t>4,868,177.59</w:t>
      </w:r>
    </w:p>
    <w:p>
      <w:pPr>
        <w:pStyle w:val="Style61"/>
        <w:keepNext w:val="0"/>
        <w:keepLines w:val="0"/>
        <w:framePr w:w="1296" w:h="250" w:wrap="none" w:vAnchor="text" w:hAnchor="page" w:x="1613" w:y="7110"/>
        <w:widowControl w:val="0"/>
        <w:shd w:val="clear" w:color="auto" w:fill="auto"/>
        <w:bidi w:val="0"/>
        <w:spacing w:before="0" w:after="0" w:line="240" w:lineRule="auto"/>
        <w:ind w:left="0" w:right="0" w:firstLine="0"/>
        <w:jc w:val="left"/>
      </w:pPr>
      <w:r>
        <w:rPr>
          <w:color w:val="000000"/>
          <w:spacing w:val="0"/>
          <w:w w:val="100"/>
          <w:position w:val="0"/>
        </w:rPr>
        <w:t>减：本期减少</w:t>
      </w:r>
    </w:p>
    <w:p>
      <w:pPr>
        <w:pStyle w:val="Style61"/>
        <w:keepNext w:val="0"/>
        <w:keepLines w:val="0"/>
        <w:framePr w:w="1402" w:h="259" w:wrap="none" w:vAnchor="text" w:hAnchor="page" w:x="5607" w:y="7110"/>
        <w:widowControl w:val="0"/>
        <w:shd w:val="clear" w:color="auto" w:fill="auto"/>
        <w:bidi w:val="0"/>
        <w:spacing w:before="0" w:after="0" w:line="240" w:lineRule="auto"/>
        <w:ind w:left="0" w:right="0" w:firstLine="0"/>
        <w:jc w:val="center"/>
      </w:pPr>
      <w:r>
        <w:rPr>
          <w:color w:val="000000"/>
          <w:spacing w:val="0"/>
          <w:w w:val="100"/>
          <w:position w:val="0"/>
        </w:rPr>
        <w:t>53,341,391.09</w:t>
      </w:r>
    </w:p>
    <w:p>
      <w:pPr>
        <w:pStyle w:val="Style61"/>
        <w:keepNext w:val="0"/>
        <w:keepLines w:val="0"/>
        <w:framePr w:w="662" w:h="250" w:wrap="none" w:vAnchor="text" w:hAnchor="page" w:x="1618" w:y="7575"/>
        <w:widowControl w:val="0"/>
        <w:shd w:val="clear" w:color="auto" w:fill="auto"/>
        <w:bidi w:val="0"/>
        <w:spacing w:before="0" w:after="0" w:line="240" w:lineRule="auto"/>
        <w:ind w:left="0" w:right="0" w:firstLine="0"/>
        <w:jc w:val="left"/>
      </w:pPr>
      <w:r>
        <w:rPr>
          <w:color w:val="000000"/>
          <w:spacing w:val="0"/>
          <w:w w:val="100"/>
          <w:position w:val="0"/>
        </w:rPr>
        <w:t>期末数</w:t>
      </w:r>
    </w:p>
    <w:p>
      <w:pPr>
        <w:pStyle w:val="Style61"/>
        <w:keepNext w:val="0"/>
        <w:keepLines w:val="0"/>
        <w:framePr w:w="1493" w:h="259" w:wrap="none" w:vAnchor="text" w:hAnchor="page" w:x="5511" w:y="7571"/>
        <w:widowControl w:val="0"/>
        <w:shd w:val="clear" w:color="auto" w:fill="auto"/>
        <w:bidi w:val="0"/>
        <w:spacing w:before="0" w:after="0" w:line="240" w:lineRule="auto"/>
        <w:ind w:left="0" w:right="0" w:firstLine="0"/>
        <w:jc w:val="left"/>
      </w:pPr>
      <w:r>
        <w:rPr>
          <w:color w:val="000000"/>
          <w:spacing w:val="0"/>
          <w:w w:val="100"/>
          <w:position w:val="0"/>
          <w:u w:val="single"/>
        </w:rPr>
        <w:t>108,417,353.24</w:t>
      </w:r>
    </w:p>
    <w:p>
      <w:pPr>
        <w:pStyle w:val="Style61"/>
        <w:keepNext w:val="0"/>
        <w:keepLines w:val="0"/>
        <w:framePr w:w="1238" w:h="254" w:wrap="none" w:vAnchor="text" w:hAnchor="page" w:x="1709" w:y="8041"/>
        <w:widowControl w:val="0"/>
        <w:shd w:val="clear" w:color="auto" w:fill="auto"/>
        <w:bidi w:val="0"/>
        <w:spacing w:before="0" w:after="0" w:line="240" w:lineRule="auto"/>
        <w:ind w:left="0" w:right="0" w:firstLine="0"/>
        <w:jc w:val="left"/>
      </w:pPr>
      <w:r>
        <w:rPr>
          <w:color w:val="000000"/>
          <w:spacing w:val="0"/>
          <w:w w:val="100"/>
          <w:position w:val="0"/>
        </w:rPr>
        <w:t>2）其他说明</w:t>
      </w:r>
    </w:p>
    <w:p>
      <w:pPr>
        <w:pStyle w:val="Style61"/>
        <w:keepNext w:val="0"/>
        <w:keepLines w:val="0"/>
        <w:framePr w:w="2971" w:h="264" w:wrap="none" w:vAnchor="text" w:hAnchor="page" w:x="1556" w:y="8511"/>
        <w:widowControl w:val="0"/>
        <w:shd w:val="clear" w:color="auto" w:fill="auto"/>
        <w:bidi w:val="0"/>
        <w:spacing w:before="0" w:after="0" w:line="240" w:lineRule="auto"/>
        <w:ind w:left="0" w:right="0" w:firstLine="0"/>
        <w:jc w:val="left"/>
      </w:pPr>
      <w:r>
        <w:rPr>
          <w:color w:val="000000"/>
          <w:spacing w:val="0"/>
          <w:w w:val="100"/>
          <w:position w:val="0"/>
        </w:rPr>
        <w:t>未分配利润增减变动情况的说明</w:t>
      </w:r>
    </w:p>
    <w:p>
      <w:pPr>
        <w:pStyle w:val="Style61"/>
        <w:keepNext w:val="0"/>
        <w:keepLines w:val="0"/>
        <w:framePr w:w="2976" w:h="269" w:wrap="none" w:vAnchor="text" w:hAnchor="page" w:x="1551" w:y="8982"/>
        <w:widowControl w:val="0"/>
        <w:shd w:val="clear" w:color="auto" w:fill="auto"/>
        <w:bidi w:val="0"/>
        <w:spacing w:before="0" w:after="0" w:line="240" w:lineRule="auto"/>
        <w:ind w:left="0" w:right="0" w:firstLine="0"/>
        <w:jc w:val="left"/>
      </w:pPr>
      <w:r>
        <w:rPr>
          <w:color w:val="000000"/>
          <w:spacing w:val="0"/>
          <w:w w:val="100"/>
          <w:position w:val="0"/>
        </w:rPr>
        <w:t>本期增加均系本期净利润转入。</w:t>
      </w:r>
    </w:p>
    <w:p>
      <w:pPr>
        <w:pStyle w:val="Style61"/>
        <w:keepNext w:val="0"/>
        <w:keepLines w:val="0"/>
        <w:framePr w:w="8870" w:h="254" w:wrap="none" w:vAnchor="text" w:hAnchor="page" w:x="1551" w:y="9447"/>
        <w:widowControl w:val="0"/>
        <w:shd w:val="clear" w:color="auto" w:fill="auto"/>
        <w:bidi w:val="0"/>
        <w:spacing w:before="0" w:after="0" w:line="240" w:lineRule="auto"/>
        <w:ind w:left="0" w:right="0" w:firstLine="0"/>
        <w:jc w:val="left"/>
      </w:pPr>
      <w:r>
        <w:rPr>
          <w:color w:val="000000"/>
          <w:spacing w:val="0"/>
          <w:w w:val="100"/>
          <w:position w:val="0"/>
        </w:rPr>
        <w:t>本期减少系：1）根据2006年4月26 0公司2005年度股东大会关于2005年度利润分配方案的决</w:t>
      </w:r>
    </w:p>
    <w:p>
      <w:pPr>
        <w:pStyle w:val="Style61"/>
        <w:keepNext w:val="0"/>
        <w:keepLines w:val="0"/>
        <w:framePr w:w="9336" w:h="264" w:wrap="none" w:vAnchor="text" w:hAnchor="page" w:x="1191" w:y="9913"/>
        <w:widowControl w:val="0"/>
        <w:shd w:val="clear" w:color="auto" w:fill="auto"/>
        <w:bidi w:val="0"/>
        <w:spacing w:before="0" w:after="0" w:line="240" w:lineRule="auto"/>
        <w:ind w:left="0" w:right="0" w:firstLine="0"/>
        <w:jc w:val="left"/>
      </w:pPr>
      <w:r>
        <w:rPr>
          <w:color w:val="000000"/>
          <w:spacing w:val="0"/>
          <w:w w:val="100"/>
          <w:position w:val="0"/>
        </w:rPr>
        <w:t>议，以公司2005年12月31日的总股本443,392,723股为基数，每10股派发现金股利</w:t>
      </w:r>
      <w:r>
        <w:rPr>
          <w:color w:val="000000"/>
          <w:spacing w:val="0"/>
          <w:w w:val="100"/>
          <w:position w:val="0"/>
        </w:rPr>
        <w:t>0.2</w:t>
      </w:r>
      <w:r>
        <w:rPr>
          <w:color w:val="000000"/>
          <w:spacing w:val="0"/>
          <w:w w:val="100"/>
          <w:position w:val="0"/>
        </w:rPr>
        <w:t>元（含税）,</w:t>
      </w:r>
    </w:p>
    <w:p>
      <w:pPr>
        <w:pStyle w:val="Style61"/>
        <w:keepNext w:val="0"/>
        <w:keepLines w:val="0"/>
        <w:framePr w:w="9230" w:h="264" w:wrap="none" w:vAnchor="text" w:hAnchor="page" w:x="1191" w:y="10379"/>
        <w:widowControl w:val="0"/>
        <w:shd w:val="clear" w:color="auto" w:fill="auto"/>
        <w:bidi w:val="0"/>
        <w:spacing w:before="0" w:after="0" w:line="240" w:lineRule="auto"/>
        <w:ind w:left="0" w:right="0" w:firstLine="0"/>
        <w:jc w:val="left"/>
      </w:pPr>
      <w:r>
        <w:rPr>
          <w:color w:val="000000"/>
          <w:spacing w:val="0"/>
          <w:w w:val="100"/>
          <w:position w:val="0"/>
        </w:rPr>
        <w:t>共计</w:t>
      </w:r>
      <w:r>
        <w:rPr>
          <w:color w:val="000000"/>
          <w:spacing w:val="0"/>
          <w:w w:val="100"/>
          <w:position w:val="0"/>
        </w:rPr>
        <w:t>8,867,854.46</w:t>
      </w:r>
      <w:r>
        <w:rPr>
          <w:color w:val="000000"/>
          <w:spacing w:val="0"/>
          <w:w w:val="100"/>
          <w:position w:val="0"/>
        </w:rPr>
        <w:t>元；2）按10： 1的比例用未分配利润向全体股东派送红股44,339,272股（每股面</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61" w:line="1" w:lineRule="exact"/>
      </w:pPr>
    </w:p>
    <w:p>
      <w:pPr>
        <w:widowControl w:val="0"/>
        <w:spacing w:line="1" w:lineRule="exact"/>
        <w:sectPr>
          <w:footnotePr>
            <w:pos w:val="pageBottom"/>
            <w:numFmt w:val="decimal"/>
            <w:numRestart w:val="continuous"/>
          </w:footnotePr>
          <w:type w:val="continuous"/>
          <w:pgSz w:w="11900" w:h="16840"/>
          <w:pgMar w:top="1454" w:right="643" w:bottom="1296" w:left="533" w:header="0" w:footer="3" w:gutter="0"/>
          <w:cols w:space="720"/>
          <w:noEndnote/>
          <w:rtlGutter w:val="0"/>
          <w:docGrid w:linePitch="360"/>
        </w:sectPr>
      </w:pPr>
    </w:p>
    <w:p>
      <w:pPr>
        <w:pStyle w:val="Style61"/>
        <w:keepNext w:val="0"/>
        <w:keepLines w:val="0"/>
        <w:widowControl w:val="0"/>
        <w:shd w:val="clear" w:color="auto" w:fill="auto"/>
        <w:bidi w:val="0"/>
        <w:spacing w:before="0" w:after="240" w:line="240" w:lineRule="auto"/>
        <w:ind w:left="0" w:right="0" w:firstLine="0"/>
        <w:jc w:val="left"/>
      </w:pPr>
      <w:r>
        <w:rPr>
          <w:color w:val="000000"/>
          <w:spacing w:val="0"/>
          <w:w w:val="100"/>
          <w:position w:val="0"/>
        </w:rPr>
        <w:t>值1元），计</w:t>
      </w:r>
      <w:r>
        <w:rPr>
          <w:color w:val="000000"/>
          <w:spacing w:val="0"/>
          <w:w w:val="100"/>
          <w:position w:val="0"/>
        </w:rPr>
        <w:t>44,339,272.00</w:t>
      </w:r>
      <w:r>
        <w:rPr>
          <w:color w:val="000000"/>
          <w:spacing w:val="0"/>
          <w:w w:val="100"/>
          <w:position w:val="0"/>
        </w:rPr>
        <w:t>元；3）按本期母公司实现净利润提取10%法定盈余公积</w:t>
      </w:r>
      <w:r>
        <w:rPr>
          <w:color w:val="000000"/>
          <w:spacing w:val="0"/>
          <w:w w:val="100"/>
          <w:position w:val="0"/>
        </w:rPr>
        <w:t>134,264.63</w:t>
      </w:r>
      <w:r>
        <w:rPr>
          <w:color w:val="000000"/>
          <w:spacing w:val="0"/>
          <w:w w:val="100"/>
          <w:position w:val="0"/>
        </w:rPr>
        <w:t>元。</w:t>
      </w:r>
    </w:p>
    <w:p>
      <w:pPr>
        <w:pStyle w:val="Style61"/>
        <w:keepNext w:val="0"/>
        <w:keepLines w:val="0"/>
        <w:widowControl w:val="0"/>
        <w:shd w:val="clear" w:color="auto" w:fill="auto"/>
        <w:bidi w:val="0"/>
        <w:spacing w:before="0" w:after="280" w:line="240" w:lineRule="auto"/>
        <w:ind w:left="0" w:right="0" w:firstLine="540"/>
        <w:jc w:val="left"/>
      </w:pPr>
      <w:r>
        <w:rPr>
          <w:color w:val="000000"/>
          <w:spacing w:val="0"/>
          <w:w w:val="100"/>
          <w:position w:val="0"/>
        </w:rPr>
        <w:t>（二）合并利润及利润分配表项目注释</w:t>
      </w:r>
    </w:p>
    <w:p>
      <w:pPr>
        <w:pStyle w:val="Style61"/>
        <w:keepNext w:val="0"/>
        <w:keepLines w:val="0"/>
        <w:widowControl w:val="0"/>
        <w:shd w:val="clear" w:color="auto" w:fill="auto"/>
        <w:tabs>
          <w:tab w:pos="4313" w:val="left"/>
        </w:tabs>
        <w:bidi w:val="0"/>
        <w:spacing w:before="0" w:after="240" w:line="240" w:lineRule="auto"/>
        <w:ind w:left="0" w:right="0" w:firstLine="540"/>
        <w:jc w:val="left"/>
      </w:pPr>
      <w:r>
        <w:rPr>
          <w:color w:val="000000"/>
          <w:spacing w:val="0"/>
          <w:w w:val="100"/>
          <w:position w:val="0"/>
        </w:rPr>
        <w:t>1.主营业务收入/主营业务成本</w:t>
        <w:tab/>
        <w:t xml:space="preserve">本期数2,687,194, </w:t>
      </w:r>
      <w:r>
        <w:rPr>
          <w:color w:val="000000"/>
          <w:spacing w:val="0"/>
          <w:w w:val="100"/>
          <w:position w:val="0"/>
        </w:rPr>
        <w:t>839.71/2,271, 561,321.93</w:t>
      </w:r>
    </w:p>
    <w:p>
      <w:pPr>
        <w:pStyle w:val="Style61"/>
        <w:keepNext w:val="0"/>
        <w:keepLines w:val="0"/>
        <w:widowControl w:val="0"/>
        <w:shd w:val="clear" w:color="auto" w:fill="auto"/>
        <w:bidi w:val="0"/>
        <w:spacing w:before="0" w:after="120" w:line="240" w:lineRule="auto"/>
        <w:ind w:left="0" w:right="0"/>
        <w:jc w:val="left"/>
      </w:pPr>
      <w:bookmarkStart w:id="494" w:name="bookmark494"/>
      <w:r>
        <w:rPr>
          <w:color w:val="000000"/>
          <w:spacing w:val="0"/>
          <w:w w:val="100"/>
          <w:position w:val="0"/>
        </w:rPr>
        <w:t>（</w:t>
      </w:r>
      <w:bookmarkEnd w:id="494"/>
      <w:r>
        <w:rPr>
          <w:color w:val="000000"/>
          <w:spacing w:val="0"/>
          <w:w w:val="100"/>
          <w:position w:val="0"/>
        </w:rPr>
        <w:t>1）业务分部</w:t>
      </w:r>
    </w:p>
    <w:tbl>
      <w:tblPr>
        <w:tblOverlap w:val="never"/>
        <w:jc w:val="left"/>
        <w:tblLayout w:type="fixed"/>
      </w:tblPr>
      <w:tblGrid>
        <w:gridCol w:w="2621"/>
        <w:gridCol w:w="2333"/>
        <w:gridCol w:w="2338"/>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本期数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上年同期数</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电力仪器仪表销售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1,001,312,134.78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977,130,448.45</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电机销售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48,289,003.10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39, </w:t>
            </w:r>
            <w:r>
              <w:rPr>
                <w:color w:val="000000"/>
                <w:spacing w:val="0"/>
                <w:w w:val="100"/>
                <w:position w:val="0"/>
                <w:sz w:val="20"/>
                <w:szCs w:val="20"/>
              </w:rPr>
              <w:t>686,452.62</w:t>
            </w:r>
          </w:p>
        </w:tc>
      </w:tr>
      <w:tr>
        <w:trPr>
          <w:trHeight w:val="48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青蒿素及其相关产品销售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325,496,597.14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263, </w:t>
            </w:r>
            <w:r>
              <w:rPr>
                <w:color w:val="000000"/>
                <w:spacing w:val="0"/>
                <w:w w:val="100"/>
                <w:position w:val="0"/>
                <w:sz w:val="20"/>
                <w:szCs w:val="20"/>
              </w:rPr>
              <w:t>753,492.79</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燃气表销售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18,892,255.65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29, </w:t>
            </w:r>
            <w:r>
              <w:rPr>
                <w:color w:val="000000"/>
                <w:spacing w:val="0"/>
                <w:w w:val="100"/>
                <w:position w:val="0"/>
                <w:sz w:val="20"/>
                <w:szCs w:val="20"/>
              </w:rPr>
              <w:t>525,985.76</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紫杉醇及其相关产品销售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14,480,380.90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12, </w:t>
            </w:r>
            <w:r>
              <w:rPr>
                <w:color w:val="000000"/>
                <w:spacing w:val="0"/>
                <w:w w:val="100"/>
                <w:position w:val="0"/>
                <w:sz w:val="20"/>
                <w:szCs w:val="20"/>
              </w:rPr>
              <w:t>385,768.47</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药品批发销售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1,307,308,494.80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1,503, </w:t>
            </w:r>
            <w:r>
              <w:rPr>
                <w:color w:val="000000"/>
                <w:spacing w:val="0"/>
                <w:w w:val="100"/>
                <w:position w:val="0"/>
                <w:sz w:val="20"/>
                <w:szCs w:val="20"/>
              </w:rPr>
              <w:t>097,840.85</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水热表销售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6,799,009.61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4, </w:t>
            </w:r>
            <w:r>
              <w:rPr>
                <w:color w:val="000000"/>
                <w:spacing w:val="0"/>
                <w:w w:val="100"/>
                <w:position w:val="0"/>
                <w:sz w:val="20"/>
                <w:szCs w:val="20"/>
              </w:rPr>
              <w:t>517,629.21</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其他药品销售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63,593,799.29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52, </w:t>
            </w:r>
            <w:r>
              <w:rPr>
                <w:color w:val="000000"/>
                <w:spacing w:val="0"/>
                <w:w w:val="100"/>
                <w:position w:val="0"/>
                <w:sz w:val="20"/>
                <w:szCs w:val="20"/>
              </w:rPr>
              <w:t>068,033.55</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工业用大麻及相关产品销售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12,394,597.17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1, </w:t>
            </w:r>
            <w:r>
              <w:rPr>
                <w:color w:val="000000"/>
                <w:spacing w:val="0"/>
                <w:w w:val="100"/>
                <w:position w:val="0"/>
                <w:sz w:val="20"/>
                <w:szCs w:val="20"/>
              </w:rPr>
              <w:t>514,588.40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2,798,566,272.44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u w:val="single"/>
              </w:rPr>
              <w:t xml:space="preserve">2, 883, </w:t>
            </w:r>
            <w:r>
              <w:rPr>
                <w:color w:val="000000"/>
                <w:spacing w:val="0"/>
                <w:w w:val="100"/>
                <w:position w:val="0"/>
                <w:sz w:val="20"/>
                <w:szCs w:val="20"/>
                <w:u w:val="single"/>
              </w:rPr>
              <w:t>680,240.10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抵销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111,371,432. </w:t>
            </w:r>
            <w:r>
              <w:rPr>
                <w:color w:val="000000"/>
                <w:spacing w:val="0"/>
                <w:w w:val="100"/>
                <w:position w:val="0"/>
                <w:sz w:val="20"/>
                <w:szCs w:val="20"/>
              </w:rPr>
              <w:t>73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207, </w:t>
            </w:r>
            <w:r>
              <w:rPr>
                <w:color w:val="000000"/>
                <w:spacing w:val="0"/>
                <w:w w:val="100"/>
                <w:position w:val="0"/>
                <w:sz w:val="20"/>
                <w:szCs w:val="20"/>
              </w:rPr>
              <w:t>983,274.59</w:t>
            </w: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 xml:space="preserve">2,687,194,839. </w:t>
            </w:r>
            <w:r>
              <w:rPr>
                <w:color w:val="000000"/>
                <w:spacing w:val="0"/>
                <w:w w:val="100"/>
                <w:position w:val="0"/>
                <w:sz w:val="20"/>
                <w:szCs w:val="20"/>
                <w:u w:val="single"/>
              </w:rPr>
              <w:t>71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u w:val="single"/>
              </w:rPr>
              <w:t xml:space="preserve">2, 675, </w:t>
            </w:r>
            <w:r>
              <w:rPr>
                <w:color w:val="000000"/>
                <w:spacing w:val="0"/>
                <w:w w:val="100"/>
                <w:position w:val="0"/>
                <w:sz w:val="20"/>
                <w:szCs w:val="20"/>
                <w:u w:val="single"/>
              </w:rPr>
              <w:t>696,965.51</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电力仪器仪表销售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758,732,076.62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712, </w:t>
            </w:r>
            <w:r>
              <w:rPr>
                <w:color w:val="000000"/>
                <w:spacing w:val="0"/>
                <w:w w:val="100"/>
                <w:position w:val="0"/>
                <w:sz w:val="20"/>
                <w:szCs w:val="20"/>
              </w:rPr>
              <w:t>576,177.60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电机销售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42,544,958.42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34, </w:t>
            </w:r>
            <w:r>
              <w:rPr>
                <w:color w:val="000000"/>
                <w:spacing w:val="0"/>
                <w:w w:val="100"/>
                <w:position w:val="0"/>
                <w:sz w:val="20"/>
                <w:szCs w:val="20"/>
              </w:rPr>
              <w:t>082,406.34</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青蒿素及其相关产品销售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231,438,409.27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163, </w:t>
            </w:r>
            <w:r>
              <w:rPr>
                <w:color w:val="000000"/>
                <w:spacing w:val="0"/>
                <w:w w:val="100"/>
                <w:position w:val="0"/>
                <w:sz w:val="20"/>
                <w:szCs w:val="20"/>
              </w:rPr>
              <w:t>660,298.98</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燃气表销售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14,918,580.73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22, </w:t>
            </w:r>
            <w:r>
              <w:rPr>
                <w:color w:val="000000"/>
                <w:spacing w:val="0"/>
                <w:w w:val="100"/>
                <w:position w:val="0"/>
                <w:sz w:val="20"/>
                <w:szCs w:val="20"/>
              </w:rPr>
              <w:t>723,249.11</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紫杉醇及其相关产品销售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11,051,757.75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8, </w:t>
            </w:r>
            <w:r>
              <w:rPr>
                <w:color w:val="000000"/>
                <w:spacing w:val="0"/>
                <w:w w:val="100"/>
                <w:position w:val="0"/>
                <w:sz w:val="20"/>
                <w:szCs w:val="20"/>
              </w:rPr>
              <w:t>412,499.74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药品批发销售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1,260,032,429.22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1,480, </w:t>
            </w:r>
            <w:r>
              <w:rPr>
                <w:color w:val="000000"/>
                <w:spacing w:val="0"/>
                <w:w w:val="100"/>
                <w:position w:val="0"/>
                <w:sz w:val="20"/>
                <w:szCs w:val="20"/>
              </w:rPr>
              <w:t>453,968.61</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水热表销售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5,588,885.12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40" w:right="0" w:firstLine="0"/>
              <w:jc w:val="both"/>
              <w:rPr>
                <w:sz w:val="20"/>
                <w:szCs w:val="20"/>
              </w:rPr>
            </w:pPr>
            <w:r>
              <w:rPr>
                <w:color w:val="000000"/>
                <w:spacing w:val="0"/>
                <w:w w:val="100"/>
                <w:position w:val="0"/>
                <w:sz w:val="20"/>
                <w:szCs w:val="20"/>
              </w:rPr>
              <w:t xml:space="preserve">4, </w:t>
            </w:r>
            <w:r>
              <w:rPr>
                <w:color w:val="000000"/>
                <w:spacing w:val="0"/>
                <w:w w:val="100"/>
                <w:position w:val="0"/>
                <w:sz w:val="20"/>
                <w:szCs w:val="20"/>
              </w:rPr>
              <w:t>519,289.31</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其他药品销售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53,878,737.99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 xml:space="preserve">38, </w:t>
            </w:r>
            <w:r>
              <w:rPr>
                <w:color w:val="000000"/>
                <w:spacing w:val="0"/>
                <w:w w:val="100"/>
                <w:position w:val="0"/>
                <w:sz w:val="20"/>
                <w:szCs w:val="20"/>
              </w:rPr>
              <w:t>338,899.05</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工业用大麻及相关产品销售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both"/>
              <w:rPr>
                <w:sz w:val="20"/>
                <w:szCs w:val="20"/>
              </w:rPr>
            </w:pPr>
            <w:r>
              <w:rPr>
                <w:color w:val="000000"/>
                <w:spacing w:val="0"/>
                <w:w w:val="100"/>
                <w:position w:val="0"/>
                <w:sz w:val="20"/>
                <w:szCs w:val="20"/>
              </w:rPr>
              <w:t>4,746,919.54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658,713.54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u w:val="single"/>
              </w:rPr>
              <w:t xml:space="preserve">2,382,932,754. </w:t>
            </w:r>
            <w:r>
              <w:rPr>
                <w:color w:val="000000"/>
                <w:spacing w:val="0"/>
                <w:w w:val="100"/>
                <w:position w:val="0"/>
                <w:sz w:val="20"/>
                <w:szCs w:val="20"/>
                <w:u w:val="single"/>
              </w:rPr>
              <w:t>66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u w:val="single"/>
              </w:rPr>
              <w:t xml:space="preserve">2,465, </w:t>
            </w:r>
            <w:r>
              <w:rPr>
                <w:color w:val="000000"/>
                <w:spacing w:val="0"/>
                <w:w w:val="100"/>
                <w:position w:val="0"/>
                <w:sz w:val="20"/>
                <w:szCs w:val="20"/>
                <w:u w:val="single"/>
              </w:rPr>
              <w:t>425,502.28</w:t>
            </w:r>
          </w:p>
        </w:tc>
      </w:tr>
      <w:tr>
        <w:trPr>
          <w:trHeight w:val="36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抵销</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 xml:space="preserve">111,371,432. </w:t>
            </w:r>
            <w:r>
              <w:rPr>
                <w:color w:val="000000"/>
                <w:spacing w:val="0"/>
                <w:w w:val="100"/>
                <w:position w:val="0"/>
                <w:sz w:val="20"/>
                <w:szCs w:val="20"/>
              </w:rPr>
              <w:t>73</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20"/>
              <w:jc w:val="both"/>
              <w:rPr>
                <w:sz w:val="20"/>
                <w:szCs w:val="20"/>
              </w:rPr>
            </w:pPr>
            <w:r>
              <w:rPr>
                <w:color w:val="000000"/>
                <w:spacing w:val="0"/>
                <w:w w:val="100"/>
                <w:position w:val="0"/>
                <w:sz w:val="20"/>
                <w:szCs w:val="20"/>
              </w:rPr>
              <w:t xml:space="preserve">207, </w:t>
            </w:r>
            <w:r>
              <w:rPr>
                <w:color w:val="000000"/>
                <w:spacing w:val="0"/>
                <w:w w:val="100"/>
                <w:position w:val="0"/>
                <w:sz w:val="20"/>
                <w:szCs w:val="20"/>
              </w:rPr>
              <w:t>983,274.59</w:t>
            </w:r>
          </w:p>
        </w:tc>
      </w:tr>
    </w:tbl>
    <w:p>
      <w:pPr>
        <w:sectPr>
          <w:headerReference w:type="default" r:id="rId69"/>
          <w:footerReference w:type="default" r:id="rId70"/>
          <w:headerReference w:type="even" r:id="rId71"/>
          <w:footerReference w:type="even" r:id="rId72"/>
          <w:footnotePr>
            <w:pos w:val="pageBottom"/>
            <w:numFmt w:val="decimal"/>
            <w:numRestart w:val="continuous"/>
          </w:footnotePr>
          <w:pgSz w:w="11900" w:h="16840"/>
          <w:pgMar w:top="1542" w:right="1171" w:bottom="1518" w:left="1397" w:header="0" w:footer="3" w:gutter="0"/>
          <w:cols w:space="720"/>
          <w:noEndnote/>
          <w:rtlGutter w:val="0"/>
          <w:docGrid w:linePitch="360"/>
        </w:sectPr>
      </w:pPr>
    </w:p>
    <w:tbl>
      <w:tblPr>
        <w:tblOverlap w:val="never"/>
        <w:jc w:val="center"/>
        <w:tblLayout w:type="fixed"/>
      </w:tblPr>
      <w:tblGrid>
        <w:gridCol w:w="2400"/>
        <w:gridCol w:w="3331"/>
        <w:gridCol w:w="3058"/>
      </w:tblGrid>
      <w:tr>
        <w:trPr>
          <w:trHeight w:val="59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42"/>
              <w:keepNext w:val="0"/>
              <w:keepLines w:val="0"/>
              <w:widowControl w:val="0"/>
              <w:shd w:val="clear" w:color="auto" w:fill="auto"/>
              <w:bidi w:val="0"/>
              <w:spacing w:before="0" w:after="0" w:line="240" w:lineRule="auto"/>
              <w:ind w:left="0" w:right="0" w:firstLine="440"/>
              <w:jc w:val="left"/>
              <w:rPr>
                <w:sz w:val="20"/>
                <w:szCs w:val="20"/>
              </w:rPr>
            </w:pPr>
            <w:r>
              <w:rPr>
                <w:b/>
                <w:bCs/>
                <w:color w:val="1D64A6"/>
                <w:spacing w:val="0"/>
                <w:w w:val="100"/>
                <w:position w:val="0"/>
                <w:sz w:val="20"/>
                <w:szCs w:val="20"/>
              </w:rPr>
              <w:t>华立药业</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rFonts w:ascii="SimHei" w:eastAsia="SimHei" w:hAnsi="SimHei" w:cs="SimHei"/>
                <w:b/>
                <w:bCs/>
                <w:color w:val="000000"/>
                <w:spacing w:val="0"/>
                <w:w w:val="100"/>
                <w:position w:val="0"/>
                <w:sz w:val="20"/>
                <w:szCs w:val="20"/>
              </w:rPr>
              <w:t>2006</w:t>
            </w:r>
            <w:r>
              <w:rPr>
                <w:b/>
                <w:bCs/>
                <w:color w:val="000000"/>
                <w:spacing w:val="0"/>
                <w:w w:val="100"/>
                <w:position w:val="0"/>
                <w:sz w:val="20"/>
                <w:szCs w:val="20"/>
              </w:rPr>
              <w:t>年年度报告正文</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500" w:right="0" w:firstLine="0"/>
              <w:jc w:val="left"/>
              <w:rPr>
                <w:sz w:val="20"/>
                <w:szCs w:val="20"/>
              </w:rPr>
            </w:pPr>
            <w:r>
              <w:rPr>
                <w:b/>
                <w:bCs/>
                <w:color w:val="000000"/>
                <w:spacing w:val="0"/>
                <w:w w:val="100"/>
                <w:position w:val="0"/>
                <w:sz w:val="20"/>
                <w:szCs w:val="20"/>
              </w:rPr>
              <w:t>证券代码</w:t>
            </w:r>
            <w:r>
              <w:rPr>
                <w:rFonts w:ascii="SimHei" w:eastAsia="SimHei" w:hAnsi="SimHei" w:cs="SimHei"/>
                <w:b/>
                <w:bCs/>
                <w:color w:val="000000"/>
                <w:spacing w:val="0"/>
                <w:w w:val="100"/>
                <w:position w:val="0"/>
                <w:sz w:val="20"/>
                <w:szCs w:val="20"/>
              </w:rPr>
              <w:t>000607</w:t>
            </w:r>
          </w:p>
        </w:tc>
      </w:tr>
      <w:tr>
        <w:trPr>
          <w:trHeight w:val="485" w:hRule="exact"/>
        </w:trPr>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合计</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 xml:space="preserve">2,271,561,321. </w:t>
            </w:r>
            <w:r>
              <w:rPr>
                <w:color w:val="000000"/>
                <w:spacing w:val="0"/>
                <w:w w:val="100"/>
                <w:position w:val="0"/>
                <w:sz w:val="20"/>
                <w:szCs w:val="20"/>
                <w:u w:val="single"/>
              </w:rPr>
              <w:t>93</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u w:val="single"/>
              </w:rPr>
              <w:t xml:space="preserve">2,257, </w:t>
            </w:r>
            <w:r>
              <w:rPr>
                <w:color w:val="000000"/>
                <w:spacing w:val="0"/>
                <w:w w:val="100"/>
                <w:position w:val="0"/>
                <w:sz w:val="20"/>
                <w:szCs w:val="20"/>
                <w:u w:val="single"/>
              </w:rPr>
              <w:t>442,227.69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(2)地区分部</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上年同期数</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主营业务收入</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华东地区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216,095,363.01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555, </w:t>
            </w:r>
            <w:r>
              <w:rPr>
                <w:color w:val="000000"/>
                <w:spacing w:val="0"/>
                <w:w w:val="100"/>
                <w:position w:val="0"/>
                <w:sz w:val="20"/>
                <w:szCs w:val="20"/>
              </w:rPr>
              <w:t>830,214.04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656,432,351.93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696, </w:t>
            </w:r>
            <w:r>
              <w:rPr>
                <w:color w:val="000000"/>
                <w:spacing w:val="0"/>
                <w:w w:val="100"/>
                <w:position w:val="0"/>
                <w:sz w:val="20"/>
                <w:szCs w:val="20"/>
              </w:rPr>
              <w:t>002,951.45</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华中地区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439,572,173.15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70, </w:t>
            </w:r>
            <w:r>
              <w:rPr>
                <w:color w:val="000000"/>
                <w:spacing w:val="0"/>
                <w:w w:val="100"/>
                <w:position w:val="0"/>
                <w:sz w:val="20"/>
                <w:szCs w:val="20"/>
              </w:rPr>
              <w:t>976,240.53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837,200,032.17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619, </w:t>
            </w:r>
            <w:r>
              <w:rPr>
                <w:color w:val="000000"/>
                <w:spacing w:val="0"/>
                <w:w w:val="100"/>
                <w:position w:val="0"/>
                <w:sz w:val="20"/>
                <w:szCs w:val="20"/>
              </w:rPr>
              <w:t>039,243.74</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西南地区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406,386,086.00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593, </w:t>
            </w:r>
            <w:r>
              <w:rPr>
                <w:color w:val="000000"/>
                <w:spacing w:val="0"/>
                <w:w w:val="100"/>
                <w:position w:val="0"/>
                <w:sz w:val="20"/>
                <w:szCs w:val="20"/>
              </w:rPr>
              <w:t>005,654.69</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东北地区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31,988,928.68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124, </w:t>
            </w:r>
            <w:r>
              <w:rPr>
                <w:color w:val="000000"/>
                <w:spacing w:val="0"/>
                <w:w w:val="100"/>
                <w:position w:val="0"/>
                <w:sz w:val="20"/>
                <w:szCs w:val="20"/>
              </w:rPr>
              <w:t>818,420.53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西北地区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36,823,787.02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61, </w:t>
            </w:r>
            <w:r>
              <w:rPr>
                <w:color w:val="000000"/>
                <w:spacing w:val="0"/>
                <w:w w:val="100"/>
                <w:position w:val="0"/>
                <w:sz w:val="20"/>
                <w:szCs w:val="20"/>
              </w:rPr>
              <w:t>114,555.83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国 夕卜</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174,067,550. </w:t>
            </w:r>
            <w:r>
              <w:rPr>
                <w:color w:val="000000"/>
                <w:spacing w:val="0"/>
                <w:w w:val="100"/>
                <w:position w:val="0"/>
                <w:sz w:val="20"/>
                <w:szCs w:val="20"/>
              </w:rPr>
              <w:t>48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162, </w:t>
            </w:r>
            <w:r>
              <w:rPr>
                <w:color w:val="000000"/>
                <w:spacing w:val="0"/>
                <w:w w:val="100"/>
                <w:position w:val="0"/>
                <w:sz w:val="20"/>
                <w:szCs w:val="20"/>
              </w:rPr>
              <w:t>892,959.29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小计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2,798,566,272.44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u w:val="single"/>
              </w:rPr>
              <w:t xml:space="preserve">2, 883, </w:t>
            </w:r>
            <w:r>
              <w:rPr>
                <w:color w:val="000000"/>
                <w:spacing w:val="0"/>
                <w:w w:val="100"/>
                <w:position w:val="0"/>
                <w:sz w:val="20"/>
                <w:szCs w:val="20"/>
                <w:u w:val="single"/>
              </w:rPr>
              <w:t>680,240.10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抵销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111,371,432. </w:t>
            </w:r>
            <w:r>
              <w:rPr>
                <w:color w:val="000000"/>
                <w:spacing w:val="0"/>
                <w:w w:val="100"/>
                <w:position w:val="0"/>
                <w:sz w:val="20"/>
                <w:szCs w:val="20"/>
              </w:rPr>
              <w:t>73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207, </w:t>
            </w:r>
            <w:r>
              <w:rPr>
                <w:color w:val="000000"/>
                <w:spacing w:val="0"/>
                <w:w w:val="100"/>
                <w:position w:val="0"/>
                <w:sz w:val="20"/>
                <w:szCs w:val="20"/>
              </w:rPr>
              <w:t>983,274.59</w:t>
            </w:r>
          </w:p>
        </w:tc>
      </w:tr>
      <w:tr>
        <w:trPr>
          <w:trHeight w:val="44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 xml:space="preserve">2,687,194,839. </w:t>
            </w:r>
            <w:r>
              <w:rPr>
                <w:color w:val="000000"/>
                <w:spacing w:val="0"/>
                <w:w w:val="100"/>
                <w:position w:val="0"/>
                <w:sz w:val="20"/>
                <w:szCs w:val="20"/>
                <w:u w:val="single"/>
              </w:rPr>
              <w:t>71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u w:val="single"/>
              </w:rPr>
              <w:t xml:space="preserve">2, 675, </w:t>
            </w:r>
            <w:r>
              <w:rPr>
                <w:color w:val="000000"/>
                <w:spacing w:val="0"/>
                <w:w w:val="100"/>
                <w:position w:val="0"/>
                <w:sz w:val="20"/>
                <w:szCs w:val="20"/>
                <w:u w:val="single"/>
              </w:rPr>
              <w:t>696,965.51</w:t>
            </w:r>
          </w:p>
        </w:tc>
      </w:tr>
      <w:tr>
        <w:trPr>
          <w:trHeight w:val="48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主营业务成本</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华东地区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152,410,318.07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488, </w:t>
            </w:r>
            <w:r>
              <w:rPr>
                <w:color w:val="000000"/>
                <w:spacing w:val="0"/>
                <w:w w:val="100"/>
                <w:position w:val="0"/>
                <w:sz w:val="20"/>
                <w:szCs w:val="20"/>
              </w:rPr>
              <w:t>510,500.86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560,859,816.46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596, </w:t>
            </w:r>
            <w:r>
              <w:rPr>
                <w:color w:val="000000"/>
                <w:spacing w:val="0"/>
                <w:w w:val="100"/>
                <w:position w:val="0"/>
                <w:sz w:val="20"/>
                <w:szCs w:val="20"/>
              </w:rPr>
              <w:t>473,850.89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华中地区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412,462,353.43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45, </w:t>
            </w:r>
            <w:r>
              <w:rPr>
                <w:color w:val="000000"/>
                <w:spacing w:val="0"/>
                <w:w w:val="100"/>
                <w:position w:val="0"/>
                <w:sz w:val="20"/>
                <w:szCs w:val="20"/>
              </w:rPr>
              <w:t>528,219.50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华北地区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756,131,822.24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568, </w:t>
            </w:r>
            <w:r>
              <w:rPr>
                <w:color w:val="000000"/>
                <w:spacing w:val="0"/>
                <w:w w:val="100"/>
                <w:position w:val="0"/>
                <w:sz w:val="20"/>
                <w:szCs w:val="20"/>
              </w:rPr>
              <w:t>033,830.03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西南地区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325,216,680.02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492, </w:t>
            </w:r>
            <w:r>
              <w:rPr>
                <w:color w:val="000000"/>
                <w:spacing w:val="0"/>
                <w:w w:val="100"/>
                <w:position w:val="0"/>
                <w:sz w:val="20"/>
                <w:szCs w:val="20"/>
              </w:rPr>
              <w:t>639,429.36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东北地区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21,755,576.85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112, </w:t>
            </w:r>
            <w:r>
              <w:rPr>
                <w:color w:val="000000"/>
                <w:spacing w:val="0"/>
                <w:w w:val="100"/>
                <w:position w:val="0"/>
                <w:sz w:val="20"/>
                <w:szCs w:val="20"/>
              </w:rPr>
              <w:t>874,018.21</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西北地区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30,591,860.12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 xml:space="preserve">56, </w:t>
            </w:r>
            <w:r>
              <w:rPr>
                <w:color w:val="000000"/>
                <w:spacing w:val="0"/>
                <w:w w:val="100"/>
                <w:position w:val="0"/>
                <w:sz w:val="20"/>
                <w:szCs w:val="20"/>
              </w:rPr>
              <w:t>905,989.67</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国 夕卜</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123,504,327. </w:t>
            </w:r>
            <w:r>
              <w:rPr>
                <w:color w:val="000000"/>
                <w:spacing w:val="0"/>
                <w:w w:val="100"/>
                <w:position w:val="0"/>
                <w:sz w:val="20"/>
                <w:szCs w:val="20"/>
              </w:rPr>
              <w:t>47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104, </w:t>
            </w:r>
            <w:r>
              <w:rPr>
                <w:color w:val="000000"/>
                <w:spacing w:val="0"/>
                <w:w w:val="100"/>
                <w:position w:val="0"/>
                <w:sz w:val="20"/>
                <w:szCs w:val="20"/>
              </w:rPr>
              <w:t>459,663.76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小计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 xml:space="preserve">2,382,932,754. </w:t>
            </w:r>
            <w:r>
              <w:rPr>
                <w:color w:val="000000"/>
                <w:spacing w:val="0"/>
                <w:w w:val="100"/>
                <w:position w:val="0"/>
                <w:sz w:val="20"/>
                <w:szCs w:val="20"/>
                <w:u w:val="single"/>
              </w:rPr>
              <w:t>66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u w:val="single"/>
              </w:rPr>
              <w:t xml:space="preserve">2,465, </w:t>
            </w:r>
            <w:r>
              <w:rPr>
                <w:color w:val="000000"/>
                <w:spacing w:val="0"/>
                <w:w w:val="100"/>
                <w:position w:val="0"/>
                <w:sz w:val="20"/>
                <w:szCs w:val="20"/>
                <w:u w:val="single"/>
              </w:rPr>
              <w:t>425,502.28</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抵销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both"/>
              <w:rPr>
                <w:sz w:val="20"/>
                <w:szCs w:val="20"/>
              </w:rPr>
            </w:pPr>
            <w:r>
              <w:rPr>
                <w:color w:val="000000"/>
                <w:spacing w:val="0"/>
                <w:w w:val="100"/>
                <w:position w:val="0"/>
                <w:sz w:val="20"/>
                <w:szCs w:val="20"/>
              </w:rPr>
              <w:t xml:space="preserve">111,371,432. </w:t>
            </w:r>
            <w:r>
              <w:rPr>
                <w:color w:val="000000"/>
                <w:spacing w:val="0"/>
                <w:w w:val="100"/>
                <w:position w:val="0"/>
                <w:sz w:val="20"/>
                <w:szCs w:val="20"/>
              </w:rPr>
              <w:t>73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207, </w:t>
            </w:r>
            <w:r>
              <w:rPr>
                <w:color w:val="000000"/>
                <w:spacing w:val="0"/>
                <w:w w:val="100"/>
                <w:position w:val="0"/>
                <w:sz w:val="20"/>
                <w:szCs w:val="20"/>
              </w:rPr>
              <w:t>983,274.59</w:t>
            </w:r>
          </w:p>
        </w:tc>
      </w:tr>
      <w:tr>
        <w:trPr>
          <w:trHeight w:val="39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both"/>
              <w:rPr>
                <w:sz w:val="20"/>
                <w:szCs w:val="20"/>
              </w:rPr>
            </w:pPr>
            <w:r>
              <w:rPr>
                <w:color w:val="000000"/>
                <w:spacing w:val="0"/>
                <w:w w:val="100"/>
                <w:position w:val="0"/>
                <w:sz w:val="20"/>
                <w:szCs w:val="20"/>
                <w:u w:val="single"/>
              </w:rPr>
              <w:t xml:space="preserve">2,271,561,321. </w:t>
            </w:r>
            <w:r>
              <w:rPr>
                <w:color w:val="000000"/>
                <w:spacing w:val="0"/>
                <w:w w:val="100"/>
                <w:position w:val="0"/>
                <w:sz w:val="20"/>
                <w:szCs w:val="20"/>
                <w:u w:val="single"/>
              </w:rPr>
              <w:t>93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u w:val="single"/>
              </w:rPr>
              <w:t xml:space="preserve">2,257, </w:t>
            </w:r>
            <w:r>
              <w:rPr>
                <w:color w:val="000000"/>
                <w:spacing w:val="0"/>
                <w:w w:val="100"/>
                <w:position w:val="0"/>
                <w:sz w:val="20"/>
                <w:szCs w:val="20"/>
                <w:u w:val="single"/>
              </w:rPr>
              <w:t>442,227.69</w:t>
            </w:r>
          </w:p>
        </w:tc>
      </w:tr>
    </w:tbl>
    <w:p>
      <w:pPr>
        <w:pStyle w:val="Style61"/>
        <w:keepNext w:val="0"/>
        <w:keepLines w:val="0"/>
        <w:widowControl w:val="0"/>
        <w:numPr>
          <w:ilvl w:val="0"/>
          <w:numId w:val="65"/>
        </w:numPr>
        <w:shd w:val="clear" w:color="auto" w:fill="auto"/>
        <w:bidi w:val="0"/>
        <w:spacing w:before="0" w:after="0" w:line="437" w:lineRule="exact"/>
        <w:ind w:left="0" w:right="0" w:firstLine="440"/>
        <w:jc w:val="left"/>
      </w:pPr>
      <w:bookmarkStart w:id="495" w:name="bookmark495"/>
      <w:bookmarkEnd w:id="495"/>
      <w:r>
        <w:rPr>
          <w:color w:val="000000"/>
          <w:spacing w:val="0"/>
          <w:w w:val="100"/>
          <w:position w:val="0"/>
        </w:rPr>
        <w:t>本期向前5名客户销售所实现的收入总额为</w:t>
      </w:r>
      <w:r>
        <w:rPr>
          <w:color w:val="000000"/>
          <w:spacing w:val="0"/>
          <w:w w:val="100"/>
          <w:position w:val="0"/>
        </w:rPr>
        <w:t>220,960,519.65</w:t>
      </w:r>
      <w:r>
        <w:rPr>
          <w:color w:val="000000"/>
          <w:spacing w:val="0"/>
          <w:w w:val="100"/>
          <w:position w:val="0"/>
        </w:rPr>
        <w:t>元，占公司全部主营业务收入 的 8.22%。</w:t>
      </w:r>
    </w:p>
    <w:p>
      <w:pPr>
        <w:pStyle w:val="Style61"/>
        <w:keepNext w:val="0"/>
        <w:keepLines w:val="0"/>
        <w:widowControl w:val="0"/>
        <w:shd w:val="clear" w:color="auto" w:fill="auto"/>
        <w:tabs>
          <w:tab w:pos="5778" w:val="left"/>
        </w:tabs>
        <w:bidi w:val="0"/>
        <w:spacing w:before="0" w:after="0" w:line="437" w:lineRule="exact"/>
        <w:ind w:left="0" w:right="0" w:firstLine="440"/>
        <w:jc w:val="left"/>
        <w:sectPr>
          <w:footnotePr>
            <w:pos w:val="pageBottom"/>
            <w:numFmt w:val="decimal"/>
            <w:numRestart w:val="continuous"/>
          </w:footnotePr>
          <w:pgSz w:w="11900" w:h="16840"/>
          <w:pgMar w:top="822" w:right="1388" w:bottom="1196" w:left="1263" w:header="0" w:footer="3" w:gutter="0"/>
          <w:cols w:space="720"/>
          <w:noEndnote/>
          <w:rtlGutter w:val="0"/>
          <w:docGrid w:linePitch="360"/>
        </w:sectPr>
      </w:pPr>
      <w:r>
        <w:rPr>
          <w:color w:val="000000"/>
          <w:spacing w:val="0"/>
          <w:w w:val="100"/>
          <w:position w:val="0"/>
        </w:rPr>
        <w:t>2 .主营业务税金及附加</w:t>
        <w:tab/>
        <w:t>本期数</w:t>
      </w:r>
      <w:r>
        <w:rPr>
          <w:color w:val="000000"/>
          <w:spacing w:val="0"/>
          <w:w w:val="100"/>
          <w:position w:val="0"/>
        </w:rPr>
        <w:t>4,934,921.21</w:t>
      </w:r>
    </w:p>
    <w:tbl>
      <w:tblPr>
        <w:tblOverlap w:val="never"/>
        <w:jc w:val="left"/>
        <w:tblLayout w:type="fixed"/>
      </w:tblPr>
      <w:tblGrid>
        <w:gridCol w:w="1906"/>
        <w:gridCol w:w="1896"/>
        <w:gridCol w:w="1675"/>
        <w:gridCol w:w="2717"/>
      </w:tblGrid>
      <w:tr>
        <w:trPr>
          <w:trHeight w:val="346" w:hRule="exact"/>
        </w:trPr>
        <w:tc>
          <w:tcPr>
            <w:tcBorders/>
            <w:shd w:val="clear" w:color="auto" w:fill="FFFFFF"/>
            <w:vAlign w:val="top"/>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营业税</w:t>
            </w:r>
          </w:p>
        </w:tc>
        <w:tc>
          <w:tcPr>
            <w:tcBorders/>
            <w:shd w:val="clear" w:color="auto" w:fill="FFFFFF"/>
            <w:vAlign w:val="top"/>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54,089.43</w:t>
            </w:r>
          </w:p>
        </w:tc>
        <w:tc>
          <w:tcPr>
            <w:tcBorders/>
            <w:shd w:val="clear" w:color="auto" w:fill="FFFFFF"/>
            <w:vAlign w:val="top"/>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36,742.38</w:t>
            </w:r>
          </w:p>
        </w:tc>
        <w:tc>
          <w:tcPr>
            <w:tcBorders/>
            <w:shd w:val="clear" w:color="auto" w:fill="FFFFFF"/>
            <w:vAlign w:val="top"/>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按5%的税率计缴</w:t>
            </w:r>
          </w:p>
        </w:tc>
      </w:tr>
      <w:tr>
        <w:trPr>
          <w:trHeight w:val="442" w:hRule="exact"/>
        </w:trPr>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2,850,268.93</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5,336,005.80</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详见本财务报表附注三（三）</w:t>
            </w:r>
          </w:p>
        </w:tc>
      </w:tr>
      <w:tr>
        <w:trPr>
          <w:trHeight w:val="442" w:hRule="exact"/>
        </w:trPr>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1,377,424.13</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3,536,081.38</w:t>
            </w:r>
          </w:p>
        </w:tc>
        <w:tc>
          <w:tcPr>
            <w:tcBorders/>
            <w:shd w:val="clear" w:color="auto" w:fill="FFFFFF"/>
            <w:vAlign w:val="center"/>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详见本财务报表附注三（四）</w:t>
            </w:r>
          </w:p>
        </w:tc>
      </w:tr>
      <w:tr>
        <w:trPr>
          <w:trHeight w:val="350" w:hRule="exact"/>
        </w:trPr>
        <w:tc>
          <w:tcPr>
            <w:tcBorders/>
            <w:shd w:val="clear" w:color="auto" w:fill="FFFFFF"/>
            <w:vAlign w:val="bottom"/>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地方教育附加</w:t>
            </w:r>
          </w:p>
        </w:tc>
        <w:tc>
          <w:tcPr>
            <w:tcBorders/>
            <w:shd w:val="clear" w:color="auto" w:fill="FFFFFF"/>
            <w:vAlign w:val="bottom"/>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631,628.51</w:t>
            </w:r>
          </w:p>
        </w:tc>
        <w:tc>
          <w:tcPr>
            <w:tcBorders/>
            <w:shd w:val="clear" w:color="auto" w:fill="FFFFFF"/>
            <w:vAlign w:val="top"/>
          </w:tcPr>
          <w:p>
            <w:pPr>
              <w:framePr w:w="8194" w:h="1579" w:vSpace="437" w:wrap="notBeside" w:vAnchor="text" w:hAnchor="text" w:x="598" w:y="438"/>
              <w:widowControl w:val="0"/>
              <w:rPr>
                <w:sz w:val="10"/>
                <w:szCs w:val="10"/>
              </w:rPr>
            </w:pPr>
          </w:p>
        </w:tc>
        <w:tc>
          <w:tcPr>
            <w:tcBorders/>
            <w:shd w:val="clear" w:color="auto" w:fill="FFFFFF"/>
            <w:vAlign w:val="bottom"/>
          </w:tcPr>
          <w:p>
            <w:pPr>
              <w:pStyle w:val="Style42"/>
              <w:keepNext w:val="0"/>
              <w:keepLines w:val="0"/>
              <w:framePr w:w="8194" w:h="1579" w:vSpace="437" w:wrap="notBeside" w:vAnchor="text" w:hAnchor="text" w:x="598" w:y="438"/>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详见本财务报表附注三（五）</w:t>
            </w:r>
          </w:p>
        </w:tc>
      </w:tr>
    </w:tbl>
    <w:p>
      <w:pPr>
        <w:pStyle w:val="Style40"/>
        <w:keepNext w:val="0"/>
        <w:keepLines w:val="0"/>
        <w:framePr w:w="667" w:h="269" w:hSpace="597" w:wrap="notBeside" w:vAnchor="text" w:hAnchor="text" w:x="3329"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本期数</w:t>
      </w:r>
    </w:p>
    <w:p>
      <w:pPr>
        <w:pStyle w:val="Style40"/>
        <w:keepNext w:val="0"/>
        <w:keepLines w:val="0"/>
        <w:framePr w:w="1085" w:h="269" w:hSpace="597" w:wrap="notBeside" w:vAnchor="text" w:hAnchor="text" w:x="4798" w:y="1"/>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p>
      <w:pPr>
        <w:pStyle w:val="Style40"/>
        <w:keepNext w:val="0"/>
        <w:keepLines w:val="0"/>
        <w:framePr w:w="878" w:h="269" w:hSpace="597" w:wrap="notBeside" w:vAnchor="text" w:hAnchor="text" w:x="6584"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计缴标准</w:t>
      </w:r>
    </w:p>
    <w:p>
      <w:pPr>
        <w:pStyle w:val="Style40"/>
        <w:keepNext w:val="0"/>
        <w:keepLines w:val="0"/>
        <w:framePr w:w="667" w:h="264" w:hSpace="597" w:wrap="notBeside" w:vAnchor="text" w:hAnchor="text" w:x="809" w:y="6"/>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p>
      <w:pPr>
        <w:widowControl w:val="0"/>
        <w:spacing w:line="1" w:lineRule="exact"/>
      </w:pPr>
    </w:p>
    <w:tbl>
      <w:tblPr>
        <w:tblOverlap w:val="never"/>
        <w:jc w:val="center"/>
        <w:tblLayout w:type="fixed"/>
      </w:tblPr>
      <w:tblGrid>
        <w:gridCol w:w="1142"/>
        <w:gridCol w:w="1435"/>
        <w:gridCol w:w="1296"/>
        <w:gridCol w:w="629"/>
        <w:gridCol w:w="744"/>
        <w:gridCol w:w="1498"/>
        <w:gridCol w:w="1454"/>
        <w:gridCol w:w="1190"/>
      </w:tblGrid>
      <w:tr>
        <w:trPr>
          <w:trHeight w:val="355"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40"/>
              <w:jc w:val="both"/>
              <w:rPr>
                <w:sz w:val="20"/>
                <w:szCs w:val="20"/>
              </w:rPr>
            </w:pPr>
            <w:r>
              <w:rPr>
                <w:color w:val="000000"/>
                <w:spacing w:val="0"/>
                <w:w w:val="100"/>
                <w:position w:val="0"/>
                <w:sz w:val="20"/>
                <w:szCs w:val="20"/>
              </w:rPr>
              <w:t>能源交通建设附加费</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82,</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269.19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其他</w:t>
            </w:r>
          </w:p>
        </w:tc>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21,510.21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40,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619.14</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60"/>
              <w:jc w:val="left"/>
              <w:rPr>
                <w:sz w:val="20"/>
                <w:szCs w:val="20"/>
              </w:rPr>
            </w:pPr>
            <w:r>
              <w:rPr>
                <w:color w:val="000000"/>
                <w:spacing w:val="0"/>
                <w:w w:val="100"/>
                <w:position w:val="0"/>
                <w:sz w:val="20"/>
                <w:szCs w:val="20"/>
              </w:rPr>
              <w:t>合</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w:t>
            </w:r>
          </w:p>
        </w:tc>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4,934,921.21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9,031,</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 xml:space="preserve">717. </w:t>
            </w:r>
            <w:r>
              <w:rPr>
                <w:color w:val="000000"/>
                <w:spacing w:val="0"/>
                <w:w w:val="100"/>
                <w:position w:val="0"/>
                <w:sz w:val="20"/>
                <w:szCs w:val="20"/>
              </w:rPr>
              <w:t>89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9" w:hRule="exact"/>
        </w:trPr>
        <w:tc>
          <w:tcPr>
            <w:gridSpan w:val="2"/>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40"/>
              <w:jc w:val="left"/>
              <w:rPr>
                <w:sz w:val="20"/>
                <w:szCs w:val="20"/>
              </w:rPr>
            </w:pPr>
            <w:r>
              <w:rPr>
                <w:color w:val="000000"/>
                <w:spacing w:val="0"/>
                <w:w w:val="100"/>
                <w:position w:val="0"/>
                <w:sz w:val="20"/>
                <w:szCs w:val="20"/>
              </w:rPr>
              <w:t>3. 其他业务利润</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gridSpan w:val="2"/>
            <w:tcBorders>
              <w:top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 xml:space="preserve">本期数 </w:t>
            </w:r>
            <w:r>
              <w:rPr>
                <w:color w:val="000000"/>
                <w:spacing w:val="0"/>
                <w:w w:val="100"/>
                <w:position w:val="0"/>
                <w:sz w:val="20"/>
                <w:szCs w:val="20"/>
              </w:rPr>
              <w:t>8,083,402.70</w:t>
            </w:r>
          </w:p>
        </w:tc>
        <w:tc>
          <w:tcPr>
            <w:tcBorders/>
            <w:shd w:val="clear" w:color="auto" w:fill="FFFFFF"/>
            <w:vAlign w:val="top"/>
          </w:tcPr>
          <w:p>
            <w:pPr>
              <w:widowControl w:val="0"/>
              <w:rPr>
                <w:sz w:val="10"/>
                <w:szCs w:val="10"/>
              </w:rPr>
            </w:pPr>
          </w:p>
        </w:tc>
      </w:tr>
      <w:tr>
        <w:trPr>
          <w:trHeight w:val="30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上年同期数</w:t>
            </w: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业务收入</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业务支出</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利</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润</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280"/>
              <w:jc w:val="left"/>
              <w:rPr>
                <w:sz w:val="20"/>
                <w:szCs w:val="20"/>
              </w:rPr>
            </w:pPr>
            <w:r>
              <w:rPr>
                <w:color w:val="000000"/>
                <w:spacing w:val="0"/>
                <w:w w:val="100"/>
                <w:position w:val="0"/>
                <w:sz w:val="20"/>
                <w:szCs w:val="20"/>
              </w:rPr>
              <w:t>业务收入</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260"/>
              <w:jc w:val="left"/>
              <w:rPr>
                <w:sz w:val="20"/>
                <w:szCs w:val="20"/>
              </w:rPr>
            </w:pPr>
            <w:r>
              <w:rPr>
                <w:color w:val="000000"/>
                <w:spacing w:val="0"/>
                <w:w w:val="100"/>
                <w:position w:val="0"/>
                <w:sz w:val="20"/>
                <w:szCs w:val="20"/>
              </w:rPr>
              <w:t>业务支出</w:t>
            </w:r>
          </w:p>
        </w:tc>
        <w:tc>
          <w:tcPr>
            <w:tcBorders>
              <w:top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160" w:firstLine="0"/>
              <w:jc w:val="right"/>
              <w:rPr>
                <w:sz w:val="20"/>
                <w:szCs w:val="20"/>
              </w:rPr>
            </w:pPr>
            <w:r>
              <w:rPr>
                <w:color w:val="000000"/>
                <w:spacing w:val="0"/>
                <w:w w:val="100"/>
                <w:position w:val="0"/>
                <w:sz w:val="20"/>
                <w:szCs w:val="20"/>
              </w:rPr>
              <w:t>利润</w:t>
            </w:r>
          </w:p>
        </w:tc>
      </w:tr>
      <w:tr>
        <w:trPr>
          <w:trHeight w:val="418"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材料销售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95,085,771.79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93,882,302.99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1,203,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468.80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141,709,929.09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141,655,951.62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53,977.47</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租赁业务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1,720,966.64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1,594,924.44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042.20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1,702,391.35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1,141,251.13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561,140.22</w:t>
            </w:r>
          </w:p>
        </w:tc>
      </w:tr>
      <w:tr>
        <w:trPr>
          <w:trHeight w:val="48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无形资产转让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7,000,000.00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985,000.00</w:t>
            </w:r>
          </w:p>
        </w:tc>
        <w:tc>
          <w:tcPr>
            <w:gridSpan w:val="3"/>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6,015,000.00［注］</w:t>
            </w:r>
            <w:r>
              <w:rPr>
                <w:color w:val="000000"/>
                <w:spacing w:val="0"/>
                <w:w w:val="100"/>
                <w:position w:val="0"/>
                <w:sz w:val="18"/>
                <w:szCs w:val="18"/>
              </w:rPr>
              <w:t>6,000,000.00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329,588.51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5,670,411.49</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1,356,219.94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617,328.24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738,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891.70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1,286,305.75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1,083,520.76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202,784.99</w:t>
            </w:r>
          </w:p>
        </w:tc>
      </w:tr>
      <w:tr>
        <w:trPr>
          <w:trHeight w:val="34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105,162,958.37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97,079,555.67</w:t>
            </w:r>
          </w:p>
        </w:tc>
        <w:tc>
          <w:tcPr>
            <w:gridSpan w:val="2"/>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8,083,402.70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150,698,626.19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144,210,312.02</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6,488,314.17</w:t>
            </w:r>
          </w:p>
        </w:tc>
      </w:tr>
    </w:tbl>
    <w:p>
      <w:pPr>
        <w:widowControl w:val="0"/>
        <w:spacing w:after="299" w:line="1" w:lineRule="exact"/>
      </w:pPr>
    </w:p>
    <w:p>
      <w:pPr>
        <w:pStyle w:val="Style61"/>
        <w:keepNext w:val="0"/>
        <w:keepLines w:val="0"/>
        <w:widowControl w:val="0"/>
        <w:shd w:val="clear" w:color="auto" w:fill="auto"/>
        <w:bidi w:val="0"/>
        <w:spacing w:before="0" w:after="200" w:line="240" w:lineRule="auto"/>
        <w:ind w:left="0" w:right="0" w:firstLine="620"/>
        <w:jc w:val="left"/>
      </w:pPr>
      <w:r>
        <w:rPr>
          <w:color w:val="000000"/>
          <w:spacing w:val="0"/>
          <w:w w:val="100"/>
          <w:position w:val="0"/>
        </w:rPr>
        <w:t>［注</w:t>
      </w:r>
      <w:r>
        <w:rPr>
          <w:color w:val="000000"/>
          <w:spacing w:val="0"/>
          <w:w w:val="100"/>
          <w:position w:val="0"/>
        </w:rPr>
        <w:t>］：</w:t>
      </w:r>
      <w:r>
        <w:rPr>
          <w:color w:val="000000"/>
          <w:spacing w:val="0"/>
          <w:w w:val="100"/>
          <w:position w:val="0"/>
        </w:rPr>
        <w:t>详见本财务报表附注八（二）4（5）1 ）之说明。</w:t>
      </w:r>
    </w:p>
    <w:p>
      <w:pPr>
        <w:pStyle w:val="Style61"/>
        <w:keepNext w:val="0"/>
        <w:keepLines w:val="0"/>
        <w:widowControl w:val="0"/>
        <w:numPr>
          <w:ilvl w:val="0"/>
          <w:numId w:val="67"/>
        </w:numPr>
        <w:shd w:val="clear" w:color="auto" w:fill="auto"/>
        <w:tabs>
          <w:tab w:pos="5898" w:val="left"/>
        </w:tabs>
        <w:bidi w:val="0"/>
        <w:spacing w:before="0" w:after="200" w:line="240" w:lineRule="auto"/>
        <w:ind w:left="0" w:right="0" w:firstLine="620"/>
        <w:jc w:val="left"/>
      </w:pPr>
      <w:bookmarkStart w:id="496" w:name="bookmark496"/>
      <w:bookmarkEnd w:id="496"/>
      <w:r>
        <w:rPr>
          <w:color w:val="000000"/>
          <w:spacing w:val="0"/>
          <w:w w:val="100"/>
          <w:position w:val="0"/>
        </w:rPr>
        <w:t>财务费用</w:t>
        <w:tab/>
        <w:t>本期数</w:t>
      </w:r>
      <w:r>
        <w:rPr>
          <w:color w:val="000000"/>
          <w:spacing w:val="0"/>
          <w:w w:val="100"/>
          <w:position w:val="0"/>
        </w:rPr>
        <w:t>51,191,235.65</w:t>
      </w:r>
    </w:p>
    <w:tbl>
      <w:tblPr>
        <w:tblOverlap w:val="never"/>
        <w:jc w:val="center"/>
        <w:tblLayout w:type="fixed"/>
      </w:tblPr>
      <w:tblGrid>
        <w:gridCol w:w="2122"/>
        <w:gridCol w:w="2702"/>
        <w:gridCol w:w="1517"/>
      </w:tblGrid>
      <w:tr>
        <w:trPr>
          <w:trHeight w:val="3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上年同期数</w:t>
            </w:r>
          </w:p>
        </w:tc>
      </w:tr>
      <w:tr>
        <w:trPr>
          <w:trHeight w:val="44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51,614,839.88［注］</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35,812,872.85</w:t>
            </w: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5,462,657.84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7,954,219.64</w:t>
            </w:r>
          </w:p>
        </w:tc>
      </w:tr>
      <w:tr>
        <w:trPr>
          <w:trHeight w:val="43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汇兑损失</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3,639,264.19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1,819,738.84</w:t>
            </w:r>
          </w:p>
        </w:tc>
      </w:tr>
      <w:tr>
        <w:trPr>
          <w:trHeight w:val="44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减：汇兑收益</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81,397.51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98,063.89</w:t>
            </w:r>
          </w:p>
        </w:tc>
      </w:tr>
      <w:tr>
        <w:trPr>
          <w:trHeight w:val="44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1,481,186.93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712,374.56</w:t>
            </w:r>
          </w:p>
        </w:tc>
      </w:tr>
      <w:tr>
        <w:trPr>
          <w:trHeight w:val="384"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51,191,235.65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30,292,702.72</w:t>
            </w:r>
          </w:p>
        </w:tc>
      </w:tr>
    </w:tbl>
    <w:p>
      <w:pPr>
        <w:widowControl w:val="0"/>
        <w:spacing w:after="139" w:line="1" w:lineRule="exact"/>
      </w:pPr>
    </w:p>
    <w:p>
      <w:pPr>
        <w:pStyle w:val="Style61"/>
        <w:keepNext w:val="0"/>
        <w:keepLines w:val="0"/>
        <w:widowControl w:val="0"/>
        <w:shd w:val="clear" w:color="auto" w:fill="auto"/>
        <w:bidi w:val="0"/>
        <w:spacing w:before="0" w:after="140" w:line="240" w:lineRule="auto"/>
        <w:ind w:left="0" w:right="0" w:firstLine="740"/>
        <w:jc w:val="left"/>
      </w:pPr>
      <w:r>
        <w:rPr>
          <w:color w:val="000000"/>
          <w:spacing w:val="0"/>
          <w:w w:val="100"/>
          <w:position w:val="0"/>
        </w:rPr>
        <w:t>［注</w:t>
      </w:r>
      <w:r>
        <w:rPr>
          <w:color w:val="000000"/>
          <w:spacing w:val="0"/>
          <w:w w:val="100"/>
          <w:position w:val="0"/>
        </w:rPr>
        <w:t>］：</w:t>
      </w:r>
      <w:r>
        <w:rPr>
          <w:color w:val="000000"/>
          <w:spacing w:val="0"/>
          <w:w w:val="100"/>
          <w:position w:val="0"/>
        </w:rPr>
        <w:t>其中包括贴现息</w:t>
      </w:r>
      <w:r>
        <w:rPr>
          <w:color w:val="000000"/>
          <w:spacing w:val="0"/>
          <w:w w:val="100"/>
          <w:position w:val="0"/>
        </w:rPr>
        <w:t>10,506,438.03</w:t>
      </w:r>
      <w:r>
        <w:rPr>
          <w:color w:val="000000"/>
          <w:spacing w:val="0"/>
          <w:w w:val="100"/>
          <w:position w:val="0"/>
        </w:rPr>
        <w:t>元。</w:t>
      </w:r>
    </w:p>
    <w:p>
      <w:pPr>
        <w:pStyle w:val="Style61"/>
        <w:keepNext w:val="0"/>
        <w:keepLines w:val="0"/>
        <w:widowControl w:val="0"/>
        <w:numPr>
          <w:ilvl w:val="0"/>
          <w:numId w:val="67"/>
        </w:numPr>
        <w:shd w:val="clear" w:color="auto" w:fill="auto"/>
        <w:tabs>
          <w:tab w:pos="5898" w:val="left"/>
        </w:tabs>
        <w:bidi w:val="0"/>
        <w:spacing w:before="0" w:after="200" w:line="240" w:lineRule="auto"/>
        <w:ind w:left="0" w:right="0" w:firstLine="620"/>
        <w:jc w:val="left"/>
      </w:pPr>
      <w:bookmarkStart w:id="497" w:name="bookmark497"/>
      <w:bookmarkEnd w:id="497"/>
      <w:r>
        <w:rPr>
          <w:color w:val="000000"/>
          <w:spacing w:val="0"/>
          <w:w w:val="100"/>
          <w:position w:val="0"/>
        </w:rPr>
        <w:t>投资收益</w:t>
        <w:tab/>
        <w:t>本期数</w:t>
      </w:r>
      <w:r>
        <w:rPr>
          <w:color w:val="000000"/>
          <w:spacing w:val="0"/>
          <w:w w:val="100"/>
          <w:position w:val="0"/>
        </w:rPr>
        <w:t>3,806,554.49</w:t>
      </w:r>
    </w:p>
    <w:tbl>
      <w:tblPr>
        <w:tblOverlap w:val="never"/>
        <w:jc w:val="center"/>
        <w:tblLayout w:type="fixed"/>
      </w:tblPr>
      <w:tblGrid>
        <w:gridCol w:w="2482"/>
        <w:gridCol w:w="2213"/>
        <w:gridCol w:w="1435"/>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both"/>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上年同期数</w:t>
            </w:r>
          </w:p>
        </w:tc>
      </w:tr>
      <w:tr>
        <w:trPr>
          <w:trHeight w:val="42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短期投资收益</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6,023.25</w:t>
            </w:r>
          </w:p>
        </w:tc>
        <w:tc>
          <w:tcPr>
            <w:tcBorders/>
            <w:shd w:val="clear" w:color="auto" w:fill="FFFFFF"/>
            <w:vAlign w:val="top"/>
          </w:tcPr>
          <w:p>
            <w:pPr>
              <w:widowControl w:val="0"/>
              <w:rPr>
                <w:sz w:val="10"/>
                <w:szCs w:val="10"/>
              </w:rPr>
            </w:pPr>
          </w:p>
        </w:tc>
      </w:tr>
      <w:tr>
        <w:trPr>
          <w:trHeight w:val="32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成本法核算的被投资</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580"/>
              <w:jc w:val="left"/>
              <w:rPr>
                <w:sz w:val="20"/>
                <w:szCs w:val="20"/>
              </w:rPr>
            </w:pPr>
            <w:r>
              <w:rPr>
                <w:color w:val="000000"/>
                <w:spacing w:val="0"/>
                <w:w w:val="100"/>
                <w:position w:val="0"/>
                <w:sz w:val="20"/>
                <w:szCs w:val="20"/>
              </w:rPr>
              <w:t>8,550,000.00</w:t>
            </w:r>
          </w:p>
        </w:tc>
        <w:tc>
          <w:tcPr>
            <w:tcBorders/>
            <w:shd w:val="clear" w:color="auto" w:fill="FFFFFF"/>
            <w:vAlign w:val="top"/>
          </w:tcPr>
          <w:p>
            <w:pPr>
              <w:widowControl w:val="0"/>
              <w:rPr>
                <w:sz w:val="10"/>
                <w:szCs w:val="10"/>
              </w:rPr>
            </w:pPr>
          </w:p>
        </w:tc>
      </w:tr>
    </w:tbl>
    <w:p>
      <w:pPr>
        <w:widowControl w:val="0"/>
        <w:spacing w:after="139" w:line="1" w:lineRule="exact"/>
      </w:pPr>
    </w:p>
    <w:p>
      <w:pPr>
        <w:pStyle w:val="Style61"/>
        <w:keepNext w:val="0"/>
        <w:keepLines w:val="0"/>
        <w:widowControl w:val="0"/>
        <w:shd w:val="clear" w:color="auto" w:fill="auto"/>
        <w:bidi w:val="0"/>
        <w:spacing w:before="0" w:after="140" w:line="240" w:lineRule="auto"/>
        <w:ind w:left="0" w:right="0" w:firstLine="620"/>
        <w:jc w:val="left"/>
      </w:pPr>
      <w:r>
        <w:rPr>
          <w:color w:val="000000"/>
          <w:spacing w:val="0"/>
          <w:w w:val="100"/>
          <w:position w:val="0"/>
        </w:rPr>
        <w:t>单位分配来的利润</w:t>
      </w:r>
    </w:p>
    <w:p>
      <w:pPr>
        <w:pStyle w:val="Style61"/>
        <w:keepNext w:val="0"/>
        <w:keepLines w:val="0"/>
        <w:widowControl w:val="0"/>
        <w:shd w:val="clear" w:color="auto" w:fill="auto"/>
        <w:bidi w:val="0"/>
        <w:spacing w:before="0" w:after="180" w:line="240" w:lineRule="auto"/>
        <w:ind w:left="0" w:right="0" w:firstLine="620"/>
        <w:jc w:val="left"/>
        <w:sectPr>
          <w:footnotePr>
            <w:pos w:val="pageBottom"/>
            <w:numFmt w:val="decimal"/>
            <w:numRestart w:val="continuous"/>
          </w:footnotePr>
          <w:pgSz w:w="11900" w:h="16840"/>
          <w:pgMar w:top="1618" w:right="1325" w:bottom="1570" w:left="1186" w:header="0" w:footer="3" w:gutter="0"/>
          <w:cols w:space="720"/>
          <w:noEndnote/>
          <w:rtlGutter w:val="0"/>
          <w:docGrid w:linePitch="360"/>
        </w:sectPr>
      </w:pPr>
      <w:r>
        <w:rPr>
          <w:color w:val="000000"/>
          <w:spacing w:val="0"/>
          <w:w w:val="100"/>
          <w:position w:val="0"/>
        </w:rPr>
        <w:t>权益法核算的被投资公司</w:t>
      </w:r>
    </w:p>
    <w:tbl>
      <w:tblPr>
        <w:tblOverlap w:val="never"/>
        <w:jc w:val="center"/>
        <w:tblLayout w:type="fixed"/>
      </w:tblPr>
      <w:tblGrid>
        <w:gridCol w:w="3120"/>
        <w:gridCol w:w="6158"/>
      </w:tblGrid>
      <w:tr>
        <w:trPr>
          <w:trHeight w:val="59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42"/>
              <w:keepNext w:val="0"/>
              <w:keepLines w:val="0"/>
              <w:widowControl w:val="0"/>
              <w:shd w:val="clear" w:color="auto" w:fill="auto"/>
              <w:bidi w:val="0"/>
              <w:spacing w:before="0" w:after="0" w:line="240" w:lineRule="auto"/>
              <w:ind w:left="0" w:right="0" w:firstLine="460"/>
              <w:jc w:val="left"/>
              <w:rPr>
                <w:sz w:val="19"/>
                <w:szCs w:val="19"/>
              </w:rPr>
            </w:pPr>
            <w:r>
              <w:rPr>
                <w:rFonts w:ascii="SimHei" w:eastAsia="SimHei" w:hAnsi="SimHei" w:cs="SimHei"/>
                <w:i/>
                <w:iCs/>
                <w:color w:val="1D64A6"/>
                <w:spacing w:val="0"/>
                <w:w w:val="100"/>
                <w:position w:val="0"/>
                <w:sz w:val="19"/>
                <w:szCs w:val="19"/>
              </w:rPr>
              <w:t>华立药业</w:t>
            </w:r>
          </w:p>
        </w:tc>
        <w:tc>
          <w:tcPr>
            <w:tcBorders/>
            <w:shd w:val="clear" w:color="auto" w:fill="FFFFFF"/>
            <w:vAlign w:val="bottom"/>
          </w:tcPr>
          <w:p>
            <w:pPr>
              <w:pStyle w:val="Style42"/>
              <w:keepNext w:val="0"/>
              <w:keepLines w:val="0"/>
              <w:widowControl w:val="0"/>
              <w:shd w:val="clear" w:color="auto" w:fill="auto"/>
              <w:tabs>
                <w:tab w:pos="4077" w:val="left"/>
              </w:tabs>
              <w:bidi w:val="0"/>
              <w:spacing w:before="0" w:after="0" w:line="240" w:lineRule="auto"/>
              <w:ind w:left="0" w:right="0"/>
              <w:jc w:val="left"/>
              <w:rPr>
                <w:sz w:val="20"/>
                <w:szCs w:val="20"/>
              </w:rPr>
            </w:pPr>
            <w:r>
              <w:rPr>
                <w:rFonts w:ascii="SimHei" w:eastAsia="SimHei" w:hAnsi="SimHei" w:cs="SimHei"/>
                <w:b/>
                <w:bCs/>
                <w:color w:val="000000"/>
                <w:spacing w:val="0"/>
                <w:w w:val="100"/>
                <w:position w:val="0"/>
                <w:sz w:val="20"/>
                <w:szCs w:val="20"/>
              </w:rPr>
              <w:t>2006</w:t>
            </w:r>
            <w:r>
              <w:rPr>
                <w:b/>
                <w:bCs/>
                <w:color w:val="000000"/>
                <w:spacing w:val="0"/>
                <w:w w:val="100"/>
                <w:position w:val="0"/>
                <w:sz w:val="20"/>
                <w:szCs w:val="20"/>
              </w:rPr>
              <w:t>年年度报告正文</w:t>
              <w:tab/>
              <w:t>证券代码</w:t>
            </w:r>
            <w:r>
              <w:rPr>
                <w:rFonts w:ascii="SimHei" w:eastAsia="SimHei" w:hAnsi="SimHei" w:cs="SimHei"/>
                <w:b/>
                <w:bCs/>
                <w:color w:val="000000"/>
                <w:spacing w:val="0"/>
                <w:w w:val="100"/>
                <w:position w:val="0"/>
                <w:sz w:val="20"/>
                <w:szCs w:val="20"/>
              </w:rPr>
              <w:t>000607</w:t>
            </w:r>
          </w:p>
        </w:tc>
      </w:tr>
      <w:tr>
        <w:trPr>
          <w:trHeight w:val="494" w:hRule="exact"/>
        </w:trPr>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所有者权益净增减的金额</w:t>
            </w:r>
          </w:p>
        </w:tc>
        <w:tc>
          <w:tcPr>
            <w:tcBorders>
              <w:top w:val="single" w:sz="4"/>
            </w:tcBorders>
            <w:shd w:val="clear" w:color="auto" w:fill="FFFFFF"/>
            <w:vAlign w:val="center"/>
          </w:tcPr>
          <w:p>
            <w:pPr>
              <w:pStyle w:val="Style42"/>
              <w:keepNext w:val="0"/>
              <w:keepLines w:val="0"/>
              <w:widowControl w:val="0"/>
              <w:shd w:val="clear" w:color="auto" w:fill="auto"/>
              <w:tabs>
                <w:tab w:pos="2666" w:val="left"/>
              </w:tabs>
              <w:bidi w:val="0"/>
              <w:spacing w:before="0" w:after="0" w:line="240" w:lineRule="auto"/>
              <w:ind w:left="0" w:right="0"/>
              <w:jc w:val="left"/>
              <w:rPr>
                <w:sz w:val="20"/>
                <w:szCs w:val="20"/>
              </w:rPr>
            </w:pPr>
            <w:r>
              <w:rPr>
                <w:color w:val="000000"/>
                <w:spacing w:val="0"/>
                <w:w w:val="100"/>
                <w:position w:val="0"/>
                <w:sz w:val="20"/>
                <w:szCs w:val="20"/>
              </w:rPr>
              <w:t>5,862,731.98</w:t>
              <w:tab/>
              <w:t>155,945.73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股权投资差额摊销</w:t>
            </w:r>
          </w:p>
        </w:tc>
        <w:tc>
          <w:tcPr>
            <w:tcBorders/>
            <w:shd w:val="clear" w:color="auto" w:fill="FFFFFF"/>
            <w:vAlign w:val="center"/>
          </w:tcPr>
          <w:p>
            <w:pPr>
              <w:pStyle w:val="Style42"/>
              <w:keepNext w:val="0"/>
              <w:keepLines w:val="0"/>
              <w:widowControl w:val="0"/>
              <w:shd w:val="clear" w:color="auto" w:fill="auto"/>
              <w:tabs>
                <w:tab w:pos="2220" w:val="left"/>
              </w:tabs>
              <w:bidi w:val="0"/>
              <w:spacing w:before="0" w:after="0" w:line="240" w:lineRule="auto"/>
              <w:ind w:left="0" w:right="0" w:firstLine="180"/>
              <w:jc w:val="left"/>
              <w:rPr>
                <w:sz w:val="20"/>
                <w:szCs w:val="20"/>
              </w:rPr>
            </w:pPr>
            <w:r>
              <w:rPr>
                <w:color w:val="000000"/>
                <w:spacing w:val="0"/>
                <w:w w:val="100"/>
                <w:position w:val="0"/>
                <w:sz w:val="20"/>
                <w:szCs w:val="20"/>
              </w:rPr>
              <w:t>-15,454,051.54</w:t>
              <w:tab/>
              <w:t>-14,026,292.80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股权投资转让收益</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-542,265.44]</w:t>
            </w:r>
            <w:r>
              <w:rPr>
                <w:color w:val="000000"/>
                <w:spacing w:val="0"/>
                <w:w w:val="100"/>
                <w:position w:val="0"/>
                <w:sz w:val="20"/>
                <w:szCs w:val="20"/>
              </w:rPr>
              <w:t xml:space="preserve">注 </w:t>
            </w:r>
            <w:r>
              <w:rPr>
                <w:color w:val="000000"/>
                <w:spacing w:val="0"/>
                <w:w w:val="100"/>
                <w:position w:val="0"/>
                <w:sz w:val="20"/>
                <w:szCs w:val="20"/>
              </w:rPr>
              <w:t>1]</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股权处置收益</w:t>
            </w:r>
          </w:p>
        </w:tc>
        <w:tc>
          <w:tcPr>
            <w:tcBorders/>
            <w:shd w:val="clear" w:color="auto" w:fill="FFFFFF"/>
            <w:vAlign w:val="center"/>
          </w:tcPr>
          <w:p>
            <w:pPr>
              <w:pStyle w:val="Style42"/>
              <w:keepNext w:val="0"/>
              <w:keepLines w:val="0"/>
              <w:widowControl w:val="0"/>
              <w:shd w:val="clear" w:color="auto" w:fill="auto"/>
              <w:tabs>
                <w:tab w:pos="2488" w:val="left"/>
              </w:tabs>
              <w:bidi w:val="0"/>
              <w:spacing w:before="0" w:after="0" w:line="240" w:lineRule="auto"/>
              <w:ind w:left="0" w:right="0"/>
              <w:jc w:val="left"/>
              <w:rPr>
                <w:sz w:val="20"/>
                <w:szCs w:val="20"/>
              </w:rPr>
            </w:pPr>
            <w:r>
              <w:rPr>
                <w:color w:val="000000"/>
                <w:spacing w:val="0"/>
                <w:w w:val="100"/>
                <w:position w:val="0"/>
                <w:sz w:val="20"/>
                <w:szCs w:val="20"/>
              </w:rPr>
              <w:t xml:space="preserve">5,384,116.24[注 </w:t>
            </w:r>
            <w:r>
              <w:rPr>
                <w:color w:val="000000"/>
                <w:spacing w:val="0"/>
                <w:w w:val="100"/>
                <w:position w:val="0"/>
                <w:sz w:val="20"/>
                <w:szCs w:val="20"/>
              </w:rPr>
              <w:t>2]</w:t>
              <w:tab/>
              <w:t>-114, 518.96</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tabs>
                <w:tab w:pos="2214" w:val="left"/>
              </w:tabs>
              <w:bidi w:val="0"/>
              <w:spacing w:before="0" w:after="0" w:line="240" w:lineRule="auto"/>
              <w:ind w:left="0" w:right="0"/>
              <w:jc w:val="left"/>
              <w:rPr>
                <w:sz w:val="20"/>
                <w:szCs w:val="20"/>
              </w:rPr>
            </w:pPr>
            <w:r>
              <w:rPr>
                <w:color w:val="000000"/>
                <w:spacing w:val="0"/>
                <w:w w:val="100"/>
                <w:position w:val="0"/>
                <w:sz w:val="20"/>
                <w:szCs w:val="20"/>
              </w:rPr>
              <w:t xml:space="preserve">3, </w:t>
            </w:r>
            <w:r>
              <w:rPr>
                <w:color w:val="000000"/>
                <w:spacing w:val="0"/>
                <w:w w:val="100"/>
                <w:position w:val="0"/>
                <w:sz w:val="20"/>
                <w:szCs w:val="20"/>
              </w:rPr>
              <w:t>806,554.49</w:t>
              <w:tab/>
              <w:t xml:space="preserve">-13,984,866. </w:t>
            </w:r>
            <w:r>
              <w:rPr>
                <w:color w:val="000000"/>
                <w:spacing w:val="0"/>
                <w:w w:val="100"/>
                <w:position w:val="0"/>
                <w:sz w:val="20"/>
                <w:szCs w:val="20"/>
              </w:rPr>
              <w:t>03</w:t>
            </w:r>
          </w:p>
        </w:tc>
      </w:tr>
    </w:tbl>
    <w:p>
      <w:pPr>
        <w:pStyle w:val="Style6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［注</w:t>
      </w:r>
      <w:r>
        <w:rPr>
          <w:color w:val="000000"/>
          <w:spacing w:val="0"/>
          <w:w w:val="100"/>
          <w:position w:val="0"/>
        </w:rPr>
        <w:t>1］</w:t>
      </w:r>
      <w:r>
        <w:rPr>
          <w:color w:val="000000"/>
          <w:spacing w:val="0"/>
          <w:w w:val="100"/>
          <w:position w:val="0"/>
        </w:rPr>
        <w:t>:系2006年12月子公司华立九州将持有华立永正的15%股权以750万元的价格转让给李 辛等四位自然人而产生的股权投资转让损失。详见本财务报表附注六(一</w:t>
      </w:r>
      <w:r>
        <w:rPr>
          <w:color w:val="000000"/>
          <w:spacing w:val="0"/>
          <w:w w:val="100"/>
          <w:position w:val="0"/>
        </w:rPr>
        <w:t>)9(2)2)b</w:t>
      </w:r>
      <w:r>
        <w:rPr>
          <w:color w:val="000000"/>
          <w:spacing w:val="0"/>
          <w:w w:val="100"/>
          <w:position w:val="0"/>
        </w:rPr>
        <w:t>说明。</w:t>
      </w:r>
    </w:p>
    <w:p>
      <w:pPr>
        <w:pStyle w:val="Style61"/>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［注</w:t>
      </w:r>
      <w:r>
        <w:rPr>
          <w:color w:val="000000"/>
          <w:spacing w:val="0"/>
          <w:w w:val="100"/>
          <w:position w:val="0"/>
        </w:rPr>
        <w:t>2］：</w:t>
      </w:r>
      <w:r>
        <w:rPr>
          <w:color w:val="000000"/>
          <w:spacing w:val="0"/>
          <w:w w:val="100"/>
          <w:position w:val="0"/>
        </w:rPr>
        <w:t>其中包括子公司华立仪表集团本期转让原持有的贝特公司和天福公司的股权分别产生处 置收益</w:t>
      </w:r>
      <w:r>
        <w:rPr>
          <w:color w:val="000000"/>
          <w:spacing w:val="0"/>
          <w:w w:val="100"/>
          <w:position w:val="0"/>
        </w:rPr>
        <w:t>3,260,931.72</w:t>
      </w:r>
      <w:r>
        <w:rPr>
          <w:color w:val="000000"/>
          <w:spacing w:val="0"/>
          <w:w w:val="100"/>
          <w:position w:val="0"/>
        </w:rPr>
        <w:t>元和</w:t>
      </w:r>
      <w:r>
        <w:rPr>
          <w:color w:val="000000"/>
          <w:spacing w:val="0"/>
          <w:w w:val="100"/>
          <w:position w:val="0"/>
        </w:rPr>
        <w:t>1,892,853.84</w:t>
      </w:r>
      <w:r>
        <w:rPr>
          <w:color w:val="000000"/>
          <w:spacing w:val="0"/>
          <w:w w:val="100"/>
          <w:position w:val="0"/>
        </w:rPr>
        <w:t>元；子公司华立仪表集团本期转让原持有的中山市华益电气 有限公司股权产生处置收益</w:t>
      </w:r>
      <w:r>
        <w:rPr>
          <w:color w:val="000000"/>
          <w:spacing w:val="0"/>
          <w:w w:val="100"/>
          <w:position w:val="0"/>
        </w:rPr>
        <w:t>267,635.10</w:t>
      </w:r>
      <w:r>
        <w:rPr>
          <w:color w:val="000000"/>
          <w:spacing w:val="0"/>
          <w:w w:val="100"/>
          <w:position w:val="0"/>
        </w:rPr>
        <w:t>元；子公司南充华营农业自然资源开发有限责任公司本期清 算注销产生投资损失</w:t>
      </w:r>
      <w:r>
        <w:rPr>
          <w:color w:val="000000"/>
          <w:spacing w:val="0"/>
          <w:w w:val="100"/>
          <w:position w:val="0"/>
        </w:rPr>
        <w:t>37,304.42</w:t>
      </w:r>
      <w:r>
        <w:rPr>
          <w:color w:val="000000"/>
          <w:spacing w:val="0"/>
          <w:w w:val="100"/>
          <w:position w:val="0"/>
        </w:rPr>
        <w:t>元。</w:t>
      </w:r>
    </w:p>
    <w:p>
      <w:pPr>
        <w:pStyle w:val="Style61"/>
        <w:keepNext w:val="0"/>
        <w:keepLines w:val="0"/>
        <w:widowControl w:val="0"/>
        <w:numPr>
          <w:ilvl w:val="0"/>
          <w:numId w:val="67"/>
        </w:numPr>
        <w:shd w:val="clear" w:color="auto" w:fill="auto"/>
        <w:tabs>
          <w:tab w:pos="5746" w:val="left"/>
        </w:tabs>
        <w:bidi w:val="0"/>
        <w:spacing w:before="0" w:after="0" w:line="472" w:lineRule="exact"/>
        <w:ind w:left="0" w:right="0" w:firstLine="480"/>
        <w:jc w:val="both"/>
      </w:pPr>
      <w:bookmarkStart w:id="498" w:name="bookmark498"/>
      <w:bookmarkEnd w:id="498"/>
      <w:r>
        <w:rPr>
          <w:color w:val="000000"/>
          <w:spacing w:val="0"/>
          <w:w w:val="100"/>
          <w:position w:val="0"/>
        </w:rPr>
        <w:t>补贴收入</w:t>
        <w:tab/>
        <w:t>本期数</w:t>
      </w:r>
      <w:r>
        <w:rPr>
          <w:color w:val="000000"/>
          <w:spacing w:val="0"/>
          <w:w w:val="100"/>
          <w:position w:val="0"/>
        </w:rPr>
        <w:t>16,392,243.11</w:t>
      </w:r>
    </w:p>
    <w:p>
      <w:pPr>
        <w:pStyle w:val="Style61"/>
        <w:keepNext w:val="0"/>
        <w:keepLines w:val="0"/>
        <w:widowControl w:val="0"/>
        <w:numPr>
          <w:ilvl w:val="0"/>
          <w:numId w:val="69"/>
        </w:numPr>
        <w:shd w:val="clear" w:color="auto" w:fill="auto"/>
        <w:bidi w:val="0"/>
        <w:spacing w:before="0" w:after="220" w:line="472" w:lineRule="exact"/>
        <w:ind w:left="0" w:right="0" w:firstLine="480"/>
        <w:jc w:val="both"/>
      </w:pPr>
      <w:bookmarkStart w:id="499" w:name="bookmark499"/>
      <w:bookmarkEnd w:id="499"/>
      <w:r>
        <w:rPr>
          <w:color w:val="000000"/>
          <w:spacing w:val="0"/>
          <w:w w:val="100"/>
          <w:position w:val="0"/>
        </w:rPr>
        <w:t>明细情况</w:t>
      </w:r>
    </w:p>
    <w:tbl>
      <w:tblPr>
        <w:tblOverlap w:val="never"/>
        <w:jc w:val="center"/>
        <w:tblLayout w:type="fixed"/>
      </w:tblPr>
      <w:tblGrid>
        <w:gridCol w:w="3120"/>
        <w:gridCol w:w="6158"/>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tabs>
                <w:tab w:pos="2490" w:val="left"/>
              </w:tabs>
              <w:bidi w:val="0"/>
              <w:spacing w:before="0" w:after="0" w:line="240" w:lineRule="auto"/>
              <w:ind w:left="0" w:right="0" w:firstLine="820"/>
              <w:jc w:val="left"/>
              <w:rPr>
                <w:sz w:val="20"/>
                <w:szCs w:val="20"/>
              </w:rPr>
            </w:pPr>
            <w:r>
              <w:rPr>
                <w:color w:val="000000"/>
                <w:spacing w:val="0"/>
                <w:w w:val="100"/>
                <w:position w:val="0"/>
                <w:sz w:val="20"/>
                <w:szCs w:val="20"/>
              </w:rPr>
              <w:t>本期数</w:t>
              <w:tab/>
              <w:t>上年同期数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增值税返还</w:t>
            </w:r>
          </w:p>
        </w:tc>
        <w:tc>
          <w:tcPr>
            <w:tcBorders/>
            <w:shd w:val="clear" w:color="auto" w:fill="FFFFFF"/>
            <w:vAlign w:val="center"/>
          </w:tcPr>
          <w:p>
            <w:pPr>
              <w:pStyle w:val="Style42"/>
              <w:keepNext w:val="0"/>
              <w:keepLines w:val="0"/>
              <w:widowControl w:val="0"/>
              <w:shd w:val="clear" w:color="auto" w:fill="auto"/>
              <w:tabs>
                <w:tab w:pos="2273" w:val="left"/>
              </w:tabs>
              <w:bidi w:val="0"/>
              <w:spacing w:before="0" w:after="0" w:line="240" w:lineRule="auto"/>
              <w:ind w:left="0" w:right="0" w:firstLine="180"/>
              <w:jc w:val="both"/>
              <w:rPr>
                <w:sz w:val="20"/>
                <w:szCs w:val="20"/>
              </w:rPr>
            </w:pPr>
            <w:r>
              <w:rPr>
                <w:color w:val="000000"/>
                <w:spacing w:val="0"/>
                <w:w w:val="100"/>
                <w:position w:val="0"/>
                <w:sz w:val="20"/>
                <w:szCs w:val="20"/>
              </w:rPr>
              <w:t>10,067,040.01</w:t>
              <w:tab/>
              <w:t>11,545,196.36</w:t>
            </w: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出口贴息</w:t>
            </w:r>
          </w:p>
        </w:tc>
        <w:tc>
          <w:tcPr>
            <w:tcBorders/>
            <w:shd w:val="clear" w:color="auto" w:fill="FFFFFF"/>
            <w:vAlign w:val="center"/>
          </w:tcPr>
          <w:p>
            <w:pPr>
              <w:pStyle w:val="Style42"/>
              <w:keepNext w:val="0"/>
              <w:keepLines w:val="0"/>
              <w:widowControl w:val="0"/>
              <w:shd w:val="clear" w:color="auto" w:fill="auto"/>
              <w:tabs>
                <w:tab w:pos="2684" w:val="left"/>
              </w:tabs>
              <w:bidi w:val="0"/>
              <w:spacing w:before="0" w:after="0" w:line="240" w:lineRule="auto"/>
              <w:ind w:left="0" w:right="0" w:firstLine="500"/>
              <w:jc w:val="left"/>
              <w:rPr>
                <w:sz w:val="20"/>
                <w:szCs w:val="20"/>
              </w:rPr>
            </w:pPr>
            <w:r>
              <w:rPr>
                <w:color w:val="000000"/>
                <w:spacing w:val="0"/>
                <w:w w:val="100"/>
                <w:position w:val="0"/>
                <w:sz w:val="20"/>
                <w:szCs w:val="20"/>
              </w:rPr>
              <w:t>161,600.00</w:t>
              <w:tab/>
              <w:t>89,389.00</w:t>
            </w:r>
          </w:p>
        </w:tc>
      </w:tr>
      <w:tr>
        <w:trPr>
          <w:trHeight w:val="48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出口产品奖励</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11,874.00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财政补贴</w:t>
            </w:r>
          </w:p>
        </w:tc>
        <w:tc>
          <w:tcPr>
            <w:tcBorders/>
            <w:shd w:val="clear" w:color="auto" w:fill="FFFFFF"/>
            <w:vAlign w:val="center"/>
          </w:tcPr>
          <w:p>
            <w:pPr>
              <w:pStyle w:val="Style42"/>
              <w:keepNext w:val="0"/>
              <w:keepLines w:val="0"/>
              <w:widowControl w:val="0"/>
              <w:shd w:val="clear" w:color="auto" w:fill="auto"/>
              <w:tabs>
                <w:tab w:pos="2570" w:val="left"/>
              </w:tabs>
              <w:bidi w:val="0"/>
              <w:spacing w:before="0" w:after="0" w:line="240" w:lineRule="auto"/>
              <w:ind w:left="0" w:right="0" w:firstLine="280"/>
              <w:jc w:val="both"/>
              <w:rPr>
                <w:sz w:val="20"/>
                <w:szCs w:val="20"/>
              </w:rPr>
            </w:pPr>
            <w:r>
              <w:rPr>
                <w:color w:val="000000"/>
                <w:spacing w:val="0"/>
                <w:w w:val="100"/>
                <w:position w:val="0"/>
                <w:sz w:val="20"/>
                <w:szCs w:val="20"/>
              </w:rPr>
              <w:t>1,360,000.00</w:t>
              <w:tab/>
              <w:t>677,800.00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财政奖励</w:t>
            </w:r>
          </w:p>
        </w:tc>
        <w:tc>
          <w:tcPr>
            <w:tcBorders/>
            <w:shd w:val="clear" w:color="auto" w:fill="FFFFFF"/>
            <w:vAlign w:val="center"/>
          </w:tcPr>
          <w:p>
            <w:pPr>
              <w:pStyle w:val="Style42"/>
              <w:keepNext w:val="0"/>
              <w:keepLines w:val="0"/>
              <w:widowControl w:val="0"/>
              <w:shd w:val="clear" w:color="auto" w:fill="auto"/>
              <w:tabs>
                <w:tab w:pos="2689" w:val="left"/>
              </w:tabs>
              <w:bidi w:val="0"/>
              <w:spacing w:before="0" w:after="0" w:line="240" w:lineRule="auto"/>
              <w:ind w:left="0" w:right="0" w:firstLine="500"/>
              <w:jc w:val="left"/>
              <w:rPr>
                <w:sz w:val="20"/>
                <w:szCs w:val="20"/>
              </w:rPr>
            </w:pPr>
            <w:r>
              <w:rPr>
                <w:color w:val="000000"/>
                <w:spacing w:val="0"/>
                <w:w w:val="100"/>
                <w:position w:val="0"/>
                <w:sz w:val="20"/>
                <w:szCs w:val="20"/>
              </w:rPr>
              <w:t>100,000.00</w:t>
              <w:tab/>
              <w:t>30,000.00</w:t>
            </w:r>
          </w:p>
        </w:tc>
      </w:tr>
      <w:tr>
        <w:trPr>
          <w:trHeight w:val="48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招商引资补助</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4,703,603.10</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tabs>
                <w:tab w:pos="2273" w:val="left"/>
              </w:tabs>
              <w:bidi w:val="0"/>
              <w:spacing w:before="0" w:after="0" w:line="240" w:lineRule="auto"/>
              <w:ind w:left="0" w:right="0" w:firstLine="180"/>
              <w:jc w:val="left"/>
              <w:rPr>
                <w:sz w:val="20"/>
                <w:szCs w:val="20"/>
              </w:rPr>
            </w:pPr>
            <w:r>
              <w:rPr>
                <w:color w:val="000000"/>
                <w:spacing w:val="0"/>
                <w:w w:val="100"/>
                <w:position w:val="0"/>
                <w:sz w:val="20"/>
                <w:szCs w:val="20"/>
              </w:rPr>
              <w:t xml:space="preserve">16, 392, </w:t>
            </w:r>
            <w:r>
              <w:rPr>
                <w:color w:val="000000"/>
                <w:spacing w:val="0"/>
                <w:w w:val="100"/>
                <w:position w:val="0"/>
                <w:sz w:val="20"/>
                <w:szCs w:val="20"/>
              </w:rPr>
              <w:t>243.11</w:t>
              <w:tab/>
            </w:r>
            <w:r>
              <w:rPr>
                <w:color w:val="000000"/>
                <w:spacing w:val="0"/>
                <w:w w:val="100"/>
                <w:position w:val="0"/>
                <w:sz w:val="20"/>
                <w:szCs w:val="20"/>
              </w:rPr>
              <w:t xml:space="preserve">12, 354, </w:t>
            </w:r>
            <w:r>
              <w:rPr>
                <w:color w:val="000000"/>
                <w:spacing w:val="0"/>
                <w:w w:val="100"/>
                <w:position w:val="0"/>
                <w:sz w:val="20"/>
                <w:szCs w:val="20"/>
              </w:rPr>
              <w:t>259.36</w:t>
            </w:r>
          </w:p>
        </w:tc>
      </w:tr>
    </w:tbl>
    <w:p>
      <w:pPr>
        <w:pStyle w:val="Style61"/>
        <w:keepNext w:val="0"/>
        <w:keepLines w:val="0"/>
        <w:widowControl w:val="0"/>
        <w:numPr>
          <w:ilvl w:val="0"/>
          <w:numId w:val="69"/>
        </w:numPr>
        <w:shd w:val="clear" w:color="auto" w:fill="auto"/>
        <w:bidi w:val="0"/>
        <w:spacing w:before="0" w:after="0" w:line="467" w:lineRule="exact"/>
        <w:ind w:left="0" w:right="0" w:firstLine="480"/>
        <w:jc w:val="both"/>
      </w:pPr>
      <w:bookmarkStart w:id="500" w:name="bookmark500"/>
      <w:bookmarkEnd w:id="500"/>
      <w:r>
        <w:rPr>
          <w:color w:val="000000"/>
          <w:spacing w:val="0"/>
          <w:w w:val="100"/>
          <w:position w:val="0"/>
        </w:rPr>
        <w:t>本期补贴收入来源和依据、相关批准文件、批准机关和文件时效的说明</w:t>
      </w:r>
    </w:p>
    <w:p>
      <w:pPr>
        <w:pStyle w:val="Style61"/>
        <w:keepNext w:val="0"/>
        <w:keepLines w:val="0"/>
        <w:widowControl w:val="0"/>
        <w:numPr>
          <w:ilvl w:val="0"/>
          <w:numId w:val="71"/>
        </w:numPr>
        <w:shd w:val="clear" w:color="auto" w:fill="auto"/>
        <w:tabs>
          <w:tab w:pos="750" w:val="left"/>
        </w:tabs>
        <w:bidi w:val="0"/>
        <w:spacing w:before="0" w:after="0" w:line="467" w:lineRule="exact"/>
        <w:ind w:left="0" w:right="0" w:firstLine="480"/>
        <w:jc w:val="both"/>
      </w:pPr>
      <w:bookmarkStart w:id="501" w:name="bookmark501"/>
      <w:bookmarkEnd w:id="501"/>
      <w:r>
        <w:rPr>
          <w:color w:val="000000"/>
          <w:spacing w:val="0"/>
          <w:w w:val="100"/>
          <w:position w:val="0"/>
        </w:rPr>
        <w:t>增值税返还</w:t>
      </w:r>
      <w:r>
        <w:rPr>
          <w:color w:val="000000"/>
          <w:spacing w:val="0"/>
          <w:w w:val="100"/>
          <w:position w:val="0"/>
        </w:rPr>
        <w:t>10,067,040.01</w:t>
      </w:r>
      <w:r>
        <w:rPr>
          <w:color w:val="000000"/>
          <w:spacing w:val="0"/>
          <w:w w:val="100"/>
          <w:position w:val="0"/>
        </w:rPr>
        <w:t>元，其中：子公司华立仪表集团之子公司中盛仪表收到的杭州市 余杭国家税务局先征后退的增值税款</w:t>
      </w:r>
      <w:r>
        <w:rPr>
          <w:color w:val="000000"/>
          <w:spacing w:val="0"/>
          <w:w w:val="100"/>
          <w:position w:val="0"/>
        </w:rPr>
        <w:t>6,878,275.21</w:t>
      </w:r>
      <w:r>
        <w:rPr>
          <w:color w:val="000000"/>
          <w:spacing w:val="0"/>
          <w:w w:val="100"/>
          <w:position w:val="0"/>
        </w:rPr>
        <w:t>元；子公司华立仪表集团之子公司重庆华虹收到 重庆市北碚区国税局先征后退的增值税款</w:t>
      </w:r>
      <w:r>
        <w:rPr>
          <w:color w:val="000000"/>
          <w:spacing w:val="0"/>
          <w:w w:val="100"/>
          <w:position w:val="0"/>
        </w:rPr>
        <w:t>3,188,764.80</w:t>
      </w:r>
      <w:r>
        <w:rPr>
          <w:color w:val="000000"/>
          <w:spacing w:val="0"/>
          <w:w w:val="100"/>
          <w:position w:val="0"/>
        </w:rPr>
        <w:t>元。</w:t>
      </w:r>
    </w:p>
    <w:p>
      <w:pPr>
        <w:pStyle w:val="Style61"/>
        <w:keepNext w:val="0"/>
        <w:keepLines w:val="0"/>
        <w:widowControl w:val="0"/>
        <w:numPr>
          <w:ilvl w:val="0"/>
          <w:numId w:val="71"/>
        </w:numPr>
        <w:shd w:val="clear" w:color="auto" w:fill="auto"/>
        <w:tabs>
          <w:tab w:pos="750" w:val="left"/>
        </w:tabs>
        <w:bidi w:val="0"/>
        <w:spacing w:before="0" w:after="0" w:line="467" w:lineRule="exact"/>
        <w:ind w:left="0" w:right="0" w:firstLine="480"/>
        <w:jc w:val="both"/>
      </w:pPr>
      <w:bookmarkStart w:id="502" w:name="bookmark502"/>
      <w:bookmarkEnd w:id="502"/>
      <w:r>
        <w:rPr>
          <w:color w:val="000000"/>
          <w:spacing w:val="0"/>
          <w:w w:val="100"/>
          <w:position w:val="0"/>
        </w:rPr>
        <w:t>出口贴息</w:t>
      </w:r>
      <w:r>
        <w:rPr>
          <w:color w:val="000000"/>
          <w:spacing w:val="0"/>
          <w:w w:val="100"/>
          <w:position w:val="0"/>
        </w:rPr>
        <w:t>161,600.00</w:t>
      </w:r>
      <w:r>
        <w:rPr>
          <w:color w:val="000000"/>
          <w:spacing w:val="0"/>
          <w:w w:val="100"/>
          <w:position w:val="0"/>
        </w:rPr>
        <w:t>元，系子公司华立仪表集团于2006年12月18日收到的余杭区财政局 发放的2005年外贸出口财政补助</w:t>
      </w:r>
      <w:r>
        <w:rPr>
          <w:color w:val="000000"/>
          <w:spacing w:val="0"/>
          <w:w w:val="100"/>
          <w:position w:val="0"/>
        </w:rPr>
        <w:t>161,600.00</w:t>
      </w:r>
      <w:r>
        <w:rPr>
          <w:color w:val="000000"/>
          <w:spacing w:val="0"/>
          <w:w w:val="100"/>
          <w:position w:val="0"/>
        </w:rPr>
        <w:t>元。</w:t>
      </w:r>
    </w:p>
    <w:p>
      <w:pPr>
        <w:pStyle w:val="Style61"/>
        <w:keepNext w:val="0"/>
        <w:keepLines w:val="0"/>
        <w:widowControl w:val="0"/>
        <w:numPr>
          <w:ilvl w:val="0"/>
          <w:numId w:val="71"/>
        </w:numPr>
        <w:shd w:val="clear" w:color="auto" w:fill="auto"/>
        <w:tabs>
          <w:tab w:pos="750" w:val="left"/>
        </w:tabs>
        <w:bidi w:val="0"/>
        <w:spacing w:before="0" w:after="100" w:line="467" w:lineRule="exact"/>
        <w:ind w:left="0" w:right="0" w:firstLine="480"/>
        <w:jc w:val="both"/>
        <w:sectPr>
          <w:footnotePr>
            <w:pos w:val="pageBottom"/>
            <w:numFmt w:val="decimal"/>
            <w:numRestart w:val="continuous"/>
          </w:footnotePr>
          <w:pgSz w:w="11900" w:h="16840"/>
          <w:pgMar w:top="822" w:right="1378" w:bottom="1196" w:left="1239" w:header="0" w:footer="3" w:gutter="0"/>
          <w:cols w:space="720"/>
          <w:noEndnote/>
          <w:rtlGutter w:val="0"/>
          <w:docGrid w:linePitch="360"/>
        </w:sectPr>
      </w:pPr>
      <w:bookmarkStart w:id="503" w:name="bookmark503"/>
      <w:bookmarkEnd w:id="503"/>
      <w:r>
        <w:rPr>
          <w:color w:val="000000"/>
          <w:spacing w:val="0"/>
          <w:w w:val="100"/>
          <w:position w:val="0"/>
        </w:rPr>
        <w:t>财政补贴</w:t>
      </w:r>
      <w:r>
        <w:rPr>
          <w:color w:val="000000"/>
          <w:spacing w:val="0"/>
          <w:w w:val="100"/>
          <w:position w:val="0"/>
        </w:rPr>
        <w:t>1,360,000.00</w:t>
      </w:r>
      <w:r>
        <w:rPr>
          <w:color w:val="000000"/>
          <w:spacing w:val="0"/>
          <w:w w:val="100"/>
          <w:position w:val="0"/>
        </w:rPr>
        <w:t>元，其中：①根据重庆市科学技术委员会关于下达2005年重庆市第 15批科技项目计划的通知，公司于2006年9月1日收到酉阳县优质青蒿规范化种植科技示范基地建 设补助</w:t>
      </w:r>
      <w:r>
        <w:rPr>
          <w:color w:val="000000"/>
          <w:spacing w:val="0"/>
          <w:w w:val="100"/>
          <w:position w:val="0"/>
        </w:rPr>
        <w:t>100,000.00</w:t>
      </w:r>
      <w:r>
        <w:rPr>
          <w:color w:val="000000"/>
          <w:spacing w:val="0"/>
          <w:w w:val="100"/>
          <w:position w:val="0"/>
        </w:rPr>
        <w:t>元；根据重庆市外经贸委和重庆市财政局渝外经贸发［2006］96号文，公司于2006</w:t>
      </w:r>
    </w:p>
    <w:p>
      <w:pPr>
        <w:pStyle w:val="Style61"/>
        <w:keepNext w:val="0"/>
        <w:keepLines w:val="0"/>
        <w:widowControl w:val="0"/>
        <w:shd w:val="clear" w:color="auto" w:fill="auto"/>
        <w:bidi w:val="0"/>
        <w:spacing w:before="0" w:after="0" w:line="468" w:lineRule="exact"/>
        <w:ind w:left="0" w:right="0" w:firstLine="0"/>
        <w:jc w:val="both"/>
      </w:pPr>
      <w:r>
        <w:rPr>
          <w:color w:val="000000"/>
          <w:spacing w:val="0"/>
          <w:w w:val="100"/>
          <w:position w:val="0"/>
        </w:rPr>
        <w:t>年5月17日收到外经贸发展促进资金</w:t>
      </w:r>
      <w:r>
        <w:rPr>
          <w:color w:val="000000"/>
          <w:spacing w:val="0"/>
          <w:w w:val="100"/>
          <w:position w:val="0"/>
        </w:rPr>
        <w:t>200,000.00</w:t>
      </w:r>
      <w:r>
        <w:rPr>
          <w:color w:val="000000"/>
          <w:spacing w:val="0"/>
          <w:w w:val="100"/>
          <w:position w:val="0"/>
        </w:rPr>
        <w:t>元；根据重庆市信息产业局和重庆市财政局渝信局 [2006]234号文，公司于2006年12月22日收到集团化信息管理（一期）项目资助</w:t>
      </w:r>
      <w:r>
        <w:rPr>
          <w:color w:val="000000"/>
          <w:spacing w:val="0"/>
          <w:w w:val="100"/>
          <w:position w:val="0"/>
        </w:rPr>
        <w:t>120,000.00</w:t>
      </w:r>
      <w:r>
        <w:rPr>
          <w:color w:val="000000"/>
          <w:spacing w:val="0"/>
          <w:w w:val="100"/>
          <w:position w:val="0"/>
        </w:rPr>
        <w:t>元； ②子公司华立仪表集团根据杭州市余杭区经济发展局、科技局和财政局余经投[2006]79号文于2006 年8月15日收到重点项目补助资金</w:t>
      </w:r>
      <w:r>
        <w:rPr>
          <w:color w:val="000000"/>
          <w:spacing w:val="0"/>
          <w:w w:val="100"/>
          <w:position w:val="0"/>
        </w:rPr>
        <w:t>100,000.00</w:t>
      </w:r>
      <w:r>
        <w:rPr>
          <w:color w:val="000000"/>
          <w:spacing w:val="0"/>
          <w:w w:val="100"/>
          <w:position w:val="0"/>
        </w:rPr>
        <w:t>元；2006年12月15日收到杭州市财政局拨入的科 技成果转化项目资助费</w:t>
      </w:r>
      <w:r>
        <w:rPr>
          <w:color w:val="000000"/>
          <w:spacing w:val="0"/>
          <w:w w:val="100"/>
          <w:position w:val="0"/>
        </w:rPr>
        <w:t>100,000.00</w:t>
      </w:r>
      <w:r>
        <w:rPr>
          <w:color w:val="000000"/>
          <w:spacing w:val="0"/>
          <w:w w:val="100"/>
          <w:position w:val="0"/>
        </w:rPr>
        <w:t xml:space="preserve">元；根据杭州市余杭区科学技术局、财政局余科[2006]91号文于 2006年12月22日收到的国家火炬项目补助款200, </w:t>
      </w:r>
      <w:r>
        <w:rPr>
          <w:color w:val="000000"/>
          <w:spacing w:val="0"/>
          <w:w w:val="100"/>
          <w:position w:val="0"/>
        </w:rPr>
        <w:t xml:space="preserve">000. </w:t>
      </w:r>
      <w:r>
        <w:rPr>
          <w:color w:val="000000"/>
          <w:spacing w:val="0"/>
          <w:w w:val="100"/>
          <w:position w:val="0"/>
        </w:rPr>
        <w:t xml:space="preserve">00元和国家重点新产品项目补助款 </w:t>
      </w:r>
      <w:r>
        <w:rPr>
          <w:color w:val="000000"/>
          <w:spacing w:val="0"/>
          <w:w w:val="100"/>
          <w:position w:val="0"/>
        </w:rPr>
        <w:t>150,000.00</w:t>
      </w:r>
      <w:r>
        <w:rPr>
          <w:color w:val="000000"/>
          <w:spacing w:val="0"/>
          <w:w w:val="100"/>
          <w:position w:val="0"/>
        </w:rPr>
        <w:t>元；③子公司重庆华创根据重庆市北碚区财政局渝财企[2006]570号于2006年12月27 日收到的中小企业发展资金</w:t>
      </w:r>
      <w:r>
        <w:rPr>
          <w:color w:val="000000"/>
          <w:spacing w:val="0"/>
          <w:w w:val="100"/>
          <w:position w:val="0"/>
        </w:rPr>
        <w:t>100,000.00</w:t>
      </w:r>
      <w:r>
        <w:rPr>
          <w:color w:val="000000"/>
          <w:spacing w:val="0"/>
          <w:w w:val="100"/>
          <w:position w:val="0"/>
        </w:rPr>
        <w:t>元；④子公司华武根据重庆市酉阳土家族苗族自治县财政局 酉阳财企[2006]42号文于2006年12月28日收到的中小企业国际市场开拓资金</w:t>
      </w:r>
      <w:r>
        <w:rPr>
          <w:color w:val="000000"/>
          <w:spacing w:val="0"/>
          <w:w w:val="100"/>
          <w:position w:val="0"/>
        </w:rPr>
        <w:t>70,000.00</w:t>
      </w:r>
      <w:r>
        <w:rPr>
          <w:color w:val="000000"/>
          <w:spacing w:val="0"/>
          <w:w w:val="100"/>
          <w:position w:val="0"/>
        </w:rPr>
        <w:t>元；⑤子 公司同人泰根据四川省德阳市经济委员会和财政局德市财建[2006]41号文于2006年12月19日收到 青蒿素项目重点项目改造资金</w:t>
      </w:r>
      <w:r>
        <w:rPr>
          <w:color w:val="000000"/>
          <w:spacing w:val="0"/>
          <w:w w:val="100"/>
          <w:position w:val="0"/>
        </w:rPr>
        <w:t>120,000.00</w:t>
      </w:r>
      <w:r>
        <w:rPr>
          <w:color w:val="000000"/>
          <w:spacing w:val="0"/>
          <w:w w:val="100"/>
          <w:position w:val="0"/>
        </w:rPr>
        <w:t>元；⑥子公司洪雅种植根据四川省科学技术厅和四川省财 政厅川科计[2006]9号文于2006年8月17日收到重点科技项目经费</w:t>
      </w:r>
      <w:r>
        <w:rPr>
          <w:color w:val="000000"/>
          <w:spacing w:val="0"/>
          <w:w w:val="100"/>
          <w:position w:val="0"/>
        </w:rPr>
        <w:t>100,000.00</w:t>
      </w:r>
      <w:r>
        <w:rPr>
          <w:color w:val="000000"/>
          <w:spacing w:val="0"/>
          <w:w w:val="100"/>
          <w:position w:val="0"/>
        </w:rPr>
        <w:t>元。</w:t>
      </w:r>
    </w:p>
    <w:p>
      <w:pPr>
        <w:pStyle w:val="Style61"/>
        <w:keepNext w:val="0"/>
        <w:keepLines w:val="0"/>
        <w:widowControl w:val="0"/>
        <w:shd w:val="clear" w:color="auto" w:fill="auto"/>
        <w:tabs>
          <w:tab w:pos="730" w:val="left"/>
        </w:tabs>
        <w:bidi w:val="0"/>
        <w:spacing w:before="0" w:after="0" w:line="468" w:lineRule="exact"/>
        <w:ind w:left="0" w:right="0" w:firstLine="440"/>
        <w:jc w:val="left"/>
      </w:pPr>
      <w:bookmarkStart w:id="504" w:name="bookmark504"/>
      <w:r>
        <w:rPr>
          <w:color w:val="000000"/>
          <w:spacing w:val="0"/>
          <w:w w:val="100"/>
          <w:position w:val="0"/>
        </w:rPr>
        <w:t>4</w:t>
      </w:r>
      <w:bookmarkEnd w:id="504"/>
      <w:r>
        <w:rPr>
          <w:color w:val="000000"/>
          <w:spacing w:val="0"/>
          <w:w w:val="100"/>
          <w:position w:val="0"/>
        </w:rPr>
        <w:t>）</w:t>
        <w:tab/>
        <w:t>财政奖励</w:t>
      </w:r>
      <w:r>
        <w:rPr>
          <w:color w:val="000000"/>
          <w:spacing w:val="0"/>
          <w:w w:val="100"/>
          <w:position w:val="0"/>
        </w:rPr>
        <w:t xml:space="preserve">100,000. </w:t>
      </w:r>
      <w:r>
        <w:rPr>
          <w:color w:val="000000"/>
          <w:spacing w:val="0"/>
          <w:w w:val="100"/>
          <w:position w:val="0"/>
        </w:rPr>
        <w:t>00元，均系子公司华立仪表集团根据杭州市人民政府杭政办[2006]174号 文于2006年7月27日收到的杭州市自主创新优秀企业奖励款</w:t>
      </w:r>
      <w:r>
        <w:rPr>
          <w:color w:val="000000"/>
          <w:spacing w:val="0"/>
          <w:w w:val="100"/>
          <w:position w:val="0"/>
        </w:rPr>
        <w:t>100,000.00</w:t>
      </w:r>
      <w:r>
        <w:rPr>
          <w:color w:val="000000"/>
          <w:spacing w:val="0"/>
          <w:w w:val="100"/>
          <w:position w:val="0"/>
        </w:rPr>
        <w:t>元。</w:t>
      </w:r>
    </w:p>
    <w:p>
      <w:pPr>
        <w:pStyle w:val="Style61"/>
        <w:keepNext w:val="0"/>
        <w:keepLines w:val="0"/>
        <w:widowControl w:val="0"/>
        <w:shd w:val="clear" w:color="auto" w:fill="auto"/>
        <w:tabs>
          <w:tab w:pos="730" w:val="left"/>
        </w:tabs>
        <w:bidi w:val="0"/>
        <w:spacing w:before="0" w:after="220" w:line="468" w:lineRule="exact"/>
        <w:ind w:left="0" w:right="0" w:firstLine="440"/>
        <w:jc w:val="left"/>
      </w:pPr>
      <w:bookmarkStart w:id="505" w:name="bookmark505"/>
      <w:r>
        <w:rPr>
          <w:color w:val="000000"/>
          <w:spacing w:val="0"/>
          <w:w w:val="100"/>
          <w:position w:val="0"/>
        </w:rPr>
        <w:t>5</w:t>
      </w:r>
      <w:bookmarkEnd w:id="505"/>
      <w:r>
        <w:rPr>
          <w:color w:val="000000"/>
          <w:spacing w:val="0"/>
          <w:w w:val="100"/>
          <w:position w:val="0"/>
        </w:rPr>
        <w:t>）</w:t>
        <w:tab/>
        <w:t xml:space="preserve">招商引资补助4,703, </w:t>
      </w:r>
      <w:r>
        <w:rPr>
          <w:color w:val="000000"/>
          <w:spacing w:val="0"/>
          <w:w w:val="100"/>
          <w:position w:val="0"/>
        </w:rPr>
        <w:t xml:space="preserve">603. </w:t>
      </w:r>
      <w:r>
        <w:rPr>
          <w:color w:val="000000"/>
          <w:spacing w:val="0"/>
          <w:w w:val="100"/>
          <w:position w:val="0"/>
        </w:rPr>
        <w:t>10元，系公司根据重庆市同兴工业区管理委员会渝同工委发 [2006]11号文收到的招商引资补助。</w:t>
      </w:r>
    </w:p>
    <w:tbl>
      <w:tblPr>
        <w:tblOverlap w:val="never"/>
        <w:jc w:val="left"/>
        <w:tblLayout w:type="fixed"/>
      </w:tblPr>
      <w:tblGrid>
        <w:gridCol w:w="2390"/>
        <w:gridCol w:w="2256"/>
        <w:gridCol w:w="2712"/>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w:t>
            </w:r>
            <w:r>
              <w:rPr>
                <w:color w:val="000000"/>
                <w:spacing w:val="0"/>
                <w:w w:val="100"/>
                <w:position w:val="0"/>
                <w:sz w:val="20"/>
                <w:szCs w:val="20"/>
              </w:rPr>
              <w:t>营业外收入</w:t>
            </w: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本期数 </w:t>
            </w:r>
            <w:r>
              <w:rPr>
                <w:color w:val="000000"/>
                <w:spacing w:val="0"/>
                <w:w w:val="100"/>
                <w:position w:val="0"/>
                <w:sz w:val="20"/>
                <w:szCs w:val="20"/>
              </w:rPr>
              <w:t>1,351,949.95</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本期数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上年同期数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处置固定资产净收益</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142,933.15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453,143.00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赔款收入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rPr>
              <w:t>9,200.00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4,970.80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598,415.03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300,160.14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固定资产盘盈</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12,742.79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184,189.12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废料收入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162,704.20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35,109.62</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奖励收入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190,000.00</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60"/>
              <w:jc w:val="left"/>
              <w:rPr>
                <w:sz w:val="20"/>
                <w:szCs w:val="20"/>
              </w:rPr>
            </w:pPr>
            <w:r>
              <w:rPr>
                <w:color w:val="000000"/>
                <w:spacing w:val="0"/>
                <w:w w:val="100"/>
                <w:position w:val="0"/>
                <w:sz w:val="20"/>
                <w:szCs w:val="20"/>
              </w:rPr>
              <w:t>235,954.78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243,409.03</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20"/>
                <w:szCs w:val="20"/>
              </w:rPr>
            </w:pPr>
            <w:r>
              <w:rPr>
                <w:color w:val="000000"/>
                <w:spacing w:val="0"/>
                <w:w w:val="100"/>
                <w:position w:val="0"/>
                <w:sz w:val="20"/>
                <w:szCs w:val="20"/>
              </w:rPr>
              <w:t>1,351,949.95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1,220,981.71</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w:t>
            </w:r>
            <w:r>
              <w:rPr>
                <w:color w:val="000000"/>
                <w:spacing w:val="0"/>
                <w:w w:val="100"/>
                <w:position w:val="0"/>
                <w:sz w:val="20"/>
                <w:szCs w:val="20"/>
              </w:rPr>
              <w:t>营业外支出</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 xml:space="preserve">本期数 </w:t>
            </w:r>
            <w:r>
              <w:rPr>
                <w:color w:val="000000"/>
                <w:spacing w:val="0"/>
                <w:w w:val="100"/>
                <w:position w:val="0"/>
                <w:sz w:val="20"/>
                <w:szCs w:val="20"/>
              </w:rPr>
              <w:t>3,382,579.35</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本期数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上年同期数</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处置固定资产净损失</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1,845,490.35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1,201,039.49</w:t>
            </w:r>
          </w:p>
        </w:tc>
      </w:tr>
      <w:tr>
        <w:trPr>
          <w:trHeight w:val="36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捐赠支出</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485,120.00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3,076,568.01</w:t>
            </w:r>
          </w:p>
        </w:tc>
      </w:tr>
    </w:tbl>
    <w:p>
      <w:pPr>
        <w:spacing w:lineRule="exact" w:line="1"/>
        <w:rPr>
          <w:sz w:val="2"/>
          <w:szCs w:val="2"/>
        </w:rPr>
      </w:pPr>
      <w:r>
        <w:br w:type="page"/>
      </w:r>
    </w:p>
    <w:tbl>
      <w:tblPr>
        <w:tblOverlap w:val="never"/>
        <w:jc w:val="left"/>
        <w:tblLayout w:type="fixed"/>
      </w:tblPr>
      <w:tblGrid>
        <w:gridCol w:w="2069"/>
        <w:gridCol w:w="2525"/>
        <w:gridCol w:w="1757"/>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罚款支出</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45,832.20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63,827.20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水利建设基金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854,151.64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327,675.59</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违约金</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300,000.00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税收滞纳金</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25,584.44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12,860.84</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非常损失</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21,092.93</w:t>
            </w:r>
          </w:p>
        </w:tc>
        <w:tc>
          <w:tcPr>
            <w:tcBorders/>
            <w:shd w:val="clear" w:color="auto" w:fill="FFFFFF"/>
            <w:vAlign w:val="top"/>
          </w:tcPr>
          <w:p>
            <w:pPr>
              <w:widowControl w:val="0"/>
              <w:rPr>
                <w:sz w:val="10"/>
                <w:szCs w:val="10"/>
              </w:rPr>
            </w:pP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105,307.79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500,953.37</w:t>
            </w:r>
          </w:p>
        </w:tc>
      </w:tr>
      <w:tr>
        <w:trPr>
          <w:trHeight w:val="403"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u w:val="single"/>
              </w:rPr>
              <w:t>3,382,579.35</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5,482,924.50</w:t>
            </w:r>
          </w:p>
        </w:tc>
      </w:tr>
    </w:tbl>
    <w:p>
      <w:pPr>
        <w:pStyle w:val="Style40"/>
        <w:keepNext w:val="0"/>
        <w:keepLines w:val="0"/>
        <w:widowControl w:val="0"/>
        <w:shd w:val="clear" w:color="auto" w:fill="auto"/>
        <w:bidi w:val="0"/>
        <w:spacing w:before="0" w:after="0" w:line="240" w:lineRule="auto"/>
        <w:ind w:left="19" w:right="0" w:firstLine="0"/>
        <w:jc w:val="left"/>
        <w:rPr>
          <w:sz w:val="20"/>
          <w:szCs w:val="20"/>
        </w:rPr>
      </w:pPr>
      <w:r>
        <w:rPr>
          <w:color w:val="000000"/>
          <w:spacing w:val="0"/>
          <w:w w:val="100"/>
          <w:position w:val="0"/>
          <w:sz w:val="20"/>
          <w:szCs w:val="20"/>
        </w:rPr>
        <w:t>（三）合并现金流量表项目注释</w:t>
      </w:r>
    </w:p>
    <w:p>
      <w:pPr>
        <w:widowControl w:val="0"/>
        <w:spacing w:after="199" w:line="1" w:lineRule="exact"/>
      </w:pPr>
    </w:p>
    <w:p>
      <w:pPr>
        <w:pStyle w:val="Style40"/>
        <w:keepNext w:val="0"/>
        <w:keepLines w:val="0"/>
        <w:widowControl w:val="0"/>
        <w:shd w:val="clear" w:color="auto" w:fill="auto"/>
        <w:bidi w:val="0"/>
        <w:spacing w:before="0" w:after="0" w:line="240" w:lineRule="auto"/>
        <w:ind w:left="14" w:right="0" w:firstLine="0"/>
        <w:jc w:val="left"/>
        <w:rPr>
          <w:sz w:val="20"/>
          <w:szCs w:val="20"/>
        </w:rPr>
      </w:pPr>
      <w:r>
        <w:rPr>
          <w:color w:val="000000"/>
          <w:spacing w:val="0"/>
          <w:w w:val="100"/>
          <w:position w:val="0"/>
          <w:sz w:val="20"/>
          <w:szCs w:val="20"/>
        </w:rPr>
        <w:t>1.</w:t>
      </w:r>
      <w:r>
        <w:rPr>
          <w:color w:val="000000"/>
          <w:spacing w:val="0"/>
          <w:w w:val="100"/>
          <w:position w:val="0"/>
          <w:sz w:val="20"/>
          <w:szCs w:val="20"/>
        </w:rPr>
        <w:t>收到的价值较大的其他与经营活动有关的现金</w:t>
      </w:r>
    </w:p>
    <w:tbl>
      <w:tblPr>
        <w:tblOverlap w:val="never"/>
        <w:jc w:val="left"/>
        <w:tblLayout w:type="fixed"/>
      </w:tblPr>
      <w:tblGrid>
        <w:gridCol w:w="4685"/>
        <w:gridCol w:w="1555"/>
      </w:tblGrid>
      <w:tr>
        <w:trPr>
          <w:trHeight w:val="36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本期数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收新永正置业投资有限公司往来款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24,000,000.00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收昆明制药股份有限公司技术转让款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4,900,000.00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收杭州爱科科技信息服务公司往来款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11,200,000.00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专项应付款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2,790,000.00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补贴收入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6,325,203.10</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49,215,203.10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 支付的价值较大的其他与经营活动有关的现金</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项目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340" w:firstLine="0"/>
              <w:jc w:val="right"/>
              <w:rPr>
                <w:sz w:val="20"/>
                <w:szCs w:val="20"/>
              </w:rPr>
            </w:pPr>
            <w:r>
              <w:rPr>
                <w:color w:val="000000"/>
                <w:spacing w:val="0"/>
                <w:w w:val="100"/>
                <w:position w:val="0"/>
                <w:sz w:val="20"/>
                <w:szCs w:val="20"/>
              </w:rPr>
              <w:t>本期数</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支付重庆金三角实业有限公司往来款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28,500,000.00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支付新永正置业投资有限公司往来款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11,700,000.00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支付湖北茂源药业有限公司往来款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10,000,000.00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支付杭州爱科科技信息服务公司往来款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11,200,000.00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支付武汉健民大鹏药业有限公司往来款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5,000,000.00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支付华立永正个人股东借款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 xml:space="preserve">5, </w:t>
            </w:r>
            <w:r>
              <w:rPr>
                <w:color w:val="000000"/>
                <w:spacing w:val="0"/>
                <w:w w:val="100"/>
                <w:position w:val="0"/>
                <w:sz w:val="20"/>
                <w:szCs w:val="20"/>
              </w:rPr>
              <w:t>680,000.00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支付重庆联生实业发展有限公司往来款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8,710,000.00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支付北京莱维可企业管理咨询有限公司往来款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9,000,000.00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支付北京壮大瑞业科贸有限责任公司往来款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2,000,000.00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支付北京世纪康润医药有限责任公司往来款</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1,260,962.99</w:t>
            </w:r>
          </w:p>
        </w:tc>
      </w:tr>
      <w:tr>
        <w:trPr>
          <w:trHeight w:val="365"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三个月以上票据保证金</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85,553,964.20</w:t>
            </w:r>
          </w:p>
        </w:tc>
      </w:tr>
    </w:tbl>
    <w:p>
      <w:pPr>
        <w:pStyle w:val="Style40"/>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w:t>
      </w:r>
    </w:p>
    <w:p>
      <w:pPr>
        <w:pStyle w:val="Style40"/>
        <w:keepNext w:val="0"/>
        <w:keepLines w:val="0"/>
        <w:widowControl w:val="0"/>
        <w:shd w:val="clear" w:color="auto" w:fill="auto"/>
        <w:bidi w:val="0"/>
        <w:spacing w:before="0" w:after="0" w:line="240" w:lineRule="auto"/>
        <w:ind w:left="4829" w:right="0" w:firstLine="0"/>
        <w:jc w:val="left"/>
        <w:rPr>
          <w:sz w:val="20"/>
          <w:szCs w:val="20"/>
        </w:rPr>
      </w:pPr>
      <w:r>
        <w:rPr>
          <w:color w:val="000000"/>
          <w:spacing w:val="0"/>
          <w:w w:val="100"/>
          <w:position w:val="0"/>
          <w:sz w:val="20"/>
          <w:szCs w:val="20"/>
        </w:rPr>
        <w:t>47,824,390.50</w:t>
      </w:r>
    </w:p>
    <w:tbl>
      <w:tblPr>
        <w:tblOverlap w:val="never"/>
        <w:jc w:val="center"/>
        <w:tblLayout w:type="fixed"/>
      </w:tblPr>
      <w:tblGrid>
        <w:gridCol w:w="3120"/>
        <w:gridCol w:w="3125"/>
      </w:tblGrid>
      <w:tr>
        <w:trPr>
          <w:trHeight w:val="36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研发技术服务费</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22,839,322.93</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18,635,794.34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差旅费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13,591,824.22</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租赁费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720" w:right="0" w:firstLine="0"/>
              <w:jc w:val="both"/>
              <w:rPr>
                <w:sz w:val="20"/>
                <w:szCs w:val="20"/>
              </w:rPr>
            </w:pPr>
            <w:r>
              <w:rPr>
                <w:color w:val="000000"/>
                <w:spacing w:val="0"/>
                <w:w w:val="100"/>
                <w:position w:val="0"/>
                <w:sz w:val="20"/>
                <w:szCs w:val="20"/>
              </w:rPr>
              <w:t>11,104,951.22</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广告费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8,412,042.04</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邮电通讯费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7,527,382.17</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业务招待费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7,225,371.72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6,902,172.34</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会务费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6,797,121.10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水电物业费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5,543,521.46</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招标费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5,535,749.18</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汽车费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5,314,290.08</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中介服务费</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4,685,602.75</w:t>
            </w:r>
          </w:p>
        </w:tc>
      </w:tr>
      <w:tr>
        <w:trPr>
          <w:trHeight w:val="432"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代理费用</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820" w:right="0" w:firstLine="0"/>
              <w:jc w:val="both"/>
              <w:rPr>
                <w:sz w:val="20"/>
                <w:szCs w:val="20"/>
              </w:rPr>
            </w:pPr>
            <w:r>
              <w:rPr>
                <w:color w:val="000000"/>
                <w:spacing w:val="0"/>
                <w:w w:val="100"/>
                <w:position w:val="0"/>
                <w:sz w:val="20"/>
                <w:szCs w:val="20"/>
              </w:rPr>
              <w:t>3,909,408.47</w:t>
            </w:r>
          </w:p>
        </w:tc>
      </w:tr>
      <w:tr>
        <w:trPr>
          <w:trHeight w:val="33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u w:val="single"/>
              </w:rPr>
              <w:t xml:space="preserve">354, 453, </w:t>
            </w:r>
            <w:r>
              <w:rPr>
                <w:color w:val="000000"/>
                <w:spacing w:val="0"/>
                <w:w w:val="100"/>
                <w:position w:val="0"/>
                <w:sz w:val="20"/>
                <w:szCs w:val="20"/>
                <w:u w:val="single"/>
              </w:rPr>
              <w:t>871.71</w:t>
            </w:r>
          </w:p>
        </w:tc>
      </w:tr>
    </w:tbl>
    <w:p>
      <w:pPr>
        <w:pStyle w:val="Style61"/>
        <w:keepNext w:val="0"/>
        <w:keepLines w:val="0"/>
        <w:widowControl w:val="0"/>
        <w:shd w:val="clear" w:color="auto" w:fill="auto"/>
        <w:bidi w:val="0"/>
        <w:spacing w:before="0" w:after="0" w:line="461" w:lineRule="exact"/>
        <w:ind w:left="1320" w:right="0" w:firstLine="0"/>
        <w:jc w:val="left"/>
      </w:pPr>
      <w:r>
        <w:rPr>
          <w:color w:val="000000"/>
          <w:spacing w:val="0"/>
          <w:w w:val="100"/>
          <w:position w:val="0"/>
        </w:rPr>
        <w:t>3.</w:t>
      </w:r>
      <w:r>
        <w:rPr>
          <w:color w:val="000000"/>
          <w:spacing w:val="0"/>
          <w:w w:val="100"/>
          <w:position w:val="0"/>
        </w:rPr>
        <w:t>现金的期末余额</w:t>
      </w:r>
    </w:p>
    <w:p>
      <w:pPr>
        <w:pStyle w:val="Style61"/>
        <w:keepNext w:val="0"/>
        <w:keepLines w:val="0"/>
        <w:widowControl w:val="0"/>
        <w:shd w:val="clear" w:color="auto" w:fill="auto"/>
        <w:bidi w:val="0"/>
        <w:spacing w:before="0" w:after="0" w:line="461" w:lineRule="exact"/>
        <w:ind w:left="940" w:right="0"/>
        <w:jc w:val="both"/>
      </w:pPr>
      <w:r>
        <w:rPr>
          <w:color w:val="000000"/>
          <w:spacing w:val="0"/>
          <w:w w:val="100"/>
          <w:position w:val="0"/>
        </w:rPr>
        <w:t>现金的期末余额为</w:t>
      </w:r>
      <w:r>
        <w:rPr>
          <w:color w:val="000000"/>
          <w:spacing w:val="0"/>
          <w:w w:val="100"/>
          <w:position w:val="0"/>
        </w:rPr>
        <w:t>438,195,224.57</w:t>
      </w:r>
      <w:r>
        <w:rPr>
          <w:color w:val="000000"/>
          <w:spacing w:val="0"/>
          <w:w w:val="100"/>
          <w:position w:val="0"/>
        </w:rPr>
        <w:t>元，与资产负债表中货币资金项目期末数</w:t>
      </w:r>
      <w:r>
        <w:rPr>
          <w:color w:val="000000"/>
          <w:spacing w:val="0"/>
          <w:w w:val="100"/>
          <w:position w:val="0"/>
        </w:rPr>
        <w:t>523,749,188.77</w:t>
      </w:r>
      <w:r>
        <w:rPr>
          <w:color w:val="000000"/>
          <w:spacing w:val="0"/>
          <w:w w:val="100"/>
          <w:position w:val="0"/>
        </w:rPr>
        <w:t>元 差异</w:t>
      </w:r>
      <w:r>
        <w:rPr>
          <w:color w:val="000000"/>
          <w:spacing w:val="0"/>
          <w:w w:val="100"/>
          <w:position w:val="0"/>
        </w:rPr>
        <w:t>85,553,964.20</w:t>
      </w:r>
      <w:r>
        <w:rPr>
          <w:color w:val="000000"/>
          <w:spacing w:val="0"/>
          <w:w w:val="100"/>
          <w:position w:val="0"/>
        </w:rPr>
        <w:t>元，系剔除了期限在3个月以上的存出保证金。</w:t>
      </w:r>
    </w:p>
    <w:p>
      <w:pPr>
        <w:pStyle w:val="Style61"/>
        <w:keepNext w:val="0"/>
        <w:keepLines w:val="0"/>
        <w:widowControl w:val="0"/>
        <w:shd w:val="clear" w:color="auto" w:fill="auto"/>
        <w:bidi w:val="0"/>
        <w:spacing w:before="0" w:after="0" w:line="466" w:lineRule="exact"/>
        <w:ind w:left="1320" w:right="0" w:firstLine="0"/>
        <w:jc w:val="left"/>
      </w:pPr>
      <w:bookmarkStart w:id="506" w:name="bookmark506"/>
      <w:r>
        <w:rPr>
          <w:b/>
          <w:bCs/>
          <w:color w:val="000000"/>
          <w:spacing w:val="0"/>
          <w:w w:val="100"/>
          <w:position w:val="0"/>
        </w:rPr>
        <w:t>七</w:t>
      </w:r>
      <w:bookmarkEnd w:id="506"/>
      <w:r>
        <w:rPr>
          <w:b/>
          <w:bCs/>
          <w:color w:val="000000"/>
          <w:spacing w:val="0"/>
          <w:w w:val="100"/>
          <w:position w:val="0"/>
        </w:rPr>
        <w:t>、母公司财务报表项目注释</w:t>
      </w:r>
    </w:p>
    <w:p>
      <w:pPr>
        <w:pStyle w:val="Style61"/>
        <w:keepNext w:val="0"/>
        <w:keepLines w:val="0"/>
        <w:widowControl w:val="0"/>
        <w:shd w:val="clear" w:color="auto" w:fill="auto"/>
        <w:bidi w:val="0"/>
        <w:spacing w:before="0" w:after="0" w:line="466" w:lineRule="exact"/>
        <w:ind w:left="1320" w:right="0" w:firstLine="0"/>
        <w:jc w:val="left"/>
      </w:pPr>
      <w:r>
        <w:rPr>
          <w:color w:val="000000"/>
          <w:spacing w:val="0"/>
          <w:w w:val="100"/>
          <w:position w:val="0"/>
        </w:rPr>
        <w:t>(一)母公司资产负债表项目注释</w:t>
      </w:r>
    </w:p>
    <w:p>
      <w:pPr>
        <w:pStyle w:val="Style61"/>
        <w:keepNext w:val="0"/>
        <w:keepLines w:val="0"/>
        <w:widowControl w:val="0"/>
        <w:numPr>
          <w:ilvl w:val="0"/>
          <w:numId w:val="73"/>
        </w:numPr>
        <w:shd w:val="clear" w:color="auto" w:fill="auto"/>
        <w:tabs>
          <w:tab w:pos="1691" w:val="left"/>
          <w:tab w:pos="6893" w:val="left"/>
        </w:tabs>
        <w:bidi w:val="0"/>
        <w:spacing w:before="0" w:after="240" w:line="466" w:lineRule="exact"/>
        <w:ind w:left="1320" w:right="0" w:firstLine="0"/>
        <w:jc w:val="left"/>
      </w:pPr>
      <w:bookmarkStart w:id="507" w:name="bookmark507"/>
      <w:bookmarkEnd w:id="507"/>
      <w:r>
        <w:rPr>
          <w:color w:val="000000"/>
          <w:spacing w:val="0"/>
          <w:w w:val="100"/>
          <w:position w:val="0"/>
        </w:rPr>
        <w:t>应收账款</w:t>
        <w:tab/>
        <w:t>期末数</w:t>
      </w:r>
      <w:r>
        <w:rPr>
          <w:color w:val="000000"/>
          <w:spacing w:val="0"/>
          <w:w w:val="100"/>
          <w:position w:val="0"/>
        </w:rPr>
        <w:t>656,108.00</w:t>
      </w:r>
    </w:p>
    <w:p>
      <w:pPr>
        <w:pStyle w:val="Style61"/>
        <w:keepNext w:val="0"/>
        <w:keepLines w:val="0"/>
        <w:widowControl w:val="0"/>
        <w:numPr>
          <w:ilvl w:val="0"/>
          <w:numId w:val="75"/>
        </w:numPr>
        <w:shd w:val="clear" w:color="auto" w:fill="auto"/>
        <w:tabs>
          <w:tab w:pos="1750" w:val="left"/>
        </w:tabs>
        <w:bidi w:val="0"/>
        <w:spacing w:before="0" w:after="120" w:line="240" w:lineRule="auto"/>
        <w:ind w:left="1320" w:right="0" w:firstLine="0"/>
        <w:jc w:val="left"/>
      </w:pPr>
      <w:bookmarkStart w:id="508" w:name="bookmark508"/>
      <w:bookmarkEnd w:id="508"/>
      <w:r>
        <w:rPr>
          <w:color w:val="000000"/>
          <w:spacing w:val="0"/>
          <w:w w:val="100"/>
          <w:position w:val="0"/>
        </w:rPr>
        <w:t>账龄分析</w:t>
      </w:r>
    </w:p>
    <w:p>
      <w:pPr>
        <w:pStyle w:val="Style56"/>
        <w:keepNext w:val="0"/>
        <w:keepLines w:val="0"/>
        <w:widowControl w:val="0"/>
        <w:shd w:val="clear" w:color="auto" w:fill="auto"/>
        <w:tabs>
          <w:tab w:leader="underscore" w:pos="1272" w:val="left"/>
          <w:tab w:leader="underscore" w:pos="3252" w:val="left"/>
          <w:tab w:leader="underscore" w:pos="5410" w:val="left"/>
          <w:tab w:leader="underscore" w:pos="7565" w:val="left"/>
        </w:tabs>
        <w:bidi w:val="0"/>
        <w:spacing w:before="0" w:after="0" w:line="240" w:lineRule="auto"/>
        <w:ind w:left="0" w:right="160" w:firstLine="0"/>
        <w:jc w:val="right"/>
      </w:pPr>
      <w:r>
        <w:rPr>
          <w:color w:val="000000"/>
          <w:spacing w:val="0"/>
          <w:w w:val="100"/>
          <w:position w:val="0"/>
        </w:rPr>
        <w:tab/>
      </w:r>
      <w:r>
        <w:rPr>
          <w:color w:val="000000"/>
          <w:spacing w:val="0"/>
          <w:w w:val="100"/>
          <w:position w:val="0"/>
          <w:u w:val="single"/>
        </w:rPr>
        <w:t>期末数</w:t>
      </w:r>
      <w:r>
        <w:rPr>
          <w:color w:val="000000"/>
          <w:spacing w:val="0"/>
          <w:w w:val="100"/>
          <w:position w:val="0"/>
        </w:rPr>
        <w:tab/>
        <w:t xml:space="preserve"> </w:t>
        <w:tab/>
      </w:r>
      <w:r>
        <w:rPr>
          <w:color w:val="000000"/>
          <w:spacing w:val="0"/>
          <w:w w:val="100"/>
          <w:position w:val="0"/>
          <w:u w:val="single"/>
        </w:rPr>
        <w:t>期初数</w:t>
      </w:r>
      <w:r>
        <w:rPr>
          <w:color w:val="000000"/>
          <w:spacing w:val="0"/>
          <w:w w:val="100"/>
          <w:position w:val="0"/>
        </w:rPr>
        <w:tab/>
      </w:r>
    </w:p>
    <w:p>
      <w:pPr>
        <w:pStyle w:val="Style56"/>
        <w:keepNext w:val="0"/>
        <w:keepLines w:val="0"/>
        <w:widowControl w:val="0"/>
        <w:shd w:val="clear" w:color="auto" w:fill="auto"/>
        <w:tabs>
          <w:tab w:pos="2785" w:val="center"/>
          <w:tab w:pos="3384" w:val="left"/>
          <w:tab w:pos="5002" w:val="left"/>
          <w:tab w:pos="7902" w:val="right"/>
          <w:tab w:pos="8454" w:val="center"/>
          <w:tab w:pos="10097" w:val="right"/>
        </w:tabs>
        <w:bidi w:val="0"/>
        <w:spacing w:before="0" w:after="0" w:line="466" w:lineRule="exact"/>
        <w:ind w:left="1480" w:right="0" w:firstLine="0"/>
        <w:jc w:val="left"/>
      </w:pPr>
      <w:r>
        <w:rPr>
          <w:color w:val="000000"/>
          <w:spacing w:val="0"/>
          <w:w w:val="100"/>
          <w:position w:val="0"/>
        </w:rPr>
        <w:t>账 龄</w:t>
        <w:tab/>
        <w:t>账面余额</w:t>
        <w:tab/>
        <w:t>比例(%)坏账准备</w:t>
        <w:tab/>
        <w:t>账面价值</w:t>
        <w:tab/>
        <w:t>账面余额 比例陶</w:t>
        <w:tab/>
        <w:t>坏账准备</w:t>
        <w:tab/>
        <w:t>账面价值</w:t>
      </w:r>
    </w:p>
    <w:p>
      <w:pPr>
        <w:pStyle w:val="Style56"/>
        <w:keepNext w:val="0"/>
        <w:keepLines w:val="0"/>
        <w:widowControl w:val="0"/>
        <w:shd w:val="clear" w:color="auto" w:fill="auto"/>
        <w:tabs>
          <w:tab w:pos="2785" w:val="center"/>
          <w:tab w:pos="3387" w:val="left"/>
          <w:tab w:pos="4962" w:val="left"/>
          <w:tab w:pos="7902" w:val="right"/>
          <w:tab w:pos="8454" w:val="center"/>
          <w:tab w:pos="10097" w:val="right"/>
        </w:tabs>
        <w:bidi w:val="0"/>
        <w:spacing w:before="0" w:after="0" w:line="466" w:lineRule="exact"/>
        <w:ind w:left="1320" w:right="0" w:firstLine="0"/>
        <w:jc w:val="left"/>
      </w:pPr>
      <w:r>
        <w:rPr>
          <w:color w:val="000000"/>
          <w:spacing w:val="0"/>
          <w:w w:val="100"/>
          <w:position w:val="0"/>
        </w:rPr>
        <w:t>1 年以内</w:t>
        <w:tab/>
      </w:r>
      <w:r>
        <w:rPr>
          <w:color w:val="000000"/>
          <w:spacing w:val="0"/>
          <w:w w:val="100"/>
          <w:position w:val="0"/>
        </w:rPr>
        <w:t>690,640.00</w:t>
        <w:tab/>
        <w:t>100.00 34,532.00</w:t>
        <w:tab/>
        <w:t>656,108.00</w:t>
        <w:tab/>
        <w:t>10,299,512.05 100.00</w:t>
        <w:tab/>
        <w:t>514,975.60</w:t>
        <w:tab/>
        <w:t>9,784,536.45</w:t>
      </w:r>
    </w:p>
    <w:p>
      <w:pPr>
        <w:pStyle w:val="Style56"/>
        <w:keepNext w:val="0"/>
        <w:keepLines w:val="0"/>
        <w:widowControl w:val="0"/>
        <w:shd w:val="clear" w:color="auto" w:fill="auto"/>
        <w:tabs>
          <w:tab w:pos="2785" w:val="center"/>
          <w:tab w:pos="3437" w:val="left"/>
          <w:tab w:pos="5011" w:val="left"/>
          <w:tab w:pos="7902" w:val="right"/>
          <w:tab w:pos="8454" w:val="center"/>
          <w:tab w:pos="10097" w:val="right"/>
        </w:tabs>
        <w:bidi w:val="0"/>
        <w:spacing w:before="0" w:after="0" w:line="466" w:lineRule="exact"/>
        <w:ind w:left="1480" w:right="0" w:firstLine="0"/>
        <w:jc w:val="left"/>
      </w:pPr>
      <w:r>
        <w:rPr>
          <w:color w:val="000000"/>
          <w:spacing w:val="0"/>
          <w:w w:val="100"/>
          <w:position w:val="0"/>
        </w:rPr>
        <w:t>合 计</w:t>
        <w:tab/>
      </w:r>
      <w:r>
        <w:rPr>
          <w:color w:val="000000"/>
          <w:spacing w:val="0"/>
          <w:w w:val="100"/>
          <w:position w:val="0"/>
          <w:u w:val="single"/>
        </w:rPr>
        <w:t>690,640.00</w:t>
        <w:tab/>
        <w:t>100.00 34,532.00</w:t>
        <w:tab/>
        <w:t>656,108.00</w:t>
        <w:tab/>
        <w:t>10,299,512.05 100.00</w:t>
        <w:tab/>
        <w:t>514,975.60</w:t>
        <w:tab/>
        <w:t>9,784,536.45</w:t>
      </w:r>
    </w:p>
    <w:p>
      <w:pPr>
        <w:pStyle w:val="Style61"/>
        <w:keepNext w:val="0"/>
        <w:keepLines w:val="0"/>
        <w:widowControl w:val="0"/>
        <w:numPr>
          <w:ilvl w:val="0"/>
          <w:numId w:val="75"/>
        </w:numPr>
        <w:shd w:val="clear" w:color="auto" w:fill="auto"/>
        <w:tabs>
          <w:tab w:pos="1812" w:val="left"/>
        </w:tabs>
        <w:bidi w:val="0"/>
        <w:spacing w:before="0" w:after="0" w:line="466" w:lineRule="exact"/>
        <w:ind w:left="940" w:right="0"/>
        <w:jc w:val="both"/>
      </w:pPr>
      <w:bookmarkStart w:id="509" w:name="bookmark509"/>
      <w:bookmarkEnd w:id="509"/>
      <w:r>
        <w:rPr>
          <w:color w:val="000000"/>
          <w:spacing w:val="0"/>
          <w:w w:val="100"/>
          <w:position w:val="0"/>
        </w:rPr>
        <w:t>期末应收账款中欠款金额前5名的欠款金额总计为</w:t>
      </w:r>
      <w:r>
        <w:rPr>
          <w:color w:val="000000"/>
          <w:spacing w:val="0"/>
          <w:w w:val="100"/>
          <w:position w:val="0"/>
        </w:rPr>
        <w:t>656,108.00</w:t>
      </w:r>
      <w:r>
        <w:rPr>
          <w:color w:val="000000"/>
          <w:spacing w:val="0"/>
          <w:w w:val="100"/>
          <w:position w:val="0"/>
        </w:rPr>
        <w:t>元，占应收账款账面余额的 100%。</w:t>
      </w:r>
    </w:p>
    <w:p>
      <w:pPr>
        <w:pStyle w:val="Style61"/>
        <w:keepNext w:val="0"/>
        <w:keepLines w:val="0"/>
        <w:widowControl w:val="0"/>
        <w:numPr>
          <w:ilvl w:val="0"/>
          <w:numId w:val="75"/>
        </w:numPr>
        <w:shd w:val="clear" w:color="auto" w:fill="auto"/>
        <w:tabs>
          <w:tab w:pos="1750" w:val="left"/>
        </w:tabs>
        <w:bidi w:val="0"/>
        <w:spacing w:before="0" w:after="0" w:line="466" w:lineRule="exact"/>
        <w:ind w:left="1320" w:right="0" w:firstLine="0"/>
        <w:jc w:val="left"/>
      </w:pPr>
      <w:bookmarkStart w:id="510" w:name="bookmark510"/>
      <w:bookmarkEnd w:id="510"/>
      <w:r>
        <w:rPr>
          <w:color w:val="000000"/>
          <w:spacing w:val="0"/>
          <w:w w:val="100"/>
          <w:position w:val="0"/>
        </w:rPr>
        <w:t>无持有本公司5%以上(含5%)表决权股份的股东欠款</w:t>
      </w:r>
      <w:r>
        <w:rPr>
          <w:color w:val="000000"/>
          <w:spacing w:val="0"/>
          <w:w w:val="100"/>
          <w:position w:val="0"/>
        </w:rPr>
        <w:t>。</w:t>
      </w:r>
    </w:p>
    <w:p>
      <w:pPr>
        <w:pStyle w:val="Style61"/>
        <w:keepNext w:val="0"/>
        <w:keepLines w:val="0"/>
        <w:widowControl w:val="0"/>
        <w:numPr>
          <w:ilvl w:val="0"/>
          <w:numId w:val="73"/>
        </w:numPr>
        <w:shd w:val="clear" w:color="auto" w:fill="auto"/>
        <w:tabs>
          <w:tab w:pos="1691" w:val="left"/>
          <w:tab w:pos="6422" w:val="left"/>
        </w:tabs>
        <w:bidi w:val="0"/>
        <w:spacing w:before="0" w:after="0" w:line="466" w:lineRule="exact"/>
        <w:ind w:left="1320" w:right="0" w:firstLine="0"/>
        <w:jc w:val="left"/>
        <w:sectPr>
          <w:headerReference w:type="default" r:id="rId73"/>
          <w:footerReference w:type="default" r:id="rId74"/>
          <w:headerReference w:type="even" r:id="rId75"/>
          <w:footerReference w:type="even" r:id="rId76"/>
          <w:footnotePr>
            <w:pos w:val="pageBottom"/>
            <w:numFmt w:val="decimal"/>
            <w:numRestart w:val="continuous"/>
          </w:footnotePr>
          <w:pgSz w:w="11900" w:h="16840"/>
          <w:pgMar w:top="1438" w:right="988" w:bottom="1391" w:left="698" w:header="0" w:footer="3" w:gutter="0"/>
          <w:cols w:space="720"/>
          <w:noEndnote/>
          <w:rtlGutter w:val="0"/>
          <w:docGrid w:linePitch="360"/>
        </w:sectPr>
      </w:pPr>
      <w:bookmarkStart w:id="511" w:name="bookmark511"/>
      <w:bookmarkEnd w:id="511"/>
      <w:r>
        <w:rPr>
          <w:color w:val="000000"/>
          <w:spacing w:val="0"/>
          <w:w w:val="100"/>
          <w:position w:val="0"/>
        </w:rPr>
        <w:t>其他应收款</w:t>
        <w:tab/>
        <w:t>期末数</w:t>
      </w:r>
      <w:r>
        <w:rPr>
          <w:color w:val="000000"/>
          <w:spacing w:val="0"/>
          <w:w w:val="100"/>
          <w:position w:val="0"/>
        </w:rPr>
        <w:t>326,419,966.43</w:t>
      </w:r>
    </w:p>
    <w:p>
      <w:pPr>
        <w:pStyle w:val="Style61"/>
        <w:keepNext w:val="0"/>
        <w:keepLines w:val="0"/>
        <w:widowControl w:val="0"/>
        <w:numPr>
          <w:ilvl w:val="0"/>
          <w:numId w:val="77"/>
        </w:numPr>
        <w:shd w:val="clear" w:color="auto" w:fill="auto"/>
        <w:bidi w:val="0"/>
        <w:spacing w:before="0" w:after="100" w:line="240" w:lineRule="auto"/>
        <w:ind w:left="1240" w:right="0" w:firstLine="0"/>
        <w:jc w:val="left"/>
      </w:pPr>
      <w:bookmarkStart w:id="512" w:name="bookmark512"/>
      <w:bookmarkEnd w:id="512"/>
      <w:r>
        <w:rPr>
          <w:color w:val="000000"/>
          <w:spacing w:val="0"/>
          <w:w w:val="100"/>
          <w:position w:val="0"/>
        </w:rPr>
        <w:t>账龄分析</w:t>
      </w:r>
    </w:p>
    <w:tbl>
      <w:tblPr>
        <w:tblOverlap w:val="never"/>
        <w:jc w:val="center"/>
        <w:tblLayout w:type="fixed"/>
      </w:tblPr>
      <w:tblGrid>
        <w:gridCol w:w="792"/>
        <w:gridCol w:w="3254"/>
        <w:gridCol w:w="2918"/>
        <w:gridCol w:w="638"/>
        <w:gridCol w:w="1272"/>
        <w:gridCol w:w="1339"/>
      </w:tblGrid>
      <w:tr>
        <w:trPr>
          <w:trHeight w:val="206"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920" w:right="0" w:firstLine="0"/>
              <w:jc w:val="left"/>
              <w:rPr>
                <w:sz w:val="18"/>
                <w:szCs w:val="18"/>
              </w:rPr>
            </w:pPr>
            <w:r>
              <w:rPr>
                <w:color w:val="000000"/>
                <w:spacing w:val="0"/>
                <w:w w:val="100"/>
                <w:position w:val="0"/>
                <w:sz w:val="18"/>
                <w:szCs w:val="18"/>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期初数</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账龄</w:t>
            </w:r>
          </w:p>
        </w:tc>
        <w:tc>
          <w:tcPr>
            <w:tcBorders>
              <w:top w:val="single" w:sz="4"/>
            </w:tcBorders>
            <w:shd w:val="clear" w:color="auto" w:fill="FFFFFF"/>
            <w:vAlign w:val="center"/>
          </w:tcPr>
          <w:p>
            <w:pPr>
              <w:pStyle w:val="Style42"/>
              <w:keepNext w:val="0"/>
              <w:keepLines w:val="0"/>
              <w:widowControl w:val="0"/>
              <w:shd w:val="clear" w:color="auto" w:fill="auto"/>
              <w:tabs>
                <w:tab w:pos="2258" w:val="left"/>
              </w:tabs>
              <w:bidi w:val="0"/>
              <w:spacing w:before="0" w:after="0" w:line="240" w:lineRule="auto"/>
              <w:ind w:left="0" w:right="0" w:firstLine="300"/>
              <w:jc w:val="left"/>
              <w:rPr>
                <w:sz w:val="18"/>
                <w:szCs w:val="18"/>
              </w:rPr>
            </w:pPr>
            <w:r>
              <w:rPr>
                <w:color w:val="000000"/>
                <w:spacing w:val="0"/>
                <w:w w:val="100"/>
                <w:position w:val="0"/>
                <w:sz w:val="18"/>
                <w:szCs w:val="18"/>
              </w:rPr>
              <w:t>账面余额 比例(%)</w:t>
              <w:tab/>
              <w:t>坏账准备</w:t>
            </w:r>
          </w:p>
        </w:tc>
        <w:tc>
          <w:tcPr>
            <w:tcBorders>
              <w:top w:val="single" w:sz="4"/>
            </w:tcBorders>
            <w:shd w:val="clear" w:color="auto" w:fill="FFFFFF"/>
            <w:vAlign w:val="center"/>
          </w:tcPr>
          <w:p>
            <w:pPr>
              <w:pStyle w:val="Style42"/>
              <w:keepNext w:val="0"/>
              <w:keepLines w:val="0"/>
              <w:widowControl w:val="0"/>
              <w:shd w:val="clear" w:color="auto" w:fill="auto"/>
              <w:tabs>
                <w:tab w:pos="1706" w:val="left"/>
              </w:tabs>
              <w:bidi w:val="0"/>
              <w:spacing w:before="0" w:after="0" w:line="240" w:lineRule="auto"/>
              <w:ind w:left="0" w:right="0" w:firstLine="300"/>
              <w:jc w:val="both"/>
              <w:rPr>
                <w:sz w:val="18"/>
                <w:szCs w:val="18"/>
              </w:rPr>
            </w:pPr>
            <w:r>
              <w:rPr>
                <w:color w:val="000000"/>
                <w:spacing w:val="0"/>
                <w:w w:val="100"/>
                <w:position w:val="0"/>
                <w:sz w:val="18"/>
                <w:szCs w:val="18"/>
              </w:rPr>
              <w:t>账面价值</w:t>
              <w:tab/>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比例(%)</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坏账准备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账面价值</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1年以内</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322,589,105.44 93.37 16,129,455.22</w:t>
            </w:r>
          </w:p>
        </w:tc>
        <w:tc>
          <w:tcPr>
            <w:tcBorders/>
            <w:shd w:val="clear" w:color="auto" w:fill="FFFFFF"/>
            <w:vAlign w:val="center"/>
          </w:tcPr>
          <w:p>
            <w:pPr>
              <w:pStyle w:val="Style42"/>
              <w:keepNext w:val="0"/>
              <w:keepLines w:val="0"/>
              <w:widowControl w:val="0"/>
              <w:shd w:val="clear" w:color="auto" w:fill="auto"/>
              <w:tabs>
                <w:tab w:pos="1570" w:val="left"/>
              </w:tabs>
              <w:bidi w:val="0"/>
              <w:spacing w:before="0" w:after="0" w:line="240" w:lineRule="auto"/>
              <w:ind w:left="0" w:right="0" w:firstLine="0"/>
              <w:jc w:val="left"/>
              <w:rPr>
                <w:sz w:val="18"/>
                <w:szCs w:val="18"/>
              </w:rPr>
            </w:pPr>
            <w:r>
              <w:rPr>
                <w:color w:val="000000"/>
                <w:spacing w:val="0"/>
                <w:w w:val="100"/>
                <w:position w:val="0"/>
                <w:sz w:val="18"/>
                <w:szCs w:val="18"/>
              </w:rPr>
              <w:t>306,459,650.22</w:t>
              <w:tab/>
              <w:t>321,730,097.81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93.14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16,086,504.89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305,643,592.92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w:t>
            </w:r>
            <w:r>
              <w:rPr>
                <w:color w:val="000000"/>
                <w:spacing w:val="0"/>
                <w:w w:val="100"/>
                <w:position w:val="0"/>
                <w:sz w:val="18"/>
                <w:szCs w:val="18"/>
              </w:rPr>
              <w:t>年</w:t>
            </w:r>
          </w:p>
        </w:tc>
        <w:tc>
          <w:tcPr>
            <w:tcBorders/>
            <w:shd w:val="clear" w:color="auto" w:fill="FFFFFF"/>
            <w:vAlign w:val="center"/>
          </w:tcPr>
          <w:p>
            <w:pPr>
              <w:pStyle w:val="Style42"/>
              <w:keepNext w:val="0"/>
              <w:keepLines w:val="0"/>
              <w:widowControl w:val="0"/>
              <w:shd w:val="clear" w:color="auto" w:fill="auto"/>
              <w:tabs>
                <w:tab w:pos="1426" w:val="left"/>
              </w:tabs>
              <w:bidi w:val="0"/>
              <w:spacing w:before="0" w:after="0" w:line="240" w:lineRule="auto"/>
              <w:ind w:left="0" w:right="0" w:firstLine="0"/>
              <w:jc w:val="left"/>
              <w:rPr>
                <w:sz w:val="18"/>
                <w:szCs w:val="18"/>
              </w:rPr>
            </w:pPr>
            <w:r>
              <w:rPr>
                <w:color w:val="000000"/>
                <w:spacing w:val="0"/>
                <w:w w:val="100"/>
                <w:position w:val="0"/>
                <w:sz w:val="18"/>
                <w:szCs w:val="18"/>
              </w:rPr>
              <w:t>10,689,133.07</w:t>
              <w:tab/>
              <w:t>3.09 1,068,913.30</w:t>
            </w:r>
          </w:p>
        </w:tc>
        <w:tc>
          <w:tcPr>
            <w:tcBorders/>
            <w:shd w:val="clear" w:color="auto" w:fill="FFFFFF"/>
            <w:vAlign w:val="center"/>
          </w:tcPr>
          <w:p>
            <w:pPr>
              <w:pStyle w:val="Style42"/>
              <w:keepNext w:val="0"/>
              <w:keepLines w:val="0"/>
              <w:widowControl w:val="0"/>
              <w:shd w:val="clear" w:color="auto" w:fill="auto"/>
              <w:tabs>
                <w:tab w:pos="1483" w:val="left"/>
              </w:tabs>
              <w:bidi w:val="0"/>
              <w:spacing w:before="0" w:after="0" w:line="240" w:lineRule="auto"/>
              <w:ind w:left="0" w:right="0" w:firstLine="0"/>
              <w:jc w:val="right"/>
              <w:rPr>
                <w:sz w:val="18"/>
                <w:szCs w:val="18"/>
              </w:rPr>
            </w:pPr>
            <w:r>
              <w:rPr>
                <w:color w:val="000000"/>
                <w:spacing w:val="0"/>
                <w:w w:val="100"/>
                <w:position w:val="0"/>
                <w:sz w:val="18"/>
                <w:szCs w:val="18"/>
              </w:rPr>
              <w:t>9,620,219.76</w:t>
              <w:tab/>
              <w:t>23,277,986.70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6.74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2,327,798.67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20,950,188.03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2-3</w:t>
            </w:r>
            <w:r>
              <w:rPr>
                <w:color w:val="000000"/>
                <w:spacing w:val="0"/>
                <w:w w:val="100"/>
                <w:position w:val="0"/>
                <w:sz w:val="18"/>
                <w:szCs w:val="18"/>
              </w:rPr>
              <w:t>年</w:t>
            </w:r>
          </w:p>
        </w:tc>
        <w:tc>
          <w:tcPr>
            <w:tcBorders/>
            <w:shd w:val="clear" w:color="auto" w:fill="FFFFFF"/>
            <w:vAlign w:val="center"/>
          </w:tcPr>
          <w:p>
            <w:pPr>
              <w:pStyle w:val="Style42"/>
              <w:keepNext w:val="0"/>
              <w:keepLines w:val="0"/>
              <w:widowControl w:val="0"/>
              <w:shd w:val="clear" w:color="auto" w:fill="auto"/>
              <w:tabs>
                <w:tab w:pos="1426" w:val="left"/>
              </w:tabs>
              <w:bidi w:val="0"/>
              <w:spacing w:before="0" w:after="0" w:line="240" w:lineRule="auto"/>
              <w:ind w:left="0" w:right="0" w:firstLine="0"/>
              <w:jc w:val="left"/>
              <w:rPr>
                <w:sz w:val="18"/>
                <w:szCs w:val="18"/>
              </w:rPr>
            </w:pPr>
            <w:r>
              <w:rPr>
                <w:color w:val="000000"/>
                <w:spacing w:val="0"/>
                <w:w w:val="100"/>
                <w:position w:val="0"/>
                <w:sz w:val="18"/>
                <w:szCs w:val="18"/>
              </w:rPr>
              <w:t>11,946,221.70</w:t>
              <w:tab/>
              <w:t>3.46 1,791,933.26</w:t>
            </w:r>
          </w:p>
        </w:tc>
        <w:tc>
          <w:tcPr>
            <w:tcBorders/>
            <w:shd w:val="clear" w:color="auto" w:fill="FFFFFF"/>
            <w:vAlign w:val="center"/>
          </w:tcPr>
          <w:p>
            <w:pPr>
              <w:pStyle w:val="Style42"/>
              <w:keepNext w:val="0"/>
              <w:keepLines w:val="0"/>
              <w:widowControl w:val="0"/>
              <w:shd w:val="clear" w:color="auto" w:fill="auto"/>
              <w:tabs>
                <w:tab w:pos="2006" w:val="left"/>
              </w:tabs>
              <w:bidi w:val="0"/>
              <w:spacing w:before="0" w:after="0" w:line="240" w:lineRule="auto"/>
              <w:ind w:left="0" w:right="0" w:firstLine="0"/>
              <w:jc w:val="right"/>
              <w:rPr>
                <w:sz w:val="18"/>
                <w:szCs w:val="18"/>
              </w:rPr>
            </w:pPr>
            <w:r>
              <w:rPr>
                <w:color w:val="000000"/>
                <w:spacing w:val="0"/>
                <w:w w:val="100"/>
                <w:position w:val="0"/>
                <w:sz w:val="18"/>
                <w:szCs w:val="18"/>
              </w:rPr>
              <w:t>10,154,288.45</w:t>
              <w:tab/>
              <w:t>3,824.00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0.01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rPr>
              <w:t>573.60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3,250.40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3年以上</w:t>
            </w:r>
          </w:p>
        </w:tc>
        <w:tc>
          <w:tcPr>
            <w:tcBorders/>
            <w:shd w:val="clear" w:color="auto" w:fill="FFFFFF"/>
            <w:vAlign w:val="center"/>
          </w:tcPr>
          <w:p>
            <w:pPr>
              <w:pStyle w:val="Style42"/>
              <w:keepNext w:val="0"/>
              <w:keepLines w:val="0"/>
              <w:widowControl w:val="0"/>
              <w:shd w:val="clear" w:color="auto" w:fill="auto"/>
              <w:tabs>
                <w:tab w:pos="1566" w:val="left"/>
                <w:tab w:pos="2382" w:val="left"/>
              </w:tabs>
              <w:bidi w:val="0"/>
              <w:spacing w:before="0" w:after="0" w:line="240" w:lineRule="auto"/>
              <w:ind w:left="0" w:right="0"/>
              <w:jc w:val="left"/>
              <w:rPr>
                <w:sz w:val="18"/>
                <w:szCs w:val="18"/>
              </w:rPr>
            </w:pPr>
            <w:r>
              <w:rPr>
                <w:color w:val="000000"/>
                <w:spacing w:val="0"/>
                <w:w w:val="100"/>
                <w:position w:val="0"/>
                <w:sz w:val="18"/>
                <w:szCs w:val="18"/>
              </w:rPr>
              <w:t>265,440.00</w:t>
              <w:tab/>
              <w:t>0.08</w:t>
              <w:tab/>
              <w:t>79,632.00</w:t>
            </w:r>
          </w:p>
        </w:tc>
        <w:tc>
          <w:tcPr>
            <w:tcBorders/>
            <w:shd w:val="clear" w:color="auto" w:fill="FFFFFF"/>
            <w:vAlign w:val="center"/>
          </w:tcPr>
          <w:p>
            <w:pPr>
              <w:pStyle w:val="Style42"/>
              <w:keepNext w:val="0"/>
              <w:keepLines w:val="0"/>
              <w:widowControl w:val="0"/>
              <w:shd w:val="clear" w:color="auto" w:fill="auto"/>
              <w:tabs>
                <w:tab w:pos="1560" w:val="left"/>
              </w:tabs>
              <w:bidi w:val="0"/>
              <w:spacing w:before="0" w:after="0" w:line="240" w:lineRule="auto"/>
              <w:ind w:left="0" w:right="0" w:firstLine="0"/>
              <w:jc w:val="right"/>
              <w:rPr>
                <w:sz w:val="18"/>
                <w:szCs w:val="18"/>
              </w:rPr>
            </w:pPr>
            <w:r>
              <w:rPr>
                <w:color w:val="000000"/>
                <w:spacing w:val="0"/>
                <w:w w:val="100"/>
                <w:position w:val="0"/>
                <w:sz w:val="18"/>
                <w:szCs w:val="18"/>
              </w:rPr>
              <w:t>185,808.00</w:t>
              <w:tab/>
              <w:t>376,427.00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0.11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112,928.10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263,498.90</w:t>
            </w:r>
          </w:p>
        </w:tc>
      </w:tr>
      <w:tr>
        <w:trPr>
          <w:trHeight w:val="45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合计</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345,489,900.21 100.00 19,069,933.78</w:t>
            </w:r>
          </w:p>
        </w:tc>
        <w:tc>
          <w:tcPr>
            <w:tcBorders/>
            <w:shd w:val="clear" w:color="auto" w:fill="FFFFFF"/>
            <w:vAlign w:val="center"/>
          </w:tcPr>
          <w:p>
            <w:pPr>
              <w:pStyle w:val="Style42"/>
              <w:keepNext w:val="0"/>
              <w:keepLines w:val="0"/>
              <w:widowControl w:val="0"/>
              <w:shd w:val="clear" w:color="auto" w:fill="auto"/>
              <w:tabs>
                <w:tab w:pos="1570" w:val="left"/>
              </w:tabs>
              <w:bidi w:val="0"/>
              <w:spacing w:before="0" w:after="0" w:line="240" w:lineRule="auto"/>
              <w:ind w:left="0" w:right="0" w:firstLine="0"/>
              <w:jc w:val="left"/>
              <w:rPr>
                <w:sz w:val="18"/>
                <w:szCs w:val="18"/>
              </w:rPr>
            </w:pPr>
            <w:r>
              <w:rPr>
                <w:color w:val="000000"/>
                <w:spacing w:val="0"/>
                <w:w w:val="100"/>
                <w:position w:val="0"/>
                <w:sz w:val="18"/>
                <w:szCs w:val="18"/>
                <w:u w:val="single"/>
              </w:rPr>
              <w:t>326,419,966.43</w:t>
              <w:tab/>
              <w:t>345,388,335.51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18,527,805.26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326,860,530.25</w:t>
            </w:r>
          </w:p>
        </w:tc>
      </w:tr>
      <w:tr>
        <w:trPr>
          <w:trHeight w:val="48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(2)金额较大的其他应收款</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单位名称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500" w:right="0" w:firstLine="0"/>
              <w:jc w:val="left"/>
              <w:rPr>
                <w:sz w:val="20"/>
                <w:szCs w:val="20"/>
              </w:rPr>
            </w:pPr>
            <w:r>
              <w:rPr>
                <w:color w:val="000000"/>
                <w:spacing w:val="0"/>
                <w:w w:val="100"/>
                <w:position w:val="0"/>
                <w:sz w:val="20"/>
                <w:szCs w:val="20"/>
              </w:rPr>
              <w:t>期末数</w:t>
            </w:r>
          </w:p>
        </w:tc>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款项性质及内容</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gridSpan w:val="2"/>
            <w:tcBorders/>
            <w:shd w:val="clear" w:color="auto" w:fill="FFFFFF"/>
            <w:vAlign w:val="center"/>
          </w:tcPr>
          <w:p>
            <w:pPr>
              <w:pStyle w:val="Style42"/>
              <w:keepNext w:val="0"/>
              <w:keepLines w:val="0"/>
              <w:widowControl w:val="0"/>
              <w:shd w:val="clear" w:color="auto" w:fill="auto"/>
              <w:tabs>
                <w:tab w:pos="3821" w:val="left"/>
              </w:tabs>
              <w:bidi w:val="0"/>
              <w:spacing w:before="0" w:after="0" w:line="240" w:lineRule="auto"/>
              <w:ind w:left="0" w:right="0" w:firstLine="0"/>
              <w:jc w:val="center"/>
              <w:rPr>
                <w:sz w:val="20"/>
                <w:szCs w:val="20"/>
              </w:rPr>
            </w:pPr>
            <w:r>
              <w:rPr>
                <w:color w:val="000000"/>
                <w:spacing w:val="0"/>
                <w:w w:val="100"/>
                <w:position w:val="0"/>
                <w:sz w:val="20"/>
                <w:szCs w:val="20"/>
              </w:rPr>
              <w:t>北京华立科泰医药有限责任公司</w:t>
              <w:tab/>
            </w:r>
            <w:r>
              <w:rPr>
                <w:color w:val="000000"/>
                <w:spacing w:val="0"/>
                <w:w w:val="100"/>
                <w:position w:val="0"/>
                <w:sz w:val="20"/>
                <w:szCs w:val="20"/>
              </w:rPr>
              <w:t>68,251,665.63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重庆美联制药有限公司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66,828,892.58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北京华立九州医药有限公司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44,568,530.55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华立仪表集团股份有限公司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34,507,110.34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浙江华立南湖制药有限公司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22,143,049.48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70"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重庆华创机电有限公司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17,795,765.36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华立吉首青蒿素制药有限公司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13,735,879.43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475" w:hRule="exact"/>
        </w:trPr>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重庆华垫青蒿种植有限公司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080" w:right="0" w:firstLine="0"/>
              <w:jc w:val="both"/>
              <w:rPr>
                <w:sz w:val="20"/>
                <w:szCs w:val="20"/>
              </w:rPr>
            </w:pPr>
            <w:r>
              <w:rPr>
                <w:color w:val="000000"/>
                <w:spacing w:val="0"/>
                <w:w w:val="100"/>
                <w:position w:val="0"/>
                <w:sz w:val="20"/>
                <w:szCs w:val="20"/>
              </w:rPr>
              <w:t>12,238,605.00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往来款</w:t>
            </w:r>
          </w:p>
        </w:tc>
        <w:tc>
          <w:tcPr>
            <w:tcBorders/>
            <w:shd w:val="clear" w:color="auto" w:fill="FFFFFF"/>
            <w:vAlign w:val="top"/>
          </w:tcPr>
          <w:p>
            <w:pPr>
              <w:widowControl w:val="0"/>
              <w:rPr>
                <w:sz w:val="10"/>
                <w:szCs w:val="10"/>
              </w:rPr>
            </w:pPr>
          </w:p>
        </w:tc>
      </w:tr>
      <w:tr>
        <w:trPr>
          <w:trHeight w:val="374"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980"/>
              <w:jc w:val="both"/>
              <w:rPr>
                <w:sz w:val="20"/>
                <w:szCs w:val="20"/>
              </w:rPr>
            </w:pPr>
            <w:r>
              <w:rPr>
                <w:color w:val="000000"/>
                <w:spacing w:val="0"/>
                <w:w w:val="100"/>
                <w:position w:val="0"/>
                <w:sz w:val="20"/>
                <w:szCs w:val="20"/>
                <w:u w:val="single"/>
              </w:rPr>
              <w:t xml:space="preserve">280, 069, </w:t>
            </w:r>
            <w:r>
              <w:rPr>
                <w:color w:val="000000"/>
                <w:spacing w:val="0"/>
                <w:w w:val="100"/>
                <w:position w:val="0"/>
                <w:sz w:val="20"/>
                <w:szCs w:val="20"/>
                <w:u w:val="single"/>
              </w:rPr>
              <w:t xml:space="preserve">498. </w:t>
            </w:r>
            <w:r>
              <w:rPr>
                <w:color w:val="000000"/>
                <w:spacing w:val="0"/>
                <w:w w:val="100"/>
                <w:position w:val="0"/>
                <w:sz w:val="20"/>
                <w:szCs w:val="20"/>
                <w:u w:val="single"/>
              </w:rPr>
              <w:t>37</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pStyle w:val="Style61"/>
        <w:keepNext w:val="0"/>
        <w:keepLines w:val="0"/>
        <w:widowControl w:val="0"/>
        <w:numPr>
          <w:ilvl w:val="0"/>
          <w:numId w:val="69"/>
        </w:numPr>
        <w:shd w:val="clear" w:color="auto" w:fill="auto"/>
        <w:bidi w:val="0"/>
        <w:spacing w:before="0" w:after="220" w:line="475" w:lineRule="exact"/>
        <w:ind w:left="800" w:right="0" w:firstLine="440"/>
        <w:jc w:val="left"/>
      </w:pPr>
      <w:bookmarkStart w:id="513" w:name="bookmark513"/>
      <w:bookmarkEnd w:id="513"/>
      <w:r>
        <w:rPr>
          <w:color w:val="000000"/>
          <w:spacing w:val="0"/>
          <w:w w:val="100"/>
          <w:position w:val="0"/>
        </w:rPr>
        <w:t>期末其他应收款中欠款金额前5名的欠款金额总计为</w:t>
      </w:r>
      <w:r>
        <w:rPr>
          <w:color w:val="000000"/>
          <w:spacing w:val="0"/>
          <w:w w:val="100"/>
          <w:position w:val="0"/>
        </w:rPr>
        <w:t>236,299,248.58</w:t>
      </w:r>
      <w:r>
        <w:rPr>
          <w:color w:val="000000"/>
          <w:spacing w:val="0"/>
          <w:w w:val="100"/>
          <w:position w:val="0"/>
        </w:rPr>
        <w:t>元，占其他应收款账 面余额的68.40%。</w:t>
      </w:r>
    </w:p>
    <w:p>
      <w:pPr>
        <w:pStyle w:val="Style61"/>
        <w:keepNext w:val="0"/>
        <w:keepLines w:val="0"/>
        <w:widowControl w:val="0"/>
        <w:numPr>
          <w:ilvl w:val="0"/>
          <w:numId w:val="69"/>
        </w:numPr>
        <w:shd w:val="clear" w:color="auto" w:fill="auto"/>
        <w:bidi w:val="0"/>
        <w:spacing w:before="0" w:after="220" w:line="240" w:lineRule="auto"/>
        <w:ind w:left="1240" w:right="0" w:firstLine="0"/>
        <w:jc w:val="left"/>
      </w:pPr>
      <w:bookmarkStart w:id="514" w:name="bookmark514"/>
      <w:bookmarkEnd w:id="514"/>
      <w:r>
        <w:rPr>
          <w:color w:val="000000"/>
          <w:spacing w:val="0"/>
          <w:w w:val="100"/>
          <w:position w:val="0"/>
        </w:rPr>
        <w:t>无持有本公司5%以上(含5%)表决权股份的股东欠款。</w:t>
      </w:r>
    </w:p>
    <w:tbl>
      <w:tblPr>
        <w:tblOverlap w:val="never"/>
        <w:jc w:val="center"/>
        <w:tblLayout w:type="fixed"/>
      </w:tblPr>
      <w:tblGrid>
        <w:gridCol w:w="1378"/>
        <w:gridCol w:w="1507"/>
        <w:gridCol w:w="1008"/>
        <w:gridCol w:w="1478"/>
        <w:gridCol w:w="1397"/>
        <w:gridCol w:w="744"/>
        <w:gridCol w:w="1306"/>
      </w:tblGrid>
      <w:tr>
        <w:trPr>
          <w:trHeight w:val="360" w:hRule="exact"/>
        </w:trPr>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3.</w:t>
            </w:r>
            <w:r>
              <w:rPr>
                <w:color w:val="000000"/>
                <w:spacing w:val="0"/>
                <w:w w:val="100"/>
                <w:position w:val="0"/>
                <w:sz w:val="20"/>
                <w:szCs w:val="20"/>
              </w:rPr>
              <w:t>长期股权投资</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期末数 780,363,479.11</w:t>
            </w:r>
          </w:p>
        </w:tc>
      </w:tr>
      <w:tr>
        <w:trPr>
          <w:trHeight w:val="677" w:hRule="exact"/>
        </w:trPr>
        <w:tc>
          <w:tcPr>
            <w:gridSpan w:val="2"/>
            <w:tcBorders/>
            <w:shd w:val="clear" w:color="auto" w:fill="FFFFFF"/>
            <w:vAlign w:val="top"/>
          </w:tcPr>
          <w:p>
            <w:pPr>
              <w:pStyle w:val="Style42"/>
              <w:keepNext w:val="0"/>
              <w:keepLines w:val="0"/>
              <w:widowControl w:val="0"/>
              <w:shd w:val="clear" w:color="auto" w:fill="auto"/>
              <w:bidi w:val="0"/>
              <w:spacing w:before="120" w:after="0" w:line="240" w:lineRule="auto"/>
              <w:ind w:left="0" w:right="0" w:firstLine="440"/>
              <w:jc w:val="left"/>
              <w:rPr>
                <w:sz w:val="20"/>
                <w:szCs w:val="20"/>
              </w:rPr>
            </w:pPr>
            <w:r>
              <w:rPr>
                <w:color w:val="000000"/>
                <w:spacing w:val="0"/>
                <w:w w:val="100"/>
                <w:position w:val="0"/>
                <w:sz w:val="20"/>
                <w:szCs w:val="20"/>
              </w:rPr>
              <w:t>(1)明细情况</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期末数</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期初数</w:t>
            </w:r>
          </w:p>
        </w:tc>
        <w:tc>
          <w:tcPr>
            <w:tcBorders/>
            <w:shd w:val="clear" w:color="auto" w:fill="FFFFFF"/>
            <w:vAlign w:val="top"/>
          </w:tcPr>
          <w:p>
            <w:pPr>
              <w:widowControl w:val="0"/>
              <w:rPr>
                <w:sz w:val="10"/>
                <w:szCs w:val="10"/>
              </w:rPr>
            </w:pPr>
          </w:p>
        </w:tc>
      </w:tr>
      <w:tr>
        <w:trPr>
          <w:trHeight w:val="49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项目</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账面价值</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减值准备</w:t>
            </w:r>
          </w:p>
        </w:tc>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账面价值</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对子公司投资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752,602,546.67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752,602,546.67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725,530,807.96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725,530,807.96</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对合营企业投资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4,529,536.03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4,529,536.03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对联营企业投资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4,000,000.00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其他股权投资</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19,231,396.41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19,231,396.41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10,039,716.41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10,039,716.41</w:t>
            </w:r>
          </w:p>
        </w:tc>
      </w:tr>
      <w:tr>
        <w:trPr>
          <w:trHeight w:val="379"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合计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780,363,479.11</w:t>
            </w:r>
            <w:r>
              <w:rPr>
                <w:color w:val="000000"/>
                <w:spacing w:val="0"/>
                <w:w w:val="100"/>
                <w:position w:val="0"/>
                <w:sz w:val="18"/>
                <w:szCs w:val="18"/>
              </w:rPr>
              <w:t xml:space="preserve"> </w:t>
            </w:r>
            <w:r>
              <w:rPr>
                <w:color w:val="000000"/>
                <w:spacing w:val="0"/>
                <w:w w:val="100"/>
                <w:position w:val="0"/>
                <w:sz w:val="18"/>
                <w:szCs w:val="18"/>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780,363,479.11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739,570,254.37</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739,570,254.37</w:t>
            </w:r>
          </w:p>
        </w:tc>
      </w:tr>
    </w:tbl>
    <w:p>
      <w:pPr>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438" w:right="988" w:bottom="1391" w:left="698" w:header="0" w:footer="3" w:gutter="0"/>
          <w:cols w:space="720"/>
          <w:noEndnote/>
          <w:rtlGutter w:val="0"/>
          <w:docGrid w:linePitch="360"/>
        </w:sectPr>
      </w:pPr>
    </w:p>
    <w:p>
      <w:pPr>
        <w:pStyle w:val="Style61"/>
        <w:keepNext w:val="0"/>
        <w:keepLines w:val="0"/>
        <w:widowControl w:val="0"/>
        <w:shd w:val="clear" w:color="auto" w:fill="auto"/>
        <w:bidi w:val="0"/>
        <w:spacing w:before="0" w:after="220" w:line="240" w:lineRule="auto"/>
        <w:ind w:left="1560" w:right="0" w:firstLine="0"/>
        <w:jc w:val="left"/>
      </w:pPr>
      <w:r>
        <w:rPr>
          <w:color w:val="000000"/>
          <w:spacing w:val="0"/>
          <w:w w:val="100"/>
          <w:position w:val="0"/>
        </w:rPr>
        <w:t>(2)权益法核算的长期股权投资</w:t>
      </w:r>
    </w:p>
    <w:p>
      <w:pPr>
        <w:pStyle w:val="Style61"/>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 xml:space="preserve">1)明细情况 </w:t>
      </w:r>
      <w:r>
        <w:rPr>
          <w:color w:val="000000"/>
          <w:spacing w:val="0"/>
          <w:w w:val="100"/>
          <w:position w:val="0"/>
        </w:rPr>
        <w:t>a.</w:t>
      </w:r>
      <w:r>
        <w:rPr>
          <w:color w:val="000000"/>
          <w:spacing w:val="0"/>
          <w:w w:val="100"/>
          <w:position w:val="0"/>
        </w:rPr>
        <w:t>期末余额构成明细情况</w:t>
      </w:r>
    </w:p>
    <w:tbl>
      <w:tblPr>
        <w:tblOverlap w:val="never"/>
        <w:jc w:val="center"/>
        <w:tblLayout w:type="fixed"/>
      </w:tblPr>
      <w:tblGrid>
        <w:gridCol w:w="1157"/>
        <w:gridCol w:w="715"/>
        <w:gridCol w:w="629"/>
        <w:gridCol w:w="1392"/>
        <w:gridCol w:w="1354"/>
        <w:gridCol w:w="1200"/>
        <w:gridCol w:w="1358"/>
        <w:gridCol w:w="1378"/>
      </w:tblGrid>
      <w:tr>
        <w:trPr>
          <w:trHeight w:val="307"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持股</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损益</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股权投</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股权投</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期末</w:t>
            </w: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单位名称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比例</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期限</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成本</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调整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资准备</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资差额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数</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76.77%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239,166,380.94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145,781,956.64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6,498,303.16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44,103,182.80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435,549,823.54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84.92%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11,757,082.72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24"/>
                <w:szCs w:val="24"/>
              </w:rPr>
              <w:t>-</w:t>
            </w:r>
            <w:r>
              <w:rPr>
                <w:color w:val="000000"/>
                <w:spacing w:val="0"/>
                <w:w w:val="100"/>
                <w:position w:val="0"/>
                <w:sz w:val="18"/>
                <w:szCs w:val="18"/>
              </w:rPr>
              <w:t>3,212,732.87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92,562.49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686,393.99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9,323,306.33</w:t>
            </w:r>
          </w:p>
        </w:tc>
      </w:tr>
      <w:tr>
        <w:trPr>
          <w:trHeight w:val="45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8,662,974.46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46,608,254.84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313,201.64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55,584,430.94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96.85%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10,216,169.55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17,661,914.12</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27,878,083.67</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22,500,000.00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-14,067,676.51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8,432,323.49</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华立科泰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92.50%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7,583,606.42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36,598,662.82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109,868.20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44,292,137.44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6,000,000.00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-818,725.29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163,499.44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5,344,774.15</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69,417.79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717,254.63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9,661,059.70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10,447,732.12</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26,239,425.63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-6,647,595.57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4,426,675.56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24,018,505.62</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80.66%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25,014,526.05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- 1,523,608.40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13,056,978.54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36,547,896.19</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88.24%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71,733,440.81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-4,198,767.19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1,809,221.28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69,343,894.90</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5,741,512.83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6,749,166.67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12,490,679.50</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同人泰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65.24%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8,642,399.68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3,931,617.75</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12,574,017.43</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华垫种植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95.00%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950,000.00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-383,511.69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566,488.31</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华仁种植</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20年</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-791,546.96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both"/>
              <w:rPr>
                <w:sz w:val="18"/>
                <w:szCs w:val="18"/>
              </w:rPr>
            </w:pPr>
            <w:r>
              <w:rPr>
                <w:color w:val="000000"/>
                <w:spacing w:val="0"/>
                <w:w w:val="100"/>
                <w:position w:val="0"/>
                <w:sz w:val="18"/>
                <w:szCs w:val="18"/>
              </w:rPr>
              <w:t>208,453.04</w:t>
            </w:r>
          </w:p>
        </w:tc>
      </w:tr>
    </w:tbl>
    <w:p>
      <w:pPr>
        <w:pStyle w:val="Style40"/>
        <w:keepNext w:val="0"/>
        <w:keepLines w:val="0"/>
        <w:widowControl w:val="0"/>
        <w:shd w:val="clear" w:color="auto" w:fill="auto"/>
        <w:bidi w:val="0"/>
        <w:spacing w:before="0" w:after="0" w:line="240" w:lineRule="auto"/>
        <w:ind w:left="5" w:right="0" w:firstLine="0"/>
        <w:jc w:val="left"/>
        <w:rPr>
          <w:sz w:val="18"/>
          <w:szCs w:val="18"/>
        </w:rPr>
      </w:pPr>
      <w:r>
        <w:rPr>
          <w:color w:val="000000"/>
          <w:spacing w:val="0"/>
          <w:w w:val="100"/>
          <w:position w:val="0"/>
          <w:sz w:val="18"/>
          <w:szCs w:val="18"/>
        </w:rPr>
        <w:t>三河华立商务发展</w:t>
      </w:r>
    </w:p>
    <w:p>
      <w:pPr>
        <w:widowControl w:val="0"/>
        <w:spacing w:after="159" w:line="1" w:lineRule="exact"/>
      </w:pPr>
    </w:p>
    <w:tbl>
      <w:tblPr>
        <w:tblOverlap w:val="never"/>
        <w:jc w:val="center"/>
        <w:tblLayout w:type="fixed"/>
      </w:tblPr>
      <w:tblGrid>
        <w:gridCol w:w="830"/>
        <w:gridCol w:w="1090"/>
        <w:gridCol w:w="571"/>
        <w:gridCol w:w="3946"/>
        <w:gridCol w:w="2736"/>
      </w:tblGrid>
      <w:tr>
        <w:trPr>
          <w:trHeight w:val="31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45.00%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10年</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4,000,000.00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620" w:right="0" w:firstLine="0"/>
              <w:jc w:val="both"/>
              <w:rPr>
                <w:sz w:val="18"/>
                <w:szCs w:val="18"/>
              </w:rPr>
            </w:pPr>
            <w:r>
              <w:rPr>
                <w:color w:val="000000"/>
                <w:spacing w:val="0"/>
                <w:w w:val="100"/>
                <w:position w:val="0"/>
                <w:sz w:val="18"/>
                <w:szCs w:val="18"/>
              </w:rPr>
              <w:t>4,000,000.00</w:t>
            </w:r>
          </w:p>
        </w:tc>
      </w:tr>
      <w:tr>
        <w:trPr>
          <w:trHeight w:val="346"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安挺医药</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50.00%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2年</w:t>
            </w:r>
          </w:p>
        </w:tc>
        <w:tc>
          <w:tcPr>
            <w:tcBorders/>
            <w:shd w:val="clear" w:color="auto" w:fill="FFFFFF"/>
            <w:vAlign w:val="bottom"/>
          </w:tcPr>
          <w:p>
            <w:pPr>
              <w:pStyle w:val="Style42"/>
              <w:keepNext w:val="0"/>
              <w:keepLines w:val="0"/>
              <w:widowControl w:val="0"/>
              <w:shd w:val="clear" w:color="auto" w:fill="auto"/>
              <w:tabs>
                <w:tab w:pos="1593" w:val="left"/>
              </w:tabs>
              <w:bidi w:val="0"/>
              <w:spacing w:before="0" w:after="0" w:line="240" w:lineRule="auto"/>
              <w:ind w:left="0" w:right="0" w:firstLine="460"/>
              <w:jc w:val="left"/>
              <w:rPr>
                <w:sz w:val="18"/>
                <w:szCs w:val="18"/>
              </w:rPr>
            </w:pPr>
            <w:r>
              <w:rPr>
                <w:color w:val="000000"/>
                <w:spacing w:val="0"/>
                <w:w w:val="100"/>
                <w:position w:val="0"/>
                <w:sz w:val="18"/>
                <w:szCs w:val="18"/>
              </w:rPr>
              <w:t>808,320.00</w:t>
              <w:tab/>
              <w:t>3,721,216.03</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4,529,536.03</w:t>
            </w:r>
          </w:p>
        </w:tc>
      </w:tr>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gridSpan w:val="3"/>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(Activa Pharmaceuticals)</w:t>
            </w:r>
          </w:p>
        </w:tc>
        <w:tc>
          <w:tcPr>
            <w:tcBorders/>
            <w:shd w:val="clear" w:color="auto" w:fill="FFFFFF"/>
            <w:vAlign w:val="top"/>
          </w:tcPr>
          <w:p>
            <w:pPr>
              <w:widowControl w:val="0"/>
              <w:rPr>
                <w:sz w:val="10"/>
                <w:szCs w:val="10"/>
              </w:rPr>
            </w:pPr>
          </w:p>
        </w:tc>
      </w:tr>
      <w:tr>
        <w:trPr>
          <w:trHeight w:val="322"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444,343,744.05 229,118,225.18 6,864,233.29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u w:val="single"/>
              </w:rPr>
              <w:t>80,805,880.18 761,132,082.70</w:t>
            </w:r>
          </w:p>
        </w:tc>
      </w:tr>
    </w:tbl>
    <w:p>
      <w:pPr>
        <w:widowControl w:val="0"/>
        <w:spacing w:after="219" w:line="1" w:lineRule="exact"/>
      </w:pPr>
    </w:p>
    <w:p>
      <w:pPr>
        <w:pStyle w:val="Style61"/>
        <w:keepNext w:val="0"/>
        <w:keepLines w:val="0"/>
        <w:widowControl w:val="0"/>
        <w:shd w:val="clear" w:color="auto" w:fill="auto"/>
        <w:bidi w:val="0"/>
        <w:spacing w:before="0" w:after="160" w:line="240" w:lineRule="auto"/>
        <w:ind w:left="1560" w:right="0" w:firstLine="0"/>
        <w:jc w:val="left"/>
      </w:pPr>
      <w:r>
        <w:rPr>
          <w:color w:val="000000"/>
          <w:spacing w:val="0"/>
          <w:w w:val="100"/>
          <w:position w:val="0"/>
        </w:rPr>
        <w:t>b.</w:t>
      </w:r>
      <w:r>
        <w:rPr>
          <w:color w:val="000000"/>
          <w:spacing w:val="0"/>
          <w:w w:val="100"/>
          <w:position w:val="0"/>
        </w:rPr>
        <w:t>本期增减变动明细情况</w:t>
      </w:r>
    </w:p>
    <w:tbl>
      <w:tblPr>
        <w:tblOverlap w:val="never"/>
        <w:jc w:val="center"/>
        <w:tblLayout w:type="fixed"/>
      </w:tblPr>
      <w:tblGrid>
        <w:gridCol w:w="1142"/>
        <w:gridCol w:w="1435"/>
        <w:gridCol w:w="1306"/>
        <w:gridCol w:w="1349"/>
        <w:gridCol w:w="1214"/>
        <w:gridCol w:w="1392"/>
        <w:gridCol w:w="2386"/>
      </w:tblGrid>
      <w:tr>
        <w:trPr>
          <w:trHeight w:val="307"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期初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本期投资成本</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本期损益</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本期投资准备</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160" w:firstLine="0"/>
              <w:jc w:val="right"/>
              <w:rPr>
                <w:sz w:val="18"/>
                <w:szCs w:val="18"/>
              </w:rPr>
            </w:pPr>
            <w:r>
              <w:rPr>
                <w:color w:val="000000"/>
                <w:spacing w:val="0"/>
                <w:w w:val="100"/>
                <w:position w:val="0"/>
                <w:sz w:val="18"/>
                <w:szCs w:val="18"/>
              </w:rPr>
              <w:t>本期股权投资</w:t>
            </w:r>
          </w:p>
        </w:tc>
        <w:tc>
          <w:tcPr>
            <w:tcBorders/>
            <w:shd w:val="clear" w:color="auto" w:fill="FFFFFF"/>
            <w:vAlign w:val="top"/>
          </w:tcPr>
          <w:p>
            <w:pPr>
              <w:pStyle w:val="Style42"/>
              <w:keepNext w:val="0"/>
              <w:keepLines w:val="0"/>
              <w:widowControl w:val="0"/>
              <w:shd w:val="clear" w:color="auto" w:fill="auto"/>
              <w:tabs>
                <w:tab w:pos="1296" w:val="left"/>
              </w:tabs>
              <w:bidi w:val="0"/>
              <w:spacing w:before="0" w:after="0" w:line="240" w:lineRule="auto"/>
              <w:ind w:left="0" w:right="500" w:firstLine="0"/>
              <w:jc w:val="right"/>
              <w:rPr>
                <w:sz w:val="18"/>
                <w:szCs w:val="18"/>
              </w:rPr>
            </w:pPr>
            <w:r>
              <w:rPr>
                <w:color w:val="000000"/>
                <w:spacing w:val="0"/>
                <w:w w:val="100"/>
                <w:position w:val="0"/>
                <w:sz w:val="18"/>
                <w:szCs w:val="18"/>
              </w:rPr>
              <w:t>其他转出</w:t>
              <w:tab/>
              <w:t>期末</w:t>
            </w:r>
          </w:p>
        </w:tc>
      </w:tr>
      <w:tr>
        <w:trPr>
          <w:trHeight w:val="437"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单位名称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40"/>
              <w:jc w:val="left"/>
              <w:rPr>
                <w:sz w:val="18"/>
                <w:szCs w:val="18"/>
              </w:rPr>
            </w:pPr>
            <w:r>
              <w:rPr>
                <w:color w:val="000000"/>
                <w:spacing w:val="0"/>
                <w:w w:val="100"/>
                <w:position w:val="0"/>
                <w:sz w:val="18"/>
                <w:szCs w:val="18"/>
              </w:rPr>
              <w:t>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调整增减额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差额增减额</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500" w:firstLine="0"/>
              <w:jc w:val="right"/>
              <w:rPr>
                <w:sz w:val="18"/>
                <w:szCs w:val="18"/>
              </w:rPr>
            </w:pPr>
            <w:r>
              <w:rPr>
                <w:color w:val="000000"/>
                <w:spacing w:val="0"/>
                <w:w w:val="100"/>
                <w:position w:val="0"/>
                <w:sz w:val="18"/>
                <w:szCs w:val="18"/>
              </w:rPr>
              <w:t>数</w:t>
            </w:r>
          </w:p>
        </w:tc>
      </w:tr>
      <w:tr>
        <w:trPr>
          <w:trHeight w:val="42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437,874,077.56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18"/>
                <w:szCs w:val="18"/>
              </w:rPr>
            </w:pPr>
            <w:r>
              <w:rPr>
                <w:color w:val="000000"/>
                <w:spacing w:val="0"/>
                <w:w w:val="100"/>
                <w:position w:val="0"/>
                <w:sz w:val="18"/>
                <w:szCs w:val="18"/>
              </w:rPr>
              <w:t>5,472,400.65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-7,796,654.67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435,549,823.54</w:t>
            </w:r>
          </w:p>
        </w:tc>
      </w:tr>
      <w:tr>
        <w:trPr>
          <w:trHeight w:val="39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三河华立商务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3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发展有限公司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4,000,000.00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10,836,063.15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-1,507,263.02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 xml:space="preserve">92,562. </w:t>
            </w:r>
            <w:r>
              <w:rPr>
                <w:color w:val="000000"/>
                <w:spacing w:val="0"/>
                <w:w w:val="100"/>
                <w:position w:val="0"/>
                <w:sz w:val="18"/>
                <w:szCs w:val="18"/>
              </w:rPr>
              <w:t>49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-98,056.29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9,323,306.33</w:t>
            </w:r>
          </w:p>
        </w:tc>
      </w:tr>
      <w:tr>
        <w:trPr>
          <w:trHeight w:val="31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546" w:right="994" w:bottom="1042" w:left="279" w:header="0" w:footer="614" w:gutter="0"/>
          <w:pgNumType w:start="85"/>
          <w:cols w:space="720"/>
          <w:noEndnote/>
          <w:rtlGutter w:val="0"/>
          <w:docGrid w:linePitch="360"/>
        </w:sectPr>
      </w:pPr>
    </w:p>
    <w:tbl>
      <w:tblPr>
        <w:tblOverlap w:val="never"/>
        <w:jc w:val="center"/>
        <w:tblLayout w:type="fixed"/>
      </w:tblPr>
      <w:tblGrid>
        <w:gridCol w:w="1109"/>
        <w:gridCol w:w="1416"/>
        <w:gridCol w:w="1339"/>
        <w:gridCol w:w="1358"/>
        <w:gridCol w:w="1066"/>
        <w:gridCol w:w="1450"/>
        <w:gridCol w:w="2462"/>
      </w:tblGrid>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42,006,091.07</w:t>
            </w:r>
          </w:p>
        </w:tc>
        <w:tc>
          <w:tcPr>
            <w:gridSpan w:val="2"/>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13,622,042.42</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-43,702.55</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55,584,430.94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吉首制药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both"/>
              <w:rPr>
                <w:sz w:val="18"/>
                <w:szCs w:val="18"/>
              </w:rPr>
            </w:pPr>
            <w:r>
              <w:rPr>
                <w:color w:val="000000"/>
                <w:spacing w:val="0"/>
                <w:w w:val="100"/>
                <w:position w:val="0"/>
                <w:sz w:val="18"/>
                <w:szCs w:val="18"/>
              </w:rPr>
              <w:t>23,127,728.16</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4,750,355.51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27,878,083.67</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华立健</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9,837,857.65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-1,405,534.16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8,432,323.49</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华立科泰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29,744,867.29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3,333,606.42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11,213,663.73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44,292,137.44</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5,078,792.87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102,481.84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163,499.44</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5,344,774.15</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10,546,239.61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1,161,630.73</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-1,260,138.22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10,447,732.12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31,550,981.71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-6,948,738.65</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-583,737.44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24,018,505.62</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30,465,971.22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6,745,646.57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-400,731.19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-262,990.41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36,547,896.19</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71,430,337.20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-1,862,829.01</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-223,613.29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69,343,894.90</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11,536,940.50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1,843,739.00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12,490,679.50</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同人泰</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10,140,831.67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707,270.40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1,725,915.36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60" w:right="0" w:firstLine="0"/>
              <w:jc w:val="both"/>
              <w:rPr>
                <w:sz w:val="18"/>
                <w:szCs w:val="18"/>
              </w:rPr>
            </w:pPr>
            <w:r>
              <w:rPr>
                <w:color w:val="000000"/>
                <w:spacing w:val="0"/>
                <w:w w:val="100"/>
                <w:position w:val="0"/>
                <w:sz w:val="18"/>
                <w:szCs w:val="18"/>
              </w:rPr>
              <w:t>12,574,017.43</w:t>
            </w:r>
          </w:p>
        </w:tc>
      </w:tr>
      <w:tr>
        <w:trPr>
          <w:trHeight w:val="475"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华立医药科技</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449,577.00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2.819.73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452,396.73［注］</w:t>
            </w:r>
          </w:p>
        </w:tc>
      </w:tr>
      <w:tr>
        <w:trPr>
          <w:trHeight w:val="461"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华垫种植</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904,451.30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-337,962.99</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566,488.31</w:t>
            </w:r>
          </w:p>
        </w:tc>
      </w:tr>
      <w:tr>
        <w:trPr>
          <w:trHeight w:val="43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华仁种植</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1,000,000.00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60"/>
              <w:jc w:val="both"/>
              <w:rPr>
                <w:sz w:val="18"/>
                <w:szCs w:val="18"/>
              </w:rPr>
            </w:pPr>
            <w:r>
              <w:rPr>
                <w:color w:val="000000"/>
                <w:spacing w:val="0"/>
                <w:w w:val="100"/>
                <w:position w:val="0"/>
                <w:sz w:val="18"/>
                <w:szCs w:val="18"/>
              </w:rPr>
              <w:t>-791,546.96</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208,453.04</w:t>
            </w:r>
          </w:p>
        </w:tc>
      </w:tr>
      <w:tr>
        <w:trPr>
          <w:trHeight w:val="706" w:hRule="exact"/>
        </w:trPr>
        <w:tc>
          <w:tcPr>
            <w:gridSpan w:val="2"/>
            <w:tcBorders/>
            <w:shd w:val="clear" w:color="auto" w:fill="FFFFFF"/>
            <w:vAlign w:val="center"/>
          </w:tcPr>
          <w:p>
            <w:pPr>
              <w:pStyle w:val="Style42"/>
              <w:keepNext w:val="0"/>
              <w:keepLines w:val="0"/>
              <w:widowControl w:val="0"/>
              <w:shd w:val="clear" w:color="auto" w:fill="auto"/>
              <w:bidi w:val="0"/>
              <w:spacing w:before="0" w:after="80" w:line="240" w:lineRule="auto"/>
              <w:ind w:left="0" w:right="0" w:firstLine="0"/>
              <w:jc w:val="left"/>
              <w:rPr>
                <w:sz w:val="18"/>
                <w:szCs w:val="18"/>
              </w:rPr>
            </w:pPr>
            <w:r>
              <w:rPr>
                <w:color w:val="000000"/>
                <w:spacing w:val="0"/>
                <w:w w:val="100"/>
                <w:position w:val="0"/>
                <w:sz w:val="18"/>
                <w:szCs w:val="18"/>
              </w:rPr>
              <w:t>安挺医药有限公司</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(Activa Pharmaceuticals)</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808,320.00</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80"/>
              <w:jc w:val="both"/>
              <w:rPr>
                <w:sz w:val="18"/>
                <w:szCs w:val="18"/>
              </w:rPr>
            </w:pPr>
            <w:r>
              <w:rPr>
                <w:color w:val="000000"/>
                <w:spacing w:val="0"/>
                <w:w w:val="100"/>
                <w:position w:val="0"/>
                <w:sz w:val="18"/>
                <w:szCs w:val="18"/>
              </w:rPr>
              <w:t>3,721,216.03</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 xml:space="preserve">4, </w:t>
            </w:r>
            <w:r>
              <w:rPr>
                <w:color w:val="000000"/>
                <w:spacing w:val="0"/>
                <w:w w:val="100"/>
                <w:position w:val="0"/>
                <w:sz w:val="18"/>
                <w:szCs w:val="18"/>
              </w:rPr>
              <w:t>529,536.03</w:t>
            </w:r>
          </w:p>
        </w:tc>
      </w:tr>
      <w:tr>
        <w:trPr>
          <w:trHeight w:val="322"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小计</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729,530,807.96</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u w:val="single"/>
              </w:rPr>
              <w:t>12,594,843.39</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30,361,659.02</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256,061.93</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-11,158,892.87</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u w:val="single"/>
              </w:rPr>
              <w:t>452,396.73 761,132,082.70</w:t>
            </w:r>
          </w:p>
        </w:tc>
      </w:tr>
    </w:tbl>
    <w:p>
      <w:pPr>
        <w:widowControl w:val="0"/>
        <w:spacing w:after="219" w:line="1" w:lineRule="exact"/>
      </w:pPr>
    </w:p>
    <w:p>
      <w:pPr>
        <w:pStyle w:val="Style61"/>
        <w:keepNext w:val="0"/>
        <w:keepLines w:val="0"/>
        <w:widowControl w:val="0"/>
        <w:shd w:val="clear" w:color="auto" w:fill="auto"/>
        <w:bidi w:val="0"/>
        <w:spacing w:before="0" w:after="220" w:line="240" w:lineRule="auto"/>
        <w:ind w:left="1440" w:right="0" w:firstLine="0"/>
        <w:jc w:val="left"/>
      </w:pPr>
      <w:r>
        <w:rPr>
          <w:color w:val="000000"/>
          <w:spacing w:val="0"/>
          <w:w w:val="100"/>
          <w:position w:val="0"/>
        </w:rPr>
        <w:t>［注］:如本财务报表附注四（二）3⑴2）之所述，相应转出截至2006年11月30日的长期股权投</w:t>
      </w:r>
    </w:p>
    <w:p>
      <w:pPr>
        <w:pStyle w:val="Style61"/>
        <w:keepNext w:val="0"/>
        <w:keepLines w:val="0"/>
        <w:widowControl w:val="0"/>
        <w:shd w:val="clear" w:color="auto" w:fill="auto"/>
        <w:bidi w:val="0"/>
        <w:spacing w:before="0" w:after="220" w:line="240" w:lineRule="auto"/>
        <w:ind w:left="1040" w:right="0" w:firstLine="0"/>
        <w:jc w:val="left"/>
      </w:pPr>
      <w:r>
        <w:rPr>
          <w:color w:val="000000"/>
          <w:spacing w:val="0"/>
          <w:w w:val="100"/>
          <w:position w:val="0"/>
        </w:rPr>
        <w:t>资账面价值</w:t>
      </w:r>
      <w:r>
        <w:rPr>
          <w:color w:val="000000"/>
          <w:spacing w:val="0"/>
          <w:w w:val="100"/>
          <w:position w:val="0"/>
        </w:rPr>
        <w:t>452,396.73</w:t>
      </w:r>
      <w:r>
        <w:rPr>
          <w:color w:val="000000"/>
          <w:spacing w:val="0"/>
          <w:w w:val="100"/>
          <w:position w:val="0"/>
        </w:rPr>
        <w:t>元。</w:t>
      </w:r>
    </w:p>
    <w:p>
      <w:pPr>
        <w:pStyle w:val="Style61"/>
        <w:keepNext w:val="0"/>
        <w:keepLines w:val="0"/>
        <w:widowControl w:val="0"/>
        <w:shd w:val="clear" w:color="auto" w:fill="auto"/>
        <w:bidi w:val="0"/>
        <w:spacing w:before="0" w:after="220" w:line="240" w:lineRule="auto"/>
        <w:ind w:left="1040" w:right="0" w:firstLine="0"/>
        <w:jc w:val="both"/>
      </w:pPr>
      <w:r>
        <w:rPr>
          <w:color w:val="000000"/>
          <w:spacing w:val="0"/>
          <w:w w:val="100"/>
          <w:position w:val="0"/>
        </w:rPr>
        <w:t>2）股权投资差额</w:t>
      </w:r>
    </w:p>
    <w:p>
      <w:pPr>
        <w:pStyle w:val="Style61"/>
        <w:keepNext w:val="0"/>
        <w:keepLines w:val="0"/>
        <w:widowControl w:val="0"/>
        <w:shd w:val="clear" w:color="auto" w:fill="auto"/>
        <w:bidi w:val="0"/>
        <w:spacing w:before="0" w:after="220" w:line="240" w:lineRule="auto"/>
        <w:ind w:left="1440" w:right="0" w:firstLine="0"/>
        <w:jc w:val="left"/>
      </w:pPr>
      <w:r>
        <w:rPr>
          <w:color w:val="000000"/>
          <w:spacing w:val="0"/>
          <w:w w:val="100"/>
          <w:position w:val="0"/>
        </w:rPr>
        <w:t>a.</w:t>
      </w:r>
      <w:r>
        <w:rPr>
          <w:color w:val="000000"/>
          <w:spacing w:val="0"/>
          <w:w w:val="100"/>
          <w:position w:val="0"/>
        </w:rPr>
        <w:t>明细情况</w:t>
      </w:r>
    </w:p>
    <w:tbl>
      <w:tblPr>
        <w:tblOverlap w:val="never"/>
        <w:jc w:val="center"/>
        <w:tblLayout w:type="fixed"/>
      </w:tblPr>
      <w:tblGrid>
        <w:gridCol w:w="1248"/>
        <w:gridCol w:w="1296"/>
        <w:gridCol w:w="1358"/>
        <w:gridCol w:w="1190"/>
        <w:gridCol w:w="1411"/>
        <w:gridCol w:w="2515"/>
        <w:gridCol w:w="965"/>
      </w:tblGrid>
      <w:tr>
        <w:trPr>
          <w:trHeight w:val="350"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被投资单位名称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:初始金额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期初数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本期增加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本期摊销</w:t>
            </w:r>
          </w:p>
        </w:tc>
        <w:tc>
          <w:tcPr>
            <w:tcBorders/>
            <w:shd w:val="clear" w:color="auto" w:fill="FFFFFF"/>
            <w:vAlign w:val="top"/>
          </w:tcPr>
          <w:p>
            <w:pPr>
              <w:pStyle w:val="Style42"/>
              <w:keepNext w:val="0"/>
              <w:keepLines w:val="0"/>
              <w:widowControl w:val="0"/>
              <w:shd w:val="clear" w:color="auto" w:fill="auto"/>
              <w:tabs>
                <w:tab w:pos="1376" w:val="left"/>
              </w:tabs>
              <w:bidi w:val="0"/>
              <w:spacing w:before="0" w:after="0" w:line="240" w:lineRule="auto"/>
              <w:ind w:left="80" w:right="0" w:firstLine="0"/>
              <w:jc w:val="center"/>
              <w:rPr>
                <w:sz w:val="18"/>
                <w:szCs w:val="18"/>
              </w:rPr>
            </w:pPr>
            <w:r>
              <w:rPr>
                <w:color w:val="000000"/>
                <w:spacing w:val="0"/>
                <w:w w:val="100"/>
                <w:position w:val="0"/>
                <w:sz w:val="18"/>
                <w:szCs w:val="18"/>
              </w:rPr>
              <w:t>本期转出</w:t>
              <w:tab/>
              <w:t>期末数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摊销期限</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77,333,117.29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51,899,837.47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7,796,654.67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44,103,182.80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 xml:space="preserve">5.58-10 </w:t>
            </w:r>
            <w:r>
              <w:rPr>
                <w:color w:val="000000"/>
                <w:spacing w:val="0"/>
                <w:w w:val="100"/>
                <w:position w:val="0"/>
                <w:sz w:val="18"/>
                <w:szCs w:val="18"/>
              </w:rPr>
              <w:t>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980,562.86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784,450.28</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98,056. </w:t>
            </w:r>
            <w:r>
              <w:rPr>
                <w:color w:val="000000"/>
                <w:spacing w:val="0"/>
                <w:w w:val="100"/>
                <w:position w:val="0"/>
                <w:sz w:val="18"/>
                <w:szCs w:val="18"/>
              </w:rPr>
              <w:t>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686,393.99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华武制药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437,025.54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rPr>
              <w:t>356,904.19</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 xml:space="preserve">43,702. </w:t>
            </w:r>
            <w:r>
              <w:rPr>
                <w:color w:val="000000"/>
                <w:spacing w:val="0"/>
                <w:w w:val="100"/>
                <w:position w:val="0"/>
                <w:sz w:val="18"/>
                <w:szCs w:val="18"/>
              </w:rPr>
              <w:t>55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313,201.64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南湖制药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12,601,382.21</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10,921,197.92</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1,260,138.22</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9,661,059.70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美联制药</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5,837,374.37</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5,010,413.00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583,737. </w:t>
            </w:r>
            <w:r>
              <w:rPr>
                <w:color w:val="000000"/>
                <w:spacing w:val="0"/>
                <w:w w:val="100"/>
                <w:position w:val="0"/>
                <w:sz w:val="18"/>
                <w:szCs w:val="18"/>
              </w:rPr>
              <w:t>44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4,426,675.56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70"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云南大麻</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16,860,873.95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13,319,968.95</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1,334,153.43</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1,597,143.84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240" w:right="0" w:firstLine="0"/>
              <w:jc w:val="both"/>
              <w:rPr>
                <w:sz w:val="18"/>
                <w:szCs w:val="18"/>
              </w:rPr>
            </w:pPr>
            <w:r>
              <w:rPr>
                <w:color w:val="000000"/>
                <w:spacing w:val="0"/>
                <w:w w:val="100"/>
                <w:position w:val="0"/>
                <w:sz w:val="18"/>
                <w:szCs w:val="18"/>
              </w:rPr>
              <w:t>13,056,978.54</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466"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华立九州</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2,811,971.16</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2,032,834.57</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223,613.29</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1,809,221.28</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r>
        <w:trPr>
          <w:trHeight w:val="350"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洪雅种植</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8,900,000.00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7,639,166.67</w:t>
            </w:r>
          </w:p>
        </w:tc>
        <w:tc>
          <w:tcPr>
            <w:tcBorders/>
            <w:shd w:val="clear" w:color="auto" w:fill="FFFFFF"/>
            <w:vAlign w:val="top"/>
          </w:tcPr>
          <w:p>
            <w:pPr>
              <w:widowControl w:val="0"/>
              <w:rPr>
                <w:sz w:val="10"/>
                <w:szCs w:val="10"/>
              </w:rPr>
            </w:pP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 xml:space="preserve">890,000. </w:t>
            </w:r>
            <w:r>
              <w:rPr>
                <w:color w:val="000000"/>
                <w:spacing w:val="0"/>
                <w:w w:val="100"/>
                <w:position w:val="0"/>
                <w:sz w:val="18"/>
                <w:szCs w:val="18"/>
              </w:rPr>
              <w:t>00</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1340" w:right="0" w:firstLine="0"/>
              <w:jc w:val="both"/>
              <w:rPr>
                <w:sz w:val="18"/>
                <w:szCs w:val="18"/>
              </w:rPr>
            </w:pPr>
            <w:r>
              <w:rPr>
                <w:color w:val="000000"/>
                <w:spacing w:val="0"/>
                <w:w w:val="100"/>
                <w:position w:val="0"/>
                <w:sz w:val="18"/>
                <w:szCs w:val="18"/>
              </w:rPr>
              <w:t>6,749.166.67</w:t>
            </w:r>
          </w:p>
        </w:tc>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10年</w:t>
            </w:r>
          </w:p>
        </w:tc>
      </w:tr>
    </w:tbl>
    <w:p>
      <w:pPr>
        <w:spacing w:lineRule="exact" w:line="1"/>
        <w:rPr>
          <w:sz w:val="2"/>
          <w:szCs w:val="2"/>
        </w:rPr>
      </w:pPr>
      <w:r>
        <w:br w:type="page"/>
      </w:r>
    </w:p>
    <w:p>
      <w:pPr>
        <w:widowControl w:val="0"/>
        <w:spacing w:line="1" w:lineRule="exact"/>
      </w:pPr>
      <w:r>
        <mc:AlternateContent>
          <mc:Choice Requires="wps">
            <w:drawing>
              <wp:anchor distT="0" distB="664210" distL="0" distR="0" simplePos="0" relativeHeight="125829420" behindDoc="0" locked="0" layoutInCell="1" allowOverlap="1">
                <wp:simplePos x="0" y="0"/>
                <wp:positionH relativeFrom="page">
                  <wp:posOffset>591820</wp:posOffset>
                </wp:positionH>
                <wp:positionV relativeFrom="paragraph">
                  <wp:posOffset>0</wp:posOffset>
                </wp:positionV>
                <wp:extent cx="1557655" cy="152400"/>
                <wp:wrapTopAndBottom/>
                <wp:docPr id="267" name="Shape 267"/>
                <a:graphic xmlns:a="http://schemas.openxmlformats.org/drawingml/2006/main">
                  <a:graphicData uri="http://schemas.microsoft.com/office/word/2010/wordprocessingShape">
                    <wps:wsp>
                      <wps:cNvSpPr txBox="1"/>
                      <wps:spPr>
                        <a:xfrm>
                          <a:ext cx="1557655" cy="152400"/>
                        </a:xfrm>
                        <a:prstGeom prst="rect"/>
                        <a:noFill/>
                      </wps:spPr>
                      <wps:txbx>
                        <w:txbxContent>
                          <w:p>
                            <w:pPr>
                              <w:pStyle w:val="Style56"/>
                              <w:keepNext w:val="0"/>
                              <w:keepLines w:val="0"/>
                              <w:widowControl w:val="0"/>
                              <w:shd w:val="clear" w:color="auto" w:fill="auto"/>
                              <w:tabs>
                                <w:tab w:pos="1507" w:val="left"/>
                              </w:tabs>
                              <w:bidi w:val="0"/>
                              <w:spacing w:before="0" w:after="0" w:line="240" w:lineRule="auto"/>
                              <w:ind w:left="0" w:right="0" w:firstLine="0"/>
                              <w:jc w:val="left"/>
                            </w:pPr>
                            <w:r>
                              <w:rPr>
                                <w:color w:val="000000"/>
                                <w:spacing w:val="0"/>
                                <w:w w:val="100"/>
                                <w:position w:val="0"/>
                              </w:rPr>
                              <w:t>同人泰</w:t>
                              <w:tab/>
                            </w:r>
                            <w:r>
                              <w:rPr>
                                <w:color w:val="000000"/>
                                <w:spacing w:val="0"/>
                                <w:w w:val="100"/>
                                <w:position w:val="0"/>
                              </w:rPr>
                              <w:t>292,729.60</w:t>
                            </w:r>
                          </w:p>
                        </w:txbxContent>
                      </wps:txbx>
                      <wps:bodyPr wrap="none" lIns="0" tIns="0" rIns="0" bIns="0">
                        <a:noAutoFit/>
                      </wps:bodyPr>
                    </wps:wsp>
                  </a:graphicData>
                </a:graphic>
              </wp:anchor>
            </w:drawing>
          </mc:Choice>
          <mc:Fallback>
            <w:pict>
              <v:shape id="_x0000_s1293" type="#_x0000_t202" style="position:absolute;margin-left:46.600000000000001pt;margin-top:0;width:122.65000000000001pt;height:12.pt;z-index:-125829333;mso-wrap-distance-left:0;mso-wrap-distance-right:0;mso-wrap-distance-bottom:52.300000000000004pt;mso-position-horizontal-relative:page" filled="f" stroked="f">
                <v:textbox inset="0,0,0,0">
                  <w:txbxContent>
                    <w:p>
                      <w:pPr>
                        <w:pStyle w:val="Style56"/>
                        <w:keepNext w:val="0"/>
                        <w:keepLines w:val="0"/>
                        <w:widowControl w:val="0"/>
                        <w:shd w:val="clear" w:color="auto" w:fill="auto"/>
                        <w:tabs>
                          <w:tab w:pos="1507" w:val="left"/>
                        </w:tabs>
                        <w:bidi w:val="0"/>
                        <w:spacing w:before="0" w:after="0" w:line="240" w:lineRule="auto"/>
                        <w:ind w:left="0" w:right="0" w:firstLine="0"/>
                        <w:jc w:val="left"/>
                      </w:pPr>
                      <w:r>
                        <w:rPr>
                          <w:color w:val="000000"/>
                          <w:spacing w:val="0"/>
                          <w:w w:val="100"/>
                          <w:position w:val="0"/>
                        </w:rPr>
                        <w:t>同人泰</w:t>
                        <w:tab/>
                      </w:r>
                      <w:r>
                        <w:rPr>
                          <w:color w:val="000000"/>
                          <w:spacing w:val="0"/>
                          <w:w w:val="100"/>
                          <w:position w:val="0"/>
                        </w:rPr>
                        <w:t>292,729.60</w:t>
                      </w:r>
                    </w:p>
                  </w:txbxContent>
                </v:textbox>
                <w10:wrap type="topAndBottom" anchorx="page"/>
              </v:shape>
            </w:pict>
          </mc:Fallback>
        </mc:AlternateContent>
      </w:r>
      <w:r>
        <mc:AlternateContent>
          <mc:Choice Requires="wps">
            <w:drawing>
              <wp:anchor distT="0" distB="664210" distL="0" distR="0" simplePos="0" relativeHeight="125829422" behindDoc="0" locked="0" layoutInCell="1" allowOverlap="1">
                <wp:simplePos x="0" y="0"/>
                <wp:positionH relativeFrom="page">
                  <wp:posOffset>3152140</wp:posOffset>
                </wp:positionH>
                <wp:positionV relativeFrom="paragraph">
                  <wp:posOffset>0</wp:posOffset>
                </wp:positionV>
                <wp:extent cx="1398905" cy="152400"/>
                <wp:wrapTopAndBottom/>
                <wp:docPr id="269" name="Shape 269"/>
                <a:graphic xmlns:a="http://schemas.openxmlformats.org/drawingml/2006/main">
                  <a:graphicData uri="http://schemas.microsoft.com/office/word/2010/wordprocessingShape">
                    <wps:wsp>
                      <wps:cNvSpPr txBox="1"/>
                      <wps:spPr>
                        <a:xfrm>
                          <a:ext cx="1398905" cy="152400"/>
                        </a:xfrm>
                        <a:prstGeom prst="rect"/>
                        <a:noFill/>
                      </wps:spPr>
                      <wps:txbx>
                        <w:txbxContent>
                          <w:p>
                            <w:pPr>
                              <w:pStyle w:val="Style56"/>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292,729.60</w:t>
                              <w:tab/>
                              <w:t>292,729.60</w:t>
                            </w:r>
                          </w:p>
                        </w:txbxContent>
                      </wps:txbx>
                      <wps:bodyPr wrap="none" lIns="0" tIns="0" rIns="0" bIns="0">
                        <a:noAutoFit/>
                      </wps:bodyPr>
                    </wps:wsp>
                  </a:graphicData>
                </a:graphic>
              </wp:anchor>
            </w:drawing>
          </mc:Choice>
          <mc:Fallback>
            <w:pict>
              <v:shape id="_x0000_s1295" type="#_x0000_t202" style="position:absolute;margin-left:248.20000000000002pt;margin-top:0;width:110.15000000000001pt;height:12.pt;z-index:-125829331;mso-wrap-distance-left:0;mso-wrap-distance-right:0;mso-wrap-distance-bottom:52.300000000000004pt;mso-position-horizontal-relative:page" filled="f" stroked="f">
                <v:textbox inset="0,0,0,0">
                  <w:txbxContent>
                    <w:p>
                      <w:pPr>
                        <w:pStyle w:val="Style56"/>
                        <w:keepNext w:val="0"/>
                        <w:keepLines w:val="0"/>
                        <w:widowControl w:val="0"/>
                        <w:shd w:val="clear" w:color="auto" w:fill="auto"/>
                        <w:tabs>
                          <w:tab w:pos="1258" w:val="left"/>
                        </w:tabs>
                        <w:bidi w:val="0"/>
                        <w:spacing w:before="0" w:after="0" w:line="240" w:lineRule="auto"/>
                        <w:ind w:left="0" w:right="0" w:firstLine="0"/>
                        <w:jc w:val="left"/>
                      </w:pPr>
                      <w:r>
                        <w:rPr>
                          <w:color w:val="000000"/>
                          <w:spacing w:val="0"/>
                          <w:w w:val="100"/>
                          <w:position w:val="0"/>
                        </w:rPr>
                        <w:t>292,729.60</w:t>
                        <w:tab/>
                        <w:t>292,729.60</w:t>
                      </w:r>
                    </w:p>
                  </w:txbxContent>
                </v:textbox>
                <w10:wrap type="topAndBottom" anchorx="page"/>
              </v:shape>
            </w:pict>
          </mc:Fallback>
        </mc:AlternateContent>
      </w:r>
      <w:r>
        <mc:AlternateContent>
          <mc:Choice Requires="wps">
            <w:drawing>
              <wp:anchor distT="298450" distB="368935" distL="0" distR="0" simplePos="0" relativeHeight="125829424" behindDoc="0" locked="0" layoutInCell="1" allowOverlap="1">
                <wp:simplePos x="0" y="0"/>
                <wp:positionH relativeFrom="page">
                  <wp:posOffset>1329690</wp:posOffset>
                </wp:positionH>
                <wp:positionV relativeFrom="paragraph">
                  <wp:posOffset>298450</wp:posOffset>
                </wp:positionV>
                <wp:extent cx="3221990" cy="149225"/>
                <wp:wrapTopAndBottom/>
                <wp:docPr id="271" name="Shape 271"/>
                <a:graphic xmlns:a="http://schemas.openxmlformats.org/drawingml/2006/main">
                  <a:graphicData uri="http://schemas.microsoft.com/office/word/2010/wordprocessingShape">
                    <wps:wsp>
                      <wps:cNvSpPr txBox="1"/>
                      <wps:spPr>
                        <a:xfrm>
                          <a:ext cx="3221990"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126,055,036.98 91,964,773.05 1,626,883.03 12,785,775.90</w:t>
                            </w:r>
                          </w:p>
                        </w:txbxContent>
                      </wps:txbx>
                      <wps:bodyPr wrap="none" lIns="0" tIns="0" rIns="0" bIns="0">
                        <a:noAutoFit/>
                      </wps:bodyPr>
                    </wps:wsp>
                  </a:graphicData>
                </a:graphic>
              </wp:anchor>
            </w:drawing>
          </mc:Choice>
          <mc:Fallback>
            <w:pict>
              <v:shape id="_x0000_s1297" type="#_x0000_t202" style="position:absolute;margin-left:104.7pt;margin-top:23.5pt;width:253.70000000000002pt;height:11.75pt;z-index:-125829329;mso-wrap-distance-left:0;mso-wrap-distance-top:23.5pt;mso-wrap-distance-right:0;mso-wrap-distance-bottom:29.050000000000001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126,055,036.98 91,964,773.05 1,626,883.03 12,785,775.90</w:t>
                      </w:r>
                    </w:p>
                  </w:txbxContent>
                </v:textbox>
                <w10:wrap type="topAndBottom" anchorx="page"/>
              </v:shape>
            </w:pict>
          </mc:Fallback>
        </mc:AlternateContent>
      </w:r>
      <w:r>
        <mc:AlternateContent>
          <mc:Choice Requires="wps">
            <w:drawing>
              <wp:anchor distT="298450" distB="368935" distL="0" distR="0" simplePos="0" relativeHeight="125829426" behindDoc="0" locked="0" layoutInCell="1" allowOverlap="1">
                <wp:simplePos x="0" y="0"/>
                <wp:positionH relativeFrom="page">
                  <wp:posOffset>5495925</wp:posOffset>
                </wp:positionH>
                <wp:positionV relativeFrom="paragraph">
                  <wp:posOffset>298450</wp:posOffset>
                </wp:positionV>
                <wp:extent cx="768350" cy="149225"/>
                <wp:wrapTopAndBottom/>
                <wp:docPr id="273" name="Shape 273"/>
                <a:graphic xmlns:a="http://schemas.openxmlformats.org/drawingml/2006/main">
                  <a:graphicData uri="http://schemas.microsoft.com/office/word/2010/wordprocessingShape">
                    <wps:wsp>
                      <wps:cNvSpPr txBox="1"/>
                      <wps:spPr>
                        <a:xfrm>
                          <a:ext cx="768350"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80,805,880.18</w:t>
                            </w:r>
                          </w:p>
                        </w:txbxContent>
                      </wps:txbx>
                      <wps:bodyPr wrap="none" lIns="0" tIns="0" rIns="0" bIns="0">
                        <a:noAutoFit/>
                      </wps:bodyPr>
                    </wps:wsp>
                  </a:graphicData>
                </a:graphic>
              </wp:anchor>
            </w:drawing>
          </mc:Choice>
          <mc:Fallback>
            <w:pict>
              <v:shape id="_x0000_s1299" type="#_x0000_t202" style="position:absolute;margin-left:432.75pt;margin-top:23.5pt;width:60.5pt;height:11.75pt;z-index:-125829327;mso-wrap-distance-left:0;mso-wrap-distance-top:23.5pt;mso-wrap-distance-right:0;mso-wrap-distance-bottom:29.050000000000001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80,805,880.18</w:t>
                      </w:r>
                    </w:p>
                  </w:txbxContent>
                </v:textbox>
                <w10:wrap type="topAndBottom" anchorx="page"/>
              </v:shape>
            </w:pict>
          </mc:Fallback>
        </mc:AlternateContent>
      </w:r>
      <w:r>
        <mc:AlternateContent>
          <mc:Choice Requires="wps">
            <w:drawing>
              <wp:anchor distT="591185" distB="64135" distL="0" distR="0" simplePos="0" relativeHeight="125829428" behindDoc="0" locked="0" layoutInCell="1" allowOverlap="1">
                <wp:simplePos x="0" y="0"/>
                <wp:positionH relativeFrom="page">
                  <wp:posOffset>1076325</wp:posOffset>
                </wp:positionH>
                <wp:positionV relativeFrom="paragraph">
                  <wp:posOffset>591185</wp:posOffset>
                </wp:positionV>
                <wp:extent cx="3093720" cy="161290"/>
                <wp:wrapTopAndBottom/>
                <wp:docPr id="275" name="Shape 275"/>
                <a:graphic xmlns:a="http://schemas.openxmlformats.org/drawingml/2006/main">
                  <a:graphicData uri="http://schemas.microsoft.com/office/word/2010/wordprocessingShape">
                    <wps:wsp>
                      <wps:cNvSpPr txBox="1"/>
                      <wps:spPr>
                        <a:xfrm>
                          <a:ext cx="309372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股权投资差额形成原因说明详见本财务报表附注六</w:t>
                            </w:r>
                          </w:p>
                        </w:txbxContent>
                      </wps:txbx>
                      <wps:bodyPr wrap="none" lIns="0" tIns="0" rIns="0" bIns="0">
                        <a:noAutoFit/>
                      </wps:bodyPr>
                    </wps:wsp>
                  </a:graphicData>
                </a:graphic>
              </wp:anchor>
            </w:drawing>
          </mc:Choice>
          <mc:Fallback>
            <w:pict>
              <v:shape id="_x0000_s1301" type="#_x0000_t202" style="position:absolute;margin-left:84.75pt;margin-top:46.550000000000004pt;width:243.59999999999999pt;height:12.700000000000001pt;z-index:-125829325;mso-wrap-distance-left:0;mso-wrap-distance-top:46.550000000000004pt;mso-wrap-distance-right:0;mso-wrap-distance-bottom:5.0499999999999998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b.</w:t>
                      </w:r>
                      <w:r>
                        <w:rPr>
                          <w:color w:val="000000"/>
                          <w:spacing w:val="0"/>
                          <w:w w:val="100"/>
                          <w:position w:val="0"/>
                        </w:rPr>
                        <w:t>股权投资差额形成原因说明详见本财务报表附注六</w:t>
                      </w:r>
                    </w:p>
                  </w:txbxContent>
                </v:textbox>
                <w10:wrap type="topAndBottom" anchorx="page"/>
              </v:shape>
            </w:pict>
          </mc:Fallback>
        </mc:AlternateContent>
      </w:r>
      <w:r>
        <mc:AlternateContent>
          <mc:Choice Requires="wps">
            <w:drawing>
              <wp:anchor distT="588010" distB="67310" distL="0" distR="0" simplePos="0" relativeHeight="125829430" behindDoc="0" locked="0" layoutInCell="1" allowOverlap="1">
                <wp:simplePos x="0" y="0"/>
                <wp:positionH relativeFrom="page">
                  <wp:posOffset>4212590</wp:posOffset>
                </wp:positionH>
                <wp:positionV relativeFrom="paragraph">
                  <wp:posOffset>588010</wp:posOffset>
                </wp:positionV>
                <wp:extent cx="728345" cy="161290"/>
                <wp:wrapTopAndBottom/>
                <wp:docPr id="277" name="Shape 277"/>
                <a:graphic xmlns:a="http://schemas.openxmlformats.org/drawingml/2006/main">
                  <a:graphicData uri="http://schemas.microsoft.com/office/word/2010/wordprocessingShape">
                    <wps:wsp>
                      <wps:cNvSpPr txBox="1"/>
                      <wps:spPr>
                        <a:xfrm>
                          <a:ext cx="728345"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(一)9(2)</w:t>
                            </w:r>
                          </w:p>
                        </w:txbxContent>
                      </wps:txbx>
                      <wps:bodyPr wrap="none" lIns="0" tIns="0" rIns="0" bIns="0">
                        <a:noAutoFit/>
                      </wps:bodyPr>
                    </wps:wsp>
                  </a:graphicData>
                </a:graphic>
              </wp:anchor>
            </w:drawing>
          </mc:Choice>
          <mc:Fallback>
            <w:pict>
              <v:shape id="_x0000_s1303" type="#_x0000_t202" style="position:absolute;margin-left:331.69999999999999pt;margin-top:46.300000000000004pt;width:57.350000000000001pt;height:12.700000000000001pt;z-index:-125829323;mso-wrap-distance-left:0;mso-wrap-distance-top:46.300000000000004pt;mso-wrap-distance-right:0;mso-wrap-distance-bottom:5.2999999999999998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(一)9(2)</w:t>
                      </w:r>
                    </w:p>
                  </w:txbxContent>
                </v:textbox>
                <w10:wrap type="topAndBottom" anchorx="page"/>
              </v:shape>
            </w:pict>
          </mc:Fallback>
        </mc:AlternateContent>
      </w:r>
      <w:r>
        <mc:AlternateContent>
          <mc:Choice Requires="wps">
            <w:drawing>
              <wp:anchor distT="591185" distB="64135" distL="0" distR="0" simplePos="0" relativeHeight="125829432" behindDoc="0" locked="0" layoutInCell="1" allowOverlap="1">
                <wp:simplePos x="0" y="0"/>
                <wp:positionH relativeFrom="page">
                  <wp:posOffset>4944110</wp:posOffset>
                </wp:positionH>
                <wp:positionV relativeFrom="paragraph">
                  <wp:posOffset>591185</wp:posOffset>
                </wp:positionV>
                <wp:extent cx="1121410" cy="161290"/>
                <wp:wrapTopAndBottom/>
                <wp:docPr id="279" name="Shape 279"/>
                <a:graphic xmlns:a="http://schemas.openxmlformats.org/drawingml/2006/main">
                  <a:graphicData uri="http://schemas.microsoft.com/office/word/2010/wordprocessingShape">
                    <wps:wsp>
                      <wps:cNvSpPr txBox="1"/>
                      <wps:spPr>
                        <a:xfrm>
                          <a:ext cx="112141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b</w:t>
                            </w:r>
                            <w:r>
                              <w:rPr>
                                <w:color w:val="000000"/>
                                <w:spacing w:val="0"/>
                                <w:w w:val="100"/>
                                <w:position w:val="0"/>
                              </w:rPr>
                              <w:t>之有关说明。</w:t>
                            </w:r>
                          </w:p>
                        </w:txbxContent>
                      </wps:txbx>
                      <wps:bodyPr wrap="none" lIns="0" tIns="0" rIns="0" bIns="0">
                        <a:noAutoFit/>
                      </wps:bodyPr>
                    </wps:wsp>
                  </a:graphicData>
                </a:graphic>
              </wp:anchor>
            </w:drawing>
          </mc:Choice>
          <mc:Fallback>
            <w:pict>
              <v:shape id="_x0000_s1305" type="#_x0000_t202" style="position:absolute;margin-left:389.30000000000001pt;margin-top:46.550000000000004pt;width:88.299999999999997pt;height:12.700000000000001pt;z-index:-125829321;mso-wrap-distance-left:0;mso-wrap-distance-top:46.550000000000004pt;mso-wrap-distance-right:0;mso-wrap-distance-bottom:5.0499999999999998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2) </w:t>
                      </w:r>
                      <w:r>
                        <w:rPr>
                          <w:color w:val="000000"/>
                          <w:spacing w:val="0"/>
                          <w:w w:val="100"/>
                          <w:position w:val="0"/>
                        </w:rPr>
                        <w:t>b</w:t>
                      </w:r>
                      <w:r>
                        <w:rPr>
                          <w:color w:val="000000"/>
                          <w:spacing w:val="0"/>
                          <w:w w:val="100"/>
                          <w:position w:val="0"/>
                        </w:rPr>
                        <w:t>之有关说明。</w:t>
                      </w:r>
                    </w:p>
                  </w:txbxContent>
                </v:textbox>
                <w10:wrap type="topAndBottom" anchorx="page"/>
              </v:shape>
            </w:pict>
          </mc:Fallback>
        </mc:AlternateContent>
      </w:r>
    </w:p>
    <w:p>
      <w:pPr>
        <w:pStyle w:val="Style61"/>
        <w:keepNext w:val="0"/>
        <w:keepLines w:val="0"/>
        <w:widowControl w:val="0"/>
        <w:numPr>
          <w:ilvl w:val="0"/>
          <w:numId w:val="77"/>
        </w:numPr>
        <w:shd w:val="clear" w:color="auto" w:fill="auto"/>
        <w:bidi w:val="0"/>
        <w:spacing w:before="0" w:after="140" w:line="240" w:lineRule="auto"/>
        <w:ind w:left="0" w:right="0" w:firstLine="780"/>
        <w:jc w:val="left"/>
      </w:pPr>
      <w:bookmarkStart w:id="515" w:name="bookmark515"/>
      <w:bookmarkEnd w:id="515"/>
      <w:r>
        <w:rPr>
          <w:color w:val="000000"/>
          <w:spacing w:val="0"/>
          <w:w w:val="100"/>
          <w:position w:val="0"/>
        </w:rPr>
        <w:t>成本法核算的长期股权投资</w:t>
      </w:r>
    </w:p>
    <w:tbl>
      <w:tblPr>
        <w:tblOverlap w:val="never"/>
        <w:jc w:val="center"/>
        <w:tblLayout w:type="fixed"/>
      </w:tblPr>
      <w:tblGrid>
        <w:gridCol w:w="1920"/>
        <w:gridCol w:w="739"/>
        <w:gridCol w:w="773"/>
        <w:gridCol w:w="1320"/>
        <w:gridCol w:w="1315"/>
        <w:gridCol w:w="1090"/>
        <w:gridCol w:w="1282"/>
      </w:tblGrid>
      <w:tr>
        <w:trPr>
          <w:trHeight w:val="269"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被投资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持股</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投资</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w:t>
            </w:r>
          </w:p>
        </w:tc>
      </w:tr>
      <w:tr>
        <w:trPr>
          <w:trHeight w:val="312"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18"/>
                <w:szCs w:val="18"/>
              </w:rPr>
            </w:pPr>
            <w:r>
              <w:rPr>
                <w:color w:val="000000"/>
                <w:spacing w:val="0"/>
                <w:w w:val="100"/>
                <w:position w:val="0"/>
                <w:sz w:val="18"/>
                <w:szCs w:val="18"/>
              </w:rPr>
              <w:t>单位名称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比例</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期限</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增加</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减少</w:t>
            </w:r>
          </w:p>
        </w:tc>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数</w:t>
            </w:r>
          </w:p>
        </w:tc>
      </w:tr>
      <w:tr>
        <w:trPr>
          <w:trHeight w:val="355" w:hRule="exact"/>
        </w:trPr>
        <w:tc>
          <w:tcPr>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重庆华立地产(集团)</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7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50年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8,911,396.41</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8,911,396.41</w:t>
            </w:r>
          </w:p>
        </w:tc>
      </w:tr>
      <w:tr>
        <w:trPr>
          <w:trHeight w:val="403"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重庆仪表功能材料工程</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384"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技术有限公司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9.10%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未明确</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320,000.00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320,000.00</w:t>
            </w:r>
          </w:p>
        </w:tc>
      </w:tr>
      <w:tr>
        <w:trPr>
          <w:trHeight w:val="389"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安挺医药有限公司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50.00%</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2年</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808,320.00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808,320.00</w:t>
            </w:r>
          </w:p>
        </w:tc>
        <w:tc>
          <w:tcPr>
            <w:tcBorders/>
            <w:shd w:val="clear" w:color="auto" w:fill="FFFFFF"/>
            <w:vAlign w:val="top"/>
          </w:tcPr>
          <w:p>
            <w:pPr>
              <w:widowControl w:val="0"/>
              <w:rPr>
                <w:sz w:val="10"/>
                <w:szCs w:val="10"/>
              </w:rPr>
            </w:pPr>
          </w:p>
        </w:tc>
      </w:tr>
      <w:tr>
        <w:trPr>
          <w:trHeight w:val="427" w:hRule="exact"/>
        </w:trPr>
        <w:tc>
          <w:tcPr>
            <w:gridSpan w:val="2"/>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(Activa Pharmaceuticals)</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42" w:hRule="exact"/>
        </w:trPr>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重庆福瑞制药有限公司</w:t>
            </w: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60.00%</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shd w:val="clear" w:color="auto" w:fill="FFFFFF"/>
            <w:vAlign w:val="top"/>
          </w:tcPr>
          <w:p>
            <w:pPr>
              <w:widowControl w:val="0"/>
              <w:rPr>
                <w:sz w:val="10"/>
                <w:szCs w:val="10"/>
              </w:rPr>
            </w:pPr>
          </w:p>
        </w:tc>
        <w:tc>
          <w:tcPr>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r>
      <w:tr>
        <w:trPr>
          <w:trHeight w:val="317" w:hRule="exact"/>
        </w:trPr>
        <w:tc>
          <w:tcPr>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10,039,716.41</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10,000,000.00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808,320.00</w:t>
            </w:r>
          </w:p>
        </w:tc>
        <w:tc>
          <w:tcPr>
            <w:tcBorders>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19,231,396.41</w:t>
            </w:r>
          </w:p>
        </w:tc>
      </w:tr>
    </w:tbl>
    <w:p>
      <w:pPr>
        <w:widowControl w:val="0"/>
        <w:spacing w:after="139" w:line="1" w:lineRule="exact"/>
      </w:pPr>
    </w:p>
    <w:p>
      <w:pPr>
        <w:pStyle w:val="Style61"/>
        <w:keepNext w:val="0"/>
        <w:keepLines w:val="0"/>
        <w:widowControl w:val="0"/>
        <w:shd w:val="clear" w:color="auto" w:fill="auto"/>
        <w:bidi w:val="0"/>
        <w:spacing w:before="0" w:after="240" w:line="240" w:lineRule="auto"/>
        <w:ind w:left="0" w:right="0" w:firstLine="880"/>
        <w:jc w:val="left"/>
      </w:pPr>
      <w:r>
        <w:rPr>
          <w:color w:val="000000"/>
          <w:spacing w:val="0"/>
          <w:w w:val="100"/>
          <w:position w:val="0"/>
        </w:rPr>
        <w:t>(二)母公司利润及利润分配表项目注释</w:t>
      </w:r>
    </w:p>
    <w:p>
      <w:pPr>
        <w:pStyle w:val="Style61"/>
        <w:keepNext w:val="0"/>
        <w:keepLines w:val="0"/>
        <w:widowControl w:val="0"/>
        <w:shd w:val="clear" w:color="auto" w:fill="auto"/>
        <w:bidi w:val="0"/>
        <w:spacing w:before="0" w:after="240" w:line="240" w:lineRule="auto"/>
        <w:ind w:left="3600" w:right="0" w:firstLine="0"/>
        <w:jc w:val="left"/>
      </w:pPr>
      <w:r>
        <mc:AlternateContent>
          <mc:Choice Requires="wps">
            <w:drawing>
              <wp:anchor distT="0" distB="0" distL="114300" distR="114300" simplePos="0" relativeHeight="125829434" behindDoc="0" locked="0" layoutInCell="1" allowOverlap="1">
                <wp:simplePos x="0" y="0"/>
                <wp:positionH relativeFrom="page">
                  <wp:posOffset>1085215</wp:posOffset>
                </wp:positionH>
                <wp:positionV relativeFrom="paragraph">
                  <wp:posOffset>12700</wp:posOffset>
                </wp:positionV>
                <wp:extent cx="1014730" cy="167640"/>
                <wp:wrapSquare wrapText="right"/>
                <wp:docPr id="281" name="Shape 281"/>
                <a:graphic xmlns:a="http://schemas.openxmlformats.org/drawingml/2006/main">
                  <a:graphicData uri="http://schemas.microsoft.com/office/word/2010/wordprocessingShape">
                    <wps:wsp>
                      <wps:cNvSpPr txBox="1"/>
                      <wps:spPr>
                        <a:xfrm>
                          <a:ext cx="101473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主营业务收入</w:t>
                            </w:r>
                          </w:p>
                        </w:txbxContent>
                      </wps:txbx>
                      <wps:bodyPr wrap="none" lIns="0" tIns="0" rIns="0" bIns="0">
                        <a:noAutoFit/>
                      </wps:bodyPr>
                    </wps:wsp>
                  </a:graphicData>
                </a:graphic>
              </wp:anchor>
            </w:drawing>
          </mc:Choice>
          <mc:Fallback>
            <w:pict>
              <v:shape id="_x0000_s1307" type="#_x0000_t202" style="position:absolute;margin-left:85.450000000000003pt;margin-top:1.pt;width:79.900000000000006pt;height:13.200000000000001pt;z-index:-125829319;mso-wrap-distance-left:9.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r>
                        <w:rPr>
                          <w:color w:val="000000"/>
                          <w:spacing w:val="0"/>
                          <w:w w:val="100"/>
                          <w:position w:val="0"/>
                        </w:rPr>
                        <w:t>主营业务收入</w:t>
                      </w:r>
                    </w:p>
                  </w:txbxContent>
                </v:textbox>
                <w10:wrap type="square" side="right" anchorx="page"/>
              </v:shape>
            </w:pict>
          </mc:Fallback>
        </mc:AlternateContent>
      </w:r>
      <w:r>
        <w:rPr>
          <w:color w:val="000000"/>
          <w:spacing w:val="0"/>
          <w:w w:val="100"/>
          <w:position w:val="0"/>
        </w:rPr>
        <w:t xml:space="preserve">本期数 </w:t>
      </w:r>
      <w:r>
        <w:rPr>
          <w:color w:val="000000"/>
          <w:spacing w:val="0"/>
          <w:w w:val="100"/>
          <w:position w:val="0"/>
        </w:rPr>
        <w:t>7,804,953.84</w:t>
      </w:r>
    </w:p>
    <w:p>
      <w:pPr>
        <w:pStyle w:val="Style61"/>
        <w:keepNext w:val="0"/>
        <w:keepLines w:val="0"/>
        <w:widowControl w:val="0"/>
        <w:shd w:val="clear" w:color="auto" w:fill="auto"/>
        <w:bidi w:val="0"/>
        <w:spacing w:before="0" w:after="240" w:line="240" w:lineRule="auto"/>
        <w:ind w:left="0" w:right="0" w:firstLine="780"/>
        <w:jc w:val="left"/>
      </w:pPr>
      <w:r>
        <mc:AlternateContent>
          <mc:Choice Requires="wps">
            <w:drawing>
              <wp:anchor distT="0" distB="0" distL="114300" distR="114300" simplePos="0" relativeHeight="125829436" behindDoc="0" locked="0" layoutInCell="1" allowOverlap="1">
                <wp:simplePos x="0" y="0"/>
                <wp:positionH relativeFrom="page">
                  <wp:posOffset>3276600</wp:posOffset>
                </wp:positionH>
                <wp:positionV relativeFrom="paragraph">
                  <wp:posOffset>292100</wp:posOffset>
                </wp:positionV>
                <wp:extent cx="423545" cy="158750"/>
                <wp:wrapSquare wrapText="right"/>
                <wp:docPr id="283" name="Shape 283"/>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wps:txbx>
                      <wps:bodyPr wrap="none" lIns="0" tIns="0" rIns="0" bIns="0">
                        <a:noAutoFit/>
                      </wps:bodyPr>
                    </wps:wsp>
                  </a:graphicData>
                </a:graphic>
              </wp:anchor>
            </w:drawing>
          </mc:Choice>
          <mc:Fallback>
            <w:pict>
              <v:shape id="_x0000_s1309" type="#_x0000_t202" style="position:absolute;margin-left:258.pt;margin-top:23.pt;width:33.350000000000001pt;height:12.5pt;z-index:-125829317;mso-wrap-distance-left:9.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v:textbox>
                <w10:wrap type="square" side="right" anchorx="page"/>
              </v:shape>
            </w:pict>
          </mc:Fallback>
        </mc:AlternateContent>
      </w:r>
      <w:r>
        <w:rPr>
          <w:color w:val="000000"/>
          <w:spacing w:val="0"/>
          <w:w w:val="100"/>
          <w:position w:val="0"/>
        </w:rPr>
        <w:t>(1)明细情况</w:t>
      </w:r>
    </w:p>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上年同期数</w:t>
      </w:r>
    </w:p>
    <w:p>
      <w:pPr>
        <w:widowControl w:val="0"/>
        <w:spacing w:line="1" w:lineRule="exact"/>
        <w:sectPr>
          <w:headerReference w:type="default" r:id="rId85"/>
          <w:footerReference w:type="default" r:id="rId86"/>
          <w:headerReference w:type="even" r:id="rId87"/>
          <w:footerReference w:type="even" r:id="rId88"/>
          <w:headerReference w:type="first" r:id="rId89"/>
          <w:footerReference w:type="first" r:id="rId90"/>
          <w:footnotePr>
            <w:pos w:val="pageBottom"/>
            <w:numFmt w:val="decimal"/>
            <w:numRestart w:val="continuous"/>
          </w:footnotePr>
          <w:pgSz w:w="11900" w:h="16840"/>
          <w:pgMar w:top="1551" w:right="870" w:bottom="1786" w:left="404" w:header="0" w:footer="3" w:gutter="0"/>
          <w:pgNumType w:start="84"/>
          <w:cols w:space="720"/>
          <w:noEndnote/>
          <w:titlePg/>
          <w:rtlGutter w:val="0"/>
          <w:docGrid w:linePitch="360"/>
        </w:sectPr>
      </w:pPr>
      <w:r>
        <mc:AlternateContent>
          <mc:Choice Requires="wps">
            <w:drawing>
              <wp:anchor distT="50800" distB="0" distL="0" distR="0" simplePos="0" relativeHeight="125829438" behindDoc="0" locked="0" layoutInCell="1" allowOverlap="1">
                <wp:simplePos x="0" y="0"/>
                <wp:positionH relativeFrom="page">
                  <wp:posOffset>1079500</wp:posOffset>
                </wp:positionH>
                <wp:positionV relativeFrom="paragraph">
                  <wp:posOffset>50800</wp:posOffset>
                </wp:positionV>
                <wp:extent cx="1487170" cy="170815"/>
                <wp:wrapTopAndBottom/>
                <wp:docPr id="304" name="Shape 304"/>
                <a:graphic xmlns:a="http://schemas.openxmlformats.org/drawingml/2006/main">
                  <a:graphicData uri="http://schemas.microsoft.com/office/word/2010/wordprocessingShape">
                    <wps:wsp>
                      <wps:cNvSpPr txBox="1"/>
                      <wps:spPr>
                        <a:xfrm>
                          <a:ext cx="1487170"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青蒿素及其相关产品销售</w:t>
                            </w:r>
                          </w:p>
                        </w:txbxContent>
                      </wps:txbx>
                      <wps:bodyPr wrap="none" lIns="0" tIns="0" rIns="0" bIns="0">
                        <a:noAutoFit/>
                      </wps:bodyPr>
                    </wps:wsp>
                  </a:graphicData>
                </a:graphic>
              </wp:anchor>
            </w:drawing>
          </mc:Choice>
          <mc:Fallback>
            <w:pict>
              <v:shape id="_x0000_s1330" type="#_x0000_t202" style="position:absolute;margin-left:85.pt;margin-top:4.pt;width:117.10000000000001pt;height:13.450000000000001pt;z-index:-125829315;mso-wrap-distance-left:0;mso-wrap-distance-top:4.pt;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青蒿素及其相关产品销售</w:t>
                      </w:r>
                    </w:p>
                  </w:txbxContent>
                </v:textbox>
                <w10:wrap type="topAndBottom" anchorx="page"/>
              </v:shape>
            </w:pict>
          </mc:Fallback>
        </mc:AlternateContent>
      </w:r>
      <w:r>
        <mc:AlternateContent>
          <mc:Choice Requires="wps">
            <w:drawing>
              <wp:anchor distT="50800" distB="6350" distL="0" distR="0" simplePos="0" relativeHeight="125829440" behindDoc="0" locked="0" layoutInCell="1" allowOverlap="1">
                <wp:simplePos x="0" y="0"/>
                <wp:positionH relativeFrom="page">
                  <wp:posOffset>3011805</wp:posOffset>
                </wp:positionH>
                <wp:positionV relativeFrom="paragraph">
                  <wp:posOffset>50800</wp:posOffset>
                </wp:positionV>
                <wp:extent cx="822960" cy="164465"/>
                <wp:wrapTopAndBottom/>
                <wp:docPr id="306" name="Shape 306"/>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7,804,953.84</w:t>
                            </w:r>
                          </w:p>
                        </w:txbxContent>
                      </wps:txbx>
                      <wps:bodyPr wrap="none" lIns="0" tIns="0" rIns="0" bIns="0">
                        <a:noAutoFit/>
                      </wps:bodyPr>
                    </wps:wsp>
                  </a:graphicData>
                </a:graphic>
              </wp:anchor>
            </w:drawing>
          </mc:Choice>
          <mc:Fallback>
            <w:pict>
              <v:shape id="_x0000_s1332" type="#_x0000_t202" style="position:absolute;margin-left:237.15000000000001pt;margin-top:4.pt;width:64.799999999999997pt;height:12.950000000000001pt;z-index:-125829313;mso-wrap-distance-left:0;mso-wrap-distance-top:4.pt;mso-wrap-distance-right:0;mso-wrap-distance-bottom:0.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7,804,953.84</w:t>
                      </w:r>
                    </w:p>
                  </w:txbxContent>
                </v:textbox>
                <w10:wrap type="topAndBottom" anchorx="page"/>
              </v:shape>
            </w:pict>
          </mc:Fallback>
        </mc:AlternateContent>
      </w:r>
    </w:p>
    <w:p>
      <w:pPr>
        <w:widowControl w:val="0"/>
        <w:spacing w:line="50" w:lineRule="exact"/>
        <w:rPr>
          <w:sz w:val="4"/>
          <w:szCs w:val="4"/>
        </w:rPr>
      </w:pPr>
    </w:p>
    <w:p>
      <w:pPr>
        <w:widowControl w:val="0"/>
        <w:spacing w:line="1" w:lineRule="exact"/>
        <w:sectPr>
          <w:footnotePr>
            <w:pos w:val="pageBottom"/>
            <w:numFmt w:val="decimal"/>
            <w:numRestart w:val="continuous"/>
          </w:footnotePr>
          <w:type w:val="continuous"/>
          <w:pgSz w:w="11900" w:h="16840"/>
          <w:pgMar w:top="1452" w:right="0" w:bottom="1372" w:left="0" w:header="0" w:footer="3" w:gutter="0"/>
          <w:cols w:space="720"/>
          <w:noEndnote/>
          <w:rtlGutter w:val="0"/>
          <w:docGrid w:linePitch="360"/>
        </w:sectPr>
      </w:pPr>
    </w:p>
    <w:p>
      <w:pPr>
        <w:widowControl w:val="0"/>
        <w:spacing w:line="1" w:lineRule="exact"/>
      </w:pPr>
      <w:r>
        <mc:AlternateContent>
          <mc:Choice Requires="wps">
            <w:drawing>
              <wp:anchor distT="0" distB="295910" distL="114300" distR="1714500" simplePos="0" relativeHeight="125829442" behindDoc="0" locked="0" layoutInCell="1" allowOverlap="1">
                <wp:simplePos x="0" y="0"/>
                <wp:positionH relativeFrom="page">
                  <wp:posOffset>1076325</wp:posOffset>
                </wp:positionH>
                <wp:positionV relativeFrom="paragraph">
                  <wp:posOffset>856615</wp:posOffset>
                </wp:positionV>
                <wp:extent cx="1024255" cy="161290"/>
                <wp:wrapSquare wrapText="right"/>
                <wp:docPr id="308" name="Shape 308"/>
                <a:graphic xmlns:a="http://schemas.openxmlformats.org/drawingml/2006/main">
                  <a:graphicData uri="http://schemas.microsoft.com/office/word/2010/wordprocessingShape">
                    <wps:wsp>
                      <wps:cNvSpPr txBox="1"/>
                      <wps:spPr>
                        <a:xfrm>
                          <a:ext cx="1024255"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2. 主营业务成本</w:t>
                            </w:r>
                          </w:p>
                        </w:txbxContent>
                      </wps:txbx>
                      <wps:bodyPr wrap="none" lIns="0" tIns="0" rIns="0" bIns="0">
                        <a:noAutoFit/>
                      </wps:bodyPr>
                    </wps:wsp>
                  </a:graphicData>
                </a:graphic>
              </wp:anchor>
            </w:drawing>
          </mc:Choice>
          <mc:Fallback>
            <w:pict>
              <v:shape id="_x0000_s1334" type="#_x0000_t202" style="position:absolute;margin-left:84.75pt;margin-top:67.450000000000003pt;width:80.650000000000006pt;height:12.700000000000001pt;z-index:-125829311;mso-wrap-distance-left:9.pt;mso-wrap-distance-right:135.pt;mso-wrap-distance-bottom:23.30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2. 主营业务成本</w:t>
                      </w:r>
                    </w:p>
                  </w:txbxContent>
                </v:textbox>
                <w10:wrap type="square" side="right" anchorx="page"/>
              </v:shape>
            </w:pict>
          </mc:Fallback>
        </mc:AlternateContent>
      </w:r>
      <w:r>
        <mc:AlternateContent>
          <mc:Choice Requires="wps">
            <w:drawing>
              <wp:anchor distT="298450" distB="0" distL="2315210" distR="114300" simplePos="0" relativeHeight="125829444" behindDoc="0" locked="0" layoutInCell="1" allowOverlap="1">
                <wp:simplePos x="0" y="0"/>
                <wp:positionH relativeFrom="page">
                  <wp:posOffset>3277235</wp:posOffset>
                </wp:positionH>
                <wp:positionV relativeFrom="paragraph">
                  <wp:posOffset>1155065</wp:posOffset>
                </wp:positionV>
                <wp:extent cx="423545" cy="158750"/>
                <wp:wrapSquare wrapText="right"/>
                <wp:docPr id="310" name="Shape 310"/>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wps:txbx>
                      <wps:bodyPr wrap="none" lIns="0" tIns="0" rIns="0" bIns="0">
                        <a:noAutoFit/>
                      </wps:bodyPr>
                    </wps:wsp>
                  </a:graphicData>
                </a:graphic>
              </wp:anchor>
            </w:drawing>
          </mc:Choice>
          <mc:Fallback>
            <w:pict>
              <v:shape id="_x0000_s1336" type="#_x0000_t202" style="position:absolute;margin-left:258.05000000000001pt;margin-top:90.950000000000003pt;width:33.350000000000001pt;height:12.5pt;z-index:-125829309;mso-wrap-distance-left:182.30000000000001pt;mso-wrap-distance-top:23.5pt;mso-wrap-distance-right: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本期数</w:t>
                      </w:r>
                    </w:p>
                  </w:txbxContent>
                </v:textbox>
                <w10:wrap type="square" side="right" anchorx="page"/>
              </v:shape>
            </w:pict>
          </mc:Fallback>
        </mc:AlternateContent>
      </w:r>
      <w:r>
        <mc:AlternateContent>
          <mc:Choice Requires="wps">
            <w:drawing>
              <wp:anchor distT="63500" distB="1953895" distL="117475" distR="3296285" simplePos="0" relativeHeight="125829446" behindDoc="0" locked="0" layoutInCell="1" allowOverlap="1">
                <wp:simplePos x="0" y="0"/>
                <wp:positionH relativeFrom="page">
                  <wp:posOffset>1079500</wp:posOffset>
                </wp:positionH>
                <wp:positionV relativeFrom="paragraph">
                  <wp:posOffset>1450975</wp:posOffset>
                </wp:positionV>
                <wp:extent cx="1487170" cy="161290"/>
                <wp:wrapTopAndBottom/>
                <wp:docPr id="312" name="Shape 312"/>
                <a:graphic xmlns:a="http://schemas.openxmlformats.org/drawingml/2006/main">
                  <a:graphicData uri="http://schemas.microsoft.com/office/word/2010/wordprocessingShape">
                    <wps:wsp>
                      <wps:cNvSpPr txBox="1"/>
                      <wps:spPr>
                        <a:xfrm>
                          <a:ext cx="148717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青蒿素及其相关产品销售</w:t>
                            </w:r>
                          </w:p>
                        </w:txbxContent>
                      </wps:txbx>
                      <wps:bodyPr wrap="none" lIns="0" tIns="0" rIns="0" bIns="0">
                        <a:noAutoFit/>
                      </wps:bodyPr>
                    </wps:wsp>
                  </a:graphicData>
                </a:graphic>
              </wp:anchor>
            </w:drawing>
          </mc:Choice>
          <mc:Fallback>
            <w:pict>
              <v:shape id="_x0000_s1338" type="#_x0000_t202" style="position:absolute;margin-left:85.pt;margin-top:114.25pt;width:117.10000000000001pt;height:12.700000000000001pt;z-index:-125829307;mso-wrap-distance-left:9.25pt;mso-wrap-distance-top:5.pt;mso-wrap-distance-right:259.55000000000001pt;mso-wrap-distance-bottom:153.8499999999999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青蒿素及其相关产品销售</w:t>
                      </w:r>
                    </w:p>
                  </w:txbxContent>
                </v:textbox>
                <w10:wrap type="topAndBottom" anchorx="page"/>
              </v:shape>
            </w:pict>
          </mc:Fallback>
        </mc:AlternateContent>
      </w:r>
      <w:r>
        <mc:AlternateContent>
          <mc:Choice Requires="wps">
            <w:drawing>
              <wp:anchor distT="63500" distB="1950720" distL="2046605" distR="2028190" simplePos="0" relativeHeight="125829448" behindDoc="0" locked="0" layoutInCell="1" allowOverlap="1">
                <wp:simplePos x="0" y="0"/>
                <wp:positionH relativeFrom="page">
                  <wp:posOffset>3008630</wp:posOffset>
                </wp:positionH>
                <wp:positionV relativeFrom="paragraph">
                  <wp:posOffset>1450975</wp:posOffset>
                </wp:positionV>
                <wp:extent cx="826135" cy="164465"/>
                <wp:wrapTopAndBottom/>
                <wp:docPr id="314" name="Shape 314"/>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4,711,220.61</w:t>
                            </w:r>
                          </w:p>
                        </w:txbxContent>
                      </wps:txbx>
                      <wps:bodyPr wrap="none" lIns="0" tIns="0" rIns="0" bIns="0">
                        <a:noAutoFit/>
                      </wps:bodyPr>
                    </wps:wsp>
                  </a:graphicData>
                </a:graphic>
              </wp:anchor>
            </w:drawing>
          </mc:Choice>
          <mc:Fallback>
            <w:pict>
              <v:shape id="_x0000_s1340" type="#_x0000_t202" style="position:absolute;margin-left:236.90000000000001pt;margin-top:114.25pt;width:65.049999999999997pt;height:12.950000000000001pt;z-index:-125829305;mso-wrap-distance-left:161.15000000000001pt;mso-wrap-distance-top:5.pt;mso-wrap-distance-right:159.70000000000002pt;mso-wrap-distance-bottom:153.59999999999999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4,711,220.61</w:t>
                      </w:r>
                    </w:p>
                  </w:txbxContent>
                </v:textbox>
                <w10:wrap type="topAndBottom" anchorx="page"/>
              </v:shape>
            </w:pict>
          </mc:Fallback>
        </mc:AlternateContent>
      </w:r>
      <w:r>
        <mc:AlternateContent>
          <mc:Choice Requires="wps">
            <w:drawing>
              <wp:anchor distT="359410" distB="1654810" distL="2046605" distR="2028190" simplePos="0" relativeHeight="125829450" behindDoc="0" locked="0" layoutInCell="1" allowOverlap="1">
                <wp:simplePos x="0" y="0"/>
                <wp:positionH relativeFrom="page">
                  <wp:posOffset>3008630</wp:posOffset>
                </wp:positionH>
                <wp:positionV relativeFrom="paragraph">
                  <wp:posOffset>1746885</wp:posOffset>
                </wp:positionV>
                <wp:extent cx="826135" cy="164465"/>
                <wp:wrapTopAndBottom/>
                <wp:docPr id="316" name="Shape 316"/>
                <a:graphic xmlns:a="http://schemas.openxmlformats.org/drawingml/2006/main">
                  <a:graphicData uri="http://schemas.microsoft.com/office/word/2010/wordprocessingShape">
                    <wps:wsp>
                      <wps:cNvSpPr txBox="1"/>
                      <wps:spPr>
                        <a:xfrm>
                          <a:ext cx="826135"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4, </w:t>
                            </w:r>
                            <w:r>
                              <w:rPr>
                                <w:color w:val="000000"/>
                                <w:spacing w:val="0"/>
                                <w:w w:val="100"/>
                                <w:position w:val="0"/>
                                <w:u w:val="single"/>
                              </w:rPr>
                              <w:t>711,220.61</w:t>
                            </w:r>
                          </w:p>
                        </w:txbxContent>
                      </wps:txbx>
                      <wps:bodyPr wrap="none" lIns="0" tIns="0" rIns="0" bIns="0">
                        <a:noAutoFit/>
                      </wps:bodyPr>
                    </wps:wsp>
                  </a:graphicData>
                </a:graphic>
              </wp:anchor>
            </w:drawing>
          </mc:Choice>
          <mc:Fallback>
            <w:pict>
              <v:shape id="_x0000_s1342" type="#_x0000_t202" style="position:absolute;margin-left:236.90000000000001pt;margin-top:137.55000000000001pt;width:65.049999999999997pt;height:12.950000000000001pt;z-index:-125829303;mso-wrap-distance-left:161.15000000000001pt;mso-wrap-distance-top:28.300000000000001pt;mso-wrap-distance-right:159.70000000000002pt;mso-wrap-distance-bottom:130.3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4, </w:t>
                      </w:r>
                      <w:r>
                        <w:rPr>
                          <w:color w:val="000000"/>
                          <w:spacing w:val="0"/>
                          <w:w w:val="100"/>
                          <w:position w:val="0"/>
                          <w:u w:val="single"/>
                        </w:rPr>
                        <w:t>711,220.61</w:t>
                      </w:r>
                    </w:p>
                  </w:txbxContent>
                </v:textbox>
                <w10:wrap type="topAndBottom" anchorx="page"/>
              </v:shape>
            </w:pict>
          </mc:Fallback>
        </mc:AlternateContent>
      </w:r>
      <w:r>
        <mc:AlternateContent>
          <mc:Choice Requires="wps">
            <w:drawing>
              <wp:anchor distT="657860" distB="1359535" distL="117475" distR="4027805" simplePos="0" relativeHeight="125829452" behindDoc="0" locked="0" layoutInCell="1" allowOverlap="1">
                <wp:simplePos x="0" y="0"/>
                <wp:positionH relativeFrom="page">
                  <wp:posOffset>1079500</wp:posOffset>
                </wp:positionH>
                <wp:positionV relativeFrom="paragraph">
                  <wp:posOffset>2045335</wp:posOffset>
                </wp:positionV>
                <wp:extent cx="755650" cy="161290"/>
                <wp:wrapTopAndBottom/>
                <wp:docPr id="318" name="Shape 318"/>
                <a:graphic xmlns:a="http://schemas.openxmlformats.org/drawingml/2006/main">
                  <a:graphicData uri="http://schemas.microsoft.com/office/word/2010/wordprocessingShape">
                    <wps:wsp>
                      <wps:cNvSpPr txBox="1"/>
                      <wps:spPr>
                        <a:xfrm>
                          <a:ext cx="75565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3.投资收益</w:t>
                            </w:r>
                          </w:p>
                        </w:txbxContent>
                      </wps:txbx>
                      <wps:bodyPr wrap="none" lIns="0" tIns="0" rIns="0" bIns="0">
                        <a:noAutoFit/>
                      </wps:bodyPr>
                    </wps:wsp>
                  </a:graphicData>
                </a:graphic>
              </wp:anchor>
            </w:drawing>
          </mc:Choice>
          <mc:Fallback>
            <w:pict>
              <v:shape id="_x0000_s1344" type="#_x0000_t202" style="position:absolute;margin-left:85.pt;margin-top:161.05000000000001pt;width:59.5pt;height:12.700000000000001pt;z-index:-125829301;mso-wrap-distance-left:9.25pt;mso-wrap-distance-top:51.800000000000004pt;mso-wrap-distance-right:317.15000000000003pt;mso-wrap-distance-bottom:107.0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3.投资收益</w:t>
                      </w:r>
                    </w:p>
                  </w:txbxContent>
                </v:textbox>
                <w10:wrap type="topAndBottom" anchorx="page"/>
              </v:shape>
            </w:pict>
          </mc:Fallback>
        </mc:AlternateContent>
      </w:r>
      <w:r>
        <mc:AlternateContent>
          <mc:Choice Requires="wps">
            <w:drawing>
              <wp:anchor distT="654685" distB="1356360" distL="3460750" distR="114300" simplePos="0" relativeHeight="125829454" behindDoc="0" locked="0" layoutInCell="1" allowOverlap="1">
                <wp:simplePos x="0" y="0"/>
                <wp:positionH relativeFrom="page">
                  <wp:posOffset>4422775</wp:posOffset>
                </wp:positionH>
                <wp:positionV relativeFrom="paragraph">
                  <wp:posOffset>2042160</wp:posOffset>
                </wp:positionV>
                <wp:extent cx="1325880" cy="167640"/>
                <wp:wrapTopAndBottom/>
                <wp:docPr id="320" name="Shape 320"/>
                <a:graphic xmlns:a="http://schemas.openxmlformats.org/drawingml/2006/main">
                  <a:graphicData uri="http://schemas.microsoft.com/office/word/2010/wordprocessingShape">
                    <wps:wsp>
                      <wps:cNvSpPr txBox="1"/>
                      <wps:spPr>
                        <a:xfrm>
                          <a:ext cx="132588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26,125,883.12</w:t>
                            </w:r>
                          </w:p>
                        </w:txbxContent>
                      </wps:txbx>
                      <wps:bodyPr wrap="none" lIns="0" tIns="0" rIns="0" bIns="0">
                        <a:noAutoFit/>
                      </wps:bodyPr>
                    </wps:wsp>
                  </a:graphicData>
                </a:graphic>
              </wp:anchor>
            </w:drawing>
          </mc:Choice>
          <mc:Fallback>
            <w:pict>
              <v:shape id="_x0000_s1346" type="#_x0000_t202" style="position:absolute;margin-left:348.25pt;margin-top:160.80000000000001pt;width:104.40000000000001pt;height:13.200000000000001pt;z-index:-125829299;mso-wrap-distance-left:272.5pt;mso-wrap-distance-top:51.550000000000004pt;mso-wrap-distance-right:9.pt;mso-wrap-distance-bottom:106.8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本期数 </w:t>
                      </w:r>
                      <w:r>
                        <w:rPr>
                          <w:color w:val="000000"/>
                          <w:spacing w:val="0"/>
                          <w:w w:val="100"/>
                          <w:position w:val="0"/>
                        </w:rPr>
                        <w:t>26,125,883.12</w:t>
                      </w:r>
                    </w:p>
                  </w:txbxContent>
                </v:textbox>
                <w10:wrap type="topAndBottom" anchorx="page"/>
              </v:shape>
            </w:pict>
          </mc:Fallback>
        </mc:AlternateContent>
      </w:r>
      <w:r>
        <mc:AlternateContent>
          <mc:Choice Requires="wps">
            <w:drawing>
              <wp:anchor distT="956310" distB="1061085" distL="126365" distR="3960495" simplePos="0" relativeHeight="125829456" behindDoc="0" locked="0" layoutInCell="1" allowOverlap="1">
                <wp:simplePos x="0" y="0"/>
                <wp:positionH relativeFrom="page">
                  <wp:posOffset>1088390</wp:posOffset>
                </wp:positionH>
                <wp:positionV relativeFrom="paragraph">
                  <wp:posOffset>2343785</wp:posOffset>
                </wp:positionV>
                <wp:extent cx="814070" cy="161290"/>
                <wp:wrapTopAndBottom/>
                <wp:docPr id="322" name="Shape 322"/>
                <a:graphic xmlns:a="http://schemas.openxmlformats.org/drawingml/2006/main">
                  <a:graphicData uri="http://schemas.microsoft.com/office/word/2010/wordprocessingShape">
                    <wps:wsp>
                      <wps:cNvSpPr txBox="1"/>
                      <wps:spPr>
                        <a:xfrm>
                          <a:ext cx="814070" cy="16129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 明细情况</w:t>
                            </w:r>
                          </w:p>
                        </w:txbxContent>
                      </wps:txbx>
                      <wps:bodyPr wrap="none" lIns="0" tIns="0" rIns="0" bIns="0">
                        <a:noAutoFit/>
                      </wps:bodyPr>
                    </wps:wsp>
                  </a:graphicData>
                </a:graphic>
              </wp:anchor>
            </w:drawing>
          </mc:Choice>
          <mc:Fallback>
            <w:pict>
              <v:shape id="_x0000_s1348" type="#_x0000_t202" style="position:absolute;margin-left:85.700000000000003pt;margin-top:184.55000000000001pt;width:64.099999999999994pt;height:12.700000000000001pt;z-index:-125829297;mso-wrap-distance-left:9.9500000000000011pt;mso-wrap-distance-top:75.299999999999997pt;mso-wrap-distance-right:311.85000000000002pt;mso-wrap-distance-bottom:83.549999999999997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 明细情况</w:t>
                      </w:r>
                    </w:p>
                  </w:txbxContent>
                </v:textbox>
                <w10:wrap type="topAndBottom" anchorx="page"/>
              </v:shape>
            </w:pict>
          </mc:Fallback>
        </mc:AlternateContent>
      </w:r>
      <w:r>
        <mc:AlternateContent>
          <mc:Choice Requires="wps">
            <w:drawing>
              <wp:anchor distT="1255395" distB="764540" distL="2381885" distR="2095500" simplePos="0" relativeHeight="125829458" behindDoc="0" locked="0" layoutInCell="1" allowOverlap="1">
                <wp:simplePos x="0" y="0"/>
                <wp:positionH relativeFrom="page">
                  <wp:posOffset>3343910</wp:posOffset>
                </wp:positionH>
                <wp:positionV relativeFrom="paragraph">
                  <wp:posOffset>2642870</wp:posOffset>
                </wp:positionV>
                <wp:extent cx="423545" cy="158750"/>
                <wp:wrapTopAndBottom/>
                <wp:docPr id="324" name="Shape 324"/>
                <a:graphic xmlns:a="http://schemas.openxmlformats.org/drawingml/2006/main">
                  <a:graphicData uri="http://schemas.microsoft.com/office/word/2010/wordprocessingShape">
                    <wps:wsp>
                      <wps:cNvSpPr txBox="1"/>
                      <wps:spPr>
                        <a:xfrm>
                          <a:ext cx="423545" cy="1587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wps:txbx>
                      <wps:bodyPr wrap="none" lIns="0" tIns="0" rIns="0" bIns="0">
                        <a:noAutoFit/>
                      </wps:bodyPr>
                    </wps:wsp>
                  </a:graphicData>
                </a:graphic>
              </wp:anchor>
            </w:drawing>
          </mc:Choice>
          <mc:Fallback>
            <w:pict>
              <v:shape id="_x0000_s1350" type="#_x0000_t202" style="position:absolute;margin-left:263.30000000000001pt;margin-top:208.09999999999999pt;width:33.350000000000001pt;height:12.5pt;z-index:-125829295;mso-wrap-distance-left:187.55000000000001pt;mso-wrap-distance-top:98.850000000000009pt;mso-wrap-distance-right:165.pt;mso-wrap-distance-bottom:60.200000000000003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xbxContent>
                </v:textbox>
                <w10:wrap type="topAndBottom" anchorx="page"/>
              </v:shape>
            </w:pict>
          </mc:Fallback>
        </mc:AlternateContent>
      </w:r>
      <w:r>
        <mc:AlternateContent>
          <mc:Choice Requires="wps">
            <w:drawing>
              <wp:anchor distT="1255395" distB="764540" distL="3646805" distR="827405" simplePos="0" relativeHeight="125829460" behindDoc="0" locked="0" layoutInCell="1" allowOverlap="1">
                <wp:simplePos x="0" y="0"/>
                <wp:positionH relativeFrom="page">
                  <wp:posOffset>4608830</wp:posOffset>
                </wp:positionH>
                <wp:positionV relativeFrom="paragraph">
                  <wp:posOffset>2642870</wp:posOffset>
                </wp:positionV>
                <wp:extent cx="426720" cy="158750"/>
                <wp:wrapTopAndBottom/>
                <wp:docPr id="326" name="Shape 326"/>
                <a:graphic xmlns:a="http://schemas.openxmlformats.org/drawingml/2006/main">
                  <a:graphicData uri="http://schemas.microsoft.com/office/word/2010/wordprocessingShape">
                    <wps:wsp>
                      <wps:cNvSpPr txBox="1"/>
                      <wps:spPr>
                        <a:xfrm>
                          <a:ext cx="426720" cy="15875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w:t>
                            </w:r>
                          </w:p>
                        </w:txbxContent>
                      </wps:txbx>
                      <wps:bodyPr wrap="none" lIns="0" tIns="0" rIns="0" bIns="0">
                        <a:noAutoFit/>
                      </wps:bodyPr>
                    </wps:wsp>
                  </a:graphicData>
                </a:graphic>
              </wp:anchor>
            </w:drawing>
          </mc:Choice>
          <mc:Fallback>
            <w:pict>
              <v:shape id="_x0000_s1352" type="#_x0000_t202" style="position:absolute;margin-left:362.90000000000003pt;margin-top:208.09999999999999pt;width:33.600000000000001pt;height:12.5pt;z-index:-125829293;mso-wrap-distance-left:287.15000000000003pt;mso-wrap-distance-top:98.850000000000009pt;mso-wrap-distance-right:65.150000000000006pt;mso-wrap-distance-bottom:60.200000000000003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上年数</w:t>
                      </w:r>
                    </w:p>
                  </w:txbxContent>
                </v:textbox>
                <w10:wrap type="topAndBottom" anchorx="page"/>
              </v:shape>
            </w:pict>
          </mc:Fallback>
        </mc:AlternateContent>
      </w:r>
      <w:r>
        <mc:AlternateContent>
          <mc:Choice Requires="wps">
            <w:drawing>
              <wp:anchor distT="1428750" distB="0" distL="114300" distR="3430270" simplePos="0" relativeHeight="125829462" behindDoc="0" locked="0" layoutInCell="1" allowOverlap="1">
                <wp:simplePos x="0" y="0"/>
                <wp:positionH relativeFrom="page">
                  <wp:posOffset>1076325</wp:posOffset>
                </wp:positionH>
                <wp:positionV relativeFrom="paragraph">
                  <wp:posOffset>2816225</wp:posOffset>
                </wp:positionV>
                <wp:extent cx="1356360" cy="749935"/>
                <wp:wrapTopAndBottom/>
                <wp:docPr id="328" name="Shape 328"/>
                <a:graphic xmlns:a="http://schemas.openxmlformats.org/drawingml/2006/main">
                  <a:graphicData uri="http://schemas.microsoft.com/office/word/2010/wordprocessingShape">
                    <wps:wsp>
                      <wps:cNvSpPr txBox="1"/>
                      <wps:spPr>
                        <a:xfrm>
                          <a:ext cx="1356360" cy="749935"/>
                        </a:xfrm>
                        <a:prstGeom prst="rect"/>
                        <a:noFill/>
                      </wps:spPr>
                      <wps:txbx>
                        <w:txbxContent>
                          <w:p>
                            <w:pPr>
                              <w:pStyle w:val="Style61"/>
                              <w:keepNext w:val="0"/>
                              <w:keepLines w:val="0"/>
                              <w:widowControl w:val="0"/>
                              <w:shd w:val="clear" w:color="auto" w:fill="auto"/>
                              <w:bidi w:val="0"/>
                              <w:spacing w:before="0" w:after="0" w:line="386" w:lineRule="exact"/>
                              <w:ind w:left="0" w:right="0" w:firstLine="0"/>
                              <w:jc w:val="left"/>
                            </w:pPr>
                            <w:r>
                              <w:rPr>
                                <w:color w:val="000000"/>
                                <w:spacing w:val="0"/>
                                <w:w w:val="100"/>
                                <w:position w:val="0"/>
                              </w:rPr>
                              <w:t>成本法核算的被投资 单位分配来的利润 期末调整的被投资公司</w:t>
                            </w:r>
                          </w:p>
                        </w:txbxContent>
                      </wps:txbx>
                      <wps:bodyPr lIns="0" tIns="0" rIns="0" bIns="0">
                        <a:noAutoFit/>
                      </wps:bodyPr>
                    </wps:wsp>
                  </a:graphicData>
                </a:graphic>
              </wp:anchor>
            </w:drawing>
          </mc:Choice>
          <mc:Fallback>
            <w:pict>
              <v:shape id="_x0000_s1354" type="#_x0000_t202" style="position:absolute;margin-left:84.75pt;margin-top:221.75pt;width:106.8pt;height:59.050000000000004pt;z-index:-125829291;mso-wrap-distance-left:9.pt;mso-wrap-distance-top:112.5pt;mso-wrap-distance-right:270.10000000000002pt;mso-position-horizontal-relative:page" filled="f" stroked="f">
                <v:textbox inset="0,0,0,0">
                  <w:txbxContent>
                    <w:p>
                      <w:pPr>
                        <w:pStyle w:val="Style61"/>
                        <w:keepNext w:val="0"/>
                        <w:keepLines w:val="0"/>
                        <w:widowControl w:val="0"/>
                        <w:shd w:val="clear" w:color="auto" w:fill="auto"/>
                        <w:bidi w:val="0"/>
                        <w:spacing w:before="0" w:after="0" w:line="386" w:lineRule="exact"/>
                        <w:ind w:left="0" w:right="0" w:firstLine="0"/>
                        <w:jc w:val="left"/>
                      </w:pPr>
                      <w:r>
                        <w:rPr>
                          <w:color w:val="000000"/>
                          <w:spacing w:val="0"/>
                          <w:w w:val="100"/>
                          <w:position w:val="0"/>
                        </w:rPr>
                        <w:t>成本法核算的被投资 单位分配来的利润 期末调整的被投资公司</w:t>
                      </w:r>
                    </w:p>
                  </w:txbxContent>
                </v:textbox>
                <w10:wrap type="topAndBottom" anchorx="page"/>
              </v:shape>
            </w:pict>
          </mc:Fallback>
        </mc:AlternateContent>
      </w:r>
      <w:r>
        <mc:AlternateContent>
          <mc:Choice Requires="wps">
            <w:drawing>
              <wp:anchor distT="1502410" distB="511810" distL="2247900" distR="1830070" simplePos="0" relativeHeight="125829464" behindDoc="0" locked="0" layoutInCell="1" allowOverlap="1">
                <wp:simplePos x="0" y="0"/>
                <wp:positionH relativeFrom="page">
                  <wp:posOffset>3209925</wp:posOffset>
                </wp:positionH>
                <wp:positionV relativeFrom="paragraph">
                  <wp:posOffset>2889885</wp:posOffset>
                </wp:positionV>
                <wp:extent cx="822960" cy="164465"/>
                <wp:wrapTopAndBottom/>
                <wp:docPr id="330" name="Shape 330"/>
                <a:graphic xmlns:a="http://schemas.openxmlformats.org/drawingml/2006/main">
                  <a:graphicData uri="http://schemas.microsoft.com/office/word/2010/wordprocessingShape">
                    <wps:wsp>
                      <wps:cNvSpPr txBox="1"/>
                      <wps:spPr>
                        <a:xfrm>
                          <a:ext cx="82296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8,550,000.00</w:t>
                            </w:r>
                          </w:p>
                        </w:txbxContent>
                      </wps:txbx>
                      <wps:bodyPr wrap="none" lIns="0" tIns="0" rIns="0" bIns="0">
                        <a:noAutoFit/>
                      </wps:bodyPr>
                    </wps:wsp>
                  </a:graphicData>
                </a:graphic>
              </wp:anchor>
            </w:drawing>
          </mc:Choice>
          <mc:Fallback>
            <w:pict>
              <v:shape id="_x0000_s1356" type="#_x0000_t202" style="position:absolute;margin-left:252.75pt;margin-top:227.55000000000001pt;width:64.799999999999997pt;height:12.950000000000001pt;z-index:-125829289;mso-wrap-distance-left:177.pt;mso-wrap-distance-top:118.3pt;mso-wrap-distance-right:144.09999999999999pt;mso-wrap-distance-bottom:40.300000000000004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8,550,000.00</w:t>
                      </w:r>
                    </w:p>
                  </w:txbxContent>
                </v:textbox>
                <w10:wrap type="topAndBottom" anchorx="page"/>
              </v:shape>
            </w:pict>
          </mc:Fallback>
        </mc:AlternateContent>
      </w:r>
    </w:p>
    <w:p>
      <w:pPr>
        <w:pStyle w:val="Style61"/>
        <w:keepNext w:val="0"/>
        <w:keepLines w:val="0"/>
        <w:widowControl w:val="0"/>
        <w:shd w:val="clear" w:color="auto" w:fill="auto"/>
        <w:bidi w:val="0"/>
        <w:spacing w:before="0" w:after="300" w:line="240" w:lineRule="auto"/>
        <w:ind w:left="3820" w:right="0" w:firstLine="0"/>
        <w:jc w:val="left"/>
      </w:pPr>
      <w:r>
        <w:rPr>
          <w:color w:val="000000"/>
          <w:spacing w:val="0"/>
          <w:w w:val="100"/>
          <w:position w:val="0"/>
          <w:u w:val="single"/>
        </w:rPr>
        <w:t>7,804,953.84</w:t>
      </w:r>
    </w:p>
    <w:p>
      <w:pPr>
        <w:pStyle w:val="Style61"/>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(2)本期向前5名客户销售所实现的收入总额为</w:t>
      </w:r>
      <w:r>
        <w:rPr>
          <w:color w:val="000000"/>
          <w:spacing w:val="0"/>
          <w:w w:val="100"/>
          <w:position w:val="0"/>
        </w:rPr>
        <w:t>7,800,800.86</w:t>
      </w:r>
      <w:r>
        <w:rPr>
          <w:color w:val="000000"/>
          <w:spacing w:val="0"/>
          <w:w w:val="100"/>
          <w:position w:val="0"/>
        </w:rPr>
        <w:t>元，占公司全部主营业务收入的</w:t>
      </w:r>
    </w:p>
    <w:p>
      <w:pPr>
        <w:pStyle w:val="Style61"/>
        <w:keepNext w:val="0"/>
        <w:keepLines w:val="0"/>
        <w:widowControl w:val="0"/>
        <w:shd w:val="clear" w:color="auto" w:fill="auto"/>
        <w:bidi w:val="0"/>
        <w:spacing w:before="0" w:after="120" w:line="240" w:lineRule="auto"/>
        <w:ind w:left="0" w:right="0" w:firstLine="360"/>
        <w:jc w:val="left"/>
      </w:pPr>
      <w:r>
        <w:rPr>
          <w:color w:val="000000"/>
          <w:spacing w:val="0"/>
          <w:w w:val="100"/>
          <w:position w:val="0"/>
        </w:rPr>
        <w:t>99.95%。</w:t>
      </w:r>
    </w:p>
    <w:p>
      <w:pPr>
        <w:pStyle w:val="Style61"/>
        <w:keepNext w:val="0"/>
        <w:keepLines w:val="0"/>
        <w:widowControl w:val="0"/>
        <w:shd w:val="clear" w:color="auto" w:fill="auto"/>
        <w:bidi w:val="0"/>
        <w:spacing w:before="0" w:after="220" w:line="240" w:lineRule="auto"/>
        <w:ind w:left="1080" w:right="0" w:firstLine="0"/>
        <w:jc w:val="left"/>
      </w:pPr>
      <w:r>
        <w:rPr>
          <w:color w:val="000000"/>
          <w:spacing w:val="0"/>
          <w:w w:val="100"/>
          <w:position w:val="0"/>
        </w:rPr>
        <w:t xml:space="preserve">本期数 </w:t>
      </w:r>
      <w:r>
        <w:rPr>
          <w:color w:val="000000"/>
          <w:spacing w:val="0"/>
          <w:w w:val="100"/>
          <w:position w:val="0"/>
        </w:rPr>
        <w:t>4,711,220.61</w:t>
      </w:r>
    </w:p>
    <w:p>
      <w:pPr>
        <w:pStyle w:val="Style61"/>
        <w:keepNext w:val="0"/>
        <w:keepLines w:val="0"/>
        <w:widowControl w:val="0"/>
        <w:shd w:val="clear" w:color="auto" w:fill="auto"/>
        <w:bidi w:val="0"/>
        <w:spacing w:before="0" w:after="220" w:line="240" w:lineRule="auto"/>
        <w:ind w:left="1360" w:right="0" w:firstLine="0"/>
        <w:jc w:val="left"/>
      </w:pPr>
      <w:r>
        <w:rPr>
          <w:color w:val="000000"/>
          <w:spacing w:val="0"/>
          <w:w w:val="100"/>
          <w:position w:val="0"/>
        </w:rPr>
        <w:t>上年同期数</w:t>
      </w:r>
      <w:r>
        <w:br w:type="page"/>
      </w:r>
    </w:p>
    <w:p>
      <w:pPr>
        <w:widowControl w:val="0"/>
        <w:spacing w:line="1" w:lineRule="exact"/>
      </w:pPr>
      <w:r>
        <mc:AlternateContent>
          <mc:Choice Requires="wps">
            <w:drawing>
              <wp:anchor distT="3175" distB="651510" distL="0" distR="0" simplePos="0" relativeHeight="125829466" behindDoc="0" locked="0" layoutInCell="1" allowOverlap="1">
                <wp:simplePos x="0" y="0"/>
                <wp:positionH relativeFrom="page">
                  <wp:posOffset>803910</wp:posOffset>
                </wp:positionH>
                <wp:positionV relativeFrom="paragraph">
                  <wp:posOffset>3175</wp:posOffset>
                </wp:positionV>
                <wp:extent cx="1490345" cy="167640"/>
                <wp:wrapTopAndBottom/>
                <wp:docPr id="332" name="Shape 332"/>
                <a:graphic xmlns:a="http://schemas.openxmlformats.org/drawingml/2006/main">
                  <a:graphicData uri="http://schemas.microsoft.com/office/word/2010/wordprocessingShape">
                    <wps:wsp>
                      <wps:cNvSpPr txBox="1"/>
                      <wps:spPr>
                        <a:xfrm>
                          <a:ext cx="149034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所有者权益净增减的金额</w:t>
                            </w:r>
                          </w:p>
                        </w:txbxContent>
                      </wps:txbx>
                      <wps:bodyPr wrap="none" lIns="0" tIns="0" rIns="0" bIns="0">
                        <a:noAutoFit/>
                      </wps:bodyPr>
                    </wps:wsp>
                  </a:graphicData>
                </a:graphic>
              </wp:anchor>
            </w:drawing>
          </mc:Choice>
          <mc:Fallback>
            <w:pict>
              <v:shape id="_x0000_s1358" type="#_x0000_t202" style="position:absolute;margin-left:63.300000000000004pt;margin-top:0.25pt;width:117.35000000000001pt;height:13.200000000000001pt;z-index:-125829287;mso-wrap-distance-left:0;mso-wrap-distance-top:0.25pt;mso-wrap-distance-right:0;mso-wrap-distance-bottom:51.300000000000004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所有者权益净增减的金额</w:t>
                      </w:r>
                    </w:p>
                  </w:txbxContent>
                </v:textbox>
                <w10:wrap type="topAndBottom" anchorx="page"/>
              </v:shape>
            </w:pict>
          </mc:Fallback>
        </mc:AlternateContent>
      </w:r>
      <w:r>
        <mc:AlternateContent>
          <mc:Choice Requires="wps">
            <w:drawing>
              <wp:anchor distT="0" distB="654685" distL="0" distR="0" simplePos="0" relativeHeight="125829468" behindDoc="0" locked="0" layoutInCell="1" allowOverlap="1">
                <wp:simplePos x="0" y="0"/>
                <wp:positionH relativeFrom="page">
                  <wp:posOffset>2873375</wp:posOffset>
                </wp:positionH>
                <wp:positionV relativeFrom="paragraph">
                  <wp:posOffset>0</wp:posOffset>
                </wp:positionV>
                <wp:extent cx="887095" cy="167640"/>
                <wp:wrapTopAndBottom/>
                <wp:docPr id="334" name="Shape 334"/>
                <a:graphic xmlns:a="http://schemas.openxmlformats.org/drawingml/2006/main">
                  <a:graphicData uri="http://schemas.microsoft.com/office/word/2010/wordprocessingShape">
                    <wps:wsp>
                      <wps:cNvSpPr txBox="1"/>
                      <wps:spPr>
                        <a:xfrm>
                          <a:ext cx="88709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30,361,659.02</w:t>
                            </w:r>
                          </w:p>
                        </w:txbxContent>
                      </wps:txbx>
                      <wps:bodyPr wrap="none" lIns="0" tIns="0" rIns="0" bIns="0">
                        <a:noAutoFit/>
                      </wps:bodyPr>
                    </wps:wsp>
                  </a:graphicData>
                </a:graphic>
              </wp:anchor>
            </w:drawing>
          </mc:Choice>
          <mc:Fallback>
            <w:pict>
              <v:shape id="_x0000_s1360" type="#_x0000_t202" style="position:absolute;margin-left:226.25pt;margin-top:0;width:69.850000000000009pt;height:13.200000000000001pt;z-index:-125829285;mso-wrap-distance-left:0;mso-wrap-distance-right:0;mso-wrap-distance-bottom:51.550000000000004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30,361,659.02</w:t>
                      </w:r>
                    </w:p>
                  </w:txbxContent>
                </v:textbox>
                <w10:wrap type="topAndBottom" anchorx="page"/>
              </v:shape>
            </w:pict>
          </mc:Fallback>
        </mc:AlternateContent>
      </w:r>
      <w:r>
        <mc:AlternateContent>
          <mc:Choice Requires="wps">
            <w:drawing>
              <wp:anchor distT="0" distB="654685" distL="0" distR="0" simplePos="0" relativeHeight="125829470" behindDoc="0" locked="0" layoutInCell="1" allowOverlap="1">
                <wp:simplePos x="0" y="0"/>
                <wp:positionH relativeFrom="page">
                  <wp:posOffset>4202430</wp:posOffset>
                </wp:positionH>
                <wp:positionV relativeFrom="paragraph">
                  <wp:posOffset>0</wp:posOffset>
                </wp:positionV>
                <wp:extent cx="892810" cy="167640"/>
                <wp:wrapTopAndBottom/>
                <wp:docPr id="336" name="Shape 336"/>
                <a:graphic xmlns:a="http://schemas.openxmlformats.org/drawingml/2006/main">
                  <a:graphicData uri="http://schemas.microsoft.com/office/word/2010/wordprocessingShape">
                    <wps:wsp>
                      <wps:cNvSpPr txBox="1"/>
                      <wps:spPr>
                        <a:xfrm>
                          <a:ext cx="89281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69,954,380. </w:t>
                            </w:r>
                            <w:r>
                              <w:rPr>
                                <w:color w:val="000000"/>
                                <w:spacing w:val="0"/>
                                <w:w w:val="100"/>
                                <w:position w:val="0"/>
                              </w:rPr>
                              <w:t>54</w:t>
                            </w:r>
                          </w:p>
                        </w:txbxContent>
                      </wps:txbx>
                      <wps:bodyPr wrap="none" lIns="0" tIns="0" rIns="0" bIns="0">
                        <a:noAutoFit/>
                      </wps:bodyPr>
                    </wps:wsp>
                  </a:graphicData>
                </a:graphic>
              </wp:anchor>
            </w:drawing>
          </mc:Choice>
          <mc:Fallback>
            <w:pict>
              <v:shape id="_x0000_s1362" type="#_x0000_t202" style="position:absolute;margin-left:330.90000000000003pt;margin-top:0;width:70.299999999999997pt;height:13.200000000000001pt;z-index:-125829283;mso-wrap-distance-left:0;mso-wrap-distance-right:0;mso-wrap-distance-bottom:51.550000000000004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69,954,380. </w:t>
                      </w:r>
                      <w:r>
                        <w:rPr>
                          <w:color w:val="000000"/>
                          <w:spacing w:val="0"/>
                          <w:w w:val="100"/>
                          <w:position w:val="0"/>
                        </w:rPr>
                        <w:t>54</w:t>
                      </w:r>
                    </w:p>
                  </w:txbxContent>
                </v:textbox>
                <w10:wrap type="topAndBottom" anchorx="page"/>
              </v:shape>
            </w:pict>
          </mc:Fallback>
        </mc:AlternateContent>
      </w:r>
      <w:r>
        <mc:AlternateContent>
          <mc:Choice Requires="wps">
            <w:drawing>
              <wp:anchor distT="301625" distB="353060" distL="0" distR="0" simplePos="0" relativeHeight="125829472" behindDoc="0" locked="0" layoutInCell="1" allowOverlap="1">
                <wp:simplePos x="0" y="0"/>
                <wp:positionH relativeFrom="page">
                  <wp:posOffset>803910</wp:posOffset>
                </wp:positionH>
                <wp:positionV relativeFrom="paragraph">
                  <wp:posOffset>301625</wp:posOffset>
                </wp:positionV>
                <wp:extent cx="1090930" cy="167640"/>
                <wp:wrapTopAndBottom/>
                <wp:docPr id="338" name="Shape 338"/>
                <a:graphic xmlns:a="http://schemas.openxmlformats.org/drawingml/2006/main">
                  <a:graphicData uri="http://schemas.microsoft.com/office/word/2010/wordprocessingShape">
                    <wps:wsp>
                      <wps:cNvSpPr txBox="1"/>
                      <wps:spPr>
                        <a:xfrm>
                          <a:ext cx="109093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xbxContent>
                      </wps:txbx>
                      <wps:bodyPr wrap="none" lIns="0" tIns="0" rIns="0" bIns="0">
                        <a:noAutoFit/>
                      </wps:bodyPr>
                    </wps:wsp>
                  </a:graphicData>
                </a:graphic>
              </wp:anchor>
            </w:drawing>
          </mc:Choice>
          <mc:Fallback>
            <w:pict>
              <v:shape id="_x0000_s1364" type="#_x0000_t202" style="position:absolute;margin-left:63.300000000000004pt;margin-top:23.75pt;width:85.900000000000006pt;height:13.200000000000001pt;z-index:-125829281;mso-wrap-distance-left:0;mso-wrap-distance-top:23.75pt;mso-wrap-distance-right:0;mso-wrap-distance-bottom:27.80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股权投资差额摊销</w:t>
                      </w:r>
                    </w:p>
                  </w:txbxContent>
                </v:textbox>
                <w10:wrap type="topAndBottom" anchorx="page"/>
              </v:shape>
            </w:pict>
          </mc:Fallback>
        </mc:AlternateContent>
      </w:r>
      <w:r>
        <mc:AlternateContent>
          <mc:Choice Requires="wps">
            <w:drawing>
              <wp:anchor distT="298450" distB="356235" distL="0" distR="0" simplePos="0" relativeHeight="125829474" behindDoc="0" locked="0" layoutInCell="1" allowOverlap="1">
                <wp:simplePos x="0" y="0"/>
                <wp:positionH relativeFrom="page">
                  <wp:posOffset>2800350</wp:posOffset>
                </wp:positionH>
                <wp:positionV relativeFrom="paragraph">
                  <wp:posOffset>298450</wp:posOffset>
                </wp:positionV>
                <wp:extent cx="960120" cy="167640"/>
                <wp:wrapTopAndBottom/>
                <wp:docPr id="340" name="Shape 340"/>
                <a:graphic xmlns:a="http://schemas.openxmlformats.org/drawingml/2006/main">
                  <a:graphicData uri="http://schemas.microsoft.com/office/word/2010/wordprocessingShape">
                    <wps:wsp>
                      <wps:cNvSpPr txBox="1"/>
                      <wps:spPr>
                        <a:xfrm>
                          <a:ext cx="960120"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-12,785,775.90</w:t>
                            </w:r>
                          </w:p>
                        </w:txbxContent>
                      </wps:txbx>
                      <wps:bodyPr wrap="none" lIns="0" tIns="0" rIns="0" bIns="0">
                        <a:noAutoFit/>
                      </wps:bodyPr>
                    </wps:wsp>
                  </a:graphicData>
                </a:graphic>
              </wp:anchor>
            </w:drawing>
          </mc:Choice>
          <mc:Fallback>
            <w:pict>
              <v:shape id="_x0000_s1366" type="#_x0000_t202" style="position:absolute;margin-left:220.5pt;margin-top:23.5pt;width:75.600000000000009pt;height:13.200000000000001pt;z-index:-125829279;mso-wrap-distance-left:0;mso-wrap-distance-top:23.5pt;mso-wrap-distance-right:0;mso-wrap-distance-bottom:28.05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-12,785,775.90</w:t>
                      </w:r>
                    </w:p>
                  </w:txbxContent>
                </v:textbox>
                <w10:wrap type="topAndBottom" anchorx="page"/>
              </v:shape>
            </w:pict>
          </mc:Fallback>
        </mc:AlternateContent>
      </w:r>
      <w:r>
        <mc:AlternateContent>
          <mc:Choice Requires="wps">
            <w:drawing>
              <wp:anchor distT="298450" distB="356235" distL="0" distR="0" simplePos="0" relativeHeight="125829476" behindDoc="0" locked="0" layoutInCell="1" allowOverlap="1">
                <wp:simplePos x="0" y="0"/>
                <wp:positionH relativeFrom="page">
                  <wp:posOffset>4132580</wp:posOffset>
                </wp:positionH>
                <wp:positionV relativeFrom="paragraph">
                  <wp:posOffset>298450</wp:posOffset>
                </wp:positionV>
                <wp:extent cx="963295" cy="167640"/>
                <wp:wrapTopAndBottom/>
                <wp:docPr id="342" name="Shape 342"/>
                <a:graphic xmlns:a="http://schemas.openxmlformats.org/drawingml/2006/main">
                  <a:graphicData uri="http://schemas.microsoft.com/office/word/2010/wordprocessingShape">
                    <wps:wsp>
                      <wps:cNvSpPr txBox="1"/>
                      <wps:spPr>
                        <a:xfrm>
                          <a:ext cx="963295" cy="16764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-13,416,455.57</w:t>
                            </w:r>
                          </w:p>
                        </w:txbxContent>
                      </wps:txbx>
                      <wps:bodyPr wrap="none" lIns="0" tIns="0" rIns="0" bIns="0">
                        <a:noAutoFit/>
                      </wps:bodyPr>
                    </wps:wsp>
                  </a:graphicData>
                </a:graphic>
              </wp:anchor>
            </w:drawing>
          </mc:Choice>
          <mc:Fallback>
            <w:pict>
              <v:shape id="_x0000_s1368" type="#_x0000_t202" style="position:absolute;margin-left:325.40000000000003pt;margin-top:23.5pt;width:75.850000000000009pt;height:13.200000000000001pt;z-index:-125829277;mso-wrap-distance-left:0;mso-wrap-distance-top:23.5pt;mso-wrap-distance-right:0;mso-wrap-distance-bottom:28.050000000000001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rPr>
                        <w:t>-13,416,455.57</w:t>
                      </w:r>
                    </w:p>
                  </w:txbxContent>
                </v:textbox>
                <w10:wrap type="topAndBottom" anchorx="page"/>
              </v:shape>
            </w:pict>
          </mc:Fallback>
        </mc:AlternateContent>
      </w:r>
      <w:r>
        <mc:AlternateContent>
          <mc:Choice Requires="wps">
            <w:drawing>
              <wp:anchor distT="594360" distB="63500" distL="0" distR="0" simplePos="0" relativeHeight="125829478" behindDoc="0" locked="0" layoutInCell="1" allowOverlap="1">
                <wp:simplePos x="0" y="0"/>
                <wp:positionH relativeFrom="page">
                  <wp:posOffset>2870200</wp:posOffset>
                </wp:positionH>
                <wp:positionV relativeFrom="paragraph">
                  <wp:posOffset>594360</wp:posOffset>
                </wp:positionV>
                <wp:extent cx="890270" cy="164465"/>
                <wp:wrapTopAndBottom/>
                <wp:docPr id="344" name="Shape 344"/>
                <a:graphic xmlns:a="http://schemas.openxmlformats.org/drawingml/2006/main">
                  <a:graphicData uri="http://schemas.microsoft.com/office/word/2010/wordprocessingShape">
                    <wps:wsp>
                      <wps:cNvSpPr txBox="1"/>
                      <wps:spPr>
                        <a:xfrm>
                          <a:ext cx="89027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26,125, </w:t>
                            </w:r>
                            <w:r>
                              <w:rPr>
                                <w:color w:val="000000"/>
                                <w:spacing w:val="0"/>
                                <w:w w:val="100"/>
                                <w:position w:val="0"/>
                                <w:u w:val="single"/>
                              </w:rPr>
                              <w:t xml:space="preserve">883. </w:t>
                            </w:r>
                            <w:r>
                              <w:rPr>
                                <w:color w:val="000000"/>
                                <w:spacing w:val="0"/>
                                <w:w w:val="100"/>
                                <w:position w:val="0"/>
                                <w:u w:val="single"/>
                              </w:rPr>
                              <w:t>12</w:t>
                            </w:r>
                          </w:p>
                        </w:txbxContent>
                      </wps:txbx>
                      <wps:bodyPr wrap="none" lIns="0" tIns="0" rIns="0" bIns="0">
                        <a:noAutoFit/>
                      </wps:bodyPr>
                    </wps:wsp>
                  </a:graphicData>
                </a:graphic>
              </wp:anchor>
            </w:drawing>
          </mc:Choice>
          <mc:Fallback>
            <w:pict>
              <v:shape id="_x0000_s1370" type="#_x0000_t202" style="position:absolute;margin-left:226.pt;margin-top:46.800000000000004pt;width:70.100000000000009pt;height:12.950000000000001pt;z-index:-125829275;mso-wrap-distance-left:0;mso-wrap-distance-top:46.800000000000004pt;mso-wrap-distance-right:0;mso-wrap-distance-bottom: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26,125, </w:t>
                      </w:r>
                      <w:r>
                        <w:rPr>
                          <w:color w:val="000000"/>
                          <w:spacing w:val="0"/>
                          <w:w w:val="100"/>
                          <w:position w:val="0"/>
                          <w:u w:val="single"/>
                        </w:rPr>
                        <w:t xml:space="preserve">883. </w:t>
                      </w:r>
                      <w:r>
                        <w:rPr>
                          <w:color w:val="000000"/>
                          <w:spacing w:val="0"/>
                          <w:w w:val="100"/>
                          <w:position w:val="0"/>
                          <w:u w:val="single"/>
                        </w:rPr>
                        <w:t>12</w:t>
                      </w:r>
                    </w:p>
                  </w:txbxContent>
                </v:textbox>
                <w10:wrap type="topAndBottom" anchorx="page"/>
              </v:shape>
            </w:pict>
          </mc:Fallback>
        </mc:AlternateContent>
      </w:r>
      <w:r>
        <mc:AlternateContent>
          <mc:Choice Requires="wps">
            <w:drawing>
              <wp:anchor distT="594360" distB="63500" distL="0" distR="0" simplePos="0" relativeHeight="125829480" behindDoc="0" locked="0" layoutInCell="1" allowOverlap="1">
                <wp:simplePos x="0" y="0"/>
                <wp:positionH relativeFrom="page">
                  <wp:posOffset>4205605</wp:posOffset>
                </wp:positionH>
                <wp:positionV relativeFrom="paragraph">
                  <wp:posOffset>594360</wp:posOffset>
                </wp:positionV>
                <wp:extent cx="887095" cy="164465"/>
                <wp:wrapTopAndBottom/>
                <wp:docPr id="346" name="Shape 346"/>
                <a:graphic xmlns:a="http://schemas.openxmlformats.org/drawingml/2006/main">
                  <a:graphicData uri="http://schemas.microsoft.com/office/word/2010/wordprocessingShape">
                    <wps:wsp>
                      <wps:cNvSpPr txBox="1"/>
                      <wps:spPr>
                        <a:xfrm>
                          <a:ext cx="887095"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56,537, </w:t>
                            </w:r>
                            <w:r>
                              <w:rPr>
                                <w:color w:val="000000"/>
                                <w:spacing w:val="0"/>
                                <w:w w:val="100"/>
                                <w:position w:val="0"/>
                                <w:u w:val="single"/>
                              </w:rPr>
                              <w:t>924.97</w:t>
                            </w:r>
                          </w:p>
                        </w:txbxContent>
                      </wps:txbx>
                      <wps:bodyPr wrap="none" lIns="0" tIns="0" rIns="0" bIns="0">
                        <a:noAutoFit/>
                      </wps:bodyPr>
                    </wps:wsp>
                  </a:graphicData>
                </a:graphic>
              </wp:anchor>
            </w:drawing>
          </mc:Choice>
          <mc:Fallback>
            <w:pict>
              <v:shape id="_x0000_s1372" type="#_x0000_t202" style="position:absolute;margin-left:331.15000000000003pt;margin-top:46.800000000000004pt;width:69.850000000000009pt;height:12.950000000000001pt;z-index:-125829273;mso-wrap-distance-left:0;mso-wrap-distance-top:46.800000000000004pt;mso-wrap-distance-right:0;mso-wrap-distance-bottom:5.pt;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u w:val="single"/>
                        </w:rPr>
                        <w:t xml:space="preserve">56,537, </w:t>
                      </w:r>
                      <w:r>
                        <w:rPr>
                          <w:color w:val="000000"/>
                          <w:spacing w:val="0"/>
                          <w:w w:val="100"/>
                          <w:position w:val="0"/>
                          <w:u w:val="single"/>
                        </w:rPr>
                        <w:t>924.97</w:t>
                      </w:r>
                    </w:p>
                  </w:txbxContent>
                </v:textbox>
                <w10:wrap type="topAndBottom" anchorx="page"/>
              </v:shape>
            </w:pict>
          </mc:Fallback>
        </mc:AlternateContent>
      </w:r>
    </w:p>
    <w:p>
      <w:pPr>
        <w:pStyle w:val="Style61"/>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(2)本公司不存在投资收益汇回的重大限制。</w:t>
      </w:r>
    </w:p>
    <w:p>
      <w:pPr>
        <w:pStyle w:val="Style61"/>
        <w:keepNext w:val="0"/>
        <w:keepLines w:val="0"/>
        <w:widowControl w:val="0"/>
        <w:shd w:val="clear" w:color="auto" w:fill="auto"/>
        <w:bidi w:val="0"/>
        <w:spacing w:before="0" w:after="220" w:line="240" w:lineRule="auto"/>
        <w:ind w:left="0" w:right="0" w:firstLine="520"/>
        <w:jc w:val="left"/>
      </w:pPr>
      <w:bookmarkStart w:id="516" w:name="bookmark516"/>
      <w:r>
        <w:rPr>
          <w:b/>
          <w:bCs/>
          <w:color w:val="000000"/>
          <w:spacing w:val="0"/>
          <w:w w:val="100"/>
          <w:position w:val="0"/>
        </w:rPr>
        <w:t>八</w:t>
      </w:r>
      <w:bookmarkEnd w:id="516"/>
      <w:r>
        <w:rPr>
          <w:b/>
          <w:bCs/>
          <w:color w:val="000000"/>
          <w:spacing w:val="0"/>
          <w:w w:val="100"/>
          <w:position w:val="0"/>
        </w:rPr>
        <w:t>、关联方关系及其交易</w:t>
      </w:r>
    </w:p>
    <w:p>
      <w:pPr>
        <w:pStyle w:val="Style61"/>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(一)关联方关系</w:t>
      </w:r>
    </w:p>
    <w:p>
      <w:pPr>
        <w:pStyle w:val="Style61"/>
        <w:keepNext w:val="0"/>
        <w:keepLines w:val="0"/>
        <w:widowControl w:val="0"/>
        <w:shd w:val="clear" w:color="auto" w:fill="auto"/>
        <w:bidi w:val="0"/>
        <w:spacing w:before="0" w:after="220" w:line="240" w:lineRule="auto"/>
        <w:ind w:left="0" w:right="0" w:firstLine="520"/>
        <w:jc w:val="left"/>
      </w:pPr>
      <w:r>
        <w:rPr>
          <w:color w:val="000000"/>
          <w:spacing w:val="0"/>
          <w:w w:val="100"/>
          <w:position w:val="0"/>
        </w:rPr>
        <w:t>1.存在控制关系的关联方</w:t>
      </w:r>
    </w:p>
    <w:p>
      <w:pPr>
        <w:pStyle w:val="Style61"/>
        <w:keepNext w:val="0"/>
        <w:keepLines w:val="0"/>
        <w:widowControl w:val="0"/>
        <w:shd w:val="clear" w:color="auto" w:fill="auto"/>
        <w:bidi w:val="0"/>
        <w:spacing w:before="0" w:after="100" w:line="240" w:lineRule="auto"/>
        <w:ind w:left="0" w:right="0" w:firstLine="520"/>
        <w:jc w:val="left"/>
      </w:pPr>
      <w:r>
        <w:rPr>
          <w:color w:val="000000"/>
          <w:spacing w:val="0"/>
          <w:w w:val="100"/>
          <w:position w:val="0"/>
        </w:rPr>
        <w:t>(1)存在控制关系的关联方</w:t>
      </w:r>
    </w:p>
    <w:tbl>
      <w:tblPr>
        <w:tblOverlap w:val="never"/>
        <w:jc w:val="center"/>
        <w:tblLayout w:type="fixed"/>
      </w:tblPr>
      <w:tblGrid>
        <w:gridCol w:w="2126"/>
        <w:gridCol w:w="1771"/>
        <w:gridCol w:w="2578"/>
        <w:gridCol w:w="1488"/>
        <w:gridCol w:w="1416"/>
        <w:gridCol w:w="893"/>
      </w:tblGrid>
      <w:tr>
        <w:trPr>
          <w:trHeight w:val="71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注册地址</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主营业务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与本企业关系</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center"/>
              <w:rPr>
                <w:sz w:val="18"/>
                <w:szCs w:val="18"/>
              </w:rPr>
            </w:pPr>
            <w:r>
              <w:rPr>
                <w:color w:val="000000"/>
                <w:spacing w:val="0"/>
                <w:w w:val="100"/>
                <w:position w:val="0"/>
                <w:sz w:val="18"/>
                <w:szCs w:val="18"/>
              </w:rPr>
              <w:t>经济性质</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或类型</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160"/>
              <w:jc w:val="left"/>
              <w:rPr>
                <w:sz w:val="18"/>
                <w:szCs w:val="18"/>
              </w:rPr>
            </w:pPr>
            <w:r>
              <w:rPr>
                <w:color w:val="000000"/>
                <w:spacing w:val="0"/>
                <w:w w:val="100"/>
                <w:position w:val="0"/>
                <w:sz w:val="18"/>
                <w:szCs w:val="18"/>
              </w:rPr>
              <w:t>法定代</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表人</w:t>
            </w:r>
          </w:p>
        </w:tc>
      </w:tr>
      <w:tr>
        <w:trPr>
          <w:trHeight w:val="71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杭州市余杭区余杭</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镇直街181号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实业投资、国内及国际贸易、 技术服务、管理咨询等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母公司之母公司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股份有限公司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汪力成</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华立产业集团有限公司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杭州市余杭区余杭 镇直街181号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仪器仪表、电子材料、机电设</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备及成套装置、家用电器等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母公司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李以勤</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华立仪表集团股份有限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杭州市余杭区余杭</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镇直街181号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电力仪器仪表，仪表元器件，家</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用电器，新产品开发和咨询</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股份有限公司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刘德春</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杭州中盛仪器仪表有限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杭州余杭区余杭镇</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宝塔工业区8号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仪器仪表及配件、五金冲压件、</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塑料制品的生产；其他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王宝全</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杭州华立科技园有限公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杭州余杭区五常经 济开发区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房屋租赁、资产经营及物业管</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理、仪器仪表销售等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刘德春</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华立仪表集团重庆仪表</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重庆市北碚区龙凤</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桥258号</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制造销售仪器仪表及原材料</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王治刚</w:t>
            </w:r>
          </w:p>
        </w:tc>
      </w:tr>
      <w:tr>
        <w:trPr>
          <w:trHeight w:val="715"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重庆华虹仪表有限公司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重庆市北碚区龙凤</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桥258号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生产销售仪表仪器及其元件、 电热管及元件、微型电机等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潘光明</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南充华立电能表有限公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营山县三星工业园 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电工仪器、仪表、原材料及机</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电一体化产品</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陈华明</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杭州贝特燃气表有限公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杭州经济技术开发</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区8号路</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开发、生产销售计量器具、仪 器、设备及相关产品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子公司之子公司</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中外合资企业</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彭建华</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四川华立天福仪表有限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什方8市城南经济开</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仪器仪表的制作及销售等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子公司之子公司</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彭建华</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重庆华创机电有限公司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重庆市北碚区龙凤</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桥258号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微型机电及配件的制造、销售</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和技术开发、咨询等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周和平</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杭州华创通信机电有限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杭州市滨江区滨安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路1180号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微特电机的制造及销售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周和平</w:t>
            </w:r>
          </w:p>
        </w:tc>
      </w:tr>
      <w:tr>
        <w:trPr>
          <w:trHeight w:val="72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重庆华立武陵山制药有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酉阳县钟多镇翠屏</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街108号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中成药、化学药品及制品、化</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学原料药品制造等</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唐文学</w:t>
            </w:r>
          </w:p>
        </w:tc>
      </w:tr>
    </w:tbl>
    <w:p>
      <w:pPr>
        <w:widowControl w:val="0"/>
        <w:spacing w:line="1" w:lineRule="exact"/>
      </w:pPr>
      <w:r>
        <w:br w:type="page"/>
      </w:r>
    </w:p>
    <w:tbl>
      <w:tblPr>
        <w:tblOverlap w:val="never"/>
        <w:jc w:val="center"/>
        <w:tblLayout w:type="fixed"/>
      </w:tblPr>
      <w:tblGrid>
        <w:gridCol w:w="2126"/>
        <w:gridCol w:w="1771"/>
        <w:gridCol w:w="2578"/>
        <w:gridCol w:w="1493"/>
        <w:gridCol w:w="1411"/>
        <w:gridCol w:w="893"/>
      </w:tblGrid>
      <w:tr>
        <w:trPr>
          <w:trHeight w:val="74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重庆市华阳自然资源开</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发有限责任公司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酉阳县钟多镇翠屏</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街108号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中药材种植、加工、销售、科 研开发、技术咨询、服务等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胡春果</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5" w:lineRule="exact"/>
              <w:ind w:left="0" w:right="0" w:firstLine="0"/>
              <w:jc w:val="left"/>
              <w:rPr>
                <w:sz w:val="18"/>
                <w:szCs w:val="18"/>
              </w:rPr>
            </w:pPr>
            <w:r>
              <w:rPr>
                <w:color w:val="000000"/>
                <w:spacing w:val="0"/>
                <w:w w:val="100"/>
                <w:position w:val="0"/>
                <w:sz w:val="18"/>
                <w:szCs w:val="18"/>
              </w:rPr>
              <w:t>华立吉首青蒿素制药有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吉首市乾州新区建</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新路168号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青蒿素及其系列产品，其他中 西成药的生产销售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唐文学</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南充华营农业自然资源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开发有限公司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营山县三星工业园 区</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中药材种植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子公司之子公司</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马劲光</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四川同人泰药业有限公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四川省什邡市城南</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新区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中西药制剂及原料生产、销售 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重庆华垫青蒿种植有限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重庆市垫江县桂溪</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镇桂东街39号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青蒿种植、加工、销售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重庆华基医药科技有限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北碚区水天花园商</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业街</w:t>
            </w:r>
            <w:r>
              <w:rPr>
                <w:color w:val="000000"/>
                <w:spacing w:val="0"/>
                <w:w w:val="100"/>
                <w:position w:val="0"/>
                <w:sz w:val="18"/>
                <w:szCs w:val="18"/>
              </w:rPr>
              <w:t>C</w:t>
            </w:r>
            <w:r>
              <w:rPr>
                <w:color w:val="000000"/>
                <w:spacing w:val="0"/>
                <w:w w:val="100"/>
                <w:position w:val="0"/>
                <w:sz w:val="18"/>
                <w:szCs w:val="18"/>
              </w:rPr>
              <w:t>栋1号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医药产品研究开发，青蒿良种 培育、种植、研究。</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center"/>
              <w:rPr>
                <w:sz w:val="18"/>
                <w:szCs w:val="18"/>
              </w:rPr>
            </w:pPr>
            <w:r>
              <w:rPr>
                <w:color w:val="000000"/>
                <w:spacing w:val="0"/>
                <w:w w:val="100"/>
                <w:position w:val="0"/>
                <w:sz w:val="18"/>
                <w:szCs w:val="18"/>
              </w:rPr>
              <w:t>子公司</w:t>
            </w:r>
          </w:p>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赵晓光</w:t>
            </w:r>
          </w:p>
        </w:tc>
      </w:tr>
      <w:tr>
        <w:trPr>
          <w:trHeight w:val="10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四川华仁种植有限责任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什方8市马祖镇凉水 井村七组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6" w:lineRule="exact"/>
              <w:ind w:left="0" w:right="0" w:firstLine="0"/>
              <w:jc w:val="both"/>
              <w:rPr>
                <w:sz w:val="18"/>
                <w:szCs w:val="18"/>
              </w:rPr>
            </w:pPr>
            <w:r>
              <w:rPr>
                <w:color w:val="000000"/>
                <w:spacing w:val="0"/>
                <w:w w:val="100"/>
                <w:position w:val="0"/>
                <w:sz w:val="18"/>
                <w:szCs w:val="18"/>
              </w:rPr>
              <w:t>中药材种植、科研实验发展； 技术咨询服务、中药材新产品 技术服务</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71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重庆美联制药有限公司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重庆市江北区大石 坝南桥寺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1" w:lineRule="exact"/>
              <w:ind w:left="0" w:right="0" w:firstLine="0"/>
              <w:jc w:val="both"/>
              <w:rPr>
                <w:sz w:val="18"/>
                <w:szCs w:val="18"/>
              </w:rPr>
            </w:pPr>
            <w:r>
              <w:rPr>
                <w:color w:val="000000"/>
                <w:spacing w:val="0"/>
                <w:w w:val="100"/>
                <w:position w:val="0"/>
                <w:sz w:val="18"/>
                <w:szCs w:val="18"/>
              </w:rPr>
              <w:t>研制、生产、销售原料药（凭 许可证经营）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中外合资企业</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50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华立美联制药有限公司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美国加利福尼亚州</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药品贸易</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境外企业</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洪雅美联曼地亚红豆杉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种植有限公司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洪雅县柳江镇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5" w:lineRule="exact"/>
              <w:ind w:left="0" w:right="0" w:firstLine="0"/>
              <w:jc w:val="both"/>
              <w:rPr>
                <w:sz w:val="18"/>
                <w:szCs w:val="18"/>
              </w:rPr>
            </w:pPr>
            <w:r>
              <w:rPr>
                <w:color w:val="000000"/>
                <w:spacing w:val="0"/>
                <w:w w:val="100"/>
                <w:position w:val="0"/>
                <w:sz w:val="18"/>
                <w:szCs w:val="18"/>
              </w:rPr>
              <w:t>红豆杉种植、成品苗木加工销 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洪雅美联植化有限责任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洪雅县柳江镇场镇</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人工种植曼地亚红豆杉加工及 销售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袁子力</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left"/>
              <w:rPr>
                <w:sz w:val="18"/>
                <w:szCs w:val="18"/>
              </w:rPr>
            </w:pPr>
            <w:r>
              <w:rPr>
                <w:color w:val="000000"/>
                <w:spacing w:val="0"/>
                <w:w w:val="100"/>
                <w:position w:val="0"/>
                <w:sz w:val="18"/>
                <w:szCs w:val="18"/>
              </w:rPr>
              <w:t>云南工业大麻股份有限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昆明市经济开发区</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经开路1号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工业大麻的开发、研究、育种、</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繁种、推广种植、营销</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王权</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云南汉普健康产品有限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昆明市经济开发区</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经开路1号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批发、零售、代购代销等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王权</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北京华立科泰医药有限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北京市丰台区科学</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城中核路1号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both"/>
              <w:rPr>
                <w:sz w:val="18"/>
                <w:szCs w:val="18"/>
              </w:rPr>
            </w:pPr>
            <w:r>
              <w:rPr>
                <w:color w:val="000000"/>
                <w:spacing w:val="0"/>
                <w:w w:val="100"/>
                <w:position w:val="0"/>
                <w:sz w:val="18"/>
                <w:szCs w:val="18"/>
              </w:rPr>
              <w:t>中成药、化学药制剂、抗生素、</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生化药品、医疗器材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赵晓光</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北京比力必利文化传播</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北京市朝阳区将台</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乡安家楼村西</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餐饮服务、销售酒、饮料等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逮春明</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华立药业坦桑尼亚有限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坦桑尼亚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医药制品的进出口、批发零售 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逮春明</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上海珐迩玛实业有限公 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上海市普陀区常德</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路1239号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化学专业的技术开发、转让、</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咨询、服务等</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逮春明</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浙江华立南湖制药有限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嘉兴经济开发区云</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海路205号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硬胶囊剂、合剂、片剂、糖浆 剂等的制造、加工</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逮春明</w:t>
            </w:r>
          </w:p>
        </w:tc>
      </w:tr>
      <w:tr>
        <w:trPr>
          <w:trHeight w:val="72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60" w:line="240" w:lineRule="auto"/>
              <w:ind w:left="0" w:right="0" w:firstLine="0"/>
              <w:jc w:val="left"/>
              <w:rPr>
                <w:sz w:val="18"/>
                <w:szCs w:val="18"/>
              </w:rPr>
            </w:pPr>
            <w:r>
              <w:rPr>
                <w:color w:val="000000"/>
                <w:spacing w:val="0"/>
                <w:w w:val="100"/>
                <w:position w:val="0"/>
                <w:sz w:val="18"/>
                <w:szCs w:val="18"/>
              </w:rPr>
              <w:t>广州市华立健药业有限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广州市白云区机场</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路10号金茂大厦</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医药、保健产品、化妆品的技</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术研究开发、咨询</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18"/>
                <w:szCs w:val="18"/>
              </w:rPr>
            </w:pPr>
            <w:r>
              <w:rPr>
                <w:color w:val="000000"/>
                <w:spacing w:val="0"/>
                <w:w w:val="100"/>
                <w:position w:val="0"/>
                <w:sz w:val="18"/>
                <w:szCs w:val="18"/>
              </w:rPr>
              <w:t>有限责任公司</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赵晓光</w:t>
            </w:r>
          </w:p>
        </w:tc>
      </w:tr>
    </w:tbl>
    <w:p>
      <w:pPr>
        <w:widowControl w:val="0"/>
        <w:spacing w:line="1" w:lineRule="exact"/>
      </w:pPr>
      <w:r>
        <w:br w:type="page"/>
      </w:r>
    </w:p>
    <w:tbl>
      <w:tblPr>
        <w:tblOverlap w:val="never"/>
        <w:jc w:val="center"/>
        <w:tblLayout w:type="fixed"/>
      </w:tblPr>
      <w:tblGrid>
        <w:gridCol w:w="2126"/>
        <w:gridCol w:w="1771"/>
        <w:gridCol w:w="2578"/>
        <w:gridCol w:w="1493"/>
        <w:gridCol w:w="1411"/>
        <w:gridCol w:w="893"/>
      </w:tblGrid>
      <w:tr>
        <w:trPr>
          <w:trHeight w:val="74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北京华立九州医药有限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北京市丰台区科学</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城中核路1号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批发、中成药、西药制剂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汪诚</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北京华立永正医药有限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北京市西城区双旗</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杆东里12号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46" w:lineRule="exact"/>
              <w:ind w:left="0" w:right="0" w:firstLine="0"/>
              <w:jc w:val="left"/>
              <w:rPr>
                <w:sz w:val="18"/>
                <w:szCs w:val="18"/>
              </w:rPr>
            </w:pPr>
            <w:r>
              <w:rPr>
                <w:color w:val="000000"/>
                <w:spacing w:val="0"/>
                <w:w w:val="100"/>
                <w:position w:val="0"/>
                <w:sz w:val="18"/>
                <w:szCs w:val="18"/>
              </w:rPr>
              <w:t>销售中成药、化学药制剂抗生 素、生化药品、医疗器材</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子公司之子公司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王可心</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湖北华立正源医药有限 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武汉市东西湖区东</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西湖大道7032号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批发中成药、化学药制剂</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子公司之公司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王可心</w:t>
            </w:r>
          </w:p>
        </w:tc>
      </w:tr>
      <w:tr>
        <w:trPr>
          <w:trHeight w:val="725"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广东华立万特医药有限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广州市越秀区解放</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北路868号6楼</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left"/>
              <w:rPr>
                <w:sz w:val="18"/>
                <w:szCs w:val="18"/>
              </w:rPr>
            </w:pPr>
            <w:r>
              <w:rPr>
                <w:color w:val="000000"/>
                <w:spacing w:val="0"/>
                <w:w w:val="100"/>
                <w:position w:val="0"/>
                <w:sz w:val="18"/>
                <w:szCs w:val="18"/>
              </w:rPr>
              <w:t>批发零售中成药、化学药制剂、 抗生素、生化药品、医疗器材</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子公司之公司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有限责任公司</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王可心</w:t>
            </w:r>
          </w:p>
        </w:tc>
      </w:tr>
    </w:tbl>
    <w:p>
      <w:pPr>
        <w:widowControl w:val="0"/>
        <w:spacing w:after="99" w:line="1" w:lineRule="exact"/>
      </w:pPr>
    </w:p>
    <w:p>
      <w:pPr>
        <w:pStyle w:val="Style61"/>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［注</w:t>
      </w:r>
      <w:r>
        <w:rPr>
          <w:color w:val="000000"/>
          <w:spacing w:val="0"/>
          <w:w w:val="100"/>
          <w:position w:val="0"/>
        </w:rPr>
        <w:t>1］：</w:t>
      </w:r>
      <w:r>
        <w:rPr>
          <w:color w:val="000000"/>
          <w:spacing w:val="0"/>
          <w:w w:val="100"/>
          <w:position w:val="0"/>
        </w:rPr>
        <w:t>子公司华立仪表集团已于2006年11月将持有的该两家公司股权转让，故本财务报表附</w:t>
      </w:r>
    </w:p>
    <w:p>
      <w:pPr>
        <w:pStyle w:val="Style6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注披露的与该两公司的关联交易金额仅包括2006年</w:t>
      </w:r>
      <w:r>
        <w:rPr>
          <w:color w:val="000000"/>
          <w:spacing w:val="0"/>
          <w:w w:val="100"/>
          <w:position w:val="0"/>
        </w:rPr>
        <w:t>1 — 11</w:t>
      </w:r>
      <w:r>
        <w:rPr>
          <w:color w:val="000000"/>
          <w:spacing w:val="0"/>
          <w:w w:val="100"/>
          <w:position w:val="0"/>
        </w:rPr>
        <w:t>月发生额。</w:t>
      </w:r>
    </w:p>
    <w:p>
      <w:pPr>
        <w:pStyle w:val="Style61"/>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［注</w:t>
      </w:r>
      <w:r>
        <w:rPr>
          <w:color w:val="000000"/>
          <w:spacing w:val="0"/>
          <w:w w:val="100"/>
          <w:position w:val="0"/>
        </w:rPr>
        <w:t>2］：</w:t>
      </w:r>
      <w:r>
        <w:rPr>
          <w:color w:val="000000"/>
          <w:spacing w:val="0"/>
          <w:w w:val="100"/>
          <w:position w:val="0"/>
        </w:rPr>
        <w:t>上述两公司本期</w:t>
      </w:r>
      <w:r>
        <w:rPr>
          <w:color w:val="000000"/>
          <w:spacing w:val="0"/>
          <w:w w:val="100"/>
          <w:position w:val="0"/>
        </w:rPr>
        <w:t>11 — 12</w:t>
      </w:r>
      <w:r>
        <w:rPr>
          <w:color w:val="000000"/>
          <w:spacing w:val="0"/>
          <w:w w:val="100"/>
          <w:position w:val="0"/>
        </w:rPr>
        <w:t>月已注销清算。故本财务报表附注披露的与该公司的关联交易金</w:t>
      </w:r>
    </w:p>
    <w:p>
      <w:pPr>
        <w:pStyle w:val="Style61"/>
        <w:keepNext w:val="0"/>
        <w:keepLines w:val="0"/>
        <w:widowControl w:val="0"/>
        <w:shd w:val="clear" w:color="auto" w:fill="auto"/>
        <w:bidi w:val="0"/>
        <w:spacing w:before="0" w:after="220" w:line="240" w:lineRule="auto"/>
        <w:ind w:left="0" w:right="0" w:firstLine="360"/>
        <w:jc w:val="left"/>
      </w:pPr>
      <w:r>
        <w:rPr>
          <w:color w:val="000000"/>
          <w:spacing w:val="0"/>
          <w:w w:val="100"/>
          <w:position w:val="0"/>
        </w:rPr>
        <w:t xml:space="preserve">额仅包括2006年1 </w:t>
      </w:r>
      <w:r>
        <w:rPr>
          <w:color w:val="000000"/>
          <w:spacing w:val="0"/>
          <w:w w:val="100"/>
          <w:position w:val="0"/>
        </w:rPr>
        <w:t>— 11</w:t>
      </w:r>
      <w:r>
        <w:rPr>
          <w:color w:val="000000"/>
          <w:spacing w:val="0"/>
          <w:w w:val="100"/>
          <w:position w:val="0"/>
        </w:rPr>
        <w:t>月发生额。</w:t>
      </w:r>
    </w:p>
    <w:p>
      <w:pPr>
        <w:pStyle w:val="Style61"/>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(2)存在控制关系的关联方的注册资本及其变化</w:t>
      </w:r>
    </w:p>
    <w:tbl>
      <w:tblPr>
        <w:tblOverlap w:val="never"/>
        <w:jc w:val="left"/>
        <w:tblLayout w:type="fixed"/>
      </w:tblPr>
      <w:tblGrid>
        <w:gridCol w:w="3422"/>
        <w:gridCol w:w="1622"/>
        <w:gridCol w:w="1440"/>
        <w:gridCol w:w="1440"/>
        <w:gridCol w:w="1627"/>
      </w:tblGrid>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期初数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期末数</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303,380,000.00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303,380,000.00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华立产业集团有限公司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100,000,000.00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both"/>
              <w:rPr>
                <w:sz w:val="18"/>
                <w:szCs w:val="18"/>
              </w:rPr>
            </w:pPr>
            <w:r>
              <w:rPr>
                <w:color w:val="000000"/>
                <w:spacing w:val="0"/>
                <w:w w:val="100"/>
                <w:position w:val="0"/>
                <w:sz w:val="18"/>
                <w:szCs w:val="18"/>
              </w:rPr>
              <w:t>151,294,000.00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30,258,758.00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181,552,758.00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杭州中盛仪器仪表有限公司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杭州华立科技园有限公司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华立仪表集团重庆仪表有限公司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重庆华虹仪表有限公司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1,860,000.00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1,860,000.00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南充华立电能表有限公司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杭州贝特燃气表有限公司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15,600,000.00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四川华立天福仪表有限公司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4,600,000.00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4,600,000.00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重庆华创机电有限公司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15,000,000.00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杭州华创通信机电有限公司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重庆华立武陵山制药有限公司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重庆市华阳自然资源开发有限责任公司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华立吉首青蒿素制药有限公司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10,000,000.00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南充华营农业自然资源开发有限公司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7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四川同人泰药业有限公司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16,800,000.00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16,800,000.00</w:t>
            </w:r>
          </w:p>
        </w:tc>
      </w:tr>
    </w:tbl>
    <w:p>
      <w:pPr>
        <w:widowControl w:val="0"/>
        <w:spacing w:line="1" w:lineRule="exact"/>
      </w:pPr>
      <w:r>
        <w:br w:type="page"/>
      </w:r>
    </w:p>
    <w:tbl>
      <w:tblPr>
        <w:tblOverlap w:val="never"/>
        <w:jc w:val="center"/>
        <w:tblLayout w:type="fixed"/>
      </w:tblPr>
      <w:tblGrid>
        <w:gridCol w:w="3422"/>
        <w:gridCol w:w="1622"/>
        <w:gridCol w:w="1440"/>
        <w:gridCol w:w="1440"/>
        <w:gridCol w:w="1627"/>
      </w:tblGrid>
      <w:tr>
        <w:trPr>
          <w:trHeight w:val="49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重庆华垫青蒿种植有限公司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重庆华基医药科技有限公司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四川华仁种植有限责任公司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重庆美联制药有限公司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华立美联制药有限公司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EUR10,000.00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EUR10,000.00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洪雅美联曼地亚红豆杉种植有限公司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1,500,000.00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洪雅美联植化有限责任公司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云南工业用大麻股份有限公司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35,000,000.00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云南汉普健康用品有限公司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北京华立科泰医药有限责任公司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5,000,000.00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北京比力必利文化传播有限公司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华立药业坦桑尼亚有限公司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USD74,653.00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USD74,653.00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上海珐迩玛实业有限公司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18"/>
                <w:szCs w:val="18"/>
              </w:rPr>
            </w:pPr>
            <w:r>
              <w:rPr>
                <w:color w:val="000000"/>
                <w:spacing w:val="0"/>
                <w:w w:val="100"/>
                <w:position w:val="0"/>
                <w:sz w:val="18"/>
                <w:szCs w:val="18"/>
              </w:rPr>
              <w:t>500,000.00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浙江华立南湖制药有限公司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6,500,000.00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both"/>
              <w:rPr>
                <w:sz w:val="18"/>
                <w:szCs w:val="18"/>
              </w:rPr>
            </w:pPr>
            <w:r>
              <w:rPr>
                <w:color w:val="000000"/>
                <w:spacing w:val="0"/>
                <w:w w:val="100"/>
                <w:position w:val="0"/>
                <w:sz w:val="18"/>
                <w:szCs w:val="18"/>
              </w:rPr>
              <w:t>6,500,000.00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广州市华立健药业有限公司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30,000,000.00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北京华立九州医药有限公司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85,000,000.00</w:t>
            </w:r>
          </w:p>
        </w:tc>
      </w:tr>
      <w:tr>
        <w:trPr>
          <w:trHeight w:val="4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北京华立永正医药有限责任公司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16,000,000.00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40,000,000.00</w:t>
            </w:r>
          </w:p>
        </w:tc>
      </w:tr>
      <w:tr>
        <w:trPr>
          <w:trHeight w:val="46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湖北华立正源医药有限公司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45,000,000.00</w:t>
            </w:r>
          </w:p>
        </w:tc>
      </w:tr>
      <w:tr>
        <w:trPr>
          <w:trHeight w:val="47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广东华立万特医药有限公司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40"/>
              <w:jc w:val="both"/>
              <w:rPr>
                <w:sz w:val="18"/>
                <w:szCs w:val="18"/>
              </w:rPr>
            </w:pPr>
            <w:r>
              <w:rPr>
                <w:color w:val="000000"/>
                <w:spacing w:val="0"/>
                <w:w w:val="100"/>
                <w:position w:val="0"/>
                <w:sz w:val="18"/>
                <w:szCs w:val="18"/>
              </w:rPr>
              <w:t>20,000,000.00</w:t>
            </w:r>
          </w:p>
        </w:tc>
      </w:tr>
    </w:tbl>
    <w:p>
      <w:pPr>
        <w:widowControl w:val="0"/>
        <w:spacing w:after="99" w:line="1" w:lineRule="exact"/>
      </w:pPr>
    </w:p>
    <w:p>
      <w:pPr>
        <w:pStyle w:val="Style61"/>
        <w:keepNext w:val="0"/>
        <w:keepLines w:val="0"/>
        <w:widowControl w:val="0"/>
        <w:numPr>
          <w:ilvl w:val="0"/>
          <w:numId w:val="77"/>
        </w:numPr>
        <w:shd w:val="clear" w:color="auto" w:fill="auto"/>
        <w:bidi w:val="0"/>
        <w:spacing w:before="0" w:after="100" w:line="240" w:lineRule="auto"/>
        <w:ind w:left="1320" w:right="0" w:firstLine="0"/>
        <w:jc w:val="left"/>
      </w:pPr>
      <w:bookmarkStart w:id="517" w:name="bookmark517"/>
      <w:bookmarkEnd w:id="517"/>
      <w:r>
        <w:rPr>
          <w:color w:val="000000"/>
          <w:spacing w:val="0"/>
          <w:w w:val="100"/>
          <w:position w:val="0"/>
        </w:rPr>
        <w:t>存在控制关系的关联方所持股份或权益及其变化</w:t>
      </w:r>
    </w:p>
    <w:tbl>
      <w:tblPr>
        <w:tblOverlap w:val="never"/>
        <w:jc w:val="center"/>
        <w:tblLayout w:type="fixed"/>
      </w:tblPr>
      <w:tblGrid>
        <w:gridCol w:w="2227"/>
        <w:gridCol w:w="1334"/>
        <w:gridCol w:w="614"/>
        <w:gridCol w:w="1339"/>
        <w:gridCol w:w="614"/>
        <w:gridCol w:w="1334"/>
        <w:gridCol w:w="648"/>
        <w:gridCol w:w="1406"/>
        <w:gridCol w:w="715"/>
      </w:tblGrid>
      <w:tr>
        <w:trPr>
          <w:trHeight w:val="461"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企业名称</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期初数</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本期增加</w:t>
            </w:r>
          </w:p>
        </w:tc>
        <w:tc>
          <w:tcPr>
            <w:gridSpan w:val="2"/>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本期减少</w:t>
            </w:r>
          </w:p>
        </w:tc>
        <w:tc>
          <w:tcPr>
            <w:gridSpan w:val="2"/>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期末数</w:t>
            </w:r>
          </w:p>
        </w:tc>
      </w:tr>
      <w:tr>
        <w:trPr>
          <w:trHeight w:val="45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华立产业集团有限公司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104,264,322.00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23.52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10,426,432.00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114,690,754.00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23.52</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华立仪表集团股份有限公司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116,155,535.00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76.77</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23,231,107.00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139,386,642.00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76.77</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杭州中盛仪器仪表有限公司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7,500,000.00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7,500,000.00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杭州华立科技园有限公司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20,000,000.00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97.50</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华立仪表集团重庆仪表有限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18,000,000.00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重庆华虹仪表有限公司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1,860,000.00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94.90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1,860,000.00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94.90</w:t>
            </w:r>
          </w:p>
        </w:tc>
      </w:tr>
      <w:tr>
        <w:trPr>
          <w:trHeight w:val="480"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南充华立电能表有限公司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780,000.00</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780,000.00</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52.00</w:t>
            </w:r>
          </w:p>
        </w:tc>
      </w:tr>
    </w:tbl>
    <w:p>
      <w:pPr>
        <w:widowControl w:val="0"/>
        <w:spacing w:line="1" w:lineRule="exact"/>
      </w:pPr>
      <w:r>
        <w:br w:type="page"/>
      </w:r>
    </w:p>
    <w:tbl>
      <w:tblPr>
        <w:tblOverlap w:val="never"/>
        <w:jc w:val="center"/>
        <w:tblLayout w:type="fixed"/>
      </w:tblPr>
      <w:tblGrid>
        <w:gridCol w:w="2227"/>
        <w:gridCol w:w="1334"/>
        <w:gridCol w:w="614"/>
        <w:gridCol w:w="1339"/>
        <w:gridCol w:w="614"/>
        <w:gridCol w:w="1334"/>
        <w:gridCol w:w="648"/>
        <w:gridCol w:w="1406"/>
        <w:gridCol w:w="715"/>
      </w:tblGrid>
      <w:tr>
        <w:trPr>
          <w:trHeight w:val="50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杭州贝特燃气表有限公司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11,168,730.00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11,168,730.00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四川华立天福仪表有限公司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3,500,000.00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76.09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重庆华创机电有限公司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12,737,646.00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84.92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12,737,646.00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84.92</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杭州华创通信机电有限公司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10,000,000.00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93.97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93.97</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重庆华立武陵山制药有限公 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9,100,000.00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9,100,000.00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91.00</w:t>
            </w:r>
          </w:p>
        </w:tc>
      </w:tr>
      <w:tr>
        <w:trPr>
          <w:trHeight w:val="72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重庆市华阳自然资源开发有 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4,250,000.00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4,250,000.00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华立吉首青蒿素制药有公司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9,975,000.00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9,975,000.00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99.49</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both"/>
              <w:rPr>
                <w:sz w:val="18"/>
                <w:szCs w:val="18"/>
              </w:rPr>
            </w:pPr>
            <w:r>
              <w:rPr>
                <w:color w:val="000000"/>
                <w:spacing w:val="0"/>
                <w:w w:val="100"/>
                <w:position w:val="0"/>
                <w:sz w:val="18"/>
                <w:szCs w:val="18"/>
              </w:rPr>
              <w:t>南充华营农业自然资源开发 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四川同人泰药业有限公司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10,920,000.00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64.57</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11,920,000.00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69.57</w:t>
            </w:r>
          </w:p>
        </w:tc>
      </w:tr>
      <w:tr>
        <w:trPr>
          <w:trHeight w:val="4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重庆华垫青蒿种植有限公司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99.55</w:t>
            </w:r>
          </w:p>
        </w:tc>
      </w:tr>
      <w:tr>
        <w:trPr>
          <w:trHeight w:val="4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重庆华基医药科技有限公司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四川华仁种植有限公司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1,000,000.00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100.00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重庆美联制药有限公司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21,000,000.00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21,000,000.00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华立美联制药有限公司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EUR8,000.00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EUR8,000.00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0" w:lineRule="exact"/>
              <w:ind w:left="0" w:right="0" w:firstLine="0"/>
              <w:jc w:val="both"/>
              <w:rPr>
                <w:sz w:val="18"/>
                <w:szCs w:val="18"/>
              </w:rPr>
            </w:pPr>
            <w:r>
              <w:rPr>
                <w:color w:val="000000"/>
                <w:spacing w:val="0"/>
                <w:w w:val="100"/>
                <w:position w:val="0"/>
                <w:sz w:val="18"/>
                <w:szCs w:val="18"/>
              </w:rPr>
              <w:t>洪雅美联曼地亚红豆杉种植 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1,200,000.00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1,200,000.00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4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洪雅美联植化有限责任公司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450,000.00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450,000.00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90.00</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云南工业用大麻股份有限公 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20,031,200.00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57.23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8,200,800.00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23.43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28,232,000.00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80.66</w:t>
            </w:r>
          </w:p>
        </w:tc>
      </w:tr>
      <w:tr>
        <w:trPr>
          <w:trHeight w:val="47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云南汉普健康产品有限公司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4,750,000.00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4,750,000.00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r>
        <w:trPr>
          <w:trHeight w:val="72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北京华立科泰医药有限责任 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4,250,000.00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85.00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375,000.00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4,625,000.00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92.50</w:t>
            </w:r>
          </w:p>
        </w:tc>
      </w:tr>
      <w:tr>
        <w:trPr>
          <w:trHeight w:val="893"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240" w:line="240" w:lineRule="auto"/>
              <w:ind w:left="0" w:right="0" w:firstLine="0"/>
              <w:jc w:val="both"/>
              <w:rPr>
                <w:sz w:val="18"/>
                <w:szCs w:val="18"/>
              </w:rPr>
            </w:pPr>
            <w:r>
              <w:rPr>
                <w:color w:val="000000"/>
                <w:spacing w:val="0"/>
                <w:w w:val="100"/>
                <w:position w:val="0"/>
                <w:sz w:val="18"/>
                <w:szCs w:val="18"/>
              </w:rPr>
              <w:t>北京比力必利文化传播有限</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400,000.00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47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华立药业坦桑尼亚有限公司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USD61,782.00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USD61,782.00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上海珐迩玛实业有限公司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475,000.00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95.00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浙江华立南湖制药有限公司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both"/>
              <w:rPr>
                <w:sz w:val="18"/>
                <w:szCs w:val="18"/>
              </w:rPr>
            </w:pPr>
            <w:r>
              <w:rPr>
                <w:color w:val="000000"/>
                <w:spacing w:val="0"/>
                <w:w w:val="100"/>
                <w:position w:val="0"/>
                <w:sz w:val="18"/>
                <w:szCs w:val="18"/>
              </w:rPr>
              <w:t>4,550,000.00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4,550,000.00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广州市华立健药业有限公司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22,500,000.00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22,500,000.00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75.00</w:t>
            </w:r>
          </w:p>
        </w:tc>
      </w:tr>
      <w:tr>
        <w:trPr>
          <w:trHeight w:val="47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北京华立九州医药有限公司</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75,000,000.00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88.24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both"/>
              <w:rPr>
                <w:sz w:val="18"/>
                <w:szCs w:val="18"/>
              </w:rPr>
            </w:pPr>
            <w:r>
              <w:rPr>
                <w:color w:val="000000"/>
                <w:spacing w:val="0"/>
                <w:w w:val="100"/>
                <w:position w:val="0"/>
                <w:sz w:val="18"/>
                <w:szCs w:val="18"/>
              </w:rPr>
              <w:t>75,000,000.00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88.24</w:t>
            </w:r>
          </w:p>
        </w:tc>
      </w:tr>
    </w:tbl>
    <w:p>
      <w:pPr>
        <w:widowControl w:val="0"/>
        <w:spacing w:line="1" w:lineRule="exact"/>
      </w:pPr>
      <w:r>
        <w:br w:type="page"/>
      </w:r>
    </w:p>
    <w:tbl>
      <w:tblPr>
        <w:tblOverlap w:val="never"/>
        <w:jc w:val="center"/>
        <w:tblLayout w:type="fixed"/>
      </w:tblPr>
      <w:tblGrid>
        <w:gridCol w:w="2227"/>
        <w:gridCol w:w="1334"/>
        <w:gridCol w:w="614"/>
        <w:gridCol w:w="1339"/>
        <w:gridCol w:w="614"/>
        <w:gridCol w:w="1334"/>
        <w:gridCol w:w="648"/>
        <w:gridCol w:w="1406"/>
        <w:gridCol w:w="715"/>
      </w:tblGrid>
      <w:tr>
        <w:trPr>
          <w:trHeight w:val="75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北京华立永正医药有限责任 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8,800,000.00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27,600,000.00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2,400,000.00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[注</w:t>
            </w:r>
            <w:r>
              <w:rPr>
                <w:color w:val="000000"/>
                <w:spacing w:val="0"/>
                <w:w w:val="100"/>
                <w:position w:val="0"/>
                <w:sz w:val="18"/>
                <w:szCs w:val="18"/>
              </w:rPr>
              <w:t>3]</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34,000,000.00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85.00</w:t>
            </w:r>
          </w:p>
        </w:tc>
      </w:tr>
      <w:tr>
        <w:trPr>
          <w:trHeight w:val="470"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湖北华立正源医药有限公司</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24,750,000.00</w:t>
            </w: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24,750,000.00</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55.00</w:t>
            </w:r>
          </w:p>
        </w:tc>
      </w:tr>
      <w:tr>
        <w:trPr>
          <w:trHeight w:val="475"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广东华立万特医药有限公司</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14,000,000.00</w:t>
            </w: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70.00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200"/>
              <w:jc w:val="left"/>
              <w:rPr>
                <w:sz w:val="18"/>
                <w:szCs w:val="18"/>
              </w:rPr>
            </w:pPr>
            <w:r>
              <w:rPr>
                <w:color w:val="000000"/>
                <w:spacing w:val="0"/>
                <w:w w:val="100"/>
                <w:position w:val="0"/>
                <w:sz w:val="18"/>
                <w:szCs w:val="18"/>
              </w:rPr>
              <w:t>14,000,000.00</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70.00</w:t>
            </w:r>
          </w:p>
        </w:tc>
      </w:tr>
    </w:tbl>
    <w:p>
      <w:pPr>
        <w:pStyle w:val="Style40"/>
        <w:keepNext w:val="0"/>
        <w:keepLines w:val="0"/>
        <w:widowControl w:val="0"/>
        <w:shd w:val="clear" w:color="auto" w:fill="auto"/>
        <w:bidi w:val="0"/>
        <w:spacing w:before="0" w:after="0" w:line="240" w:lineRule="auto"/>
        <w:ind w:left="1330" w:right="0" w:firstLine="0"/>
        <w:jc w:val="left"/>
        <w:rPr>
          <w:sz w:val="20"/>
          <w:szCs w:val="20"/>
        </w:rPr>
      </w:pPr>
      <w:r>
        <w:rPr>
          <w:color w:val="000000"/>
          <w:spacing w:val="0"/>
          <w:w w:val="100"/>
          <w:position w:val="0"/>
          <w:sz w:val="20"/>
          <w:szCs w:val="20"/>
        </w:rPr>
        <w:t>［注</w:t>
      </w:r>
      <w:r>
        <w:rPr>
          <w:color w:val="000000"/>
          <w:spacing w:val="0"/>
          <w:w w:val="100"/>
          <w:position w:val="0"/>
          <w:sz w:val="20"/>
          <w:szCs w:val="20"/>
        </w:rPr>
        <w:t>1］</w:t>
      </w:r>
      <w:r>
        <w:rPr>
          <w:color w:val="000000"/>
          <w:spacing w:val="0"/>
          <w:w w:val="100"/>
          <w:position w:val="0"/>
          <w:sz w:val="20"/>
          <w:szCs w:val="20"/>
        </w:rPr>
        <w:t>:根据2005年度公司利润分配方案，华立产业集团以截至2005年12月31日拥有的股份</w:t>
      </w:r>
    </w:p>
    <w:p>
      <w:pPr>
        <w:widowControl w:val="0"/>
        <w:spacing w:after="219" w:line="1" w:lineRule="exact"/>
      </w:pPr>
    </w:p>
    <w:p>
      <w:pPr>
        <w:pStyle w:val="Style61"/>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数104,264,322股为基数，按10： 1的比例获得转增股本10,426,432股。</w:t>
      </w:r>
    </w:p>
    <w:p>
      <w:pPr>
        <w:pStyle w:val="Style61"/>
        <w:keepNext w:val="0"/>
        <w:keepLines w:val="0"/>
        <w:widowControl w:val="0"/>
        <w:shd w:val="clear" w:color="auto" w:fill="auto"/>
        <w:bidi w:val="0"/>
        <w:spacing w:before="0" w:after="220" w:line="240" w:lineRule="auto"/>
        <w:ind w:left="1320" w:right="0" w:firstLine="0"/>
        <w:jc w:val="left"/>
      </w:pPr>
      <w:r>
        <w:rPr>
          <w:color w:val="000000"/>
          <w:spacing w:val="0"/>
          <w:w w:val="100"/>
          <w:position w:val="0"/>
        </w:rPr>
        <w:t>［注</w:t>
      </w:r>
      <w:r>
        <w:rPr>
          <w:color w:val="000000"/>
          <w:spacing w:val="0"/>
          <w:w w:val="100"/>
          <w:position w:val="0"/>
        </w:rPr>
        <w:t>2］：</w:t>
      </w:r>
      <w:r>
        <w:rPr>
          <w:color w:val="000000"/>
          <w:spacing w:val="0"/>
          <w:w w:val="100"/>
          <w:position w:val="0"/>
        </w:rPr>
        <w:t>根据子公司华立仪表集团2005年度利润分配方案，公司以截至2005年12月31日拥有</w:t>
      </w:r>
    </w:p>
    <w:p>
      <w:pPr>
        <w:pStyle w:val="Style61"/>
        <w:keepNext w:val="0"/>
        <w:keepLines w:val="0"/>
        <w:widowControl w:val="0"/>
        <w:shd w:val="clear" w:color="auto" w:fill="auto"/>
        <w:bidi w:val="0"/>
        <w:spacing w:before="0" w:after="220" w:line="240" w:lineRule="auto"/>
        <w:ind w:left="0" w:right="0" w:firstLine="900"/>
        <w:jc w:val="left"/>
      </w:pPr>
      <w:r>
        <w:rPr>
          <w:color w:val="000000"/>
          <w:spacing w:val="0"/>
          <w:w w:val="100"/>
          <w:position w:val="0"/>
        </w:rPr>
        <w:t>的该公司股份数116,155,535股为基数按10： 2的比例获得转增股本23,231,107股。</w:t>
      </w:r>
    </w:p>
    <w:p>
      <w:pPr>
        <w:pStyle w:val="Style61"/>
        <w:keepNext w:val="0"/>
        <w:keepLines w:val="0"/>
        <w:widowControl w:val="0"/>
        <w:shd w:val="clear" w:color="auto" w:fill="auto"/>
        <w:bidi w:val="0"/>
        <w:spacing w:before="0" w:after="220" w:line="240" w:lineRule="auto"/>
        <w:ind w:left="1320" w:right="0" w:firstLine="0"/>
        <w:jc w:val="left"/>
      </w:pPr>
      <w:r>
        <w:rPr>
          <w:color w:val="000000"/>
          <w:spacing w:val="0"/>
          <w:w w:val="100"/>
          <w:position w:val="0"/>
        </w:rPr>
        <w:t>［注</w:t>
      </w:r>
      <w:r>
        <w:rPr>
          <w:color w:val="000000"/>
          <w:spacing w:val="0"/>
          <w:w w:val="100"/>
          <w:position w:val="0"/>
        </w:rPr>
        <w:t>3］</w:t>
      </w:r>
      <w:r>
        <w:rPr>
          <w:color w:val="000000"/>
          <w:spacing w:val="0"/>
          <w:w w:val="100"/>
          <w:position w:val="0"/>
        </w:rPr>
        <w:t>:详见本财务报表附注四（一）［注10］之说明。</w:t>
      </w:r>
    </w:p>
    <w:p>
      <w:pPr>
        <w:pStyle w:val="Style61"/>
        <w:keepNext w:val="0"/>
        <w:keepLines w:val="0"/>
        <w:widowControl w:val="0"/>
        <w:shd w:val="clear" w:color="auto" w:fill="auto"/>
        <w:bidi w:val="0"/>
        <w:spacing w:before="0" w:after="120" w:line="240" w:lineRule="auto"/>
        <w:ind w:left="1320" w:right="0" w:firstLine="0"/>
        <w:jc w:val="left"/>
      </w:pPr>
      <w:r>
        <w:rPr>
          <w:color w:val="000000"/>
          <w:spacing w:val="0"/>
          <w:w w:val="100"/>
          <w:position w:val="0"/>
        </w:rPr>
        <w:t>2.不存在控制关系的关联方</w:t>
      </w:r>
    </w:p>
    <w:tbl>
      <w:tblPr>
        <w:tblOverlap w:val="never"/>
        <w:jc w:val="center"/>
        <w:tblLayout w:type="fixed"/>
      </w:tblPr>
      <w:tblGrid>
        <w:gridCol w:w="4310"/>
        <w:gridCol w:w="4344"/>
      </w:tblGrid>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企业名称</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与本企业的关系</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浙江华立电子技术有限公司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浙江华立医药投资集团有限公司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杭州新生印刷线路板有限公司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浙江华立生命科技有限公司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武汉健民药业集团股份有限公司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浙江华立通信技术有限公司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同受母公司之母公司控制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上海华浙国际贸易有限公司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同受母公司之母公司控制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上海华策投资有限公司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100" w:after="0" w:line="240" w:lineRule="auto"/>
              <w:ind w:left="0" w:right="0" w:firstLine="0"/>
              <w:jc w:val="center"/>
              <w:rPr>
                <w:sz w:val="20"/>
                <w:szCs w:val="20"/>
              </w:rPr>
            </w:pPr>
            <w:r>
              <w:rPr>
                <w:color w:val="000000"/>
                <w:spacing w:val="0"/>
                <w:w w:val="100"/>
                <w:position w:val="0"/>
                <w:sz w:val="20"/>
                <w:szCs w:val="20"/>
              </w:rPr>
              <w:t>同受母公司之母公司控制</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浙江华立市政环境艺术发展有限公司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同受母公司之母公司控制</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重庆华立地产集团有限公司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同受母公司之母公司控制</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中山华益电气有限公司［注］</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子公司之联营企业</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杭州华立太商软件系统有限公司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子公司之联营企业</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深圳华立南方电子技术有限公司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子公司之联营企业</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昆明制药集团医药商业有限公司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昆明制药集团股份有限公司之子公司</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昆明制药集团药品销售有限公司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昆明制药集团股份有限公司之子公司</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昆明贝克诺顿销售有限公司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昆明制药集团股份有限公司之子公司</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武汉健民中药工程有限责任公司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武汉健民集团随州药业有限公司</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bl>
    <w:p>
      <w:pPr>
        <w:widowControl w:val="0"/>
        <w:spacing w:line="1" w:lineRule="exact"/>
      </w:pPr>
      <w:r>
        <w:br w:type="page"/>
      </w:r>
    </w:p>
    <w:tbl>
      <w:tblPr>
        <w:tblOverlap w:val="never"/>
        <w:jc w:val="center"/>
        <w:tblLayout w:type="fixed"/>
      </w:tblPr>
      <w:tblGrid>
        <w:gridCol w:w="4310"/>
        <w:gridCol w:w="4344"/>
      </w:tblGrid>
      <w:tr>
        <w:trPr>
          <w:trHeight w:val="45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武汉健民药业集团十堰迪康制药有限公司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武汉健民药业集团维生药品有限责任公司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武汉健民药业集团广州福高药业有限公司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武汉健民集团玉竹医药公司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武汉健民药业集团股份有限公司之子公司</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重庆中药健民药业有限责任公司</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武汉健民药业集团股份有限公司之联营企业</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武汉健民大鹏药业有限公司</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武汉健民药业集团股份有限公司之联营企业</w:t>
            </w:r>
          </w:p>
        </w:tc>
      </w:tr>
    </w:tbl>
    <w:p>
      <w:pPr>
        <w:pStyle w:val="Style40"/>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［注］:子公司华立仪表集团已于2006年11月将持有的该公司股权转让，故本财务报表附注披露</w:t>
      </w:r>
    </w:p>
    <w:p>
      <w:pPr>
        <w:widowControl w:val="0"/>
        <w:spacing w:after="219" w:line="1" w:lineRule="exact"/>
      </w:pPr>
    </w:p>
    <w:p>
      <w:pPr>
        <w:pStyle w:val="Style61"/>
        <w:keepNext w:val="0"/>
        <w:keepLines w:val="0"/>
        <w:widowControl w:val="0"/>
        <w:shd w:val="clear" w:color="auto" w:fill="auto"/>
        <w:bidi w:val="0"/>
        <w:spacing w:before="0" w:after="220" w:line="240" w:lineRule="auto"/>
        <w:ind w:left="0" w:right="0" w:firstLine="780"/>
        <w:jc w:val="left"/>
      </w:pPr>
      <w:r>
        <w:rPr>
          <w:color w:val="000000"/>
          <w:spacing w:val="0"/>
          <w:w w:val="100"/>
          <w:position w:val="0"/>
        </w:rPr>
        <w:t>的与该公司的关联交易金额仅包括2006年</w:t>
      </w:r>
      <w:r>
        <w:rPr>
          <w:color w:val="000000"/>
          <w:spacing w:val="0"/>
          <w:w w:val="100"/>
          <w:position w:val="0"/>
        </w:rPr>
        <w:t>1 — 11</w:t>
      </w:r>
      <w:r>
        <w:rPr>
          <w:color w:val="000000"/>
          <w:spacing w:val="0"/>
          <w:w w:val="100"/>
          <w:position w:val="0"/>
        </w:rPr>
        <w:t>月发生额。</w:t>
      </w:r>
    </w:p>
    <w:p>
      <w:pPr>
        <w:pStyle w:val="Style61"/>
        <w:keepNext w:val="0"/>
        <w:keepLines w:val="0"/>
        <w:widowControl w:val="0"/>
        <w:shd w:val="clear" w:color="auto" w:fill="auto"/>
        <w:bidi w:val="0"/>
        <w:spacing w:before="0" w:after="220" w:line="240" w:lineRule="auto"/>
        <w:ind w:left="1200" w:right="0" w:firstLine="0"/>
        <w:jc w:val="left"/>
      </w:pPr>
      <w:r>
        <w:rPr>
          <w:color w:val="000000"/>
          <w:spacing w:val="0"/>
          <w:w w:val="100"/>
          <w:position w:val="0"/>
        </w:rPr>
        <w:t>（二）关联方交易情况</w:t>
      </w:r>
    </w:p>
    <w:p>
      <w:pPr>
        <w:pStyle w:val="Style61"/>
        <w:keepNext w:val="0"/>
        <w:keepLines w:val="0"/>
        <w:widowControl w:val="0"/>
        <w:shd w:val="clear" w:color="auto" w:fill="auto"/>
        <w:bidi w:val="0"/>
        <w:spacing w:before="0" w:after="100" w:line="240" w:lineRule="auto"/>
        <w:ind w:left="1200" w:right="0" w:firstLine="0"/>
        <w:jc w:val="both"/>
      </w:pPr>
      <w:r>
        <w:rPr>
          <w:color w:val="000000"/>
          <w:spacing w:val="0"/>
          <w:w w:val="100"/>
          <w:position w:val="0"/>
        </w:rPr>
        <w:t>1.</w:t>
      </w:r>
      <w:r>
        <w:rPr>
          <w:color w:val="000000"/>
          <w:spacing w:val="0"/>
          <w:w w:val="100"/>
          <w:position w:val="0"/>
        </w:rPr>
        <w:t>采购货物</w:t>
      </w:r>
    </w:p>
    <w:tbl>
      <w:tblPr>
        <w:tblOverlap w:val="never"/>
        <w:jc w:val="center"/>
        <w:tblLayout w:type="fixed"/>
      </w:tblPr>
      <w:tblGrid>
        <w:gridCol w:w="4104"/>
        <w:gridCol w:w="1469"/>
        <w:gridCol w:w="1152"/>
        <w:gridCol w:w="1368"/>
        <w:gridCol w:w="1162"/>
      </w:tblGrid>
      <w:tr>
        <w:trPr>
          <w:trHeight w:val="51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企业</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定价政策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定价政策</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2,930.97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323.97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305.40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278.02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290.20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240.68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深圳华立南方电子技术有限公司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7,122.59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4,348.85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杭州新生印刷线路板有限公司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582.52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253.59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浙江华立生命科技有限公司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57.61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2,125.85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9.72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2,455.74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21,819.70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昆明制药集团药品销售有限公司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1,557.73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昆明贝克诺顿制药有限公司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2.38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454.95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424.52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武汉健民集团随州药业有限公司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80.18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94.58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武汉健民药业集团十堰迪康制药有限公司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88.48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武汉健民药业集团维生药品有限责任公司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11.87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681.50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武汉健民药业集团广州福高药业有限公司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13.71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1,285.97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武汉健民大鹏药业有限公司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211.35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439.47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武汉健民集团玉竹医药公司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0.52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359.94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1,451.72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重庆中药健民药业有限责任公司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33.84</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111.94</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bl>
    <w:p>
      <w:pPr>
        <w:widowControl w:val="0"/>
        <w:spacing w:line="1" w:lineRule="exact"/>
      </w:pPr>
      <w:r>
        <w:br w:type="page"/>
      </w:r>
    </w:p>
    <w:tbl>
      <w:tblPr>
        <w:tblOverlap w:val="never"/>
        <w:jc w:val="center"/>
        <w:tblLayout w:type="fixed"/>
      </w:tblPr>
      <w:tblGrid>
        <w:gridCol w:w="4104"/>
        <w:gridCol w:w="1469"/>
        <w:gridCol w:w="1152"/>
        <w:gridCol w:w="1373"/>
        <w:gridCol w:w="1157"/>
      </w:tblGrid>
      <w:tr>
        <w:trPr>
          <w:trHeight w:val="43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16,982.01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33,470.26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725" w:right="0" w:firstLine="0"/>
        <w:jc w:val="left"/>
        <w:rPr>
          <w:sz w:val="20"/>
          <w:szCs w:val="20"/>
        </w:rPr>
      </w:pPr>
      <w:r>
        <w:rPr>
          <w:color w:val="000000"/>
          <w:spacing w:val="0"/>
          <w:w w:val="100"/>
          <w:position w:val="0"/>
          <w:sz w:val="20"/>
          <w:szCs w:val="20"/>
        </w:rPr>
        <w:t>2.</w:t>
      </w:r>
      <w:r>
        <w:rPr>
          <w:color w:val="000000"/>
          <w:spacing w:val="0"/>
          <w:w w:val="100"/>
          <w:position w:val="0"/>
          <w:sz w:val="20"/>
          <w:szCs w:val="20"/>
        </w:rPr>
        <w:t>销售货物</w:t>
      </w:r>
    </w:p>
    <w:tbl>
      <w:tblPr>
        <w:tblOverlap w:val="never"/>
        <w:jc w:val="center"/>
        <w:tblLayout w:type="fixed"/>
      </w:tblPr>
      <w:tblGrid>
        <w:gridCol w:w="4099"/>
        <w:gridCol w:w="1474"/>
        <w:gridCol w:w="1152"/>
        <w:gridCol w:w="1368"/>
        <w:gridCol w:w="1162"/>
      </w:tblGrid>
      <w:tr>
        <w:trPr>
          <w:trHeight w:val="509"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80" w:line="240" w:lineRule="auto"/>
              <w:ind w:left="0" w:right="0" w:firstLine="0"/>
              <w:jc w:val="center"/>
              <w:rPr>
                <w:sz w:val="20"/>
                <w:szCs w:val="20"/>
              </w:rPr>
            </w:pPr>
            <w:r>
              <w:rPr>
                <w:color w:val="000000"/>
                <w:spacing w:val="0"/>
                <w:w w:val="100"/>
                <w:position w:val="0"/>
                <w:sz w:val="20"/>
                <w:szCs w:val="20"/>
              </w:rPr>
              <w:t>企业</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本期数</w:t>
            </w:r>
          </w:p>
        </w:tc>
        <w:tc>
          <w:tcPr>
            <w:gridSpan w:val="2"/>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上年同期数</w:t>
            </w:r>
          </w:p>
        </w:tc>
      </w:tr>
      <w:tr>
        <w:trPr>
          <w:trHeight w:val="50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金额（万元）</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定价政策</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金额（万元）</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定价政策</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华立产业集团有限公司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82.07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116.14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141.14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5.57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451.10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234.57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8,061.83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5,375.93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上海华浙国际贸易有限公司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64.10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深圳华立南方电子技术有限公司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170.41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中山华益电气有限公司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1,344.13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1,452.60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7,446.58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3,938.22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3,949.23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21,227.39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武汉健民集团随州药业有限公司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0.79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0.56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武汉健民药业集团维生药品有限责任公司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110.94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779.80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武汉健民药业集团广州福高药业有限公司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40"/>
              <w:jc w:val="both"/>
              <w:rPr>
                <w:sz w:val="20"/>
                <w:szCs w:val="20"/>
              </w:rPr>
            </w:pPr>
            <w:r>
              <w:rPr>
                <w:color w:val="000000"/>
                <w:spacing w:val="0"/>
                <w:w w:val="100"/>
                <w:position w:val="0"/>
                <w:sz w:val="20"/>
                <w:szCs w:val="20"/>
              </w:rPr>
              <w:t>2.59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2,597.84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1,118.22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协议价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3,156.93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协议价</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20"/>
              <w:jc w:val="both"/>
              <w:rPr>
                <w:sz w:val="20"/>
                <w:szCs w:val="20"/>
              </w:rPr>
            </w:pPr>
            <w:r>
              <w:rPr>
                <w:color w:val="000000"/>
                <w:spacing w:val="0"/>
                <w:w w:val="100"/>
                <w:position w:val="0"/>
                <w:sz w:val="20"/>
                <w:szCs w:val="20"/>
              </w:rPr>
              <w:t>22,879.03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38,949.65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widowControl w:val="0"/>
        <w:spacing w:line="1" w:lineRule="exact"/>
      </w:pP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w:t>
      </w:r>
      <w:r>
        <w:rPr>
          <w:color w:val="000000"/>
          <w:spacing w:val="0"/>
          <w:w w:val="100"/>
          <w:position w:val="0"/>
          <w:sz w:val="20"/>
          <w:szCs w:val="20"/>
        </w:rPr>
        <w:t>关联方应收（预收）应付（预付）款项余额</w:t>
      </w:r>
    </w:p>
    <w:tbl>
      <w:tblPr>
        <w:tblOverlap w:val="never"/>
        <w:jc w:val="center"/>
        <w:tblLayout w:type="fixed"/>
      </w:tblPr>
      <w:tblGrid>
        <w:gridCol w:w="4147"/>
        <w:gridCol w:w="1651"/>
        <w:gridCol w:w="1680"/>
        <w:gridCol w:w="1046"/>
        <w:gridCol w:w="1032"/>
      </w:tblGrid>
      <w:tr>
        <w:trPr>
          <w:trHeight w:val="835"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项目及企业名称</w:t>
            </w:r>
          </w:p>
        </w:tc>
        <w:tc>
          <w:tcPr>
            <w:gridSpan w:val="2"/>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160" w:line="240" w:lineRule="auto"/>
              <w:ind w:left="0" w:right="0" w:firstLine="0"/>
              <w:jc w:val="right"/>
              <w:rPr>
                <w:sz w:val="20"/>
                <w:szCs w:val="20"/>
              </w:rPr>
            </w:pPr>
            <w:r>
              <w:rPr>
                <w:color w:val="000000"/>
                <w:spacing w:val="0"/>
                <w:w w:val="100"/>
                <w:position w:val="0"/>
                <w:sz w:val="20"/>
                <w:szCs w:val="20"/>
              </w:rPr>
              <w:t>占全部应收（付）款余额</w:t>
            </w:r>
          </w:p>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的比重（%）</w:t>
            </w:r>
          </w:p>
        </w:tc>
      </w:tr>
      <w:tr>
        <w:trPr>
          <w:trHeight w:val="41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上期</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26,000,000.00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45.09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350,000.00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0.61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昆明制药药品销售有限公司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2,491,800.00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8.99</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武汉健民中药工程有限责任公司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7.21</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 xml:space="preserve">26,350,000.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4, 491, </w:t>
            </w:r>
            <w:r>
              <w:rPr>
                <w:color w:val="000000"/>
                <w:spacing w:val="0"/>
                <w:w w:val="100"/>
                <w:position w:val="0"/>
                <w:sz w:val="20"/>
                <w:szCs w:val="20"/>
              </w:rPr>
              <w:t xml:space="preserve">800.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45.70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16.20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华立产业集团有限公司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520"/>
              <w:jc w:val="left"/>
              <w:rPr>
                <w:sz w:val="20"/>
                <w:szCs w:val="20"/>
              </w:rPr>
            </w:pPr>
            <w:r>
              <w:rPr>
                <w:color w:val="000000"/>
                <w:spacing w:val="0"/>
                <w:w w:val="100"/>
                <w:position w:val="0"/>
                <w:sz w:val="20"/>
                <w:szCs w:val="20"/>
              </w:rPr>
              <w:t xml:space="preserve">551, </w:t>
            </w:r>
            <w:r>
              <w:rPr>
                <w:color w:val="000000"/>
                <w:spacing w:val="0"/>
                <w:w w:val="100"/>
                <w:position w:val="0"/>
                <w:sz w:val="20"/>
                <w:szCs w:val="20"/>
              </w:rPr>
              <w:t xml:space="preserve">800.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0. </w:t>
            </w:r>
            <w:r>
              <w:rPr>
                <w:color w:val="000000"/>
                <w:spacing w:val="0"/>
                <w:w w:val="100"/>
                <w:position w:val="0"/>
                <w:sz w:val="20"/>
                <w:szCs w:val="20"/>
              </w:rPr>
              <w:t>08</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浙江华立电子技术有限公司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11,050.65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136, </w:t>
            </w:r>
            <w:r>
              <w:rPr>
                <w:color w:val="000000"/>
                <w:spacing w:val="0"/>
                <w:w w:val="100"/>
                <w:position w:val="0"/>
                <w:sz w:val="20"/>
                <w:szCs w:val="20"/>
              </w:rPr>
              <w:t xml:space="preserve">110. </w:t>
            </w:r>
            <w:r>
              <w:rPr>
                <w:color w:val="000000"/>
                <w:spacing w:val="0"/>
                <w:w w:val="100"/>
                <w:position w:val="0"/>
                <w:sz w:val="20"/>
                <w:szCs w:val="2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0. </w:t>
            </w:r>
            <w:r>
              <w:rPr>
                <w:color w:val="000000"/>
                <w:spacing w:val="0"/>
                <w:w w:val="100"/>
                <w:position w:val="0"/>
                <w:sz w:val="20"/>
                <w:szCs w:val="20"/>
              </w:rPr>
              <w:t>02</w:t>
            </w:r>
          </w:p>
        </w:tc>
      </w:tr>
      <w:tr>
        <w:trPr>
          <w:trHeight w:val="523" w:hRule="exact"/>
        </w:trPr>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4,360,054.79</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21, 525, </w:t>
            </w:r>
            <w:r>
              <w:rPr>
                <w:color w:val="000000"/>
                <w:spacing w:val="0"/>
                <w:w w:val="100"/>
                <w:position w:val="0"/>
                <w:sz w:val="20"/>
                <w:szCs w:val="20"/>
              </w:rPr>
              <w:t>433.81</w:t>
            </w:r>
          </w:p>
        </w:tc>
        <w:tc>
          <w:tcPr>
            <w:tcBorders>
              <w:top w:val="single" w:sz="4"/>
              <w:left w:val="single" w:sz="4"/>
              <w:bottom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0. </w:t>
            </w:r>
            <w:r>
              <w:rPr>
                <w:color w:val="000000"/>
                <w:spacing w:val="0"/>
                <w:w w:val="100"/>
                <w:position w:val="0"/>
                <w:sz w:val="20"/>
                <w:szCs w:val="20"/>
              </w:rPr>
              <w:t>59</w:t>
            </w:r>
          </w:p>
        </w:tc>
        <w:tc>
          <w:tcPr>
            <w:tcBorders>
              <w:top w:val="single" w:sz="4"/>
              <w:left w:val="single" w:sz="4"/>
              <w:bottom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3. </w:t>
            </w:r>
            <w:r>
              <w:rPr>
                <w:color w:val="000000"/>
                <w:spacing w:val="0"/>
                <w:w w:val="100"/>
                <w:position w:val="0"/>
                <w:sz w:val="20"/>
                <w:szCs w:val="20"/>
              </w:rPr>
              <w:t>09</w:t>
            </w:r>
          </w:p>
        </w:tc>
      </w:tr>
    </w:tbl>
    <w:p>
      <w:pPr>
        <w:widowControl w:val="0"/>
        <w:spacing w:line="1" w:lineRule="exact"/>
      </w:pPr>
      <w:r>
        <w:br w:type="page"/>
      </w:r>
    </w:p>
    <w:tbl>
      <w:tblPr>
        <w:tblOverlap w:val="never"/>
        <w:jc w:val="center"/>
        <w:tblLayout w:type="fixed"/>
      </w:tblPr>
      <w:tblGrid>
        <w:gridCol w:w="4147"/>
        <w:gridCol w:w="1651"/>
        <w:gridCol w:w="1680"/>
        <w:gridCol w:w="1046"/>
        <w:gridCol w:w="1032"/>
      </w:tblGrid>
      <w:tr>
        <w:trPr>
          <w:trHeight w:val="54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中山华益电气有限公司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2,372,161.38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0.34</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19,939,302.09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2.71</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13,329,410.90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1.91</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112,153.00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武汉健民药业集团维生药品有限责任公司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440,242.93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514"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武汉健民药业集团广州福高药业有限公司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1,748.40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24, 864, </w:t>
            </w:r>
            <w:r>
              <w:rPr>
                <w:color w:val="000000"/>
                <w:spacing w:val="0"/>
                <w:w w:val="100"/>
                <w:position w:val="0"/>
                <w:sz w:val="20"/>
                <w:szCs w:val="20"/>
              </w:rPr>
              <w:t>551.86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37, 914, </w:t>
            </w:r>
            <w:r>
              <w:rPr>
                <w:color w:val="000000"/>
                <w:spacing w:val="0"/>
                <w:w w:val="100"/>
                <w:position w:val="0"/>
                <w:sz w:val="20"/>
                <w:szCs w:val="20"/>
              </w:rPr>
              <w:t>917.00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5. </w:t>
            </w:r>
            <w:r>
              <w:rPr>
                <w:color w:val="000000"/>
                <w:spacing w:val="0"/>
                <w:w w:val="100"/>
                <w:position w:val="0"/>
                <w:sz w:val="20"/>
                <w:szCs w:val="20"/>
              </w:rPr>
              <w:t>44</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(3)其他应收款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115,367.36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0.07</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600"/>
              <w:jc w:val="both"/>
              <w:rPr>
                <w:sz w:val="20"/>
                <w:szCs w:val="20"/>
              </w:rPr>
            </w:pPr>
            <w:r>
              <w:rPr>
                <w:color w:val="000000"/>
                <w:spacing w:val="0"/>
                <w:w w:val="100"/>
                <w:position w:val="0"/>
                <w:sz w:val="20"/>
                <w:szCs w:val="20"/>
              </w:rPr>
              <w:t>28,516.72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124,186.00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0.08</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浙江华立医药投资集团有限公司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134,772.36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0.08</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上海华策投资有限公司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520"/>
              <w:jc w:val="both"/>
              <w:rPr>
                <w:sz w:val="20"/>
                <w:szCs w:val="20"/>
              </w:rPr>
            </w:pPr>
            <w:r>
              <w:rPr>
                <w:color w:val="000000"/>
                <w:spacing w:val="0"/>
                <w:w w:val="100"/>
                <w:position w:val="0"/>
                <w:sz w:val="20"/>
                <w:szCs w:val="20"/>
              </w:rPr>
              <w:t xml:space="preserve">800,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50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杭州华立太商软件系统有限公司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480"/>
              <w:jc w:val="both"/>
              <w:rPr>
                <w:sz w:val="20"/>
                <w:szCs w:val="20"/>
              </w:rPr>
            </w:pPr>
            <w:r>
              <w:rPr>
                <w:color w:val="000000"/>
                <w:spacing w:val="0"/>
                <w:w w:val="100"/>
                <w:position w:val="0"/>
                <w:sz w:val="20"/>
                <w:szCs w:val="20"/>
              </w:rPr>
              <w:t xml:space="preserve">900, </w:t>
            </w:r>
            <w:r>
              <w:rPr>
                <w:color w:val="000000"/>
                <w:spacing w:val="0"/>
                <w:w w:val="100"/>
                <w:position w:val="0"/>
                <w:sz w:val="20"/>
                <w:szCs w:val="20"/>
              </w:rPr>
              <w:t xml:space="preserve">923. </w:t>
            </w:r>
            <w:r>
              <w:rPr>
                <w:color w:val="000000"/>
                <w:spacing w:val="0"/>
                <w:w w:val="100"/>
                <w:position w:val="0"/>
                <w:sz w:val="20"/>
                <w:szCs w:val="20"/>
              </w:rPr>
              <w:t>23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520"/>
              <w:jc w:val="both"/>
              <w:rPr>
                <w:sz w:val="20"/>
                <w:szCs w:val="20"/>
              </w:rPr>
            </w:pPr>
            <w:r>
              <w:rPr>
                <w:color w:val="000000"/>
                <w:spacing w:val="0"/>
                <w:w w:val="100"/>
                <w:position w:val="0"/>
                <w:sz w:val="20"/>
                <w:szCs w:val="20"/>
              </w:rPr>
              <w:t xml:space="preserve">900, </w:t>
            </w:r>
            <w:r>
              <w:rPr>
                <w:color w:val="000000"/>
                <w:spacing w:val="0"/>
                <w:w w:val="100"/>
                <w:position w:val="0"/>
                <w:sz w:val="20"/>
                <w:szCs w:val="20"/>
              </w:rPr>
              <w:t xml:space="preserve">501. </w:t>
            </w:r>
            <w:r>
              <w:rPr>
                <w:color w:val="000000"/>
                <w:spacing w:val="0"/>
                <w:w w:val="100"/>
                <w:position w:val="0"/>
                <w:sz w:val="20"/>
                <w:szCs w:val="20"/>
              </w:rPr>
              <w:t>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0. </w:t>
            </w:r>
            <w:r>
              <w:rPr>
                <w:color w:val="000000"/>
                <w:spacing w:val="0"/>
                <w:w w:val="100"/>
                <w:position w:val="0"/>
                <w:sz w:val="20"/>
                <w:szCs w:val="20"/>
              </w:rPr>
              <w:t>41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56</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720"/>
              <w:jc w:val="both"/>
              <w:rPr>
                <w:sz w:val="20"/>
                <w:szCs w:val="20"/>
              </w:rPr>
            </w:pPr>
            <w:r>
              <w:rPr>
                <w:color w:val="000000"/>
                <w:spacing w:val="0"/>
                <w:w w:val="100"/>
                <w:position w:val="0"/>
                <w:sz w:val="20"/>
                <w:szCs w:val="20"/>
              </w:rPr>
              <w:t xml:space="preserve">3, </w:t>
            </w:r>
            <w:r>
              <w:rPr>
                <w:color w:val="000000"/>
                <w:spacing w:val="0"/>
                <w:w w:val="100"/>
                <w:position w:val="0"/>
                <w:sz w:val="20"/>
                <w:szCs w:val="20"/>
              </w:rPr>
              <w:t xml:space="preserve">063. </w:t>
            </w:r>
            <w:r>
              <w:rPr>
                <w:color w:val="000000"/>
                <w:spacing w:val="0"/>
                <w:w w:val="100"/>
                <w:position w:val="0"/>
                <w:sz w:val="20"/>
                <w:szCs w:val="2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01</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right"/>
              <w:rPr>
                <w:sz w:val="20"/>
                <w:szCs w:val="20"/>
              </w:rPr>
            </w:pPr>
            <w:r>
              <w:rPr>
                <w:color w:val="000000"/>
                <w:spacing w:val="0"/>
                <w:w w:val="100"/>
                <w:position w:val="0"/>
                <w:sz w:val="20"/>
                <w:szCs w:val="20"/>
              </w:rPr>
              <w:t>13,119.30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01</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929,439.95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2,901,009.22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0. </w:t>
            </w:r>
            <w:r>
              <w:rPr>
                <w:color w:val="000000"/>
                <w:spacing w:val="0"/>
                <w:w w:val="100"/>
                <w:position w:val="0"/>
                <w:sz w:val="20"/>
                <w:szCs w:val="20"/>
              </w:rPr>
              <w:t>42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 </w:t>
            </w:r>
            <w:r>
              <w:rPr>
                <w:color w:val="000000"/>
                <w:spacing w:val="0"/>
                <w:w w:val="100"/>
                <w:position w:val="0"/>
                <w:sz w:val="20"/>
                <w:szCs w:val="20"/>
              </w:rPr>
              <w:t>31</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(4)预付账款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52,149.39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20"/>
              <w:jc w:val="both"/>
              <w:rPr>
                <w:sz w:val="20"/>
                <w:szCs w:val="20"/>
              </w:rPr>
            </w:pPr>
            <w:r>
              <w:rPr>
                <w:color w:val="000000"/>
                <w:spacing w:val="0"/>
                <w:w w:val="100"/>
                <w:position w:val="0"/>
                <w:sz w:val="20"/>
                <w:szCs w:val="20"/>
              </w:rPr>
              <w:t>1,244.80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0.01</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武汉健民药业集团十堰康迪制药有限公司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352,630.00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0.40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武汉健民大鹏药业有限公司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347,752.00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0.40</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武汉健民集团随州药业有限公司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8,100.71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深圳华立南方电子技术有限公司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4,816,463.85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3.79</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5,866.58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900"/>
              <w:jc w:val="both"/>
              <w:rPr>
                <w:sz w:val="20"/>
                <w:szCs w:val="20"/>
              </w:rPr>
            </w:pPr>
            <w:r>
              <w:rPr>
                <w:color w:val="000000"/>
                <w:spacing w:val="0"/>
                <w:w w:val="100"/>
                <w:position w:val="0"/>
                <w:sz w:val="20"/>
                <w:szCs w:val="20"/>
              </w:rPr>
              <w:t>518.66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4, 883, </w:t>
            </w:r>
            <w:r>
              <w:rPr>
                <w:color w:val="000000"/>
                <w:spacing w:val="0"/>
                <w:w w:val="100"/>
                <w:position w:val="0"/>
                <w:sz w:val="20"/>
                <w:szCs w:val="20"/>
              </w:rPr>
              <w:t xml:space="preserve">099. </w:t>
            </w:r>
            <w:r>
              <w:rPr>
                <w:color w:val="000000"/>
                <w:spacing w:val="0"/>
                <w:w w:val="100"/>
                <w:position w:val="0"/>
                <w:sz w:val="20"/>
                <w:szCs w:val="20"/>
              </w:rPr>
              <w:t>19</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701, </w:t>
            </w:r>
            <w:r>
              <w:rPr>
                <w:color w:val="000000"/>
                <w:spacing w:val="0"/>
                <w:w w:val="100"/>
                <w:position w:val="0"/>
                <w:sz w:val="20"/>
                <w:szCs w:val="20"/>
              </w:rPr>
              <w:t xml:space="preserve">626. </w:t>
            </w:r>
            <w:r>
              <w:rPr>
                <w:color w:val="000000"/>
                <w:spacing w:val="0"/>
                <w:w w:val="100"/>
                <w:position w:val="0"/>
                <w:sz w:val="20"/>
                <w:szCs w:val="20"/>
              </w:rPr>
              <w:t>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3. </w:t>
            </w:r>
            <w:r>
              <w:rPr>
                <w:color w:val="000000"/>
                <w:spacing w:val="0"/>
                <w:w w:val="100"/>
                <w:position w:val="0"/>
                <w:sz w:val="20"/>
                <w:szCs w:val="20"/>
              </w:rPr>
              <w:t>86</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81</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(5)应付票据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深圳华立南方电子技术有限公司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1660" w:right="0" w:firstLine="0"/>
              <w:jc w:val="left"/>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3,400,000.00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0. </w:t>
            </w:r>
            <w:r>
              <w:rPr>
                <w:color w:val="000000"/>
                <w:spacing w:val="0"/>
                <w:w w:val="100"/>
                <w:position w:val="0"/>
                <w:sz w:val="20"/>
                <w:szCs w:val="20"/>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(6)应付账款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浙江华立科技股份有限公司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160"/>
              <w:jc w:val="both"/>
              <w:rPr>
                <w:sz w:val="20"/>
                <w:szCs w:val="20"/>
              </w:rPr>
            </w:pPr>
            <w:r>
              <w:rPr>
                <w:color w:val="000000"/>
                <w:spacing w:val="0"/>
                <w:w w:val="100"/>
                <w:position w:val="0"/>
                <w:sz w:val="20"/>
                <w:szCs w:val="20"/>
              </w:rPr>
              <w:t xml:space="preserve">32,535,839. </w:t>
            </w:r>
            <w:r>
              <w:rPr>
                <w:color w:val="000000"/>
                <w:spacing w:val="0"/>
                <w:w w:val="100"/>
                <w:position w:val="0"/>
                <w:sz w:val="20"/>
                <w:szCs w:val="20"/>
              </w:rPr>
              <w:t>80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15,466.61</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9. </w:t>
            </w:r>
            <w:r>
              <w:rPr>
                <w:color w:val="000000"/>
                <w:spacing w:val="0"/>
                <w:w w:val="100"/>
                <w:position w:val="0"/>
                <w:sz w:val="20"/>
                <w:szCs w:val="20"/>
              </w:rPr>
              <w:t>38</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01</w:t>
            </w:r>
          </w:p>
        </w:tc>
      </w:tr>
    </w:tbl>
    <w:p>
      <w:pPr>
        <w:widowControl w:val="0"/>
        <w:spacing w:line="1" w:lineRule="exact"/>
      </w:pPr>
      <w:r>
        <w:br w:type="page"/>
      </w:r>
    </w:p>
    <w:tbl>
      <w:tblPr>
        <w:tblOverlap w:val="never"/>
        <w:jc w:val="center"/>
        <w:tblLayout w:type="fixed"/>
      </w:tblPr>
      <w:tblGrid>
        <w:gridCol w:w="4147"/>
        <w:gridCol w:w="1651"/>
        <w:gridCol w:w="1680"/>
        <w:gridCol w:w="1046"/>
        <w:gridCol w:w="1032"/>
      </w:tblGrid>
      <w:tr>
        <w:trPr>
          <w:trHeight w:val="542"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162,078.99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0.05</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深圳华立南方电子技术有限公司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6, 479, </w:t>
            </w:r>
            <w:r>
              <w:rPr>
                <w:color w:val="000000"/>
                <w:spacing w:val="0"/>
                <w:w w:val="100"/>
                <w:position w:val="0"/>
                <w:sz w:val="20"/>
                <w:szCs w:val="20"/>
              </w:rPr>
              <w:t xml:space="preserve">248. </w:t>
            </w:r>
            <w:r>
              <w:rPr>
                <w:color w:val="000000"/>
                <w:spacing w:val="0"/>
                <w:w w:val="100"/>
                <w:position w:val="0"/>
                <w:sz w:val="20"/>
                <w:szCs w:val="20"/>
              </w:rPr>
              <w:t>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1. </w:t>
            </w:r>
            <w:r>
              <w:rPr>
                <w:color w:val="000000"/>
                <w:spacing w:val="0"/>
                <w:w w:val="100"/>
                <w:position w:val="0"/>
                <w:sz w:val="20"/>
                <w:szCs w:val="20"/>
              </w:rPr>
              <w:t>80</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杭州新生印刷线路板有限公司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774, </w:t>
            </w:r>
            <w:r>
              <w:rPr>
                <w:color w:val="000000"/>
                <w:spacing w:val="0"/>
                <w:w w:val="100"/>
                <w:position w:val="0"/>
                <w:sz w:val="20"/>
                <w:szCs w:val="20"/>
              </w:rPr>
              <w:t xml:space="preserve">086. </w:t>
            </w:r>
            <w:r>
              <w:rPr>
                <w:color w:val="000000"/>
                <w:spacing w:val="0"/>
                <w:w w:val="100"/>
                <w:position w:val="0"/>
                <w:sz w:val="20"/>
                <w:szCs w:val="20"/>
              </w:rPr>
              <w:t>89</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930, </w:t>
            </w:r>
            <w:r>
              <w:rPr>
                <w:color w:val="000000"/>
                <w:spacing w:val="0"/>
                <w:w w:val="100"/>
                <w:position w:val="0"/>
                <w:sz w:val="20"/>
                <w:szCs w:val="20"/>
              </w:rPr>
              <w:t xml:space="preserve">607. </w:t>
            </w:r>
            <w:r>
              <w:rPr>
                <w:color w:val="000000"/>
                <w:spacing w:val="0"/>
                <w:w w:val="100"/>
                <w:position w:val="0"/>
                <w:sz w:val="20"/>
                <w:szCs w:val="20"/>
              </w:rPr>
              <w:t>70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0. </w:t>
            </w:r>
            <w:r>
              <w:rPr>
                <w:color w:val="000000"/>
                <w:spacing w:val="0"/>
                <w:w w:val="100"/>
                <w:position w:val="0"/>
                <w:sz w:val="20"/>
                <w:szCs w:val="20"/>
              </w:rPr>
              <w:t>22</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0. </w:t>
            </w:r>
            <w:r>
              <w:rPr>
                <w:color w:val="000000"/>
                <w:spacing w:val="0"/>
                <w:w w:val="100"/>
                <w:position w:val="0"/>
                <w:sz w:val="20"/>
                <w:szCs w:val="20"/>
              </w:rPr>
              <w:t>26</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浙江华立生命科技有限公司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15,274.40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674,000.00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0.19</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609,260.40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49,377.44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0.17</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0.01</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2,292,689.78</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6,218,260.34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0.66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1.73</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昆明制药药品销售有限公司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39,763.20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2,564,229.72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0.71</w:t>
            </w:r>
          </w:p>
        </w:tc>
      </w:tr>
      <w:tr>
        <w:trPr>
          <w:trHeight w:val="514"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昆明贝克诺顿制药有限公司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18,600.00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widowControl w:val="0"/>
              <w:rPr>
                <w:sz w:val="10"/>
                <w:szCs w:val="10"/>
              </w:rPr>
            </w:pPr>
          </w:p>
        </w:tc>
      </w:tr>
      <w:tr>
        <w:trPr>
          <w:trHeight w:val="509"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武汉健民药业集团股份有限公司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989,951.63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713, </w:t>
            </w:r>
            <w:r>
              <w:rPr>
                <w:color w:val="000000"/>
                <w:spacing w:val="0"/>
                <w:w w:val="100"/>
                <w:position w:val="0"/>
                <w:sz w:val="20"/>
                <w:szCs w:val="20"/>
              </w:rPr>
              <w:t>050.80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0.28</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0.20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武汉健民集团随州药业有限公司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131,488.75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240, </w:t>
            </w:r>
            <w:r>
              <w:rPr>
                <w:color w:val="000000"/>
                <w:spacing w:val="0"/>
                <w:w w:val="100"/>
                <w:position w:val="0"/>
                <w:sz w:val="20"/>
                <w:szCs w:val="20"/>
              </w:rPr>
              <w:t>346.85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0.07</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武汉健民大鹏药业有限公司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2,014,269.80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141,807.20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0.58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0.04</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武汉健民集团玉竹医药公司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3,510.00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10,509.36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0.01</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3,459.28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11,498,693.28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3.20</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重庆中药健民药业有限责任公司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48,250.00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194,575.10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0.05</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武汉健民药业集团维生药品有限责任公司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00"/>
              <w:jc w:val="both"/>
              <w:rPr>
                <w:sz w:val="20"/>
                <w:szCs w:val="20"/>
              </w:rPr>
            </w:pPr>
            <w:r>
              <w:rPr>
                <w:color w:val="000000"/>
                <w:spacing w:val="0"/>
                <w:w w:val="100"/>
                <w:position w:val="0"/>
                <w:sz w:val="20"/>
                <w:szCs w:val="20"/>
              </w:rPr>
              <w:t>9,254.53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武汉健民药业集团广州福高药业有限公司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87,641.82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0.02</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39, 573, </w:t>
            </w:r>
            <w:r>
              <w:rPr>
                <w:color w:val="000000"/>
                <w:spacing w:val="0"/>
                <w:w w:val="100"/>
                <w:position w:val="0"/>
                <w:sz w:val="20"/>
                <w:szCs w:val="20"/>
              </w:rPr>
              <w:t>340.28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29, 892, </w:t>
            </w:r>
            <w:r>
              <w:rPr>
                <w:color w:val="000000"/>
                <w:spacing w:val="0"/>
                <w:w w:val="100"/>
                <w:position w:val="0"/>
                <w:sz w:val="20"/>
                <w:szCs w:val="20"/>
              </w:rPr>
              <w:t>252.25</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11. </w:t>
            </w:r>
            <w:r>
              <w:rPr>
                <w:color w:val="000000"/>
                <w:spacing w:val="0"/>
                <w:w w:val="100"/>
                <w:position w:val="0"/>
                <w:sz w:val="20"/>
                <w:szCs w:val="20"/>
              </w:rPr>
              <w:t>38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8.33</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(7)预收账款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14,052,531.06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9,773,506.66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15.77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8.81</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山东药山医药有限公司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9,378,300.40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8.46</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222,400.00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 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both"/>
              <w:rPr>
                <w:sz w:val="20"/>
                <w:szCs w:val="20"/>
              </w:rPr>
            </w:pPr>
            <w:r>
              <w:rPr>
                <w:color w:val="000000"/>
                <w:spacing w:val="0"/>
                <w:w w:val="100"/>
                <w:position w:val="0"/>
                <w:sz w:val="20"/>
                <w:szCs w:val="20"/>
              </w:rPr>
              <w:t xml:space="preserve">14, 274, </w:t>
            </w:r>
            <w:r>
              <w:rPr>
                <w:color w:val="000000"/>
                <w:spacing w:val="0"/>
                <w:w w:val="100"/>
                <w:position w:val="0"/>
                <w:sz w:val="20"/>
                <w:szCs w:val="20"/>
              </w:rPr>
              <w:t>931.06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both"/>
              <w:rPr>
                <w:sz w:val="20"/>
                <w:szCs w:val="20"/>
              </w:rPr>
            </w:pPr>
            <w:r>
              <w:rPr>
                <w:color w:val="000000"/>
                <w:spacing w:val="0"/>
                <w:w w:val="100"/>
                <w:position w:val="0"/>
                <w:sz w:val="20"/>
                <w:szCs w:val="20"/>
              </w:rPr>
              <w:t xml:space="preserve">19, 151, </w:t>
            </w:r>
            <w:r>
              <w:rPr>
                <w:color w:val="000000"/>
                <w:spacing w:val="0"/>
                <w:w w:val="100"/>
                <w:position w:val="0"/>
                <w:sz w:val="20"/>
                <w:szCs w:val="20"/>
              </w:rPr>
              <w:t>807.06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jc w:val="both"/>
              <w:rPr>
                <w:sz w:val="20"/>
                <w:szCs w:val="20"/>
              </w:rPr>
            </w:pPr>
            <w:r>
              <w:rPr>
                <w:color w:val="000000"/>
                <w:spacing w:val="0"/>
                <w:w w:val="100"/>
                <w:position w:val="0"/>
                <w:sz w:val="20"/>
                <w:szCs w:val="20"/>
              </w:rPr>
              <w:t xml:space="preserve">16. </w:t>
            </w:r>
            <w:r>
              <w:rPr>
                <w:color w:val="000000"/>
                <w:spacing w:val="0"/>
                <w:w w:val="100"/>
                <w:position w:val="0"/>
                <w:sz w:val="20"/>
                <w:szCs w:val="20"/>
              </w:rPr>
              <w:t>02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both"/>
              <w:rPr>
                <w:sz w:val="20"/>
                <w:szCs w:val="20"/>
              </w:rPr>
            </w:pPr>
            <w:r>
              <w:rPr>
                <w:color w:val="000000"/>
                <w:spacing w:val="0"/>
                <w:w w:val="100"/>
                <w:position w:val="0"/>
                <w:sz w:val="20"/>
                <w:szCs w:val="20"/>
              </w:rPr>
              <w:t xml:space="preserve">17. </w:t>
            </w:r>
            <w:r>
              <w:rPr>
                <w:color w:val="000000"/>
                <w:spacing w:val="0"/>
                <w:w w:val="100"/>
                <w:position w:val="0"/>
                <w:sz w:val="20"/>
                <w:szCs w:val="20"/>
              </w:rPr>
              <w:t>27</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(8)其他应付款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华立集团股份有限公司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126,</w:t>
            </w:r>
            <w:r>
              <w:rPr>
                <w:color w:val="000000"/>
                <w:spacing w:val="0"/>
                <w:w w:val="100"/>
                <w:position w:val="0"/>
                <w:sz w:val="20"/>
                <w:szCs w:val="20"/>
              </w:rPr>
              <w:t xml:space="preserve">822. </w:t>
            </w:r>
            <w:r>
              <w:rPr>
                <w:color w:val="000000"/>
                <w:spacing w:val="0"/>
                <w:w w:val="100"/>
                <w:position w:val="0"/>
                <w:sz w:val="20"/>
                <w:szCs w:val="20"/>
              </w:rPr>
              <w:t>28</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 xml:space="preserve">8, 000,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0. </w:t>
            </w:r>
            <w:r>
              <w:rPr>
                <w:color w:val="000000"/>
                <w:spacing w:val="0"/>
                <w:w w:val="100"/>
                <w:position w:val="0"/>
                <w:sz w:val="20"/>
                <w:szCs w:val="20"/>
              </w:rPr>
              <w:t>13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 xml:space="preserve">6. </w:t>
            </w:r>
            <w:r>
              <w:rPr>
                <w:color w:val="000000"/>
                <w:spacing w:val="0"/>
                <w:w w:val="100"/>
                <w:position w:val="0"/>
                <w:sz w:val="20"/>
                <w:szCs w:val="20"/>
              </w:rPr>
              <w:t>02</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华立产业集团有限公司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920,417.89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0.69</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浙江华立国际发展有限公司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00"/>
              <w:jc w:val="both"/>
              <w:rPr>
                <w:sz w:val="20"/>
                <w:szCs w:val="20"/>
              </w:rPr>
            </w:pPr>
            <w:r>
              <w:rPr>
                <w:color w:val="000000"/>
                <w:spacing w:val="0"/>
                <w:w w:val="100"/>
                <w:position w:val="0"/>
                <w:sz w:val="20"/>
                <w:szCs w:val="20"/>
              </w:rPr>
              <w:t>30,940.00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30,940.00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0.03</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0.02</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浙江华立医药投资集团有限公司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935,262.30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0.70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昆明制药集团医药商业有限公司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6,359,732.00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4.78</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昆明制药药品销售有限公司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6,375,200.00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4.79</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武汉健民大鹏药业有限公司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20"/>
                <w:szCs w:val="20"/>
              </w:rPr>
            </w:pPr>
            <w:r>
              <w:rPr>
                <w:color w:val="000000"/>
                <w:spacing w:val="0"/>
                <w:w w:val="100"/>
                <w:position w:val="0"/>
                <w:sz w:val="20"/>
                <w:szCs w:val="2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80"/>
              <w:jc w:val="both"/>
              <w:rPr>
                <w:sz w:val="20"/>
                <w:szCs w:val="20"/>
              </w:rPr>
            </w:pPr>
            <w:r>
              <w:rPr>
                <w:color w:val="000000"/>
                <w:spacing w:val="0"/>
                <w:w w:val="100"/>
                <w:position w:val="0"/>
                <w:sz w:val="20"/>
                <w:szCs w:val="20"/>
              </w:rPr>
              <w:t>3.76</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0"/>
                <w:szCs w:val="20"/>
              </w:rPr>
              <w:t>浙江华立市政环境艺术发展有限公司</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both"/>
              <w:rPr>
                <w:sz w:val="20"/>
                <w:szCs w:val="20"/>
              </w:rPr>
            </w:pPr>
            <w:r>
              <w:rPr>
                <w:color w:val="000000"/>
                <w:spacing w:val="0"/>
                <w:w w:val="100"/>
                <w:position w:val="0"/>
                <w:sz w:val="20"/>
                <w:szCs w:val="20"/>
              </w:rPr>
              <w:t xml:space="preserve">1, 120, </w:t>
            </w:r>
            <w:r>
              <w:rPr>
                <w:color w:val="000000"/>
                <w:spacing w:val="0"/>
                <w:w w:val="100"/>
                <w:position w:val="0"/>
                <w:sz w:val="20"/>
                <w:szCs w:val="20"/>
              </w:rPr>
              <w:t xml:space="preserve">000.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 xml:space="preserve">1. </w:t>
            </w:r>
            <w:r>
              <w:rPr>
                <w:color w:val="000000"/>
                <w:spacing w:val="0"/>
                <w:w w:val="100"/>
                <w:position w:val="0"/>
                <w:sz w:val="20"/>
                <w:szCs w:val="20"/>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4147"/>
        <w:gridCol w:w="1651"/>
        <w:gridCol w:w="1680"/>
        <w:gridCol w:w="1046"/>
        <w:gridCol w:w="1032"/>
      </w:tblGrid>
      <w:tr>
        <w:trPr>
          <w:trHeight w:val="451"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重庆华立地产集团有限公司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 xml:space="preserve">209, </w:t>
            </w:r>
            <w:r>
              <w:rPr>
                <w:color w:val="000000"/>
                <w:spacing w:val="0"/>
                <w:w w:val="100"/>
                <w:position w:val="0"/>
                <w:sz w:val="20"/>
                <w:szCs w:val="20"/>
              </w:rPr>
              <w:t xml:space="preserve">264. </w:t>
            </w:r>
            <w:r>
              <w:rPr>
                <w:color w:val="000000"/>
                <w:spacing w:val="0"/>
                <w:w w:val="100"/>
                <w:position w:val="0"/>
                <w:sz w:val="20"/>
                <w:szCs w:val="20"/>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0. </w:t>
            </w:r>
            <w:r>
              <w:rPr>
                <w:color w:val="000000"/>
                <w:spacing w:val="0"/>
                <w:w w:val="100"/>
                <w:position w:val="0"/>
                <w:sz w:val="20"/>
                <w:szCs w:val="2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 计</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 xml:space="preserve">1, 487, </w:t>
            </w:r>
            <w:r>
              <w:rPr>
                <w:color w:val="000000"/>
                <w:spacing w:val="0"/>
                <w:w w:val="100"/>
                <w:position w:val="0"/>
                <w:sz w:val="20"/>
                <w:szCs w:val="20"/>
              </w:rPr>
              <w:t xml:space="preserve">027. </w:t>
            </w:r>
            <w:r>
              <w:rPr>
                <w:color w:val="000000"/>
                <w:spacing w:val="0"/>
                <w:w w:val="100"/>
                <w:position w:val="0"/>
                <w:sz w:val="20"/>
                <w:szCs w:val="20"/>
              </w:rPr>
              <w:t>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rPr>
              <w:t xml:space="preserve">27,621,552. </w:t>
            </w:r>
            <w:r>
              <w:rPr>
                <w:color w:val="000000"/>
                <w:spacing w:val="0"/>
                <w:w w:val="100"/>
                <w:position w:val="0"/>
                <w:sz w:val="20"/>
                <w:szCs w:val="20"/>
              </w:rPr>
              <w:t>19</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 xml:space="preserve">1. </w:t>
            </w:r>
            <w:r>
              <w:rPr>
                <w:color w:val="000000"/>
                <w:spacing w:val="0"/>
                <w:w w:val="100"/>
                <w:position w:val="0"/>
                <w:sz w:val="20"/>
                <w:szCs w:val="20"/>
              </w:rPr>
              <w:t>55</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20.76</w:t>
            </w:r>
          </w:p>
        </w:tc>
      </w:tr>
    </w:tbl>
    <w:p>
      <w:pPr>
        <w:widowControl w:val="0"/>
        <w:spacing w:after="99" w:line="1" w:lineRule="exact"/>
      </w:pPr>
    </w:p>
    <w:p>
      <w:pPr>
        <w:pStyle w:val="Style61"/>
        <w:keepNext w:val="0"/>
        <w:keepLines w:val="0"/>
        <w:widowControl w:val="0"/>
        <w:shd w:val="clear" w:color="auto" w:fill="auto"/>
        <w:bidi w:val="0"/>
        <w:spacing w:before="0" w:after="240" w:line="240" w:lineRule="auto"/>
        <w:ind w:left="0" w:right="0" w:firstLine="440"/>
        <w:jc w:val="both"/>
      </w:pPr>
      <w:r>
        <w:rPr>
          <w:color w:val="000000"/>
          <w:spacing w:val="0"/>
          <w:w w:val="100"/>
          <w:position w:val="0"/>
        </w:rPr>
        <w:t>4.</w:t>
      </w:r>
      <w:r>
        <w:rPr>
          <w:color w:val="000000"/>
          <w:spacing w:val="0"/>
          <w:w w:val="100"/>
          <w:position w:val="0"/>
        </w:rPr>
        <w:t>其他关联方交易</w:t>
      </w:r>
    </w:p>
    <w:p>
      <w:pPr>
        <w:pStyle w:val="Style61"/>
        <w:keepNext w:val="0"/>
        <w:keepLines w:val="0"/>
        <w:widowControl w:val="0"/>
        <w:shd w:val="clear" w:color="auto" w:fill="auto"/>
        <w:bidi w:val="0"/>
        <w:spacing w:before="0" w:after="0" w:line="240" w:lineRule="auto"/>
        <w:ind w:left="0" w:right="0" w:firstLine="440"/>
        <w:jc w:val="both"/>
      </w:pPr>
      <w:bookmarkStart w:id="518" w:name="bookmark518"/>
      <w:r>
        <w:rPr>
          <w:color w:val="000000"/>
          <w:spacing w:val="0"/>
          <w:w w:val="100"/>
          <w:position w:val="0"/>
        </w:rPr>
        <w:t>（</w:t>
      </w:r>
      <w:bookmarkEnd w:id="518"/>
      <w:r>
        <w:rPr>
          <w:color w:val="000000"/>
          <w:spacing w:val="0"/>
          <w:w w:val="100"/>
          <w:position w:val="0"/>
        </w:rPr>
        <w:t>1）固定资产采购与销售</w:t>
      </w:r>
    </w:p>
    <w:p>
      <w:pPr>
        <w:pStyle w:val="Style61"/>
        <w:keepNext w:val="0"/>
        <w:keepLines w:val="0"/>
        <w:widowControl w:val="0"/>
        <w:shd w:val="clear" w:color="auto" w:fill="auto"/>
        <w:tabs>
          <w:tab w:pos="762" w:val="left"/>
        </w:tabs>
        <w:bidi w:val="0"/>
        <w:spacing w:before="0" w:after="0" w:line="469" w:lineRule="exact"/>
        <w:ind w:left="0" w:right="0" w:firstLine="440"/>
        <w:jc w:val="both"/>
      </w:pPr>
      <w:bookmarkStart w:id="519" w:name="bookmark519"/>
      <w:r>
        <w:rPr>
          <w:color w:val="000000"/>
          <w:spacing w:val="0"/>
          <w:w w:val="100"/>
          <w:position w:val="0"/>
        </w:rPr>
        <w:t>1</w:t>
      </w:r>
      <w:bookmarkEnd w:id="519"/>
      <w:r>
        <w:rPr>
          <w:color w:val="000000"/>
          <w:spacing w:val="0"/>
          <w:w w:val="100"/>
          <w:position w:val="0"/>
        </w:rPr>
        <w:t>）</w:t>
        <w:tab/>
        <w:t xml:space="preserve">子公司华立仪表集团向浙江华立电子技术有限公司购入固定资产一批，该等固定资产原值为 519, </w:t>
      </w:r>
      <w:r>
        <w:rPr>
          <w:color w:val="000000"/>
          <w:spacing w:val="0"/>
          <w:w w:val="100"/>
          <w:position w:val="0"/>
        </w:rPr>
        <w:t xml:space="preserve">623. </w:t>
      </w:r>
      <w:r>
        <w:rPr>
          <w:color w:val="000000"/>
          <w:spacing w:val="0"/>
          <w:w w:val="100"/>
          <w:position w:val="0"/>
        </w:rPr>
        <w:t>84元，累计折旧</w:t>
      </w:r>
      <w:r>
        <w:rPr>
          <w:color w:val="000000"/>
          <w:spacing w:val="0"/>
          <w:w w:val="100"/>
          <w:position w:val="0"/>
        </w:rPr>
        <w:t>129,292.19</w:t>
      </w:r>
      <w:r>
        <w:rPr>
          <w:color w:val="000000"/>
          <w:spacing w:val="0"/>
          <w:w w:val="100"/>
          <w:position w:val="0"/>
        </w:rPr>
        <w:t>元，购入价为</w:t>
      </w:r>
      <w:r>
        <w:rPr>
          <w:color w:val="000000"/>
          <w:spacing w:val="0"/>
          <w:w w:val="100"/>
          <w:position w:val="0"/>
        </w:rPr>
        <w:t>390,331.65</w:t>
      </w:r>
      <w:r>
        <w:rPr>
          <w:color w:val="000000"/>
          <w:spacing w:val="0"/>
          <w:w w:val="100"/>
          <w:position w:val="0"/>
        </w:rPr>
        <w:t>元。华立仪表集团向其转让固定资产， 该等固定资产原值为</w:t>
      </w:r>
      <w:r>
        <w:rPr>
          <w:color w:val="000000"/>
          <w:spacing w:val="0"/>
          <w:w w:val="100"/>
          <w:position w:val="0"/>
        </w:rPr>
        <w:t>16,660.00</w:t>
      </w:r>
      <w:r>
        <w:rPr>
          <w:color w:val="000000"/>
          <w:spacing w:val="0"/>
          <w:w w:val="100"/>
          <w:position w:val="0"/>
        </w:rPr>
        <w:t>元，累计折旧为</w:t>
      </w:r>
      <w:r>
        <w:rPr>
          <w:color w:val="000000"/>
          <w:spacing w:val="0"/>
          <w:w w:val="100"/>
          <w:position w:val="0"/>
        </w:rPr>
        <w:t>12,100.14</w:t>
      </w:r>
      <w:r>
        <w:rPr>
          <w:color w:val="000000"/>
          <w:spacing w:val="0"/>
          <w:w w:val="100"/>
          <w:position w:val="0"/>
        </w:rPr>
        <w:t>元，转让价为</w:t>
      </w:r>
      <w:r>
        <w:rPr>
          <w:color w:val="000000"/>
          <w:spacing w:val="0"/>
          <w:w w:val="100"/>
          <w:position w:val="0"/>
        </w:rPr>
        <w:t>4,559.86</w:t>
      </w:r>
      <w:r>
        <w:rPr>
          <w:color w:val="000000"/>
          <w:spacing w:val="0"/>
          <w:w w:val="100"/>
          <w:position w:val="0"/>
        </w:rPr>
        <w:t>元。</w:t>
      </w:r>
    </w:p>
    <w:p>
      <w:pPr>
        <w:pStyle w:val="Style61"/>
        <w:keepNext w:val="0"/>
        <w:keepLines w:val="0"/>
        <w:widowControl w:val="0"/>
        <w:shd w:val="clear" w:color="auto" w:fill="auto"/>
        <w:tabs>
          <w:tab w:pos="767" w:val="left"/>
        </w:tabs>
        <w:bidi w:val="0"/>
        <w:spacing w:before="0" w:after="0" w:line="469" w:lineRule="exact"/>
        <w:ind w:left="0" w:right="0" w:firstLine="440"/>
        <w:jc w:val="both"/>
      </w:pPr>
      <w:bookmarkStart w:id="520" w:name="bookmark520"/>
      <w:r>
        <w:rPr>
          <w:color w:val="000000"/>
          <w:spacing w:val="0"/>
          <w:w w:val="100"/>
          <w:position w:val="0"/>
        </w:rPr>
        <w:t>2</w:t>
      </w:r>
      <w:bookmarkEnd w:id="520"/>
      <w:r>
        <w:rPr>
          <w:color w:val="000000"/>
          <w:spacing w:val="0"/>
          <w:w w:val="100"/>
          <w:position w:val="0"/>
        </w:rPr>
        <w:t>）</w:t>
        <w:tab/>
        <w:t xml:space="preserve">子公司华立仪表集团向浙江华立通信技术有限公司采购固定资产一批，该等固定资产原值为 </w:t>
      </w:r>
      <w:r>
        <w:rPr>
          <w:color w:val="000000"/>
          <w:spacing w:val="0"/>
          <w:w w:val="100"/>
          <w:position w:val="0"/>
        </w:rPr>
        <w:t>91,647.18</w:t>
      </w:r>
      <w:r>
        <w:rPr>
          <w:color w:val="000000"/>
          <w:spacing w:val="0"/>
          <w:w w:val="100"/>
          <w:position w:val="0"/>
        </w:rPr>
        <w:t>元，累计折旧</w:t>
      </w:r>
      <w:r>
        <w:rPr>
          <w:color w:val="000000"/>
          <w:spacing w:val="0"/>
          <w:w w:val="100"/>
          <w:position w:val="0"/>
        </w:rPr>
        <w:t>68,647.18</w:t>
      </w:r>
      <w:r>
        <w:rPr>
          <w:color w:val="000000"/>
          <w:spacing w:val="0"/>
          <w:w w:val="100"/>
          <w:position w:val="0"/>
        </w:rPr>
        <w:t>元，购入价为</w:t>
      </w:r>
      <w:r>
        <w:rPr>
          <w:color w:val="000000"/>
          <w:spacing w:val="0"/>
          <w:w w:val="100"/>
          <w:position w:val="0"/>
        </w:rPr>
        <w:t>23,000.00</w:t>
      </w:r>
      <w:r>
        <w:rPr>
          <w:color w:val="000000"/>
          <w:spacing w:val="0"/>
          <w:w w:val="100"/>
          <w:position w:val="0"/>
        </w:rPr>
        <w:t>元。</w:t>
      </w:r>
    </w:p>
    <w:p>
      <w:pPr>
        <w:pStyle w:val="Style61"/>
        <w:keepNext w:val="0"/>
        <w:keepLines w:val="0"/>
        <w:widowControl w:val="0"/>
        <w:shd w:val="clear" w:color="auto" w:fill="auto"/>
        <w:tabs>
          <w:tab w:pos="767" w:val="left"/>
        </w:tabs>
        <w:bidi w:val="0"/>
        <w:spacing w:before="0" w:after="0" w:line="469" w:lineRule="exact"/>
        <w:ind w:left="0" w:right="0" w:firstLine="440"/>
        <w:jc w:val="both"/>
      </w:pPr>
      <w:bookmarkStart w:id="521" w:name="bookmark521"/>
      <w:r>
        <w:rPr>
          <w:color w:val="000000"/>
          <w:spacing w:val="0"/>
          <w:w w:val="100"/>
          <w:position w:val="0"/>
        </w:rPr>
        <w:t>3</w:t>
      </w:r>
      <w:bookmarkEnd w:id="521"/>
      <w:r>
        <w:rPr>
          <w:color w:val="000000"/>
          <w:spacing w:val="0"/>
          <w:w w:val="100"/>
          <w:position w:val="0"/>
        </w:rPr>
        <w:t>）</w:t>
        <w:tab/>
        <w:t>子公司中盛仪表以原价向浙江华立国际发展有限公司购入价值为</w:t>
      </w:r>
      <w:r>
        <w:rPr>
          <w:color w:val="000000"/>
          <w:spacing w:val="0"/>
          <w:w w:val="100"/>
          <w:position w:val="0"/>
        </w:rPr>
        <w:t>1,058,908.95</w:t>
      </w:r>
      <w:r>
        <w:rPr>
          <w:color w:val="000000"/>
          <w:spacing w:val="0"/>
          <w:w w:val="100"/>
          <w:position w:val="0"/>
        </w:rPr>
        <w:t>元的全新固定 资产一批。</w:t>
      </w:r>
    </w:p>
    <w:p>
      <w:pPr>
        <w:pStyle w:val="Style61"/>
        <w:keepNext w:val="0"/>
        <w:keepLines w:val="0"/>
        <w:widowControl w:val="0"/>
        <w:shd w:val="clear" w:color="auto" w:fill="auto"/>
        <w:tabs>
          <w:tab w:pos="762" w:val="left"/>
        </w:tabs>
        <w:bidi w:val="0"/>
        <w:spacing w:before="0" w:after="0" w:line="469" w:lineRule="exact"/>
        <w:ind w:left="0" w:right="0" w:firstLine="440"/>
        <w:jc w:val="both"/>
      </w:pPr>
      <w:bookmarkStart w:id="522" w:name="bookmark522"/>
      <w:r>
        <w:rPr>
          <w:color w:val="000000"/>
          <w:spacing w:val="0"/>
          <w:w w:val="100"/>
          <w:position w:val="0"/>
        </w:rPr>
        <w:t>4</w:t>
      </w:r>
      <w:bookmarkEnd w:id="522"/>
      <w:r>
        <w:rPr>
          <w:color w:val="000000"/>
          <w:spacing w:val="0"/>
          <w:w w:val="100"/>
          <w:position w:val="0"/>
        </w:rPr>
        <w:t>）</w:t>
        <w:tab/>
        <w:t>子公司中盛仪表以原价向浙江华立电子技术有限公司购入价值为</w:t>
      </w:r>
      <w:r>
        <w:rPr>
          <w:color w:val="000000"/>
          <w:spacing w:val="0"/>
          <w:w w:val="100"/>
          <w:position w:val="0"/>
        </w:rPr>
        <w:t>7,650.00</w:t>
      </w:r>
      <w:r>
        <w:rPr>
          <w:color w:val="000000"/>
          <w:spacing w:val="0"/>
          <w:w w:val="100"/>
          <w:position w:val="0"/>
        </w:rPr>
        <w:t>元的全新固定资产 一批。</w:t>
      </w:r>
    </w:p>
    <w:p>
      <w:pPr>
        <w:pStyle w:val="Style61"/>
        <w:keepNext w:val="0"/>
        <w:keepLines w:val="0"/>
        <w:widowControl w:val="0"/>
        <w:shd w:val="clear" w:color="auto" w:fill="auto"/>
        <w:tabs>
          <w:tab w:pos="767" w:val="left"/>
        </w:tabs>
        <w:bidi w:val="0"/>
        <w:spacing w:before="0" w:after="0" w:line="469" w:lineRule="exact"/>
        <w:ind w:left="0" w:right="0" w:firstLine="440"/>
        <w:jc w:val="both"/>
      </w:pPr>
      <w:bookmarkStart w:id="523" w:name="bookmark523"/>
      <w:r>
        <w:rPr>
          <w:color w:val="000000"/>
          <w:spacing w:val="0"/>
          <w:w w:val="100"/>
          <w:position w:val="0"/>
        </w:rPr>
        <w:t>5</w:t>
      </w:r>
      <w:bookmarkEnd w:id="523"/>
      <w:r>
        <w:rPr>
          <w:color w:val="000000"/>
          <w:spacing w:val="0"/>
          <w:w w:val="100"/>
          <w:position w:val="0"/>
        </w:rPr>
        <w:t>）</w:t>
        <w:tab/>
        <w:t xml:space="preserve">子公司华立仪表集团向浙江华立科技股份有限公司转让固定资产一批，该等固定资产原价为 </w:t>
      </w:r>
      <w:r>
        <w:rPr>
          <w:color w:val="000000"/>
          <w:spacing w:val="0"/>
          <w:w w:val="100"/>
          <w:position w:val="0"/>
        </w:rPr>
        <w:t>34,500.00</w:t>
      </w:r>
      <w:r>
        <w:rPr>
          <w:color w:val="000000"/>
          <w:spacing w:val="0"/>
          <w:w w:val="100"/>
          <w:position w:val="0"/>
        </w:rPr>
        <w:t>元，累计折旧为</w:t>
      </w:r>
      <w:r>
        <w:rPr>
          <w:color w:val="000000"/>
          <w:spacing w:val="0"/>
          <w:w w:val="100"/>
          <w:position w:val="0"/>
        </w:rPr>
        <w:t>7,631.4</w:t>
      </w:r>
      <w:r>
        <w:rPr>
          <w:color w:val="000000"/>
          <w:spacing w:val="0"/>
          <w:w w:val="100"/>
          <w:position w:val="0"/>
        </w:rPr>
        <w:t>0元，转让价为</w:t>
      </w:r>
      <w:r>
        <w:rPr>
          <w:color w:val="000000"/>
          <w:spacing w:val="0"/>
          <w:w w:val="100"/>
          <w:position w:val="0"/>
        </w:rPr>
        <w:t>26,868.6</w:t>
      </w:r>
      <w:r>
        <w:rPr>
          <w:color w:val="000000"/>
          <w:spacing w:val="0"/>
          <w:w w:val="100"/>
          <w:position w:val="0"/>
        </w:rPr>
        <w:t>0元。</w:t>
      </w:r>
    </w:p>
    <w:p>
      <w:pPr>
        <w:pStyle w:val="Style61"/>
        <w:keepNext w:val="0"/>
        <w:keepLines w:val="0"/>
        <w:widowControl w:val="0"/>
        <w:shd w:val="clear" w:color="auto" w:fill="auto"/>
        <w:bidi w:val="0"/>
        <w:spacing w:before="0" w:after="0" w:line="469" w:lineRule="exact"/>
        <w:ind w:left="0" w:right="0" w:firstLine="440"/>
        <w:jc w:val="both"/>
      </w:pPr>
      <w:bookmarkStart w:id="524" w:name="bookmark524"/>
      <w:r>
        <w:rPr>
          <w:color w:val="000000"/>
          <w:spacing w:val="0"/>
          <w:w w:val="100"/>
          <w:position w:val="0"/>
        </w:rPr>
        <w:t>（</w:t>
      </w:r>
      <w:bookmarkEnd w:id="524"/>
      <w:r>
        <w:rPr>
          <w:color w:val="000000"/>
          <w:spacing w:val="0"/>
          <w:w w:val="100"/>
          <w:position w:val="0"/>
        </w:rPr>
        <w:t>2）租赁</w:t>
      </w:r>
    </w:p>
    <w:p>
      <w:pPr>
        <w:pStyle w:val="Style61"/>
        <w:keepNext w:val="0"/>
        <w:keepLines w:val="0"/>
        <w:widowControl w:val="0"/>
        <w:shd w:val="clear" w:color="auto" w:fill="auto"/>
        <w:tabs>
          <w:tab w:pos="767" w:val="left"/>
        </w:tabs>
        <w:bidi w:val="0"/>
        <w:spacing w:before="0" w:after="0" w:line="469" w:lineRule="exact"/>
        <w:ind w:left="0" w:right="0" w:firstLine="440"/>
        <w:jc w:val="left"/>
      </w:pPr>
      <w:bookmarkStart w:id="525" w:name="bookmark525"/>
      <w:r>
        <w:rPr>
          <w:color w:val="000000"/>
          <w:spacing w:val="0"/>
          <w:w w:val="100"/>
          <w:position w:val="0"/>
        </w:rPr>
        <w:t>1</w:t>
      </w:r>
      <w:bookmarkEnd w:id="525"/>
      <w:r>
        <w:rPr>
          <w:color w:val="000000"/>
          <w:spacing w:val="0"/>
          <w:w w:val="100"/>
          <w:position w:val="0"/>
        </w:rPr>
        <w:t>）</w:t>
        <w:tab/>
        <w:t>2006年5月，子公司华立仪表集团与华立集团股份有限公司签订房屋租赁合同，该公司将位 于杭州市莫干山路501号金顶苑商务大楼4楼（建筑面积为</w:t>
      </w:r>
      <w:r>
        <w:rPr>
          <w:color w:val="000000"/>
          <w:spacing w:val="0"/>
          <w:w w:val="100"/>
          <w:position w:val="0"/>
        </w:rPr>
        <w:t>92.38</w:t>
      </w:r>
      <w:r>
        <w:rPr>
          <w:color w:val="000000"/>
          <w:spacing w:val="0"/>
          <w:w w:val="100"/>
          <w:position w:val="0"/>
        </w:rPr>
        <w:t>平方米）出租给华立仪表集团使用， 租赁期为2005年11月1日至2006年12月31日，租金为每天每平方米</w:t>
      </w:r>
      <w:r>
        <w:rPr>
          <w:color w:val="000000"/>
          <w:spacing w:val="0"/>
          <w:w w:val="100"/>
          <w:position w:val="0"/>
        </w:rPr>
        <w:t>2.5</w:t>
      </w:r>
      <w:r>
        <w:rPr>
          <w:color w:val="000000"/>
          <w:spacing w:val="0"/>
          <w:w w:val="100"/>
          <w:position w:val="0"/>
        </w:rPr>
        <w:t>0元，按季缴纳。截至2006 年12月31日，华立仪表集团共支付租金</w:t>
      </w:r>
      <w:r>
        <w:rPr>
          <w:color w:val="000000"/>
          <w:spacing w:val="0"/>
          <w:w w:val="100"/>
          <w:position w:val="0"/>
        </w:rPr>
        <w:t>123,428.88</w:t>
      </w:r>
      <w:r>
        <w:rPr>
          <w:color w:val="000000"/>
          <w:spacing w:val="0"/>
          <w:w w:val="100"/>
          <w:position w:val="0"/>
        </w:rPr>
        <w:t>元。</w:t>
      </w:r>
    </w:p>
    <w:p>
      <w:pPr>
        <w:pStyle w:val="Style61"/>
        <w:keepNext w:val="0"/>
        <w:keepLines w:val="0"/>
        <w:widowControl w:val="0"/>
        <w:shd w:val="clear" w:color="auto" w:fill="auto"/>
        <w:tabs>
          <w:tab w:pos="767" w:val="left"/>
        </w:tabs>
        <w:bidi w:val="0"/>
        <w:spacing w:before="0" w:after="0" w:line="469" w:lineRule="exact"/>
        <w:ind w:left="0" w:right="0" w:firstLine="440"/>
        <w:jc w:val="left"/>
      </w:pPr>
      <w:bookmarkStart w:id="526" w:name="bookmark526"/>
      <w:r>
        <w:rPr>
          <w:color w:val="000000"/>
          <w:spacing w:val="0"/>
          <w:w w:val="100"/>
          <w:position w:val="0"/>
        </w:rPr>
        <w:t>2</w:t>
      </w:r>
      <w:bookmarkEnd w:id="526"/>
      <w:r>
        <w:rPr>
          <w:color w:val="000000"/>
          <w:spacing w:val="0"/>
          <w:w w:val="100"/>
          <w:position w:val="0"/>
        </w:rPr>
        <w:t>）</w:t>
        <w:tab/>
        <w:t>2006年3月，子公司华立仪表集团与浙江华立科技股份有限公司签订了房屋租赁合同，该公 司将其位于杭州市西湖区西斗门工业区西斗门路18号科技大楼的1、3、4、7和8楼出租给华立仪表 集团使用，租赁期为2006年1月1日至2006年12月31日。截至2006年12月31日，华立仪表集 团共支付房租及物管费</w:t>
      </w:r>
      <w:r>
        <w:rPr>
          <w:color w:val="000000"/>
          <w:spacing w:val="0"/>
          <w:w w:val="100"/>
          <w:position w:val="0"/>
        </w:rPr>
        <w:t>1,618,349.39</w:t>
      </w:r>
      <w:r>
        <w:rPr>
          <w:color w:val="000000"/>
          <w:spacing w:val="0"/>
          <w:w w:val="100"/>
          <w:position w:val="0"/>
        </w:rPr>
        <w:t>元。</w:t>
      </w:r>
    </w:p>
    <w:p>
      <w:pPr>
        <w:pStyle w:val="Style61"/>
        <w:keepNext w:val="0"/>
        <w:keepLines w:val="0"/>
        <w:widowControl w:val="0"/>
        <w:shd w:val="clear" w:color="auto" w:fill="auto"/>
        <w:tabs>
          <w:tab w:pos="767" w:val="left"/>
        </w:tabs>
        <w:bidi w:val="0"/>
        <w:spacing w:before="0" w:after="0" w:line="469" w:lineRule="exact"/>
        <w:ind w:left="0" w:right="0" w:firstLine="440"/>
        <w:jc w:val="left"/>
      </w:pPr>
      <w:bookmarkStart w:id="527" w:name="bookmark527"/>
      <w:r>
        <w:rPr>
          <w:color w:val="000000"/>
          <w:spacing w:val="0"/>
          <w:w w:val="100"/>
          <w:position w:val="0"/>
        </w:rPr>
        <w:t>3</w:t>
      </w:r>
      <w:bookmarkEnd w:id="527"/>
      <w:r>
        <w:rPr>
          <w:color w:val="000000"/>
          <w:spacing w:val="0"/>
          <w:w w:val="100"/>
          <w:position w:val="0"/>
        </w:rPr>
        <w:t>）</w:t>
        <w:tab/>
        <w:t>2006年2月，子公司华立仪表集团与浙江华立电子技术有限公司签订了房屋租赁合同，将位 于杭州市祥符桥镇莫干山路1155号内的</w:t>
      </w:r>
      <w:r>
        <w:rPr>
          <w:color w:val="000000"/>
          <w:spacing w:val="0"/>
          <w:w w:val="100"/>
          <w:position w:val="0"/>
        </w:rPr>
        <w:t>1-6</w:t>
      </w:r>
      <w:r>
        <w:rPr>
          <w:color w:val="000000"/>
          <w:spacing w:val="0"/>
          <w:w w:val="100"/>
          <w:position w:val="0"/>
        </w:rPr>
        <w:t>层（二层除外）的厂房（建筑面积为</w:t>
      </w:r>
      <w:r>
        <w:rPr>
          <w:color w:val="000000"/>
          <w:spacing w:val="0"/>
          <w:w w:val="100"/>
          <w:position w:val="0"/>
        </w:rPr>
        <w:t>3,431.30</w:t>
      </w:r>
      <w:r>
        <w:rPr>
          <w:color w:val="000000"/>
          <w:spacing w:val="0"/>
          <w:w w:val="100"/>
          <w:position w:val="0"/>
        </w:rPr>
        <w:t xml:space="preserve">平方米） 出租给浙江华立电子技术有限公司使用，期限为2006年1月1日至2006年12月31日，年租金 </w:t>
      </w:r>
      <w:r>
        <w:rPr>
          <w:color w:val="000000"/>
          <w:spacing w:val="0"/>
          <w:w w:val="100"/>
          <w:position w:val="0"/>
        </w:rPr>
        <w:t>371,403.91</w:t>
      </w:r>
      <w:r>
        <w:rPr>
          <w:color w:val="000000"/>
          <w:spacing w:val="0"/>
          <w:w w:val="100"/>
          <w:position w:val="0"/>
        </w:rPr>
        <w:t>元，一次付清。截至2006年12月31日，2006年度租金已收讫。</w:t>
      </w:r>
    </w:p>
    <w:p>
      <w:pPr>
        <w:pStyle w:val="Style61"/>
        <w:keepNext w:val="0"/>
        <w:keepLines w:val="0"/>
        <w:widowControl w:val="0"/>
        <w:shd w:val="clear" w:color="auto" w:fill="auto"/>
        <w:tabs>
          <w:tab w:pos="767" w:val="left"/>
        </w:tabs>
        <w:bidi w:val="0"/>
        <w:spacing w:before="0" w:after="0" w:line="469" w:lineRule="exact"/>
        <w:ind w:left="0" w:right="0" w:firstLine="440"/>
        <w:jc w:val="left"/>
      </w:pPr>
      <w:bookmarkStart w:id="528" w:name="bookmark528"/>
      <w:r>
        <w:rPr>
          <w:color w:val="000000"/>
          <w:spacing w:val="0"/>
          <w:w w:val="100"/>
          <w:position w:val="0"/>
        </w:rPr>
        <w:t>4</w:t>
      </w:r>
      <w:bookmarkEnd w:id="528"/>
      <w:r>
        <w:rPr>
          <w:color w:val="000000"/>
          <w:spacing w:val="0"/>
          <w:w w:val="100"/>
          <w:position w:val="0"/>
        </w:rPr>
        <w:t>）</w:t>
        <w:tab/>
        <w:t>根据子公司华立仪表集团2005年8月与浙江华立国际发展有限公司签订的房屋租赁合同及其 补充协议，华立仪表集团将位于杭州市莫干山路501号的金顶苑商务楼6楼南半区（建筑面积为</w:t>
      </w:r>
      <w:r>
        <w:rPr>
          <w:color w:val="000000"/>
          <w:spacing w:val="0"/>
          <w:w w:val="100"/>
          <w:position w:val="0"/>
        </w:rPr>
        <w:t xml:space="preserve">406.08 </w:t>
      </w:r>
      <w:r>
        <w:rPr>
          <w:color w:val="000000"/>
          <w:spacing w:val="0"/>
          <w:w w:val="100"/>
          <w:position w:val="0"/>
        </w:rPr>
        <w:t>平方米)转租给浙江华立国际发展有限公司使用，租赁期至2006年3月30日，月租金为每平方米</w:t>
      </w:r>
      <w:r>
        <w:rPr>
          <w:color w:val="000000"/>
          <w:spacing w:val="0"/>
          <w:w w:val="100"/>
          <w:position w:val="0"/>
        </w:rPr>
        <w:t xml:space="preserve">53.26 </w:t>
      </w:r>
      <w:r>
        <w:rPr>
          <w:color w:val="000000"/>
          <w:spacing w:val="0"/>
          <w:w w:val="100"/>
          <w:position w:val="0"/>
        </w:rPr>
        <w:t>元。截至2006年12月31日，华立仪表集团已收全部租金</w:t>
      </w:r>
      <w:r>
        <w:rPr>
          <w:color w:val="000000"/>
          <w:spacing w:val="0"/>
          <w:w w:val="100"/>
          <w:position w:val="0"/>
        </w:rPr>
        <w:t>75,021.00</w:t>
      </w:r>
      <w:r>
        <w:rPr>
          <w:color w:val="000000"/>
          <w:spacing w:val="0"/>
          <w:w w:val="100"/>
          <w:position w:val="0"/>
        </w:rPr>
        <w:t>元。</w:t>
      </w:r>
    </w:p>
    <w:p>
      <w:pPr>
        <w:pStyle w:val="Style61"/>
        <w:keepNext w:val="0"/>
        <w:keepLines w:val="0"/>
        <w:widowControl w:val="0"/>
        <w:numPr>
          <w:ilvl w:val="0"/>
          <w:numId w:val="79"/>
        </w:numPr>
        <w:shd w:val="clear" w:color="auto" w:fill="auto"/>
        <w:tabs>
          <w:tab w:pos="950" w:val="left"/>
        </w:tabs>
        <w:bidi w:val="0"/>
        <w:spacing w:before="0" w:after="0" w:line="466" w:lineRule="exact"/>
        <w:ind w:left="0" w:right="0" w:firstLine="520"/>
        <w:jc w:val="left"/>
      </w:pPr>
      <w:bookmarkStart w:id="529" w:name="bookmark529"/>
      <w:bookmarkEnd w:id="529"/>
      <w:r>
        <w:rPr>
          <w:color w:val="000000"/>
          <w:spacing w:val="0"/>
          <w:w w:val="100"/>
          <w:position w:val="0"/>
        </w:rPr>
        <w:t>股权受让</w:t>
      </w:r>
    </w:p>
    <w:p>
      <w:pPr>
        <w:pStyle w:val="Style61"/>
        <w:keepNext w:val="0"/>
        <w:keepLines w:val="0"/>
        <w:widowControl w:val="0"/>
        <w:shd w:val="clear" w:color="auto" w:fill="auto"/>
        <w:bidi w:val="0"/>
        <w:spacing w:before="0" w:after="0" w:line="466" w:lineRule="exact"/>
        <w:ind w:left="0" w:right="0" w:firstLine="520"/>
        <w:jc w:val="both"/>
      </w:pPr>
      <w:r>
        <w:rPr>
          <w:color w:val="000000"/>
          <w:spacing w:val="0"/>
          <w:w w:val="100"/>
          <w:position w:val="0"/>
        </w:rPr>
        <w:t>2006年1月，根据子公司华立仪表集团与华立产业集团签订的《深圳华立南方电子技术有限公司 股权转让合同》，华立仪表集团受让华立产业集团有限公司持有的深圳华立南方电子技术有限公司45% 的股权计</w:t>
      </w:r>
      <w:r>
        <w:rPr>
          <w:color w:val="000000"/>
          <w:spacing w:val="0"/>
          <w:w w:val="100"/>
          <w:position w:val="0"/>
        </w:rPr>
        <w:t>1,928.87</w:t>
      </w:r>
      <w:r>
        <w:rPr>
          <w:color w:val="000000"/>
          <w:spacing w:val="0"/>
          <w:w w:val="100"/>
          <w:position w:val="0"/>
        </w:rPr>
        <w:t>万元，于2006年1月12日付讫该笔股权转让款。</w:t>
      </w:r>
    </w:p>
    <w:p>
      <w:pPr>
        <w:pStyle w:val="Style61"/>
        <w:keepNext w:val="0"/>
        <w:keepLines w:val="0"/>
        <w:widowControl w:val="0"/>
        <w:numPr>
          <w:ilvl w:val="0"/>
          <w:numId w:val="79"/>
        </w:numPr>
        <w:shd w:val="clear" w:color="auto" w:fill="auto"/>
        <w:tabs>
          <w:tab w:pos="950" w:val="left"/>
        </w:tabs>
        <w:bidi w:val="0"/>
        <w:spacing w:before="0" w:after="0" w:line="466" w:lineRule="exact"/>
        <w:ind w:left="0" w:right="0" w:firstLine="520"/>
        <w:jc w:val="left"/>
      </w:pPr>
      <w:bookmarkStart w:id="530" w:name="bookmark530"/>
      <w:bookmarkEnd w:id="530"/>
      <w:r>
        <w:rPr>
          <w:color w:val="000000"/>
          <w:spacing w:val="0"/>
          <w:w w:val="100"/>
          <w:position w:val="0"/>
        </w:rPr>
        <w:t>担保</w:t>
      </w:r>
    </w:p>
    <w:p>
      <w:pPr>
        <w:pStyle w:val="Style61"/>
        <w:keepNext w:val="0"/>
        <w:keepLines w:val="0"/>
        <w:widowControl w:val="0"/>
        <w:numPr>
          <w:ilvl w:val="0"/>
          <w:numId w:val="81"/>
        </w:numPr>
        <w:shd w:val="clear" w:color="auto" w:fill="auto"/>
        <w:bidi w:val="0"/>
        <w:spacing w:before="0" w:after="200" w:line="466" w:lineRule="exact"/>
        <w:ind w:left="0" w:right="0" w:firstLine="460"/>
        <w:jc w:val="left"/>
      </w:pPr>
      <w:bookmarkStart w:id="531" w:name="bookmark531"/>
      <w:bookmarkEnd w:id="531"/>
      <w:r>
        <w:rPr>
          <w:color w:val="000000"/>
          <w:spacing w:val="0"/>
          <w:w w:val="100"/>
          <w:position w:val="0"/>
        </w:rPr>
        <w:t>本公司为关联方提供担保的情况</w:t>
      </w:r>
    </w:p>
    <w:p>
      <w:pPr>
        <w:pStyle w:val="Style6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2006年度，本公司为关联方提供保证担保的情况：(单位：万元)</w:t>
      </w:r>
    </w:p>
    <w:tbl>
      <w:tblPr>
        <w:tblOverlap w:val="never"/>
        <w:jc w:val="center"/>
        <w:tblLayout w:type="fixed"/>
      </w:tblPr>
      <w:tblGrid>
        <w:gridCol w:w="2006"/>
        <w:gridCol w:w="2626"/>
        <w:gridCol w:w="1781"/>
        <w:gridCol w:w="1680"/>
        <w:gridCol w:w="850"/>
      </w:tblGrid>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rPr>
              <w:t>被担保单位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浙江华立南湖制药有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中国银行嘉兴分行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2007.04.18</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359.20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2007.01.15</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150.00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2007.04.03</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840"/>
              <w:jc w:val="left"/>
              <w:rPr>
                <w:sz w:val="18"/>
                <w:szCs w:val="18"/>
              </w:rPr>
            </w:pPr>
            <w:r>
              <w:rPr>
                <w:color w:val="000000"/>
                <w:spacing w:val="0"/>
                <w:w w:val="100"/>
                <w:position w:val="0"/>
                <w:sz w:val="18"/>
                <w:szCs w:val="18"/>
              </w:rPr>
              <w:t>40.80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2007.06.21</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浦发银行嘉兴分行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北京华立永正医药有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昌平农行城关分理处</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1,300.00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2007.02.27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重庆华立武陵山制药</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华夏银行重庆北部新区支行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重庆美联制药有限公</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重庆市商业银行临江门支行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2007.11.22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3]</w:t>
            </w:r>
          </w:p>
        </w:tc>
      </w:tr>
      <w:tr>
        <w:trPr>
          <w:trHeight w:val="36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华夏银行重庆分行高新支行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2007.04.10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广州华立万特医药有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白云农村信用社</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2007.09.29</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浦发银行广东分行东山支行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2007.02.08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5]</w:t>
            </w: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北京华立九州医药有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华夏银行北京亮马河支行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2007.07.26</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6]</w:t>
            </w: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华立吉首青蒿素制药</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中国银行吉首分行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2,500.00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2007.05.11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7]</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2008.07.22</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8]</w:t>
            </w:r>
          </w:p>
        </w:tc>
      </w:tr>
      <w:tr>
        <w:trPr>
          <w:trHeight w:val="71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北京华立科泰医药有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浦发银行北京分行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2007.04.05</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四川同人泰药业有限</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中国农业银行什邡支行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2007.03.20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[注</w:t>
            </w:r>
            <w:r>
              <w:rPr>
                <w:color w:val="000000"/>
                <w:spacing w:val="0"/>
                <w:w w:val="100"/>
                <w:position w:val="0"/>
                <w:sz w:val="18"/>
                <w:szCs w:val="18"/>
              </w:rPr>
              <w:t>9]</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1,150.00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2009.07.20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[注 </w:t>
            </w:r>
            <w:r>
              <w:rPr>
                <w:color w:val="000000"/>
                <w:spacing w:val="0"/>
                <w:w w:val="100"/>
                <w:position w:val="0"/>
                <w:sz w:val="18"/>
                <w:szCs w:val="18"/>
              </w:rPr>
              <w:t>10]</w:t>
            </w:r>
          </w:p>
        </w:tc>
      </w:tr>
      <w:tr>
        <w:trPr>
          <w:trHeight w:val="365"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德阳市商业银行什邡支行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2007.03.23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2007.03.27</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华立仪表集团股份有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中国工商银行杭州众安支行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2007.03.02</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2007.03.09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both"/>
              <w:rPr>
                <w:sz w:val="18"/>
                <w:szCs w:val="18"/>
              </w:rPr>
            </w:pPr>
            <w:r>
              <w:rPr>
                <w:color w:val="000000"/>
                <w:spacing w:val="0"/>
                <w:w w:val="100"/>
                <w:position w:val="0"/>
                <w:sz w:val="18"/>
                <w:szCs w:val="18"/>
              </w:rPr>
              <w:t>3,000.00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2007.04.06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sectPr>
          <w:footnotePr>
            <w:pos w:val="pageBottom"/>
            <w:numFmt w:val="decimal"/>
            <w:numRestart w:val="continuous"/>
          </w:footnotePr>
          <w:type w:val="continuous"/>
          <w:pgSz w:w="11900" w:h="16840"/>
          <w:pgMar w:top="1452" w:right="756" w:bottom="1372" w:left="622" w:header="0" w:footer="3" w:gutter="0"/>
          <w:cols w:space="720"/>
          <w:noEndnote/>
          <w:rtlGutter w:val="0"/>
          <w:docGrid w:linePitch="360"/>
        </w:sectPr>
      </w:pPr>
    </w:p>
    <w:tbl>
      <w:tblPr>
        <w:tblOverlap w:val="never"/>
        <w:jc w:val="center"/>
        <w:tblLayout w:type="fixed"/>
      </w:tblPr>
      <w:tblGrid>
        <w:gridCol w:w="2006"/>
        <w:gridCol w:w="2626"/>
        <w:gridCol w:w="1781"/>
        <w:gridCol w:w="1680"/>
        <w:gridCol w:w="850"/>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2011.06.29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 xml:space="preserve">[注 </w:t>
            </w:r>
            <w:r>
              <w:rPr>
                <w:color w:val="000000"/>
                <w:spacing w:val="0"/>
                <w:w w:val="100"/>
                <w:position w:val="0"/>
                <w:sz w:val="18"/>
                <w:szCs w:val="18"/>
              </w:rPr>
              <w:t>11]</w:t>
            </w:r>
          </w:p>
        </w:tc>
      </w:tr>
      <w:tr>
        <w:trPr>
          <w:trHeight w:val="36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中国农业银行杭州西湖支行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5,000.00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2010.05.29</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2010.10.24</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35,650.00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color w:val="000000"/>
          <w:spacing w:val="0"/>
          <w:w w:val="100"/>
          <w:position w:val="0"/>
        </w:rPr>
        <w:t xml:space="preserve">1］： </w:t>
      </w:r>
      <w:r>
        <w:rPr>
          <w:color w:val="000000"/>
          <w:spacing w:val="0"/>
          <w:w w:val="100"/>
          <w:position w:val="0"/>
        </w:rPr>
        <w:t>2004年11月17日，公司与中国银行嘉兴市分行签订《最高额保证合同》，为子公司南湖 制药在2004年11月16日至2006年5月15日期间不超过700万元人民币的借款及银行承兑汇票等 贸易融资授信提供保证式担保。截至2006年12月31日，南湖制药在此信用额度下的借款余额为700 万元。2007年1月1日，公司与中国银行嘉兴市分行就该等借款担保事项续签《最高额保证合同》， 担保期限为2007年1月1日至2009年12月31日，担保额度为1,000万元。</w:t>
      </w:r>
    </w:p>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［注2］：2006年6月19日，公司与上海浦东发展银行嘉兴支行签订《最高额保证合同》，为子公 司南湖制药在2006年6月19日至2007年6月19日期间不超过600万元人民币的借款及银行承兑汇 票等贸易融资授信提供保证式担保。截至2006年12月31日，南湖制药已在此信用额度下办理的承 兑净余额为300万元（其中承兑余额为</w:t>
      </w:r>
      <w:r>
        <w:rPr>
          <w:color w:val="000000"/>
          <w:spacing w:val="0"/>
          <w:w w:val="100"/>
          <w:position w:val="0"/>
        </w:rPr>
        <w:t>8,372,303.00</w:t>
      </w:r>
      <w:r>
        <w:rPr>
          <w:color w:val="000000"/>
          <w:spacing w:val="0"/>
          <w:w w:val="100"/>
          <w:position w:val="0"/>
        </w:rPr>
        <w:t>元，保证金为</w:t>
      </w:r>
      <w:r>
        <w:rPr>
          <w:color w:val="000000"/>
          <w:spacing w:val="0"/>
          <w:w w:val="100"/>
          <w:position w:val="0"/>
        </w:rPr>
        <w:t>5,372,303.00</w:t>
      </w:r>
      <w:r>
        <w:rPr>
          <w:color w:val="000000"/>
          <w:spacing w:val="0"/>
          <w:w w:val="100"/>
          <w:position w:val="0"/>
        </w:rPr>
        <w:t>元），取得的借款 余额为300万元。</w:t>
      </w:r>
    </w:p>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color w:val="000000"/>
          <w:spacing w:val="0"/>
          <w:w w:val="100"/>
          <w:position w:val="0"/>
        </w:rPr>
        <w:t xml:space="preserve">3］： </w:t>
      </w:r>
      <w:r>
        <w:rPr>
          <w:color w:val="000000"/>
          <w:spacing w:val="0"/>
          <w:w w:val="100"/>
          <w:position w:val="0"/>
        </w:rPr>
        <w:t>2006年11月21日，公司与重庆市商业银行临江门支行签订《（最高额）授信业务总合同》, 为子公司美联制药在2006年11月22日至2007年11月22日期间不超过5,000万元人民币的借款及 银行承兑汇票等贸易融资授信提供保证式担保，其中最高借款额度为1,000万元；银行承兑汇票最高 额度为4,000万元。截至2006年12月31日，美联制药在此额度下取得的借款余额为1,000万元； 办理的承兑净余额为2,000万元（其中承兑余额为4,000万元，保证金为2,000万元）。</w:t>
      </w:r>
    </w:p>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color w:val="000000"/>
          <w:spacing w:val="0"/>
          <w:w w:val="100"/>
          <w:position w:val="0"/>
        </w:rPr>
        <w:t xml:space="preserve">4］： </w:t>
      </w:r>
      <w:r>
        <w:rPr>
          <w:color w:val="000000"/>
          <w:spacing w:val="0"/>
          <w:w w:val="100"/>
          <w:position w:val="0"/>
        </w:rPr>
        <w:t>2006年5月30日，公司与华夏银行重庆分行高新支行签订《最高额保证合同》，为子公 司美联制药在2006年5月30日至2007年5月29日期间不超过900万元人民币的借款及银行承兑汇 票等贸易融资授信提供保证式担保。截至2006年12月31日，美联制药在此额度下取得的借款余额 为600万元。同时根据美联制药与华夏银行重庆分行高新支行签订《最高额抵押合同》，美联制药以 其拥有的重庆北部新区经开区</w:t>
      </w:r>
      <w:r>
        <w:rPr>
          <w:color w:val="000000"/>
          <w:spacing w:val="0"/>
          <w:w w:val="100"/>
          <w:position w:val="0"/>
        </w:rPr>
        <w:t>C36</w:t>
      </w:r>
      <w:r>
        <w:rPr>
          <w:color w:val="000000"/>
          <w:spacing w:val="0"/>
          <w:w w:val="100"/>
          <w:position w:val="0"/>
        </w:rPr>
        <w:t>号土地使用权及在建工程（账面余额</w:t>
      </w:r>
      <w:r>
        <w:rPr>
          <w:color w:val="000000"/>
          <w:spacing w:val="0"/>
          <w:w w:val="100"/>
          <w:position w:val="0"/>
        </w:rPr>
        <w:t>2,618.24</w:t>
      </w:r>
      <w:r>
        <w:rPr>
          <w:color w:val="000000"/>
          <w:spacing w:val="0"/>
          <w:w w:val="100"/>
          <w:position w:val="0"/>
        </w:rPr>
        <w:t>万元）为上述借款提 供抵押式担保，担保额度为900万元，期限为2006年5月至2007年5月。</w:t>
      </w:r>
    </w:p>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［注5］：2006年2月9日，公司与上海浦东发展银行广东分行东山支行签订《最高额保证合同》， 为子公司广州万特在2006年2月9日至2007年2月8日期间不超过1,000万元人民币的借款额度提 供保证式担保。截至2006年12月31日，广州万特在此额度下的借款余额为1,000万元。</w:t>
      </w:r>
    </w:p>
    <w:p>
      <w:pPr>
        <w:pStyle w:val="Style61"/>
        <w:keepNext w:val="0"/>
        <w:keepLines w:val="0"/>
        <w:widowControl w:val="0"/>
        <w:shd w:val="clear" w:color="auto" w:fill="auto"/>
        <w:bidi w:val="0"/>
        <w:spacing w:before="0" w:after="0" w:line="468" w:lineRule="exact"/>
        <w:ind w:left="0" w:right="0" w:firstLine="460"/>
        <w:jc w:val="both"/>
      </w:pPr>
      <w:r>
        <w:rPr>
          <w:color w:val="000000"/>
          <w:spacing w:val="0"/>
          <w:w w:val="100"/>
          <w:position w:val="0"/>
        </w:rPr>
        <w:t>［注</w:t>
      </w:r>
      <w:r>
        <w:rPr>
          <w:color w:val="000000"/>
          <w:spacing w:val="0"/>
          <w:w w:val="100"/>
          <w:position w:val="0"/>
        </w:rPr>
        <w:t xml:space="preserve">6］： </w:t>
      </w:r>
      <w:r>
        <w:rPr>
          <w:color w:val="000000"/>
          <w:spacing w:val="0"/>
          <w:w w:val="100"/>
          <w:position w:val="0"/>
        </w:rPr>
        <w:t>2006年7月7日，公司与华夏银行北京亮马河支行签订《最高额保证合同》，为子公司华 立九州在2006年7月7日至2007年7月7日期间不超过1,500万元人民币的借款额度提供保证式担</w:t>
        <w:br w:type="page"/>
      </w:r>
      <w:r>
        <w:rPr>
          <w:color w:val="000000"/>
          <w:spacing w:val="0"/>
          <w:w w:val="100"/>
          <w:position w:val="0"/>
        </w:rPr>
        <w:t>保。截至2006年12月31日，华立九州在此额度下的借款余额为500万元。</w:t>
      </w:r>
    </w:p>
    <w:p>
      <w:pPr>
        <w:pStyle w:val="Style6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［注7］：2006年5月10日，公司与中国银行吉首分行签订《最高额保证合同》，为子公司吉首制 药在2006年5月11日至2007年5月10日期间不超过4,500万元人民币借款额度提供保证式担保。 截至2006年12月31日，吉首制药在此额度下的借款余额为2,500万元。</w:t>
      </w:r>
    </w:p>
    <w:p>
      <w:pPr>
        <w:pStyle w:val="Style61"/>
        <w:keepNext w:val="0"/>
        <w:keepLines w:val="0"/>
        <w:widowControl w:val="0"/>
        <w:shd w:val="clear" w:color="auto" w:fill="auto"/>
        <w:bidi w:val="0"/>
        <w:spacing w:before="0" w:after="0" w:line="467" w:lineRule="exact"/>
        <w:ind w:left="0" w:right="0" w:firstLine="360"/>
        <w:jc w:val="both"/>
      </w:pPr>
      <w:r>
        <w:rPr>
          <w:color w:val="000000"/>
          <w:spacing w:val="0"/>
          <w:w w:val="100"/>
          <w:position w:val="0"/>
        </w:rPr>
        <w:t>［注</w:t>
      </w:r>
      <w:r>
        <w:rPr>
          <w:color w:val="000000"/>
          <w:spacing w:val="0"/>
          <w:w w:val="100"/>
          <w:position w:val="0"/>
        </w:rPr>
        <w:t xml:space="preserve">8］： </w:t>
      </w:r>
      <w:r>
        <w:rPr>
          <w:color w:val="000000"/>
          <w:spacing w:val="0"/>
          <w:w w:val="100"/>
          <w:position w:val="0"/>
        </w:rPr>
        <w:t>2005年7月20日，公司与中国银行吉首分行签订《最高额保证合同》，为子公司吉首制 药在2005年7月20日至2008年8月30日期间不超过2,000万元人民币借款额度提供保证式担保。 截至2006年12月31日，吉首制药在此额度下的借款余额为2,000万元。</w:t>
      </w:r>
    </w:p>
    <w:p>
      <w:pPr>
        <w:pStyle w:val="Style61"/>
        <w:keepNext w:val="0"/>
        <w:keepLines w:val="0"/>
        <w:widowControl w:val="0"/>
        <w:shd w:val="clear" w:color="auto" w:fill="auto"/>
        <w:bidi w:val="0"/>
        <w:spacing w:before="0" w:after="0"/>
        <w:ind w:left="0" w:right="0" w:firstLine="360"/>
        <w:jc w:val="both"/>
      </w:pPr>
      <w:r>
        <w:rPr>
          <w:color w:val="000000"/>
          <w:spacing w:val="0"/>
          <w:w w:val="100"/>
          <w:position w:val="0"/>
        </w:rPr>
        <w:t>［注</w:t>
      </w:r>
      <w:r>
        <w:rPr>
          <w:color w:val="000000"/>
          <w:spacing w:val="0"/>
          <w:w w:val="100"/>
          <w:position w:val="0"/>
        </w:rPr>
        <w:t xml:space="preserve">9］： </w:t>
      </w:r>
      <w:r>
        <w:rPr>
          <w:color w:val="000000"/>
          <w:spacing w:val="0"/>
          <w:w w:val="100"/>
          <w:position w:val="0"/>
        </w:rPr>
        <w:t>2006年3月20日，公司与中国农业银行什邡支行签订《最高额保证合同》，为子公司四 川同人泰在2006年3月21日至2007年3月30日期间不超过600万元人民币借款及银行承兑汇票等 贸易融资授信提供保证式担保。截至2006年12月31日，四川同人泰在此额度下的借款余额为500 万^元。</w:t>
      </w:r>
    </w:p>
    <w:p>
      <w:pPr>
        <w:pStyle w:val="Style61"/>
        <w:keepNext w:val="0"/>
        <w:keepLines w:val="0"/>
        <w:widowControl w:val="0"/>
        <w:shd w:val="clear" w:color="auto" w:fill="auto"/>
        <w:bidi w:val="0"/>
        <w:spacing w:before="0" w:after="0"/>
        <w:ind w:left="0" w:right="0" w:firstLine="360"/>
        <w:jc w:val="both"/>
      </w:pPr>
      <w:r>
        <w:rPr>
          <w:color w:val="000000"/>
          <w:spacing w:val="0"/>
          <w:w w:val="100"/>
          <w:position w:val="0"/>
        </w:rPr>
        <w:t>［注10］：2006年8月5日，公司与中国农业银行什邡支行签订《最高额保证合同》，为子公司四 川同人泰在2006年8月11日至2009年7月20日期间不超过1,200万元人民币借款及银行承兑汇票 等贸易融资授信提供保证式担保。截至2006年12月31日，四川同人泰在此额度下的借款余额为1,150 万^元。</w:t>
      </w:r>
    </w:p>
    <w:p>
      <w:pPr>
        <w:pStyle w:val="Style61"/>
        <w:keepNext w:val="0"/>
        <w:keepLines w:val="0"/>
        <w:widowControl w:val="0"/>
        <w:shd w:val="clear" w:color="auto" w:fill="auto"/>
        <w:bidi w:val="0"/>
        <w:spacing w:before="0" w:after="0" w:line="468" w:lineRule="exact"/>
        <w:ind w:left="0" w:right="0" w:firstLine="360"/>
        <w:jc w:val="both"/>
      </w:pPr>
      <w:r>
        <w:rPr>
          <w:color w:val="000000"/>
          <w:spacing w:val="0"/>
          <w:w w:val="100"/>
          <w:position w:val="0"/>
        </w:rPr>
        <w:t>［注</w:t>
      </w:r>
      <w:r>
        <w:rPr>
          <w:color w:val="000000"/>
          <w:spacing w:val="0"/>
          <w:w w:val="100"/>
          <w:position w:val="0"/>
        </w:rPr>
        <w:t xml:space="preserve">11］： </w:t>
      </w:r>
      <w:r>
        <w:rPr>
          <w:color w:val="000000"/>
          <w:spacing w:val="0"/>
          <w:w w:val="100"/>
          <w:position w:val="0"/>
        </w:rPr>
        <w:t>2005年4月29日，公司与中国工商银行杭州众安支行签订《最高额保证合同》，为子公 司华立仪表集团在2005年4月29日至2011年6月29日期间不超过15,000万元人民币借款提供保 证式担保。截至2006年12月31日，华立仪表集团在此额度下的借款余额为5,000万元。</w:t>
      </w:r>
    </w:p>
    <w:p>
      <w:pPr>
        <w:pStyle w:val="Style61"/>
        <w:keepNext w:val="0"/>
        <w:keepLines w:val="0"/>
        <w:widowControl w:val="0"/>
        <w:shd w:val="clear" w:color="auto" w:fill="auto"/>
        <w:bidi w:val="0"/>
        <w:spacing w:before="0" w:after="220" w:line="468" w:lineRule="exact"/>
        <w:ind w:left="0" w:right="0" w:firstLine="360"/>
        <w:jc w:val="both"/>
      </w:pPr>
      <w:bookmarkStart w:id="532" w:name="bookmark532"/>
      <w:r>
        <w:rPr>
          <w:color w:val="000000"/>
          <w:spacing w:val="0"/>
          <w:w w:val="100"/>
          <w:position w:val="0"/>
        </w:rPr>
        <w:t>2</w:t>
      </w:r>
      <w:bookmarkEnd w:id="532"/>
      <w:r>
        <w:rPr>
          <w:color w:val="000000"/>
          <w:spacing w:val="0"/>
          <w:w w:val="100"/>
          <w:position w:val="0"/>
        </w:rPr>
        <w:t>）关联方为本公司提供担保的情况</w:t>
      </w:r>
    </w:p>
    <w:p>
      <w:pPr>
        <w:pStyle w:val="Style61"/>
        <w:keepNext w:val="0"/>
        <w:keepLines w:val="0"/>
        <w:widowControl w:val="0"/>
        <w:shd w:val="clear" w:color="auto" w:fill="auto"/>
        <w:bidi w:val="0"/>
        <w:spacing w:before="0" w:after="0" w:line="240" w:lineRule="auto"/>
        <w:ind w:left="0" w:right="0" w:firstLine="360"/>
        <w:jc w:val="both"/>
      </w:pPr>
      <w:r>
        <w:rPr>
          <w:color w:val="000000"/>
          <w:spacing w:val="0"/>
          <w:w w:val="100"/>
          <w:position w:val="0"/>
        </w:rPr>
        <w:t>2006年度，关联方为本公司提供保证担保的情况：（单位：万元）</w:t>
      </w:r>
    </w:p>
    <w:p>
      <w:pPr>
        <w:widowControl w:val="0"/>
        <w:spacing w:line="1" w:lineRule="exact"/>
      </w:pPr>
      <w:r>
        <mc:AlternateContent>
          <mc:Choice Requires="wps">
            <w:drawing>
              <wp:anchor distT="6350" distB="2602865" distL="0" distR="0" simplePos="0" relativeHeight="125829482" behindDoc="0" locked="0" layoutInCell="1" allowOverlap="1">
                <wp:simplePos x="0" y="0"/>
                <wp:positionH relativeFrom="page">
                  <wp:posOffset>1170940</wp:posOffset>
                </wp:positionH>
                <wp:positionV relativeFrom="paragraph">
                  <wp:posOffset>6350</wp:posOffset>
                </wp:positionV>
                <wp:extent cx="597535" cy="149225"/>
                <wp:wrapTopAndBottom/>
                <wp:docPr id="348" name="Shape 348"/>
                <a:graphic xmlns:a="http://schemas.openxmlformats.org/drawingml/2006/main">
                  <a:graphicData uri="http://schemas.microsoft.com/office/word/2010/wordprocessingShape">
                    <wps:wsp>
                      <wps:cNvSpPr txBox="1"/>
                      <wps:spPr>
                        <a:xfrm>
                          <a:ext cx="597535" cy="149225"/>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wps:txbx>
                      <wps:bodyPr wrap="none" lIns="0" tIns="0" rIns="0" bIns="0">
                        <a:noAutoFit/>
                      </wps:bodyPr>
                    </wps:wsp>
                  </a:graphicData>
                </a:graphic>
              </wp:anchor>
            </w:drawing>
          </mc:Choice>
          <mc:Fallback>
            <w:pict>
              <v:shape id="_x0000_s1374" type="#_x0000_t202" style="position:absolute;margin-left:92.200000000000003pt;margin-top:0.5pt;width:47.050000000000004pt;height:11.75pt;z-index:-125829271;mso-wrap-distance-left:0;mso-wrap-distance-top:0.5pt;mso-wrap-distance-right:0;mso-wrap-distance-bottom:204.95000000000002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关联方名称</w:t>
                      </w:r>
                    </w:p>
                  </w:txbxContent>
                </v:textbox>
                <w10:wrap type="topAndBottom" anchorx="page"/>
              </v:shape>
            </w:pict>
          </mc:Fallback>
        </mc:AlternateContent>
      </w:r>
      <w:r>
        <mc:AlternateContent>
          <mc:Choice Requires="wps">
            <w:drawing>
              <wp:anchor distT="237490" distB="2374900" distL="0" distR="0" simplePos="0" relativeHeight="125829484" behindDoc="0" locked="0" layoutInCell="1" allowOverlap="1">
                <wp:simplePos x="0" y="0"/>
                <wp:positionH relativeFrom="page">
                  <wp:posOffset>789940</wp:posOffset>
                </wp:positionH>
                <wp:positionV relativeFrom="paragraph">
                  <wp:posOffset>237490</wp:posOffset>
                </wp:positionV>
                <wp:extent cx="1170305" cy="146050"/>
                <wp:wrapTopAndBottom/>
                <wp:docPr id="350" name="Shape 350"/>
                <a:graphic xmlns:a="http://schemas.openxmlformats.org/drawingml/2006/main">
                  <a:graphicData uri="http://schemas.microsoft.com/office/word/2010/wordprocessingShape">
                    <wps:wsp>
                      <wps:cNvSpPr txBox="1"/>
                      <wps:spPr>
                        <a:xfrm>
                          <a:ext cx="1170305" cy="14605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华立产业集团有限公司</w:t>
                            </w:r>
                          </w:p>
                        </w:txbxContent>
                      </wps:txbx>
                      <wps:bodyPr wrap="none" lIns="0" tIns="0" rIns="0" bIns="0">
                        <a:noAutoFit/>
                      </wps:bodyPr>
                    </wps:wsp>
                  </a:graphicData>
                </a:graphic>
              </wp:anchor>
            </w:drawing>
          </mc:Choice>
          <mc:Fallback>
            <w:pict>
              <v:shape id="_x0000_s1376" type="#_x0000_t202" style="position:absolute;margin-left:62.200000000000003pt;margin-top:18.699999999999999pt;width:92.150000000000006pt;height:11.5pt;z-index:-125829269;mso-wrap-distance-left:0;mso-wrap-distance-top:18.699999999999999pt;mso-wrap-distance-right:0;mso-wrap-distance-bottom:187.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华立产业集团有限公司</w:t>
                      </w:r>
                    </w:p>
                  </w:txbxContent>
                </v:textbox>
                <w10:wrap type="topAndBottom" anchorx="page"/>
              </v:shape>
            </w:pict>
          </mc:Fallback>
        </mc:AlternateContent>
      </w:r>
      <w:r>
        <mc:AlternateContent>
          <mc:Choice Requires="wps">
            <w:drawing>
              <wp:anchor distT="0" distB="0" distL="0" distR="0" simplePos="0" relativeHeight="125829486" behindDoc="0" locked="0" layoutInCell="1" allowOverlap="1">
                <wp:simplePos x="0" y="0"/>
                <wp:positionH relativeFrom="page">
                  <wp:posOffset>2198370</wp:posOffset>
                </wp:positionH>
                <wp:positionV relativeFrom="paragraph">
                  <wp:posOffset>0</wp:posOffset>
                </wp:positionV>
                <wp:extent cx="4209415" cy="2758440"/>
                <wp:wrapTopAndBottom/>
                <wp:docPr id="352" name="Shape 352"/>
                <a:graphic xmlns:a="http://schemas.openxmlformats.org/drawingml/2006/main">
                  <a:graphicData uri="http://schemas.microsoft.com/office/word/2010/wordprocessingShape">
                    <wps:wsp>
                      <wps:cNvSpPr txBox="1"/>
                      <wps:spPr>
                        <a:xfrm>
                          <a:ext cx="4209415" cy="2758440"/>
                        </a:xfrm>
                        <a:prstGeom prst="rect"/>
                        <a:noFill/>
                      </wps:spPr>
                      <wps:txbx>
                        <w:txbxContent>
                          <w:tbl>
                            <w:tblPr>
                              <w:tblOverlap w:val="never"/>
                              <w:jc w:val="left"/>
                              <w:tblLayout w:type="fixed"/>
                            </w:tblPr>
                            <w:tblGrid>
                              <w:gridCol w:w="2318"/>
                              <w:gridCol w:w="1680"/>
                              <w:gridCol w:w="1680"/>
                              <w:gridCol w:w="950"/>
                            </w:tblGrid>
                            <w:tr>
                              <w:trPr>
                                <w:tblHeade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中国银行重庆市分行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2007.05.15</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2007.05.16</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2007.07.23</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2007.07.24</w:t>
                                  </w:r>
                                </w:p>
                              </w:tc>
                              <w:tc>
                                <w:tcPr>
                                  <w:vMerge/>
                                  <w:tcBorders>
                                    <w:left w:val="single" w:sz="4"/>
                                    <w:right w:val="single" w:sz="4"/>
                                  </w:tcBorders>
                                  <w:shd w:val="clear" w:color="auto" w:fill="FFFFFF"/>
                                  <w:vAlign w:val="center"/>
                                </w:tcPr>
                                <w:p>
                                  <w:pP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365.00[注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2007.07.27</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2,235.00[注</w:t>
                                  </w:r>
                                  <w:r>
                                    <w:rPr>
                                      <w:color w:val="000000"/>
                                      <w:spacing w:val="0"/>
                                      <w:w w:val="100"/>
                                      <w:position w:val="0"/>
                                      <w:sz w:val="18"/>
                                      <w:szCs w:val="18"/>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2007.07.31</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2007.09.27</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2007.09.28</w:t>
                                  </w: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中国银行北碚支行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2007.10.18</w:t>
                                  </w:r>
                                </w:p>
                              </w:tc>
                              <w:tc>
                                <w:tcPr>
                                  <w:vMerge/>
                                  <w:tcBorders>
                                    <w:left w:val="single" w:sz="4"/>
                                    <w:right w:val="single" w:sz="4"/>
                                  </w:tcBorders>
                                  <w:shd w:val="clear" w:color="auto" w:fill="FFFFFF"/>
                                  <w:vAlign w:val="center"/>
                                </w:tcPr>
                                <w:p>
                                  <w:pP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光大银行重庆高新技术开</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2007.06.29</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3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2007.06.29</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378" type="#_x0000_t202" style="position:absolute;margin-left:173.09999999999999pt;margin-top:0;width:331.44999999999999pt;height:217.20000000000002pt;z-index:-125829267;mso-wrap-distance-left:0;mso-wrap-distance-right:0;mso-position-horizontal-relative:page" filled="f" stroked="f">
                <v:textbox inset="0,0,0,0">
                  <w:txbxContent>
                    <w:tbl>
                      <w:tblPr>
                        <w:tblOverlap w:val="never"/>
                        <w:jc w:val="left"/>
                        <w:tblLayout w:type="fixed"/>
                      </w:tblPr>
                      <w:tblGrid>
                        <w:gridCol w:w="2318"/>
                        <w:gridCol w:w="1680"/>
                        <w:gridCol w:w="1680"/>
                        <w:gridCol w:w="950"/>
                      </w:tblGrid>
                      <w:tr>
                        <w:trPr>
                          <w:tblHeade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中国银行重庆市分行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2007.05.15</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2,900.00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2007.05.16</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2007.07.23</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2007.07.24</w:t>
                            </w:r>
                          </w:p>
                        </w:tc>
                        <w:tc>
                          <w:tcPr>
                            <w:vMerge/>
                            <w:tcBorders>
                              <w:left w:val="single" w:sz="4"/>
                              <w:right w:val="single" w:sz="4"/>
                            </w:tcBorders>
                            <w:shd w:val="clear" w:color="auto" w:fill="FFFFFF"/>
                            <w:vAlign w:val="center"/>
                          </w:tcPr>
                          <w:p>
                            <w:pPr/>
                          </w:p>
                        </w:tc>
                      </w:tr>
                      <w:tr>
                        <w:trPr>
                          <w:trHeight w:val="36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365.00[注</w:t>
                            </w:r>
                            <w:r>
                              <w:rPr>
                                <w:color w:val="000000"/>
                                <w:spacing w:val="0"/>
                                <w:w w:val="100"/>
                                <w:position w:val="0"/>
                                <w:sz w:val="18"/>
                                <w:szCs w:val="18"/>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2007.07.27</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18"/>
                                <w:szCs w:val="18"/>
                              </w:rPr>
                            </w:pPr>
                            <w:r>
                              <w:rPr>
                                <w:color w:val="000000"/>
                                <w:spacing w:val="0"/>
                                <w:w w:val="100"/>
                                <w:position w:val="0"/>
                                <w:sz w:val="18"/>
                                <w:szCs w:val="18"/>
                              </w:rPr>
                              <w:t>2,235.00[注</w:t>
                            </w:r>
                            <w:r>
                              <w:rPr>
                                <w:color w:val="000000"/>
                                <w:spacing w:val="0"/>
                                <w:w w:val="100"/>
                                <w:position w:val="0"/>
                                <w:sz w:val="18"/>
                                <w:szCs w:val="18"/>
                              </w:rPr>
                              <w:t>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2007.07.31</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1,100.00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2007.09.27</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2007.09.28</w:t>
                            </w: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中国银行北碚支行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2007.10.18</w:t>
                            </w:r>
                          </w:p>
                        </w:tc>
                        <w:tc>
                          <w:tcPr>
                            <w:vMerge/>
                            <w:tcBorders>
                              <w:left w:val="single" w:sz="4"/>
                              <w:right w:val="single" w:sz="4"/>
                            </w:tcBorders>
                            <w:shd w:val="clear" w:color="auto" w:fill="FFFFFF"/>
                            <w:vAlign w:val="center"/>
                          </w:tcPr>
                          <w:p>
                            <w:pP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光大银行重庆高新技术开</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发区支行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2007.06.29</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370"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rPr>
                              <w:t>500.00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2007.06.29</w:t>
                            </w:r>
                          </w:p>
                        </w:tc>
                        <w:tc>
                          <w:tcPr>
                            <w:vMerge/>
                            <w:tcBorders>
                              <w:left w:val="single" w:sz="4"/>
                              <w:bottom w:val="single" w:sz="4"/>
                              <w:right w:val="single" w:sz="4"/>
                            </w:tcBorders>
                            <w:shd w:val="clear" w:color="auto" w:fill="FFFFFF"/>
                            <w:vAlign w:val="center"/>
                          </w:tcPr>
                          <w:p>
                            <w:pPr/>
                          </w:p>
                        </w:tc>
                      </w:tr>
                    </w:tbl>
                    <w:p>
                      <w:pPr>
                        <w:widowControl w:val="0"/>
                        <w:spacing w:line="1" w:lineRule="exact"/>
                      </w:pPr>
                    </w:p>
                  </w:txbxContent>
                </v:textbox>
                <w10:wrap type="topAndBottom" anchorx="page"/>
              </v:shape>
            </w:pict>
          </mc:Fallback>
        </mc:AlternateContent>
      </w:r>
    </w:p>
    <w:tbl>
      <w:tblPr>
        <w:tblOverlap w:val="never"/>
        <w:jc w:val="center"/>
        <w:tblLayout w:type="fixed"/>
      </w:tblPr>
      <w:tblGrid>
        <w:gridCol w:w="2323"/>
        <w:gridCol w:w="2309"/>
        <w:gridCol w:w="1680"/>
        <w:gridCol w:w="1680"/>
        <w:gridCol w:w="950"/>
      </w:tblGrid>
      <w:tr>
        <w:trPr>
          <w:trHeight w:val="394"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中信银行重庆市分行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2007.07.04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5]</w:t>
            </w:r>
          </w:p>
        </w:tc>
      </w:tr>
      <w:tr>
        <w:trPr>
          <w:trHeight w:val="360" w:hRule="exact"/>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兴业银行重庆分行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2007.11.01</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6]</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6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2007.11.05</w:t>
            </w:r>
          </w:p>
        </w:tc>
        <w:tc>
          <w:tcPr>
            <w:vMerge/>
            <w:tcBorders>
              <w:left w:val="single" w:sz="4"/>
              <w:right w:val="single" w:sz="4"/>
            </w:tcBorders>
            <w:shd w:val="clear" w:color="auto" w:fill="FFFFFF"/>
            <w:vAlign w:val="center"/>
          </w:tcPr>
          <w:p>
            <w:pPr/>
          </w:p>
        </w:tc>
      </w:tr>
      <w:tr>
        <w:trPr>
          <w:trHeight w:val="37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460"/>
              <w:jc w:val="left"/>
              <w:rPr>
                <w:sz w:val="18"/>
                <w:szCs w:val="18"/>
              </w:rPr>
            </w:pPr>
            <w:r>
              <w:rPr>
                <w:color w:val="000000"/>
                <w:spacing w:val="0"/>
                <w:w w:val="100"/>
                <w:position w:val="0"/>
                <w:sz w:val="18"/>
                <w:szCs w:val="18"/>
              </w:rPr>
              <w:t>28,600.00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［注1］：2006年7月14日，华立产业集团与中国银行重庆市分行签订《最高额保证合同》，为本 公司在2006年7月14日至2007年7月13日期间不超过20,000万元人民币的借款及银行承兑汇票 等贸易融资授信提供保证式担保。截至2006年12月31日，本公司在此信用额度下的借款余额为 19,600 万元。</w:t>
      </w:r>
    </w:p>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w:t>
      </w:r>
      <w:r>
        <w:rPr>
          <w:color w:val="000000"/>
          <w:spacing w:val="0"/>
          <w:w w:val="100"/>
          <w:position w:val="0"/>
        </w:rPr>
        <w:t>2］：</w:t>
      </w:r>
      <w:r>
        <w:rPr>
          <w:color w:val="000000"/>
          <w:spacing w:val="0"/>
          <w:w w:val="100"/>
          <w:position w:val="0"/>
        </w:rPr>
        <w:t xml:space="preserve">该借款同时由华武制药以其拥有的房屋及土地使用权提供抵押式保证。2006年7月14 日，子公司华武制药与中国银行重庆市分行签订《最高额抵押合同》，华武制药以其拥有的房屋及土 地使用权为本公司提供最高额度为365万元的抵押式保证，担保期限为2006年7月14日至2007年7 月13日。截至2006年12月31日，该等房屋账面原值14, </w:t>
      </w:r>
      <w:r>
        <w:rPr>
          <w:color w:val="000000"/>
          <w:spacing w:val="0"/>
          <w:w w:val="100"/>
          <w:position w:val="0"/>
        </w:rPr>
        <w:t>759,759.86</w:t>
      </w:r>
      <w:r>
        <w:rPr>
          <w:color w:val="000000"/>
          <w:spacing w:val="0"/>
          <w:w w:val="100"/>
          <w:position w:val="0"/>
        </w:rPr>
        <w:t>元，账面净值</w:t>
      </w:r>
      <w:r>
        <w:rPr>
          <w:color w:val="000000"/>
          <w:spacing w:val="0"/>
          <w:w w:val="100"/>
          <w:position w:val="0"/>
        </w:rPr>
        <w:t xml:space="preserve">12,816,826.42 </w:t>
      </w:r>
      <w:r>
        <w:rPr>
          <w:color w:val="000000"/>
          <w:spacing w:val="0"/>
          <w:w w:val="100"/>
          <w:position w:val="0"/>
        </w:rPr>
        <w:t>/元。</w:t>
      </w:r>
    </w:p>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w:t>
      </w:r>
      <w:r>
        <w:rPr>
          <w:color w:val="000000"/>
          <w:spacing w:val="0"/>
          <w:w w:val="100"/>
          <w:position w:val="0"/>
        </w:rPr>
        <w:t>3］：</w:t>
      </w:r>
      <w:r>
        <w:rPr>
          <w:color w:val="000000"/>
          <w:spacing w:val="0"/>
          <w:w w:val="100"/>
          <w:position w:val="0"/>
        </w:rPr>
        <w:t>该借款同时由本公司以拥有的房屋及土地使用权提供抵押式保证。2006年7月14日，本 公司与中国银行重庆市分行签订《最高额抵押合同》，公司以拥有的房屋及土地使用权为公司在该行 的最高额度为2,235万元的借款提供抵押担保，担保期限为2006年7月14日至2007年7月13日。 截至2006年12月31日，该等房屋账面原值</w:t>
      </w:r>
      <w:r>
        <w:rPr>
          <w:color w:val="000000"/>
          <w:spacing w:val="0"/>
          <w:w w:val="100"/>
          <w:position w:val="0"/>
        </w:rPr>
        <w:t>25,935,781.57</w:t>
      </w:r>
      <w:r>
        <w:rPr>
          <w:color w:val="000000"/>
          <w:spacing w:val="0"/>
          <w:w w:val="100"/>
          <w:position w:val="0"/>
        </w:rPr>
        <w:t>元，账面净值</w:t>
      </w:r>
      <w:r>
        <w:rPr>
          <w:color w:val="000000"/>
          <w:spacing w:val="0"/>
          <w:w w:val="100"/>
          <w:position w:val="0"/>
        </w:rPr>
        <w:t>25,525,131.79</w:t>
      </w:r>
      <w:r>
        <w:rPr>
          <w:color w:val="000000"/>
          <w:spacing w:val="0"/>
          <w:w w:val="100"/>
          <w:position w:val="0"/>
        </w:rPr>
        <w:t>元；土地 使用权账面原值</w:t>
      </w:r>
      <w:r>
        <w:rPr>
          <w:color w:val="000000"/>
          <w:spacing w:val="0"/>
          <w:w w:val="100"/>
          <w:position w:val="0"/>
        </w:rPr>
        <w:t>17,923,603.10</w:t>
      </w:r>
      <w:r>
        <w:rPr>
          <w:color w:val="000000"/>
          <w:spacing w:val="0"/>
          <w:w w:val="100"/>
          <w:position w:val="0"/>
        </w:rPr>
        <w:t>元，账面净值</w:t>
      </w:r>
      <w:r>
        <w:rPr>
          <w:color w:val="000000"/>
          <w:spacing w:val="0"/>
          <w:w w:val="100"/>
          <w:position w:val="0"/>
        </w:rPr>
        <w:t>17,744,367.08</w:t>
      </w:r>
      <w:r>
        <w:rPr>
          <w:color w:val="000000"/>
          <w:spacing w:val="0"/>
          <w:w w:val="100"/>
          <w:position w:val="0"/>
        </w:rPr>
        <w:t>元。</w:t>
      </w:r>
    </w:p>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w:t>
      </w:r>
      <w:r>
        <w:rPr>
          <w:color w:val="000000"/>
          <w:spacing w:val="0"/>
          <w:w w:val="100"/>
          <w:position w:val="0"/>
        </w:rPr>
        <w:t xml:space="preserve">4］： </w:t>
      </w:r>
      <w:r>
        <w:rPr>
          <w:color w:val="000000"/>
          <w:spacing w:val="0"/>
          <w:w w:val="100"/>
          <w:position w:val="0"/>
        </w:rPr>
        <w:t>2006年7月14日，华立产业集团与中国光大银行重庆高新技术开发区支行签订《最高额 保证合同》，为本公司在2006年7月14日至2007年7月13日期间不超过5,000万元人民币的借款 及银行承兑汇票等贸易融资授信提供保证式担保。截至2006年12月31日，本公司在此信用额度下 办理的承兑余额为1,000万元，取得的借款余额为2,000万元。</w:t>
      </w:r>
    </w:p>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w:t>
      </w:r>
      <w:r>
        <w:rPr>
          <w:color w:val="000000"/>
          <w:spacing w:val="0"/>
          <w:w w:val="100"/>
          <w:position w:val="0"/>
        </w:rPr>
        <w:t xml:space="preserve">5］： </w:t>
      </w:r>
      <w:r>
        <w:rPr>
          <w:color w:val="000000"/>
          <w:spacing w:val="0"/>
          <w:w w:val="100"/>
          <w:position w:val="0"/>
        </w:rPr>
        <w:t>2006年6月3日，华立产业集团与中信银行重庆市分行《最高额保证合同》，为本公司在 2006年7月5日至2007年7月4日期间不超过5,000万元人民币的借款及银行承兑汇票等贸易融资 授信提供保证式担保。截至2006年12月31日，本公司在此信用额度下办理的承兑净余额为1,000 万元（其中承兑余额为2,000万元，保证金为1,000万元），取得的借款余额为3,000万元。</w:t>
      </w:r>
    </w:p>
    <w:p>
      <w:pPr>
        <w:pStyle w:val="Style61"/>
        <w:keepNext w:val="0"/>
        <w:keepLines w:val="0"/>
        <w:widowControl w:val="0"/>
        <w:shd w:val="clear" w:color="auto" w:fill="auto"/>
        <w:bidi w:val="0"/>
        <w:spacing w:before="0" w:after="0" w:line="469" w:lineRule="exact"/>
        <w:ind w:left="0" w:right="0" w:firstLine="460"/>
        <w:jc w:val="both"/>
      </w:pPr>
      <w:r>
        <w:rPr>
          <w:color w:val="000000"/>
          <w:spacing w:val="0"/>
          <w:w w:val="100"/>
          <w:position w:val="0"/>
        </w:rPr>
        <w:t>［注</w:t>
      </w:r>
      <w:r>
        <w:rPr>
          <w:color w:val="000000"/>
          <w:spacing w:val="0"/>
          <w:w w:val="100"/>
          <w:position w:val="0"/>
        </w:rPr>
        <w:t xml:space="preserve">6］： </w:t>
      </w:r>
      <w:r>
        <w:rPr>
          <w:color w:val="000000"/>
          <w:spacing w:val="0"/>
          <w:w w:val="100"/>
          <w:position w:val="0"/>
        </w:rPr>
        <w:t>2005年12月30日，华立产业集团有限公司与兴业银行重庆分行签订《最高额保证合同》， 为本公司在2005年12月21日至2006年12月20日期间不超过5,000万元人民币的借款及银行承兑 汇票等贸易融资授信提供保证式担保。截至2006年12月31日，本公司在此信用额度下的借款余额 为4,000万元，仍由其担保，相关后续担保合同尚在办理之中。</w:t>
      </w:r>
      <w:r>
        <w:br w:type="page"/>
      </w:r>
    </w:p>
    <w:p>
      <w:pPr>
        <w:pStyle w:val="Style61"/>
        <w:keepNext w:val="0"/>
        <w:keepLines w:val="0"/>
        <w:widowControl w:val="0"/>
        <w:shd w:val="clear" w:color="auto" w:fill="auto"/>
        <w:bidi w:val="0"/>
        <w:spacing w:before="0" w:after="220" w:line="240" w:lineRule="auto"/>
        <w:ind w:left="0" w:right="0" w:firstLine="460"/>
        <w:jc w:val="left"/>
      </w:pPr>
      <w:bookmarkStart w:id="533" w:name="bookmark533"/>
      <w:r>
        <w:rPr>
          <w:color w:val="000000"/>
          <w:spacing w:val="0"/>
          <w:w w:val="100"/>
          <w:position w:val="0"/>
        </w:rPr>
        <w:t>3</w:t>
      </w:r>
      <w:bookmarkEnd w:id="533"/>
      <w:r>
        <w:rPr>
          <w:color w:val="000000"/>
          <w:spacing w:val="0"/>
          <w:w w:val="100"/>
          <w:position w:val="0"/>
        </w:rPr>
        <w:t>）关联方为子公司提供担保的情况</w:t>
      </w:r>
    </w:p>
    <w:p>
      <w:pPr>
        <w:pStyle w:val="Style6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2006年度，关联方为子公司提供保证担保的情况：（单位：万元）</w:t>
      </w:r>
    </w:p>
    <w:tbl>
      <w:tblPr>
        <w:tblOverlap w:val="never"/>
        <w:jc w:val="center"/>
        <w:tblLayout w:type="fixed"/>
      </w:tblPr>
      <w:tblGrid>
        <w:gridCol w:w="1430"/>
        <w:gridCol w:w="1416"/>
        <w:gridCol w:w="1680"/>
        <w:gridCol w:w="1786"/>
        <w:gridCol w:w="1680"/>
        <w:gridCol w:w="950"/>
      </w:tblGrid>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备注</w:t>
            </w: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华立产业集团 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华立仪表集团</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股份有限公司</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60" w:lineRule="exact"/>
              <w:ind w:left="0" w:right="0" w:firstLine="0"/>
              <w:jc w:val="both"/>
              <w:rPr>
                <w:sz w:val="18"/>
                <w:szCs w:val="18"/>
              </w:rPr>
            </w:pPr>
            <w:r>
              <w:rPr>
                <w:color w:val="000000"/>
                <w:spacing w:val="0"/>
                <w:w w:val="100"/>
                <w:position w:val="0"/>
                <w:sz w:val="18"/>
                <w:szCs w:val="18"/>
              </w:rPr>
              <w:t>中国银行浙江省分 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2007.03.23</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2007.03.07</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中国工商银行杭州</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众安支行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2007.03.23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2007.06.13</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深圳发展银行杭州</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武林支行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2007.02.07</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3,000.00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2007.02.24</w:t>
            </w:r>
          </w:p>
        </w:tc>
        <w:tc>
          <w:tcPr>
            <w:vMerge/>
            <w:tcBorders>
              <w:left w:val="single" w:sz="4"/>
              <w:right w:val="single" w:sz="4"/>
            </w:tcBorders>
            <w:shd w:val="clear" w:color="auto" w:fill="FFFFFF"/>
            <w:vAlign w:val="center"/>
          </w:tcPr>
          <w:p>
            <w:pPr/>
          </w:p>
        </w:tc>
      </w:tr>
      <w:tr>
        <w:trPr>
          <w:trHeight w:val="71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both"/>
              <w:rPr>
                <w:sz w:val="18"/>
                <w:szCs w:val="18"/>
              </w:rPr>
            </w:pPr>
            <w:r>
              <w:rPr>
                <w:color w:val="000000"/>
                <w:spacing w:val="0"/>
                <w:w w:val="100"/>
                <w:position w:val="0"/>
                <w:sz w:val="18"/>
                <w:szCs w:val="18"/>
              </w:rPr>
              <w:t>交通银行杭州秋涛</w:t>
            </w:r>
          </w:p>
          <w:p>
            <w:pPr>
              <w:pStyle w:val="Style4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路支行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2007.02.08</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14,400.00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70" w:lineRule="exact"/>
        <w:ind w:left="0" w:right="0" w:firstLine="460"/>
        <w:jc w:val="left"/>
      </w:pPr>
      <w:r>
        <w:rPr>
          <w:color w:val="000000"/>
          <w:spacing w:val="0"/>
          <w:w w:val="100"/>
          <w:position w:val="0"/>
        </w:rPr>
        <w:t>［注1］：2006年6月30日，华立产业集团有限公司与中国银行浙江省分行签订《最高额保证合同》, 为子公司华立仪表集团在2006年5月10日至2008年5月10日期间不超过20,000万元人民币的借 款提供保证式担保。截至2006年12月31日，华立仪表集团在此信用额度下的借款余额为5,000万 /元。</w:t>
      </w:r>
    </w:p>
    <w:p>
      <w:pPr>
        <w:pStyle w:val="Style61"/>
        <w:keepNext w:val="0"/>
        <w:keepLines w:val="0"/>
        <w:widowControl w:val="0"/>
        <w:shd w:val="clear" w:color="auto" w:fill="auto"/>
        <w:bidi w:val="0"/>
        <w:spacing w:before="0" w:after="220" w:line="470" w:lineRule="exact"/>
        <w:ind w:left="0" w:right="0" w:firstLine="460"/>
        <w:jc w:val="left"/>
      </w:pPr>
      <w:r>
        <w:rPr>
          <w:color w:val="000000"/>
          <w:spacing w:val="0"/>
          <w:w w:val="100"/>
          <w:position w:val="0"/>
        </w:rPr>
        <w:t>［注</w:t>
      </w:r>
      <w:r>
        <w:rPr>
          <w:color w:val="000000"/>
          <w:spacing w:val="0"/>
          <w:w w:val="100"/>
          <w:position w:val="0"/>
        </w:rPr>
        <w:t xml:space="preserve">2］： </w:t>
      </w:r>
      <w:r>
        <w:rPr>
          <w:color w:val="000000"/>
          <w:spacing w:val="0"/>
          <w:w w:val="100"/>
          <w:position w:val="0"/>
        </w:rPr>
        <w:t>2006年2月24日，华立产业集团有限公司与深圳发展银行杭州武林支行签订《最高额保 证合同》，为子公司华立仪表集团在2006年2月24日至2007年2月24日期间不超过5,000万元人 民币的借款提供保证式担保。截至2006年12月31日，华立仪表集团在此信用额度下的借款余额为 5, 000万元。</w:t>
      </w:r>
    </w:p>
    <w:p>
      <w:pPr>
        <w:pStyle w:val="Style61"/>
        <w:keepNext w:val="0"/>
        <w:keepLines w:val="0"/>
        <w:widowControl w:val="0"/>
        <w:shd w:val="clear" w:color="auto" w:fill="auto"/>
        <w:tabs>
          <w:tab w:pos="818" w:val="left"/>
        </w:tabs>
        <w:bidi w:val="0"/>
        <w:spacing w:before="0" w:after="220" w:line="240" w:lineRule="auto"/>
        <w:ind w:left="0" w:right="0" w:firstLine="460"/>
        <w:jc w:val="left"/>
      </w:pPr>
      <w:bookmarkStart w:id="534" w:name="bookmark534"/>
      <w:r>
        <w:rPr>
          <w:color w:val="000000"/>
          <w:spacing w:val="0"/>
          <w:w w:val="100"/>
          <w:position w:val="0"/>
          <w:shd w:val="clear" w:color="auto" w:fill="FFFFFF"/>
        </w:rPr>
        <w:t>4</w:t>
      </w:r>
      <w:bookmarkEnd w:id="534"/>
      <w:r>
        <w:rPr>
          <w:color w:val="000000"/>
          <w:spacing w:val="0"/>
          <w:w w:val="100"/>
          <w:position w:val="0"/>
          <w:shd w:val="clear" w:color="auto" w:fill="FFFFFF"/>
        </w:rPr>
        <w:t>）</w:t>
      </w:r>
      <w:r>
        <w:rPr>
          <w:color w:val="000000"/>
          <w:spacing w:val="0"/>
          <w:w w:val="100"/>
          <w:position w:val="0"/>
        </w:rPr>
        <w:tab/>
        <w:t>子公司为关联方提供担保的情况</w:t>
      </w:r>
    </w:p>
    <w:p>
      <w:pPr>
        <w:pStyle w:val="Style6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2006年度，子公司为关联方提供保证担保的情况：（单位：万元）</w:t>
      </w:r>
    </w:p>
    <w:tbl>
      <w:tblPr>
        <w:tblOverlap w:val="never"/>
        <w:jc w:val="center"/>
        <w:tblLayout w:type="fixed"/>
      </w:tblPr>
      <w:tblGrid>
        <w:gridCol w:w="1430"/>
        <w:gridCol w:w="1416"/>
        <w:gridCol w:w="1680"/>
        <w:gridCol w:w="1786"/>
        <w:gridCol w:w="1680"/>
        <w:gridCol w:w="950"/>
      </w:tblGrid>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60"/>
              <w:jc w:val="left"/>
              <w:rPr>
                <w:sz w:val="18"/>
                <w:szCs w:val="18"/>
              </w:rPr>
            </w:pPr>
            <w:r>
              <w:rPr>
                <w:color w:val="000000"/>
                <w:spacing w:val="0"/>
                <w:w w:val="100"/>
                <w:position w:val="0"/>
                <w:sz w:val="18"/>
                <w:szCs w:val="18"/>
              </w:rPr>
              <w:t>子公司名称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关联方名称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备注</w:t>
            </w:r>
          </w:p>
        </w:tc>
      </w:tr>
      <w:tr>
        <w:trPr>
          <w:trHeight w:val="408"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华立仪表集团</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股份有限公司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华立产业集团 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招商银行杭州解放</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6,000.00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2007.06.08</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2007.11.20</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2007.12.05</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12,000.00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61"/>
        <w:keepNext w:val="0"/>
        <w:keepLines w:val="0"/>
        <w:widowControl w:val="0"/>
        <w:shd w:val="clear" w:color="auto" w:fill="auto"/>
        <w:bidi w:val="0"/>
        <w:spacing w:before="0" w:after="220" w:line="240" w:lineRule="auto"/>
        <w:ind w:left="0" w:right="0" w:firstLine="460"/>
        <w:jc w:val="left"/>
      </w:pPr>
      <w:bookmarkStart w:id="535" w:name="bookmark535"/>
      <w:r>
        <w:rPr>
          <w:color w:val="000000"/>
          <w:spacing w:val="0"/>
          <w:w w:val="100"/>
          <w:position w:val="0"/>
        </w:rPr>
        <w:t>5</w:t>
      </w:r>
      <w:bookmarkEnd w:id="535"/>
      <w:r>
        <w:rPr>
          <w:color w:val="000000"/>
          <w:spacing w:val="0"/>
          <w:w w:val="100"/>
          <w:position w:val="0"/>
        </w:rPr>
        <w:t>）子公司之间相互提供担保的情况</w:t>
      </w:r>
    </w:p>
    <w:p>
      <w:pPr>
        <w:pStyle w:val="Style61"/>
        <w:keepNext w:val="0"/>
        <w:keepLines w:val="0"/>
        <w:widowControl w:val="0"/>
        <w:shd w:val="clear" w:color="auto" w:fill="auto"/>
        <w:bidi w:val="0"/>
        <w:spacing w:before="0" w:after="120" w:line="240" w:lineRule="auto"/>
        <w:ind w:left="0" w:right="0" w:firstLine="460"/>
        <w:jc w:val="left"/>
      </w:pPr>
      <w:r>
        <w:rPr>
          <w:color w:val="000000"/>
          <w:spacing w:val="0"/>
          <w:w w:val="100"/>
          <w:position w:val="0"/>
        </w:rPr>
        <w:t>2006年度，子公司相互提供保证担保的情况：（单位：万元）</w:t>
      </w:r>
    </w:p>
    <w:tbl>
      <w:tblPr>
        <w:tblOverlap w:val="never"/>
        <w:jc w:val="center"/>
        <w:tblLayout w:type="fixed"/>
      </w:tblPr>
      <w:tblGrid>
        <w:gridCol w:w="1373"/>
        <w:gridCol w:w="1579"/>
        <w:gridCol w:w="1781"/>
        <w:gridCol w:w="1579"/>
        <w:gridCol w:w="1680"/>
        <w:gridCol w:w="950"/>
      </w:tblGrid>
      <w:tr>
        <w:trPr>
          <w:trHeight w:val="36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担保方名称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被担保方名称</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贷款金融机构</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担保借款余额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备注</w:t>
            </w: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北京华立九州</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医药有限公司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北京华立永正医</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药有限公司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北京银行朝外支行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2007.09.26</w:t>
            </w: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2007.11.23</w:t>
            </w: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2007.06.05</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vMerge/>
            <w:tcBorders>
              <w:left w:val="single" w:sz="4"/>
            </w:tcBorders>
            <w:shd w:val="clear" w:color="auto" w:fill="FFFFFF"/>
            <w:vAlign w:val="top"/>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深圳发展神华支行</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2007.10.30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574"/>
        <w:gridCol w:w="1781"/>
        <w:gridCol w:w="1579"/>
        <w:gridCol w:w="1680"/>
        <w:gridCol w:w="950"/>
      </w:tblGrid>
      <w:tr>
        <w:trPr>
          <w:trHeight w:val="74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北京华立科泰医</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药有限责任公司</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北京银行朝外支行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2007.04.19</w:t>
            </w:r>
          </w:p>
        </w:tc>
        <w:tc>
          <w:tcPr>
            <w:tcBorders>
              <w:top w:val="single" w:sz="4"/>
              <w:left w:val="single" w:sz="4"/>
              <w:right w:val="single" w:sz="4"/>
            </w:tcBorders>
            <w:shd w:val="clear" w:color="auto" w:fill="FFFFFF"/>
            <w:vAlign w:val="top"/>
          </w:tcPr>
          <w:p>
            <w:pPr>
              <w:widowControl w:val="0"/>
              <w:rPr>
                <w:sz w:val="10"/>
                <w:szCs w:val="10"/>
              </w:rPr>
            </w:pPr>
          </w:p>
        </w:tc>
      </w:tr>
      <w:tr>
        <w:trPr>
          <w:trHeight w:val="37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7,000.00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val="0"/>
        <w:keepLines w:val="0"/>
        <w:widowControl w:val="0"/>
        <w:shd w:val="clear" w:color="auto" w:fill="auto"/>
        <w:bidi w:val="0"/>
        <w:spacing w:before="0" w:after="0" w:line="240" w:lineRule="auto"/>
        <w:ind w:left="518" w:right="0" w:firstLine="0"/>
        <w:jc w:val="left"/>
        <w:rPr>
          <w:sz w:val="20"/>
          <w:szCs w:val="20"/>
        </w:rPr>
      </w:pPr>
      <w:r>
        <w:rPr>
          <w:color w:val="000000"/>
          <w:spacing w:val="0"/>
          <w:w w:val="100"/>
          <w:position w:val="0"/>
          <w:sz w:val="20"/>
          <w:szCs w:val="20"/>
        </w:rPr>
        <w:t>6）其他担保事项</w:t>
      </w:r>
    </w:p>
    <w:p>
      <w:pPr>
        <w:pStyle w:val="Style61"/>
        <w:keepNext w:val="0"/>
        <w:keepLines w:val="0"/>
        <w:widowControl w:val="0"/>
        <w:numPr>
          <w:ilvl w:val="0"/>
          <w:numId w:val="83"/>
        </w:numPr>
        <w:shd w:val="clear" w:color="auto" w:fill="auto"/>
        <w:tabs>
          <w:tab w:pos="724" w:val="left"/>
        </w:tabs>
        <w:bidi w:val="0"/>
        <w:spacing w:before="0" w:after="0" w:line="469" w:lineRule="exact"/>
        <w:ind w:left="0" w:right="0" w:firstLine="460"/>
        <w:jc w:val="both"/>
      </w:pPr>
      <w:bookmarkStart w:id="536" w:name="bookmark536"/>
      <w:bookmarkEnd w:id="536"/>
      <w:r>
        <w:rPr>
          <w:color w:val="000000"/>
          <w:spacing w:val="0"/>
          <w:w w:val="100"/>
          <w:position w:val="0"/>
        </w:rPr>
        <w:t>2006年2月8日，华立集团股份有限公司与深圳发展银行重庆市分行签订《最高额保证合同》， 为本公司在2006年2月8日至2007年2月7日期间不超过6,000万元人民币的借款及银行承兑汇票 等贸易融资授信提供保证式担保。截至2006年12月31日，本公司在此信用额度下办理的承兑余额 为5,000万元。</w:t>
      </w:r>
    </w:p>
    <w:p>
      <w:pPr>
        <w:pStyle w:val="Style61"/>
        <w:keepNext w:val="0"/>
        <w:keepLines w:val="0"/>
        <w:widowControl w:val="0"/>
        <w:numPr>
          <w:ilvl w:val="0"/>
          <w:numId w:val="83"/>
        </w:numPr>
        <w:shd w:val="clear" w:color="auto" w:fill="auto"/>
        <w:tabs>
          <w:tab w:pos="750" w:val="left"/>
        </w:tabs>
        <w:bidi w:val="0"/>
        <w:spacing w:before="0" w:after="0" w:line="469" w:lineRule="exact"/>
        <w:ind w:left="0" w:right="0" w:firstLine="520"/>
        <w:jc w:val="both"/>
      </w:pPr>
      <w:bookmarkStart w:id="537" w:name="bookmark537"/>
      <w:bookmarkEnd w:id="537"/>
      <w:r>
        <w:rPr>
          <w:color w:val="000000"/>
          <w:spacing w:val="0"/>
          <w:w w:val="100"/>
          <w:position w:val="0"/>
        </w:rPr>
        <w:t>2006年9月26 0，公司与中信银行重庆分行签订《最高额保证合同》，为子公司华武制药在 2006年9月26日至2007年9月26日期间不超过1,000万元人民币的借款及银行承兑汇票等贸易融 资授信提供保证式担保。截至2006年12月31日，华武制药在此额度下办理的承兑净余额为1,000 万元（其中承兑余额为2,000万元，保证金为1,000万元）。</w:t>
      </w:r>
    </w:p>
    <w:p>
      <w:pPr>
        <w:pStyle w:val="Style61"/>
        <w:keepNext w:val="0"/>
        <w:keepLines w:val="0"/>
        <w:widowControl w:val="0"/>
        <w:numPr>
          <w:ilvl w:val="0"/>
          <w:numId w:val="83"/>
        </w:numPr>
        <w:shd w:val="clear" w:color="auto" w:fill="auto"/>
        <w:tabs>
          <w:tab w:pos="750" w:val="left"/>
        </w:tabs>
        <w:bidi w:val="0"/>
        <w:spacing w:before="0" w:after="0" w:line="469" w:lineRule="exact"/>
        <w:ind w:left="0" w:right="0" w:firstLine="520"/>
        <w:jc w:val="both"/>
      </w:pPr>
      <w:bookmarkStart w:id="538" w:name="bookmark538"/>
      <w:bookmarkEnd w:id="538"/>
      <w:r>
        <w:rPr>
          <w:color w:val="000000"/>
          <w:spacing w:val="0"/>
          <w:w w:val="100"/>
          <w:position w:val="0"/>
        </w:rPr>
        <w:t>2005年6月6日，公司与嘉兴市商业银行嘉兴支行签订《银行承兑最高额保证合同》， 为南湖制药在2005年6月6日至2007年6月5日期间不超过300万元人民币的借款及银行承兑汇票、 信用证开证等贸易融资授信提供保证式担保。截至2006年12月31日，南湖制药在此额度下办理的 承兑净余额为</w:t>
      </w:r>
      <w:r>
        <w:rPr>
          <w:color w:val="000000"/>
          <w:spacing w:val="0"/>
          <w:w w:val="100"/>
          <w:position w:val="0"/>
        </w:rPr>
        <w:t>2,657,720.00</w:t>
      </w:r>
      <w:r>
        <w:rPr>
          <w:color w:val="000000"/>
          <w:spacing w:val="0"/>
          <w:w w:val="100"/>
          <w:position w:val="0"/>
        </w:rPr>
        <w:t xml:space="preserve">元（其中承兑余额为6,274, </w:t>
      </w:r>
      <w:r>
        <w:rPr>
          <w:color w:val="000000"/>
          <w:spacing w:val="0"/>
          <w:w w:val="100"/>
          <w:position w:val="0"/>
        </w:rPr>
        <w:t>720.00</w:t>
      </w:r>
      <w:r>
        <w:rPr>
          <w:color w:val="000000"/>
          <w:spacing w:val="0"/>
          <w:w w:val="100"/>
          <w:position w:val="0"/>
        </w:rPr>
        <w:t>元，保证金为</w:t>
      </w:r>
      <w:r>
        <w:rPr>
          <w:color w:val="000000"/>
          <w:spacing w:val="0"/>
          <w:w w:val="100"/>
          <w:position w:val="0"/>
        </w:rPr>
        <w:t>3,167,000.00</w:t>
      </w:r>
      <w:r>
        <w:rPr>
          <w:color w:val="000000"/>
          <w:spacing w:val="0"/>
          <w:w w:val="100"/>
          <w:position w:val="0"/>
        </w:rPr>
        <w:t>元）。</w:t>
      </w:r>
    </w:p>
    <w:p>
      <w:pPr>
        <w:pStyle w:val="Style61"/>
        <w:keepNext w:val="0"/>
        <w:keepLines w:val="0"/>
        <w:widowControl w:val="0"/>
        <w:numPr>
          <w:ilvl w:val="0"/>
          <w:numId w:val="83"/>
        </w:numPr>
        <w:shd w:val="clear" w:color="auto" w:fill="auto"/>
        <w:tabs>
          <w:tab w:pos="750" w:val="left"/>
        </w:tabs>
        <w:bidi w:val="0"/>
        <w:spacing w:before="0" w:after="0" w:line="469" w:lineRule="exact"/>
        <w:ind w:left="0" w:right="0" w:firstLine="520"/>
        <w:jc w:val="both"/>
      </w:pPr>
      <w:bookmarkStart w:id="539" w:name="bookmark539"/>
      <w:bookmarkEnd w:id="539"/>
      <w:r>
        <w:rPr>
          <w:color w:val="000000"/>
          <w:spacing w:val="0"/>
          <w:w w:val="100"/>
          <w:position w:val="0"/>
        </w:rPr>
        <w:t>2006年4月27日，公司与华夏银行武汉东西湖支行签订《最高额保证合同》，为子公司华立 正源在2006年4月1日至2007年4月30日期间不超过3,000万元人民币的借款及银行承兑汇票、 信用证开证等贸易融资授信提供保证式担保。截至2006年12月31日，华立正源已在此保证额度下 办理的承兑净余额为</w:t>
      </w:r>
      <w:r>
        <w:rPr>
          <w:color w:val="000000"/>
          <w:spacing w:val="0"/>
          <w:w w:val="100"/>
          <w:position w:val="0"/>
        </w:rPr>
        <w:t>2,211.73</w:t>
      </w:r>
      <w:r>
        <w:rPr>
          <w:color w:val="000000"/>
          <w:spacing w:val="0"/>
          <w:w w:val="100"/>
          <w:position w:val="0"/>
        </w:rPr>
        <w:t>元（其中承兑余额为</w:t>
      </w:r>
      <w:r>
        <w:rPr>
          <w:color w:val="000000"/>
          <w:spacing w:val="0"/>
          <w:w w:val="100"/>
          <w:position w:val="0"/>
        </w:rPr>
        <w:t>3,159.62</w:t>
      </w:r>
      <w:r>
        <w:rPr>
          <w:color w:val="000000"/>
          <w:spacing w:val="0"/>
          <w:w w:val="100"/>
          <w:position w:val="0"/>
        </w:rPr>
        <w:t>万元，保证金为</w:t>
      </w:r>
      <w:r>
        <w:rPr>
          <w:color w:val="000000"/>
          <w:spacing w:val="0"/>
          <w:w w:val="100"/>
          <w:position w:val="0"/>
        </w:rPr>
        <w:t>947.89</w:t>
      </w:r>
      <w:r>
        <w:rPr>
          <w:color w:val="000000"/>
          <w:spacing w:val="0"/>
          <w:w w:val="100"/>
          <w:position w:val="0"/>
        </w:rPr>
        <w:t>万元）。</w:t>
      </w:r>
    </w:p>
    <w:p>
      <w:pPr>
        <w:pStyle w:val="Style61"/>
        <w:keepNext w:val="0"/>
        <w:keepLines w:val="0"/>
        <w:widowControl w:val="0"/>
        <w:numPr>
          <w:ilvl w:val="0"/>
          <w:numId w:val="83"/>
        </w:numPr>
        <w:shd w:val="clear" w:color="auto" w:fill="auto"/>
        <w:tabs>
          <w:tab w:pos="750" w:val="left"/>
        </w:tabs>
        <w:bidi w:val="0"/>
        <w:spacing w:before="0" w:after="0" w:line="469" w:lineRule="exact"/>
        <w:ind w:left="0" w:right="0" w:firstLine="520"/>
        <w:jc w:val="both"/>
      </w:pPr>
      <w:bookmarkStart w:id="540" w:name="bookmark540"/>
      <w:bookmarkEnd w:id="540"/>
      <w:r>
        <w:rPr>
          <w:color w:val="000000"/>
          <w:spacing w:val="0"/>
          <w:w w:val="100"/>
          <w:position w:val="0"/>
        </w:rPr>
        <w:t>2006年2月27日，公司与华夏银行武汉东西湖支行签订《最高额保证合同》，为子公司华立 正源在2006年2月27日至2007年2月27日期间不超过3,000万元人民币的借款及银行承兑汇票、 信用证开证等贸易融资授信提供保证担保。截至2005年12月31日，华立正源已在此保证额度下办 理的承兑净余额为</w:t>
      </w:r>
      <w:r>
        <w:rPr>
          <w:color w:val="000000"/>
          <w:spacing w:val="0"/>
          <w:w w:val="100"/>
          <w:position w:val="0"/>
        </w:rPr>
        <w:t>5,048,341.84</w:t>
      </w:r>
      <w:r>
        <w:rPr>
          <w:color w:val="000000"/>
          <w:spacing w:val="0"/>
          <w:w w:val="100"/>
          <w:position w:val="0"/>
        </w:rPr>
        <w:t>元（其中承兑余额为</w:t>
      </w:r>
      <w:r>
        <w:rPr>
          <w:color w:val="000000"/>
          <w:spacing w:val="0"/>
          <w:w w:val="100"/>
          <w:position w:val="0"/>
        </w:rPr>
        <w:t>17,022,076.62</w:t>
      </w:r>
      <w:r>
        <w:rPr>
          <w:color w:val="000000"/>
          <w:spacing w:val="0"/>
          <w:w w:val="100"/>
          <w:position w:val="0"/>
        </w:rPr>
        <w:t>元，保证金为</w:t>
      </w:r>
      <w:r>
        <w:rPr>
          <w:color w:val="000000"/>
          <w:spacing w:val="0"/>
          <w:w w:val="100"/>
          <w:position w:val="0"/>
        </w:rPr>
        <w:t xml:space="preserve">11,973,734.78 </w:t>
      </w:r>
      <w:r>
        <w:rPr>
          <w:color w:val="000000"/>
          <w:spacing w:val="0"/>
          <w:w w:val="100"/>
          <w:position w:val="0"/>
        </w:rPr>
        <w:t>元）。</w:t>
      </w:r>
    </w:p>
    <w:p>
      <w:pPr>
        <w:pStyle w:val="Style61"/>
        <w:keepNext w:val="0"/>
        <w:keepLines w:val="0"/>
        <w:widowControl w:val="0"/>
        <w:numPr>
          <w:ilvl w:val="0"/>
          <w:numId w:val="83"/>
        </w:numPr>
        <w:shd w:val="clear" w:color="auto" w:fill="auto"/>
        <w:tabs>
          <w:tab w:pos="750" w:val="left"/>
        </w:tabs>
        <w:bidi w:val="0"/>
        <w:spacing w:before="0" w:after="220" w:line="469" w:lineRule="exact"/>
        <w:ind w:left="0" w:right="0" w:firstLine="520"/>
        <w:jc w:val="both"/>
      </w:pPr>
      <w:bookmarkStart w:id="541" w:name="bookmark541"/>
      <w:bookmarkEnd w:id="541"/>
      <w:r>
        <w:rPr>
          <w:color w:val="000000"/>
          <w:spacing w:val="0"/>
          <w:w w:val="100"/>
          <w:position w:val="0"/>
        </w:rPr>
        <w:t>2006年4月28日，华立产业集团为子公司华立仪表集团在中国民生银行股份有限公司杭州分 行申请使用的4,000万元人民币最高授信额度提供最高额保证，保证期限为2006年4月28日至2009 年4月27日。截至2006年12月31日，华立仪表集团已在此授信额度下办理承兑汇票</w:t>
      </w:r>
      <w:r>
        <w:rPr>
          <w:color w:val="000000"/>
          <w:spacing w:val="0"/>
          <w:w w:val="100"/>
          <w:position w:val="0"/>
        </w:rPr>
        <w:t>2,601.96</w:t>
      </w:r>
      <w:r>
        <w:rPr>
          <w:color w:val="000000"/>
          <w:spacing w:val="0"/>
          <w:w w:val="100"/>
          <w:position w:val="0"/>
        </w:rPr>
        <w:t>万 /元。</w:t>
      </w:r>
    </w:p>
    <w:p>
      <w:pPr>
        <w:pStyle w:val="Style61"/>
        <w:keepNext w:val="0"/>
        <w:keepLines w:val="0"/>
        <w:widowControl w:val="0"/>
        <w:shd w:val="clear" w:color="auto" w:fill="auto"/>
        <w:bidi w:val="0"/>
        <w:spacing w:before="0" w:after="0" w:line="240" w:lineRule="auto"/>
        <w:ind w:left="0" w:right="0" w:firstLine="640"/>
        <w:jc w:val="both"/>
      </w:pPr>
      <w:r>
        <w:rPr>
          <w:color w:val="000000"/>
          <w:spacing w:val="0"/>
          <w:w w:val="100"/>
          <w:position w:val="0"/>
        </w:rPr>
        <w:t>（5）其他</w:t>
      </w:r>
    </w:p>
    <w:p>
      <w:pPr>
        <w:pStyle w:val="Style61"/>
        <w:keepNext w:val="0"/>
        <w:keepLines w:val="0"/>
        <w:widowControl w:val="0"/>
        <w:shd w:val="clear" w:color="auto" w:fill="auto"/>
        <w:tabs>
          <w:tab w:pos="1197" w:val="left"/>
        </w:tabs>
        <w:bidi w:val="0"/>
        <w:spacing w:before="0" w:after="0" w:line="472" w:lineRule="exact"/>
        <w:ind w:left="460" w:right="0"/>
        <w:jc w:val="both"/>
      </w:pPr>
      <w:bookmarkStart w:id="542" w:name="bookmark542"/>
      <w:r>
        <w:rPr>
          <w:color w:val="000000"/>
          <w:spacing w:val="0"/>
          <w:w w:val="100"/>
          <w:position w:val="0"/>
        </w:rPr>
        <w:t>1</w:t>
      </w:r>
      <w:bookmarkEnd w:id="542"/>
      <w:r>
        <w:rPr>
          <w:color w:val="000000"/>
          <w:spacing w:val="0"/>
          <w:w w:val="100"/>
          <w:position w:val="0"/>
        </w:rPr>
        <w:t>）</w:t>
        <w:tab/>
        <w:t>2005年子公司华立科泰与昆明制药集团股份有限公司签订《技术转让协议》，以人民币700 万元的价格向昆明制药集团股份有限公司转让注射用“蒿甲醚”（粉针）新药技术项目，截至2006年 12月31日，子公司华立科泰已按合同约定收回全部技术转让款。</w:t>
      </w:r>
    </w:p>
    <w:p>
      <w:pPr>
        <w:pStyle w:val="Style61"/>
        <w:keepNext w:val="0"/>
        <w:keepLines w:val="0"/>
        <w:widowControl w:val="0"/>
        <w:shd w:val="clear" w:color="auto" w:fill="auto"/>
        <w:tabs>
          <w:tab w:pos="1197" w:val="left"/>
        </w:tabs>
        <w:bidi w:val="0"/>
        <w:spacing w:before="0" w:after="0" w:line="472" w:lineRule="exact"/>
        <w:ind w:left="460" w:right="0"/>
        <w:jc w:val="both"/>
      </w:pPr>
      <w:bookmarkStart w:id="543" w:name="bookmark543"/>
      <w:r>
        <w:rPr>
          <w:color w:val="000000"/>
          <w:spacing w:val="0"/>
          <w:w w:val="100"/>
          <w:position w:val="0"/>
        </w:rPr>
        <w:t>2</w:t>
      </w:r>
      <w:bookmarkEnd w:id="543"/>
      <w:r>
        <w:rPr>
          <w:color w:val="000000"/>
          <w:spacing w:val="0"/>
          <w:w w:val="100"/>
          <w:position w:val="0"/>
        </w:rPr>
        <w:t>）</w:t>
        <w:tab/>
        <w:t xml:space="preserve">2002年5月16日，子公司华立仪表集团与华立产业集团有限公司签订《商标转让协议书》， 华立产业集团有限公司将其拥有的有关电能表产业的“华立”和“ </w:t>
      </w:r>
      <w:r>
        <w:rPr>
          <w:color w:val="000000"/>
          <w:spacing w:val="0"/>
          <w:w w:val="100"/>
          <w:position w:val="0"/>
        </w:rPr>
        <w:t>HOLLEY</w:t>
      </w:r>
      <w:r>
        <w:rPr>
          <w:rFonts w:ascii="Times New Roman" w:eastAsia="Times New Roman" w:hAnsi="Times New Roman" w:cs="Times New Roman"/>
          <w:color w:val="000000"/>
          <w:spacing w:val="0"/>
          <w:w w:val="100"/>
          <w:position w:val="0"/>
        </w:rPr>
        <w:t>”</w:t>
      </w:r>
      <w:r>
        <w:rPr>
          <w:color w:val="000000"/>
          <w:spacing w:val="0"/>
          <w:w w:val="100"/>
          <w:position w:val="0"/>
        </w:rPr>
        <w:t>商标无偿转让给本公司。 截至2006年12月31日，相关权属变更手续尚未办妥。</w:t>
      </w:r>
    </w:p>
    <w:p>
      <w:pPr>
        <w:pStyle w:val="Style61"/>
        <w:keepNext w:val="0"/>
        <w:keepLines w:val="0"/>
        <w:widowControl w:val="0"/>
        <w:shd w:val="clear" w:color="auto" w:fill="auto"/>
        <w:bidi w:val="0"/>
        <w:spacing w:before="0" w:after="0" w:line="472" w:lineRule="exact"/>
        <w:ind w:left="0" w:right="0" w:firstLine="880"/>
        <w:jc w:val="both"/>
      </w:pPr>
      <w:r>
        <w:rPr>
          <w:color w:val="000000"/>
          <w:spacing w:val="0"/>
          <w:w w:val="100"/>
          <w:position w:val="0"/>
        </w:rPr>
        <w:t>（6）向关联方人士支付报酬</w:t>
      </w:r>
    </w:p>
    <w:p>
      <w:pPr>
        <w:pStyle w:val="Style61"/>
        <w:keepNext w:val="0"/>
        <w:keepLines w:val="0"/>
        <w:widowControl w:val="0"/>
        <w:shd w:val="clear" w:color="auto" w:fill="auto"/>
        <w:bidi w:val="0"/>
        <w:spacing w:before="0" w:after="100" w:line="472" w:lineRule="exact"/>
        <w:ind w:left="460" w:right="0"/>
        <w:jc w:val="both"/>
      </w:pPr>
      <w:r>
        <w:rPr>
          <w:color w:val="000000"/>
          <w:spacing w:val="0"/>
          <w:w w:val="100"/>
          <w:position w:val="0"/>
        </w:rPr>
        <w:t>2006年度公司共有关联方人士 26人，均在本公司领取报酬，全年报酬总额</w:t>
      </w:r>
      <w:r>
        <w:rPr>
          <w:color w:val="000000"/>
          <w:spacing w:val="0"/>
          <w:w w:val="100"/>
          <w:position w:val="0"/>
        </w:rPr>
        <w:t>147.63</w:t>
      </w:r>
      <w:r>
        <w:rPr>
          <w:color w:val="000000"/>
          <w:spacing w:val="0"/>
          <w:w w:val="100"/>
          <w:position w:val="0"/>
        </w:rPr>
        <w:t>万元。2005 年度公司共有关联方人士 19人，均在本公司领取报酬，全年报酬总额</w:t>
      </w:r>
      <w:r>
        <w:rPr>
          <w:color w:val="000000"/>
          <w:spacing w:val="0"/>
          <w:w w:val="100"/>
          <w:position w:val="0"/>
        </w:rPr>
        <w:t>314.83</w:t>
      </w:r>
      <w:r>
        <w:rPr>
          <w:color w:val="000000"/>
          <w:spacing w:val="0"/>
          <w:w w:val="100"/>
          <w:position w:val="0"/>
        </w:rPr>
        <w:t>万元。每一位关联方人 士报酬方案如下：</w:t>
      </w:r>
    </w:p>
    <w:tbl>
      <w:tblPr>
        <w:tblOverlap w:val="never"/>
        <w:jc w:val="center"/>
        <w:tblLayout w:type="fixed"/>
      </w:tblPr>
      <w:tblGrid>
        <w:gridCol w:w="1877"/>
        <w:gridCol w:w="1579"/>
        <w:gridCol w:w="2208"/>
        <w:gridCol w:w="2232"/>
      </w:tblGrid>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关联方人士姓名</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职务</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2006年度报酬（万元）</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2005年度报酬（万元）</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汪诚</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16.67</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61.75</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赵晓光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39.69</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袁子力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31.75</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周和平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执行董事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10.80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23.81</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吴晓球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6.47</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钟朋荣</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6.47</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王瑞平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6.47</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裴蓉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62</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何勤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54</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6. </w:t>
            </w:r>
            <w:r>
              <w:rPr>
                <w:color w:val="000000"/>
                <w:spacing w:val="0"/>
                <w:w w:val="100"/>
                <w:position w:val="0"/>
                <w:sz w:val="20"/>
                <w:szCs w:val="20"/>
              </w:rPr>
              <w:t>62</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刘小斌</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4.36</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李洪生</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4.42</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段继东</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2.18</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帅新武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方成强</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王金坤</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0.40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1.20</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马劲光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17.90</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汪绍全</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1.25</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14.30</w:t>
            </w:r>
          </w:p>
        </w:tc>
      </w:tr>
      <w:tr>
        <w:trPr>
          <w:trHeight w:val="46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黄开军</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0.80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胡春果</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叶艳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2.64</w:t>
            </w:r>
          </w:p>
        </w:tc>
        <w:tc>
          <w:tcPr>
            <w:tcBorders>
              <w:top w:val="single" w:sz="4"/>
              <w:left w:val="single" w:sz="4"/>
              <w:right w:val="single" w:sz="4"/>
            </w:tcBorders>
            <w:shd w:val="clear" w:color="auto" w:fill="FFFFFF"/>
            <w:vAlign w:val="top"/>
          </w:tcPr>
          <w:p>
            <w:pPr>
              <w:widowControl w:val="0"/>
              <w:rPr>
                <w:sz w:val="10"/>
                <w:szCs w:val="10"/>
              </w:rPr>
            </w:pPr>
          </w:p>
        </w:tc>
      </w:tr>
      <w:tr>
        <w:trPr>
          <w:trHeight w:val="432"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both"/>
              <w:rPr>
                <w:sz w:val="20"/>
                <w:szCs w:val="20"/>
              </w:rPr>
            </w:pPr>
            <w:r>
              <w:rPr>
                <w:color w:val="000000"/>
                <w:spacing w:val="0"/>
                <w:w w:val="100"/>
                <w:position w:val="0"/>
                <w:sz w:val="20"/>
                <w:szCs w:val="20"/>
              </w:rPr>
              <w:t>逯春明</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80"/>
              <w:jc w:val="both"/>
              <w:rPr>
                <w:sz w:val="20"/>
                <w:szCs w:val="20"/>
              </w:rPr>
            </w:pPr>
            <w:r>
              <w:rPr>
                <w:color w:val="000000"/>
                <w:spacing w:val="0"/>
                <w:w w:val="100"/>
                <w:position w:val="0"/>
                <w:sz w:val="20"/>
                <w:szCs w:val="20"/>
              </w:rPr>
              <w:t>总裁</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9.13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877"/>
        <w:gridCol w:w="1579"/>
        <w:gridCol w:w="2208"/>
        <w:gridCol w:w="2232"/>
      </w:tblGrid>
      <w:tr>
        <w:trPr>
          <w:trHeight w:val="451"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陈以三</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9.60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38.23</w:t>
            </w: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刘永源</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3.50</w:t>
            </w:r>
          </w:p>
        </w:tc>
        <w:tc>
          <w:tcPr>
            <w:tcBorders>
              <w:top w:val="single" w:sz="4"/>
              <w:left w:val="single" w:sz="4"/>
              <w:right w:val="single" w:sz="4"/>
            </w:tcBorders>
            <w:shd w:val="clear" w:color="auto" w:fill="FFFFFF"/>
            <w:vAlign w:val="top"/>
          </w:tcPr>
          <w:p>
            <w:pPr>
              <w:widowControl w:val="0"/>
              <w:rPr>
                <w:sz w:val="10"/>
                <w:szCs w:val="10"/>
              </w:rPr>
            </w:pP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王可心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副总裁</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2.08</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熊波</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22.31</w:t>
            </w:r>
          </w:p>
        </w:tc>
      </w:tr>
      <w:tr>
        <w:trPr>
          <w:trHeight w:val="422"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宋大捷</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2.71</w:t>
            </w:r>
          </w:p>
        </w:tc>
        <w:tc>
          <w:tcPr>
            <w:tcBorders>
              <w:top w:val="single" w:sz="4"/>
              <w:left w:val="single" w:sz="4"/>
              <w:right w:val="single" w:sz="4"/>
            </w:tcBorders>
            <w:shd w:val="clear" w:color="auto" w:fill="FFFFFF"/>
            <w:vAlign w:val="top"/>
          </w:tcPr>
          <w:p>
            <w:pPr>
              <w:widowControl w:val="0"/>
              <w:rPr>
                <w:sz w:val="10"/>
                <w:szCs w:val="10"/>
              </w:rPr>
            </w:pPr>
          </w:p>
        </w:tc>
      </w:tr>
      <w:tr>
        <w:trPr>
          <w:trHeight w:val="418"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张中平</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财务总监</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8.61</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22.22</w:t>
            </w:r>
          </w:p>
        </w:tc>
      </w:tr>
      <w:tr>
        <w:trPr>
          <w:trHeight w:val="427"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147. </w:t>
            </w:r>
            <w:r>
              <w:rPr>
                <w:color w:val="000000"/>
                <w:spacing w:val="0"/>
                <w:w w:val="100"/>
                <w:position w:val="0"/>
                <w:sz w:val="20"/>
                <w:szCs w:val="20"/>
              </w:rPr>
              <w:t>63</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 xml:space="preserve">314. </w:t>
            </w:r>
            <w:r>
              <w:rPr>
                <w:color w:val="000000"/>
                <w:spacing w:val="0"/>
                <w:w w:val="100"/>
                <w:position w:val="0"/>
                <w:sz w:val="20"/>
                <w:szCs w:val="20"/>
              </w:rPr>
              <w:t>83</w:t>
            </w:r>
          </w:p>
        </w:tc>
      </w:tr>
    </w:tbl>
    <w:p>
      <w:pPr>
        <w:widowControl w:val="0"/>
        <w:spacing w:after="99" w:line="1" w:lineRule="exact"/>
      </w:pPr>
    </w:p>
    <w:p>
      <w:pPr>
        <w:pStyle w:val="Style61"/>
        <w:keepNext w:val="0"/>
        <w:keepLines w:val="0"/>
        <w:widowControl w:val="0"/>
        <w:shd w:val="clear" w:color="auto" w:fill="auto"/>
        <w:bidi w:val="0"/>
        <w:spacing w:before="0" w:after="220" w:line="240" w:lineRule="auto"/>
        <w:ind w:left="1160" w:right="0" w:firstLine="0"/>
        <w:jc w:val="left"/>
      </w:pPr>
      <w:r>
        <w:rPr>
          <w:color w:val="000000"/>
          <w:spacing w:val="0"/>
          <w:w w:val="100"/>
          <w:position w:val="0"/>
        </w:rPr>
        <w:t>［注］:2006年</w:t>
      </w:r>
      <w:r>
        <w:rPr>
          <w:color w:val="000000"/>
          <w:spacing w:val="0"/>
          <w:w w:val="100"/>
          <w:position w:val="0"/>
        </w:rPr>
        <w:t>1—4</w:t>
      </w:r>
      <w:r>
        <w:rPr>
          <w:color w:val="000000"/>
          <w:spacing w:val="0"/>
          <w:w w:val="100"/>
          <w:position w:val="0"/>
        </w:rPr>
        <w:t>月担任总裁，从2006年5月起改任董事长。</w:t>
      </w:r>
    </w:p>
    <w:p>
      <w:pPr>
        <w:pStyle w:val="Style61"/>
        <w:keepNext w:val="0"/>
        <w:keepLines w:val="0"/>
        <w:widowControl w:val="0"/>
        <w:shd w:val="clear" w:color="auto" w:fill="auto"/>
        <w:bidi w:val="0"/>
        <w:spacing w:before="0" w:after="220" w:line="240" w:lineRule="auto"/>
        <w:ind w:left="0" w:right="0" w:firstLine="880"/>
        <w:jc w:val="both"/>
      </w:pPr>
      <w:bookmarkStart w:id="544" w:name="bookmark544"/>
      <w:r>
        <w:rPr>
          <w:b/>
          <w:bCs/>
          <w:color w:val="000000"/>
          <w:spacing w:val="0"/>
          <w:w w:val="100"/>
          <w:position w:val="0"/>
        </w:rPr>
        <w:t>九</w:t>
      </w:r>
      <w:bookmarkEnd w:id="544"/>
      <w:r>
        <w:rPr>
          <w:b/>
          <w:bCs/>
          <w:color w:val="000000"/>
          <w:spacing w:val="0"/>
          <w:w w:val="100"/>
          <w:position w:val="0"/>
        </w:rPr>
        <w:t>、或有事项</w:t>
      </w:r>
    </w:p>
    <w:p>
      <w:pPr>
        <w:pStyle w:val="Style61"/>
        <w:keepNext w:val="0"/>
        <w:keepLines w:val="0"/>
        <w:widowControl w:val="0"/>
        <w:shd w:val="clear" w:color="auto" w:fill="auto"/>
        <w:tabs>
          <w:tab w:pos="1416" w:val="left"/>
        </w:tabs>
        <w:bidi w:val="0"/>
        <w:spacing w:before="0" w:after="220" w:line="240" w:lineRule="auto"/>
        <w:ind w:left="0" w:right="0" w:firstLine="880"/>
        <w:jc w:val="both"/>
      </w:pPr>
      <w:bookmarkStart w:id="545" w:name="bookmark545"/>
      <w:r>
        <w:rPr>
          <w:color w:val="000000"/>
          <w:spacing w:val="0"/>
          <w:w w:val="100"/>
          <w:position w:val="0"/>
        </w:rPr>
        <w:t>（</w:t>
      </w:r>
      <w:bookmarkEnd w:id="545"/>
      <w:r>
        <w:rPr>
          <w:color w:val="000000"/>
          <w:spacing w:val="0"/>
          <w:w w:val="100"/>
          <w:position w:val="0"/>
        </w:rPr>
        <w:t>一）</w:t>
        <w:tab/>
        <w:t>已贴现/转让商业承兑汇票</w:t>
      </w:r>
    </w:p>
    <w:p>
      <w:pPr>
        <w:pStyle w:val="Style61"/>
        <w:keepNext w:val="0"/>
        <w:keepLines w:val="0"/>
        <w:widowControl w:val="0"/>
        <w:shd w:val="clear" w:color="auto" w:fill="auto"/>
        <w:bidi w:val="0"/>
        <w:spacing w:before="0" w:after="220" w:line="240" w:lineRule="auto"/>
        <w:ind w:left="0" w:right="0" w:firstLine="880"/>
        <w:jc w:val="both"/>
      </w:pPr>
      <w:r>
        <w:rPr>
          <w:color w:val="000000"/>
          <w:spacing w:val="0"/>
          <w:w w:val="100"/>
          <w:position w:val="0"/>
        </w:rPr>
        <w:t>本期无已贴现/转让且尚未到期商业承兑汇票。</w:t>
      </w:r>
    </w:p>
    <w:p>
      <w:pPr>
        <w:pStyle w:val="Style61"/>
        <w:keepNext w:val="0"/>
        <w:keepLines w:val="0"/>
        <w:widowControl w:val="0"/>
        <w:shd w:val="clear" w:color="auto" w:fill="auto"/>
        <w:tabs>
          <w:tab w:pos="1416" w:val="left"/>
        </w:tabs>
        <w:bidi w:val="0"/>
        <w:spacing w:before="0" w:after="220" w:line="240" w:lineRule="auto"/>
        <w:ind w:left="0" w:right="0" w:firstLine="880"/>
        <w:jc w:val="both"/>
      </w:pPr>
      <w:bookmarkStart w:id="546" w:name="bookmark546"/>
      <w:r>
        <w:rPr>
          <w:color w:val="000000"/>
          <w:spacing w:val="0"/>
          <w:w w:val="100"/>
          <w:position w:val="0"/>
        </w:rPr>
        <w:t>（</w:t>
      </w:r>
      <w:bookmarkEnd w:id="546"/>
      <w:r>
        <w:rPr>
          <w:color w:val="000000"/>
          <w:spacing w:val="0"/>
          <w:w w:val="100"/>
          <w:position w:val="0"/>
        </w:rPr>
        <w:t>二）</w:t>
        <w:tab/>
        <w:t>公司提供的各种债务担保</w:t>
      </w:r>
    </w:p>
    <w:p>
      <w:pPr>
        <w:pStyle w:val="Style61"/>
        <w:keepNext w:val="0"/>
        <w:keepLines w:val="0"/>
        <w:widowControl w:val="0"/>
        <w:shd w:val="clear" w:color="auto" w:fill="auto"/>
        <w:bidi w:val="0"/>
        <w:spacing w:before="0" w:after="100" w:line="240" w:lineRule="auto"/>
        <w:ind w:left="0" w:right="0" w:firstLine="880"/>
        <w:jc w:val="left"/>
      </w:pPr>
      <w:r>
        <w:rPr>
          <w:color w:val="000000"/>
          <w:spacing w:val="0"/>
          <w:w w:val="100"/>
          <w:position w:val="0"/>
        </w:rPr>
        <w:t>1.2006</w:t>
      </w:r>
      <w:r>
        <w:rPr>
          <w:color w:val="000000"/>
          <w:spacing w:val="0"/>
          <w:w w:val="100"/>
          <w:position w:val="0"/>
        </w:rPr>
        <w:t>年度，公司及子公司财产抵押担保的情况：（单位：万元）</w:t>
      </w:r>
    </w:p>
    <w:tbl>
      <w:tblPr>
        <w:tblOverlap w:val="never"/>
        <w:jc w:val="center"/>
        <w:tblLayout w:type="fixed"/>
      </w:tblPr>
      <w:tblGrid>
        <w:gridCol w:w="1483"/>
        <w:gridCol w:w="1042"/>
        <w:gridCol w:w="1574"/>
        <w:gridCol w:w="1152"/>
        <w:gridCol w:w="1051"/>
        <w:gridCol w:w="1363"/>
        <w:gridCol w:w="1157"/>
        <w:gridCol w:w="850"/>
      </w:tblGrid>
      <w:tr>
        <w:trPr>
          <w:trHeight w:val="374"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被担保单位</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抵押物</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rPr>
              <w:t>抵押权人</w:t>
            </w:r>
          </w:p>
        </w:tc>
        <w:tc>
          <w:tcPr>
            <w:gridSpan w:val="2"/>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抵押物</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担保借款余额</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借款到期日</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备注</w:t>
            </w: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账面原值</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账面净值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360"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浙江华立南湖制</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药有限公司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房屋及土</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地使用权</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中行嘉兴市分行</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1,892.08</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1,805.61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300.00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2007.02.13</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1]</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2007.08.28</w:t>
            </w:r>
          </w:p>
        </w:tc>
        <w:tc>
          <w:tcPr>
            <w:vMerge/>
            <w:tcBorders>
              <w:left w:val="single" w:sz="4"/>
              <w:right w:val="single" w:sz="4"/>
            </w:tcBorders>
            <w:shd w:val="clear" w:color="auto" w:fill="FFFFFF"/>
            <w:vAlign w:val="center"/>
          </w:tcPr>
          <w:p>
            <w:pPr/>
          </w:p>
        </w:tc>
      </w:tr>
      <w:tr>
        <w:trPr>
          <w:trHeight w:val="43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2008.03.25</w:t>
            </w:r>
          </w:p>
        </w:tc>
        <w:tc>
          <w:tcPr>
            <w:vMerge/>
            <w:tcBorders>
              <w:left w:val="single" w:sz="4"/>
              <w:right w:val="single" w:sz="4"/>
            </w:tcBorders>
            <w:shd w:val="clear" w:color="auto" w:fill="FFFFFF"/>
            <w:vAlign w:val="center"/>
          </w:tcPr>
          <w:p>
            <w:pPr/>
          </w:p>
        </w:tc>
      </w:tr>
      <w:tr>
        <w:trPr>
          <w:trHeight w:val="475"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湖北华立正源医</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药有限公司</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房屋及土</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地使用权</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建行银行钢城支</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3,530.80</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3,423.24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2007.05.26</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2]</w:t>
            </w:r>
          </w:p>
        </w:tc>
      </w:tr>
      <w:tr>
        <w:trPr>
          <w:trHeight w:val="461"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2007.06.08</w:t>
            </w:r>
          </w:p>
        </w:tc>
        <w:tc>
          <w:tcPr>
            <w:vMerge/>
            <w:tcBorders>
              <w:left w:val="single" w:sz="4"/>
              <w:right w:val="single" w:sz="4"/>
            </w:tcBorders>
            <w:shd w:val="clear" w:color="auto" w:fill="FFFFFF"/>
            <w:vAlign w:val="center"/>
          </w:tcPr>
          <w:p>
            <w:pPr/>
          </w:p>
        </w:tc>
      </w:tr>
      <w:tr>
        <w:trPr>
          <w:trHeight w:val="3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700.00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2007.08.25</w:t>
            </w:r>
          </w:p>
        </w:tc>
        <w:tc>
          <w:tcPr>
            <w:vMerge/>
            <w:tcBorders>
              <w:left w:val="single" w:sz="4"/>
              <w:right w:val="single" w:sz="4"/>
            </w:tcBorders>
            <w:shd w:val="clear" w:color="auto" w:fill="FFFFFF"/>
            <w:vAlign w:val="center"/>
          </w:tcPr>
          <w:p>
            <w:pPr/>
          </w:p>
        </w:tc>
      </w:tr>
      <w:tr>
        <w:trPr>
          <w:trHeight w:val="715" w:hRule="exact"/>
        </w:trPr>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四川同人泰药业</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有限公司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土地使用</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中国农业银行什</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邡支行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rPr>
              <w:t>883.05</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807.54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2007.04.20</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3]</w:t>
            </w:r>
          </w:p>
        </w:tc>
      </w:tr>
      <w:tr>
        <w:trPr>
          <w:trHeight w:val="360"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机器设备</w:t>
            </w: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2,702.83</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2,038.87</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596.00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2009.08.10</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4]</w:t>
            </w: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云南工业大麻股</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房屋及土</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地</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华夏银行昆明滇</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池支行</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1,665.92</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1,574.96</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500.00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2007.08.07</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5]</w:t>
            </w:r>
          </w:p>
        </w:tc>
      </w:tr>
      <w:tr>
        <w:trPr>
          <w:trHeight w:val="36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2008.08.07</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洪雅美联植化有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限责任公司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土地使用</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权</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洪雅县柳江农村</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信用合作社</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80.00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2009.05.30</w:t>
            </w:r>
          </w:p>
        </w:tc>
        <w:tc>
          <w:tcPr>
            <w:tcBorders>
              <w:top w:val="single" w:sz="4"/>
              <w:left w:val="single" w:sz="4"/>
              <w:right w:val="single" w:sz="4"/>
            </w:tcBorders>
            <w:shd w:val="clear" w:color="auto" w:fill="FFFFFF"/>
            <w:vAlign w:val="top"/>
          </w:tcPr>
          <w:p>
            <w:pPr>
              <w:widowControl w:val="0"/>
              <w:rPr>
                <w:sz w:val="10"/>
                <w:szCs w:val="10"/>
              </w:rPr>
            </w:pPr>
          </w:p>
        </w:tc>
      </w:tr>
      <w:tr>
        <w:trPr>
          <w:trHeight w:val="1066" w:hRule="exact"/>
        </w:trPr>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20" w:line="240" w:lineRule="auto"/>
              <w:ind w:left="0" w:right="0" w:firstLine="0"/>
              <w:jc w:val="left"/>
              <w:rPr>
                <w:sz w:val="18"/>
                <w:szCs w:val="18"/>
              </w:rPr>
            </w:pPr>
            <w:r>
              <w:rPr>
                <w:color w:val="000000"/>
                <w:spacing w:val="0"/>
                <w:w w:val="100"/>
                <w:position w:val="0"/>
                <w:sz w:val="18"/>
                <w:szCs w:val="18"/>
              </w:rPr>
              <w:t>重庆美联制药有</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限公司</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355" w:lineRule="exact"/>
              <w:ind w:left="0" w:right="0" w:firstLine="0"/>
              <w:jc w:val="left"/>
              <w:rPr>
                <w:sz w:val="18"/>
                <w:szCs w:val="18"/>
              </w:rPr>
            </w:pPr>
            <w:r>
              <w:rPr>
                <w:color w:val="000000"/>
                <w:spacing w:val="0"/>
                <w:w w:val="100"/>
                <w:position w:val="0"/>
                <w:sz w:val="18"/>
                <w:szCs w:val="18"/>
              </w:rPr>
              <w:t>土地使用 权及在建 工程</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华夏银行重庆分</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行高新支行</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2,618.24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2,618.24</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500"/>
              <w:jc w:val="both"/>
              <w:rPr>
                <w:sz w:val="18"/>
                <w:szCs w:val="18"/>
              </w:rPr>
            </w:pPr>
            <w:r>
              <w:rPr>
                <w:color w:val="000000"/>
                <w:spacing w:val="0"/>
                <w:w w:val="100"/>
                <w:position w:val="0"/>
                <w:sz w:val="18"/>
                <w:szCs w:val="18"/>
              </w:rPr>
              <w:t>600.00</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2007.05.29</w:t>
            </w:r>
          </w:p>
        </w:tc>
        <w:tc>
          <w:tcPr>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6]</w:t>
            </w:r>
          </w:p>
        </w:tc>
      </w:tr>
      <w:tr>
        <w:trPr>
          <w:trHeight w:val="360" w:hRule="exact"/>
        </w:trPr>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华立仪表集团股</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份有限公司</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在建工程</w:t>
            </w:r>
          </w:p>
        </w:tc>
        <w:tc>
          <w:tcPr>
            <w:vMerge w:val="restart"/>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140" w:line="240" w:lineRule="auto"/>
              <w:ind w:left="0" w:right="0" w:firstLine="0"/>
              <w:jc w:val="left"/>
              <w:rPr>
                <w:sz w:val="18"/>
                <w:szCs w:val="18"/>
              </w:rPr>
            </w:pPr>
            <w:r>
              <w:rPr>
                <w:color w:val="000000"/>
                <w:spacing w:val="0"/>
                <w:w w:val="100"/>
                <w:position w:val="0"/>
                <w:sz w:val="18"/>
                <w:szCs w:val="18"/>
              </w:rPr>
              <w:t>中国工商银行余</w:t>
            </w:r>
          </w:p>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杭支行</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8"/>
                <w:szCs w:val="18"/>
              </w:rPr>
              <w:t>14,889.44</w:t>
            </w:r>
          </w:p>
        </w:tc>
        <w:tc>
          <w:tcPr>
            <w:vMerge w:val="restart"/>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14,889.44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2010.09.20</w:t>
            </w:r>
          </w:p>
        </w:tc>
        <w:tc>
          <w:tcPr>
            <w:vMerge w:val="restart"/>
            <w:tcBorders>
              <w:top w:val="single" w:sz="4"/>
              <w:left w:val="single" w:sz="4"/>
              <w:righ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7]</w:t>
            </w:r>
          </w:p>
        </w:tc>
      </w:tr>
      <w:tr>
        <w:trPr>
          <w:trHeight w:val="36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1,000.00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2010.12.10</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2,000.00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2011.03.10</w:t>
            </w:r>
          </w:p>
        </w:tc>
        <w:tc>
          <w:tcPr>
            <w:vMerge/>
            <w:tcBorders>
              <w:left w:val="single" w:sz="4"/>
              <w:right w:val="single" w:sz="4"/>
            </w:tcBorders>
            <w:shd w:val="clear" w:color="auto" w:fill="FFFFFF"/>
            <w:vAlign w:val="center"/>
          </w:tcPr>
          <w:p>
            <w:pPr/>
          </w:p>
        </w:tc>
      </w:tr>
      <w:tr>
        <w:trPr>
          <w:trHeight w:val="37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中国农业银行杭</w:t>
            </w: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20"/>
              <w:jc w:val="left"/>
              <w:rPr>
                <w:sz w:val="18"/>
                <w:szCs w:val="18"/>
              </w:rPr>
            </w:pPr>
            <w:r>
              <w:rPr>
                <w:color w:val="000000"/>
                <w:spacing w:val="0"/>
                <w:w w:val="100"/>
                <w:position w:val="0"/>
                <w:sz w:val="18"/>
                <w:szCs w:val="18"/>
              </w:rPr>
              <w:t>4,300.00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2011.05.09</w:t>
            </w:r>
          </w:p>
        </w:tc>
        <w:tc>
          <w:tcPr>
            <w:tcBorders>
              <w:top w:val="single" w:sz="4"/>
              <w:left w:val="single" w:sz="4"/>
              <w:bottom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[注</w:t>
            </w:r>
            <w:r>
              <w:rPr>
                <w:color w:val="000000"/>
                <w:spacing w:val="0"/>
                <w:w w:val="100"/>
                <w:position w:val="0"/>
                <w:sz w:val="18"/>
                <w:szCs w:val="18"/>
              </w:rPr>
              <w:t>8]</w:t>
            </w:r>
          </w:p>
        </w:tc>
      </w:tr>
    </w:tbl>
    <w:p>
      <w:pPr>
        <w:widowControl w:val="0"/>
        <w:spacing w:line="1" w:lineRule="exact"/>
      </w:pPr>
    </w:p>
    <w:tbl>
      <w:tblPr>
        <w:tblOverlap w:val="never"/>
        <w:jc w:val="center"/>
        <w:tblLayout w:type="fixed"/>
      </w:tblPr>
      <w:tblGrid>
        <w:gridCol w:w="1488"/>
        <w:gridCol w:w="1042"/>
        <w:gridCol w:w="1574"/>
        <w:gridCol w:w="1152"/>
        <w:gridCol w:w="1051"/>
        <w:gridCol w:w="1368"/>
        <w:gridCol w:w="1152"/>
        <w:gridCol w:w="850"/>
      </w:tblGrid>
      <w:tr>
        <w:trPr>
          <w:trHeight w:val="3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州市西湖支行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4,300.00</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2011.05.09</w:t>
            </w:r>
          </w:p>
        </w:tc>
        <w:tc>
          <w:tcPr>
            <w:tcBorders>
              <w:top w:val="single" w:sz="4"/>
              <w:left w:val="single" w:sz="4"/>
              <w:righ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[注</w:t>
            </w:r>
            <w:r>
              <w:rPr>
                <w:color w:val="000000"/>
                <w:spacing w:val="0"/>
                <w:w w:val="100"/>
                <w:position w:val="0"/>
                <w:sz w:val="18"/>
                <w:szCs w:val="18"/>
              </w:rPr>
              <w:t>9]</w:t>
            </w:r>
          </w:p>
        </w:tc>
      </w:tr>
      <w:tr>
        <w:trPr>
          <w:trHeight w:val="370" w:hRule="exact"/>
        </w:trPr>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28,262.36</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27,237.90</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19,696.00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［注1］：2005年7月26日，子公司南湖制药与中国银行嘉兴市分行签订《最高额抵押合同》，以 其拥有的嘉兴市经济开发区205号的房屋（建筑面积</w:t>
      </w:r>
      <w:r>
        <w:rPr>
          <w:color w:val="000000"/>
          <w:spacing w:val="0"/>
          <w:w w:val="100"/>
          <w:position w:val="0"/>
        </w:rPr>
        <w:t>9,706.53 m。</w:t>
      </w:r>
      <w:r>
        <w:rPr>
          <w:color w:val="000000"/>
          <w:spacing w:val="0"/>
          <w:w w:val="100"/>
          <w:position w:val="0"/>
        </w:rPr>
        <w:t>，房产证号分别为嘉房权证禾字第 0141585号、嘉房权证禾字第0141584号）及相应的土地使用权（面积总计</w:t>
      </w:r>
      <w:r>
        <w:rPr>
          <w:color w:val="000000"/>
          <w:spacing w:val="0"/>
          <w:w w:val="100"/>
          <w:position w:val="0"/>
        </w:rPr>
        <w:t xml:space="preserve">29,901.20 m' </w:t>
      </w:r>
      <w:r>
        <w:rPr>
          <w:color w:val="000000"/>
          <w:spacing w:val="0"/>
          <w:w w:val="100"/>
          <w:position w:val="0"/>
        </w:rPr>
        <w:t>土地证号 分别为嘉土国用</w:t>
      </w:r>
      <w:r>
        <w:rPr>
          <w:color w:val="000000"/>
          <w:spacing w:val="0"/>
          <w:w w:val="100"/>
          <w:position w:val="0"/>
        </w:rPr>
        <w:t>［2005</w:t>
      </w:r>
      <w:r>
        <w:rPr>
          <w:color w:val="000000"/>
          <w:spacing w:val="0"/>
          <w:w w:val="100"/>
          <w:position w:val="0"/>
        </w:rPr>
        <w:t>］第19566号、嘉土国用</w:t>
      </w:r>
      <w:r>
        <w:rPr>
          <w:color w:val="000000"/>
          <w:spacing w:val="0"/>
          <w:w w:val="100"/>
          <w:position w:val="0"/>
        </w:rPr>
        <w:t>［2005］</w:t>
      </w:r>
      <w:r>
        <w:rPr>
          <w:color w:val="000000"/>
          <w:spacing w:val="0"/>
          <w:w w:val="100"/>
          <w:position w:val="0"/>
        </w:rPr>
        <w:t>第19567号和嘉土国用</w:t>
      </w:r>
      <w:r>
        <w:rPr>
          <w:color w:val="000000"/>
          <w:spacing w:val="0"/>
          <w:w w:val="100"/>
          <w:position w:val="0"/>
        </w:rPr>
        <w:t>［2005</w:t>
      </w:r>
      <w:r>
        <w:rPr>
          <w:color w:val="000000"/>
          <w:spacing w:val="0"/>
          <w:w w:val="100"/>
          <w:position w:val="0"/>
        </w:rPr>
        <w:t>］第19569号）作价 1,671万元，为其在中国银行嘉兴市分行取得的最高额不超过1,000万元的借款提供抵押式担保，担 保期限为2005年7月26日至2008年7月25日。截至2006年12月31日，南湖制药在该合同项下 借款余额为1,000万元。</w:t>
      </w:r>
    </w:p>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w:t>
      </w:r>
      <w:r>
        <w:rPr>
          <w:color w:val="000000"/>
          <w:spacing w:val="0"/>
          <w:w w:val="100"/>
          <w:position w:val="0"/>
        </w:rPr>
        <w:t xml:space="preserve">2］： </w:t>
      </w:r>
      <w:r>
        <w:rPr>
          <w:color w:val="000000"/>
          <w:spacing w:val="0"/>
          <w:w w:val="100"/>
          <w:position w:val="0"/>
        </w:rPr>
        <w:t>2005年5月30日，子公司华立正源与中国建设银行股份有限公司武汉钢城支行签订《最 高额抵押合同》，以其拥有的东国用</w:t>
      </w:r>
      <w:r>
        <w:rPr>
          <w:color w:val="000000"/>
          <w:spacing w:val="0"/>
          <w:w w:val="100"/>
          <w:position w:val="0"/>
        </w:rPr>
        <w:t>［2005</w:t>
      </w:r>
      <w:r>
        <w:rPr>
          <w:color w:val="000000"/>
          <w:spacing w:val="0"/>
          <w:w w:val="100"/>
          <w:position w:val="0"/>
        </w:rPr>
        <w:t>］第</w:t>
      </w:r>
      <w:r>
        <w:rPr>
          <w:color w:val="000000"/>
          <w:spacing w:val="0"/>
          <w:w w:val="100"/>
          <w:position w:val="0"/>
        </w:rPr>
        <w:t>050106004-3</w:t>
      </w:r>
      <w:r>
        <w:rPr>
          <w:color w:val="000000"/>
          <w:spacing w:val="0"/>
          <w:w w:val="100"/>
          <w:position w:val="0"/>
        </w:rPr>
        <w:t>号、东国用</w:t>
      </w:r>
      <w:r>
        <w:rPr>
          <w:color w:val="000000"/>
          <w:spacing w:val="0"/>
          <w:w w:val="100"/>
          <w:position w:val="0"/>
        </w:rPr>
        <w:t>［2005</w:t>
      </w:r>
      <w:r>
        <w:rPr>
          <w:color w:val="000000"/>
          <w:spacing w:val="0"/>
          <w:w w:val="100"/>
          <w:position w:val="0"/>
        </w:rPr>
        <w:t>］第</w:t>
      </w:r>
      <w:r>
        <w:rPr>
          <w:color w:val="000000"/>
          <w:spacing w:val="0"/>
          <w:w w:val="100"/>
          <w:position w:val="0"/>
        </w:rPr>
        <w:t>050106004-2</w:t>
      </w:r>
      <w:r>
        <w:rPr>
          <w:color w:val="000000"/>
          <w:spacing w:val="0"/>
          <w:w w:val="100"/>
          <w:position w:val="0"/>
        </w:rPr>
        <w:t>号土地 使用权证项下土地及相关房屋为其在中国建设银行股份有限公司武汉钢城支行申请使用的2,500万元 人民币最高授信额度提供抵押式担保，担保期限为2005年5月30日至2008年5月30日。截至2006 年12月31日，公司在此授信额度下借款余额为1,700万元。</w:t>
      </w:r>
    </w:p>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w:t>
      </w:r>
      <w:r>
        <w:rPr>
          <w:color w:val="000000"/>
          <w:spacing w:val="0"/>
          <w:w w:val="100"/>
          <w:position w:val="0"/>
        </w:rPr>
        <w:t xml:space="preserve">3］： </w:t>
      </w:r>
      <w:r>
        <w:rPr>
          <w:color w:val="000000"/>
          <w:spacing w:val="0"/>
          <w:w w:val="100"/>
          <w:position w:val="0"/>
        </w:rPr>
        <w:t>2006年4月21日，子公司四川同人泰与中国农业银行什邡支行签订《最高额抵押合同》， 以其拥有的土地使用权为其在中国农业银行什邡支行取得的最高额不超过500万元的借款提供抵押式 担保，担保期限为2006年4月21日至2008年4月20日。截至2006年12月31日，四川同人泰在 该合同项下借款余额为500万元。</w:t>
      </w:r>
    </w:p>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w:t>
      </w:r>
      <w:r>
        <w:rPr>
          <w:color w:val="000000"/>
          <w:spacing w:val="0"/>
          <w:w w:val="100"/>
          <w:position w:val="0"/>
        </w:rPr>
        <w:t xml:space="preserve">4］： </w:t>
      </w:r>
      <w:r>
        <w:rPr>
          <w:color w:val="000000"/>
          <w:spacing w:val="0"/>
          <w:w w:val="100"/>
          <w:position w:val="0"/>
        </w:rPr>
        <w:t>2006年8月1日，子公司四川同人泰与中国农业银行什邡支行签订《最高额抵押合同》, 以其拥有的机器设备为其在中国农业银行什邡支行取得的最高额不超过600万元的借款提供抵押式担 保，担保期限为2006年8月1日至2007年7月25日。截至2006年12月31日，四川同人泰在该合 同项下借款余额为596万元。</w:t>
      </w:r>
    </w:p>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w:t>
      </w:r>
      <w:r>
        <w:rPr>
          <w:color w:val="000000"/>
          <w:spacing w:val="0"/>
          <w:w w:val="100"/>
          <w:position w:val="0"/>
        </w:rPr>
        <w:t xml:space="preserve">5］： </w:t>
      </w:r>
      <w:r>
        <w:rPr>
          <w:color w:val="000000"/>
          <w:spacing w:val="0"/>
          <w:w w:val="100"/>
          <w:position w:val="0"/>
        </w:rPr>
        <w:t>2006年7月1日，子公司云南大麻与华夏银行昆明滇池支行签订《最高额抵押合同》， 以其拥有的房屋及土地使用权为其在华夏银行昆明滇池支行取得的最高额不超过1,500万元的借款提 供抵押式担保，担保期限为2006年7月1日至2007年6月30日。截至2006年12月31日，公司在 此授信额度下借款余额为1,500万元。</w:t>
      </w:r>
    </w:p>
    <w:p>
      <w:pPr>
        <w:pStyle w:val="Style61"/>
        <w:keepNext w:val="0"/>
        <w:keepLines w:val="0"/>
        <w:widowControl w:val="0"/>
        <w:shd w:val="clear" w:color="auto" w:fill="auto"/>
        <w:bidi w:val="0"/>
        <w:spacing w:before="0" w:after="0" w:line="468" w:lineRule="exact"/>
        <w:ind w:left="0" w:right="0" w:firstLine="760"/>
        <w:jc w:val="both"/>
      </w:pPr>
      <w:r>
        <w:rPr>
          <w:color w:val="000000"/>
          <w:spacing w:val="0"/>
          <w:w w:val="100"/>
          <w:position w:val="0"/>
        </w:rPr>
        <w:t>［注</w:t>
      </w:r>
      <w:r>
        <w:rPr>
          <w:color w:val="000000"/>
          <w:spacing w:val="0"/>
          <w:w w:val="100"/>
          <w:position w:val="0"/>
        </w:rPr>
        <w:t>6］：</w:t>
      </w:r>
      <w:r>
        <w:rPr>
          <w:color w:val="000000"/>
          <w:spacing w:val="0"/>
          <w:w w:val="100"/>
          <w:position w:val="0"/>
        </w:rPr>
        <w:t>详见本财务报表附注八（二）4（4）1）［注</w:t>
      </w:r>
      <w:r>
        <w:rPr>
          <w:color w:val="000000"/>
          <w:spacing w:val="0"/>
          <w:w w:val="100"/>
          <w:position w:val="0"/>
        </w:rPr>
        <w:t>4］</w:t>
      </w:r>
      <w:r>
        <w:rPr>
          <w:color w:val="000000"/>
          <w:spacing w:val="0"/>
          <w:w w:val="100"/>
          <w:position w:val="0"/>
        </w:rPr>
        <w:t>之说明。</w:t>
      </w:r>
    </w:p>
    <w:p>
      <w:pPr>
        <w:pStyle w:val="Style61"/>
        <w:keepNext w:val="0"/>
        <w:keepLines w:val="0"/>
        <w:widowControl w:val="0"/>
        <w:shd w:val="clear" w:color="auto" w:fill="auto"/>
        <w:bidi w:val="0"/>
        <w:spacing w:before="0" w:after="0" w:line="468" w:lineRule="exact"/>
        <w:ind w:left="360" w:right="0" w:firstLine="400"/>
        <w:jc w:val="both"/>
      </w:pPr>
      <w:r>
        <w:rPr>
          <w:color w:val="000000"/>
          <w:spacing w:val="0"/>
          <w:w w:val="100"/>
          <w:position w:val="0"/>
        </w:rPr>
        <w:t>［注7］：2005年9月27日，子公司华立仪表集团与中国工商银行余杭支行签订《最高额抵押合 同》，以其拥有的位于杭州余杭区闲林镇的杭余出国用（2005）第</w:t>
      </w:r>
      <w:r>
        <w:rPr>
          <w:color w:val="000000"/>
          <w:spacing w:val="0"/>
          <w:w w:val="100"/>
          <w:position w:val="0"/>
        </w:rPr>
        <w:t>118-17</w:t>
      </w:r>
      <w:r>
        <w:rPr>
          <w:color w:val="000000"/>
          <w:spacing w:val="0"/>
          <w:w w:val="100"/>
          <w:position w:val="0"/>
        </w:rPr>
        <w:t xml:space="preserve">号土地使用权证下的土地使用 权为其在中国工商银行余杭支行取得的最高额度不超过8,255万元的借款提供抵押式担保，担保期限 </w:t>
      </w:r>
      <w:r>
        <w:rPr>
          <w:color w:val="000000"/>
          <w:spacing w:val="0"/>
          <w:w w:val="100"/>
          <w:position w:val="0"/>
        </w:rPr>
        <w:t>为2005年9月27日至2007年9月20日。截至2006年12月31日，华立仪表集团在该合同项下借 款余额为5,000万元。</w:t>
      </w:r>
    </w:p>
    <w:p>
      <w:pPr>
        <w:pStyle w:val="Style61"/>
        <w:keepNext w:val="0"/>
        <w:keepLines w:val="0"/>
        <w:widowControl w:val="0"/>
        <w:shd w:val="clear" w:color="auto" w:fill="auto"/>
        <w:bidi w:val="0"/>
        <w:spacing w:before="0" w:after="0" w:line="470" w:lineRule="exact"/>
        <w:ind w:left="220" w:right="0"/>
        <w:jc w:val="both"/>
      </w:pPr>
      <w:r>
        <w:rPr>
          <w:color w:val="000000"/>
          <w:spacing w:val="0"/>
          <w:w w:val="100"/>
          <w:position w:val="0"/>
        </w:rPr>
        <w:t>［注</w:t>
      </w:r>
      <w:r>
        <w:rPr>
          <w:color w:val="000000"/>
          <w:spacing w:val="0"/>
          <w:w w:val="100"/>
          <w:position w:val="0"/>
        </w:rPr>
        <w:t xml:space="preserve">8］： </w:t>
      </w:r>
      <w:r>
        <w:rPr>
          <w:color w:val="000000"/>
          <w:spacing w:val="0"/>
          <w:w w:val="100"/>
          <w:position w:val="0"/>
        </w:rPr>
        <w:t>2006年5月10日，子公司华立仪表集团与中国农业银行杭州市西湖支行签订《最高额 抵押合同》，以其拥有的位于杭州余杭区闲林镇的杭余出国用(2005)第</w:t>
      </w:r>
      <w:r>
        <w:rPr>
          <w:color w:val="000000"/>
          <w:spacing w:val="0"/>
          <w:w w:val="100"/>
          <w:position w:val="0"/>
        </w:rPr>
        <w:t>118-17</w:t>
      </w:r>
      <w:r>
        <w:rPr>
          <w:color w:val="000000"/>
          <w:spacing w:val="0"/>
          <w:w w:val="100"/>
          <w:position w:val="0"/>
        </w:rPr>
        <w:t>号土地使用权证下的土 地使用权为其在中国工商银行余杭支行取得的最高额度不超过5,000万元的借款提供抵押式担保，担 保期限为2006年5月10日至2011年5月9日。截至2006年12月31日，华立仪表集团在该合同项 下借款余额为4,300万元。</w:t>
      </w:r>
    </w:p>
    <w:p>
      <w:pPr>
        <w:pStyle w:val="Style61"/>
        <w:keepNext w:val="0"/>
        <w:keepLines w:val="0"/>
        <w:widowControl w:val="0"/>
        <w:shd w:val="clear" w:color="auto" w:fill="auto"/>
        <w:bidi w:val="0"/>
        <w:spacing w:before="0" w:after="0" w:line="470" w:lineRule="exact"/>
        <w:ind w:left="220" w:right="0"/>
        <w:jc w:val="both"/>
      </w:pPr>
      <w:r>
        <w:rPr>
          <w:color w:val="000000"/>
          <w:spacing w:val="0"/>
          <w:w w:val="100"/>
          <w:position w:val="0"/>
        </w:rPr>
        <w:t>［注</w:t>
      </w:r>
      <w:r>
        <w:rPr>
          <w:color w:val="000000"/>
          <w:spacing w:val="0"/>
          <w:w w:val="100"/>
          <w:position w:val="0"/>
        </w:rPr>
        <w:t xml:space="preserve">9］： </w:t>
      </w:r>
      <w:r>
        <w:rPr>
          <w:color w:val="000000"/>
          <w:spacing w:val="0"/>
          <w:w w:val="100"/>
          <w:position w:val="0"/>
        </w:rPr>
        <w:t>2006年5月10日，子公司华立仪表集团与中国农业银行杭州市西湖支行签订《最高额 抵押合同》，以其拥有的位于杭州余杭区闲林镇的杭余出国用(2005)第</w:t>
      </w:r>
      <w:r>
        <w:rPr>
          <w:color w:val="000000"/>
          <w:spacing w:val="0"/>
          <w:w w:val="100"/>
          <w:position w:val="0"/>
        </w:rPr>
        <w:t>118-696</w:t>
      </w:r>
      <w:r>
        <w:rPr>
          <w:color w:val="000000"/>
          <w:spacing w:val="0"/>
          <w:w w:val="100"/>
          <w:position w:val="0"/>
        </w:rPr>
        <w:t>号土地使用权证下的 土地使用权为其在中国工商银行余杭支行取得的最高额度不超过5,000万元的借款提供抵押式担保， 担保期限为2006年5月10日至2011年5月9日。截至2006年12月31日，华立仪表集团在该合同 项下借款余额为4,300万元。</w:t>
      </w:r>
    </w:p>
    <w:p>
      <w:pPr>
        <w:pStyle w:val="Style61"/>
        <w:keepNext w:val="0"/>
        <w:keepLines w:val="0"/>
        <w:widowControl w:val="0"/>
        <w:shd w:val="clear" w:color="auto" w:fill="auto"/>
        <w:bidi w:val="0"/>
        <w:spacing w:before="0" w:after="0" w:line="470" w:lineRule="exact"/>
        <w:ind w:left="0" w:right="0" w:firstLine="640"/>
        <w:jc w:val="both"/>
      </w:pPr>
      <w:r>
        <w:rPr>
          <w:color w:val="000000"/>
          <w:spacing w:val="0"/>
          <w:w w:val="100"/>
          <w:position w:val="0"/>
        </w:rPr>
        <w:t>2.2006</w:t>
      </w:r>
      <w:r>
        <w:rPr>
          <w:color w:val="000000"/>
          <w:spacing w:val="0"/>
          <w:w w:val="100"/>
          <w:position w:val="0"/>
        </w:rPr>
        <w:t>年度，公司及子公司财产质押担保的情况：</w:t>
      </w:r>
    </w:p>
    <w:p>
      <w:pPr>
        <w:pStyle w:val="Style61"/>
        <w:keepNext w:val="0"/>
        <w:keepLines w:val="0"/>
        <w:widowControl w:val="0"/>
        <w:numPr>
          <w:ilvl w:val="0"/>
          <w:numId w:val="85"/>
        </w:numPr>
        <w:shd w:val="clear" w:color="auto" w:fill="auto"/>
        <w:tabs>
          <w:tab w:pos="1051" w:val="left"/>
        </w:tabs>
        <w:bidi w:val="0"/>
        <w:spacing w:before="0" w:after="0" w:line="470" w:lineRule="exact"/>
        <w:ind w:left="220" w:right="0"/>
        <w:jc w:val="both"/>
      </w:pPr>
      <w:bookmarkStart w:id="547" w:name="bookmark547"/>
      <w:bookmarkEnd w:id="547"/>
      <w:r>
        <w:rPr>
          <w:color w:val="000000"/>
          <w:spacing w:val="0"/>
          <w:w w:val="100"/>
          <w:position w:val="0"/>
        </w:rPr>
        <w:t>2006年12月1日，子公司广州万特与中国银行广东国际大厦支行签订《国内商业发票贴现 协议》，以其拥有的应收账款为其在中国银行广东国际大厦支行最高额不超过2,000万元的借款做质 押式担保，担保期限为2006年11月24日至2007年11月24日。截至2006年12月31日，广州万 特在该合同项下借款余额为</w:t>
      </w:r>
      <w:r>
        <w:rPr>
          <w:color w:val="000000"/>
          <w:spacing w:val="0"/>
          <w:w w:val="100"/>
          <w:position w:val="0"/>
        </w:rPr>
        <w:t>13,568,385.28</w:t>
      </w:r>
      <w:r>
        <w:rPr>
          <w:color w:val="000000"/>
          <w:spacing w:val="0"/>
          <w:w w:val="100"/>
          <w:position w:val="0"/>
        </w:rPr>
        <w:t>元，相应用于质押的应收账款为</w:t>
      </w:r>
      <w:r>
        <w:rPr>
          <w:color w:val="000000"/>
          <w:spacing w:val="0"/>
          <w:w w:val="100"/>
          <w:position w:val="0"/>
        </w:rPr>
        <w:t>13,568,385.28</w:t>
      </w:r>
      <w:r>
        <w:rPr>
          <w:color w:val="000000"/>
          <w:spacing w:val="0"/>
          <w:w w:val="100"/>
          <w:position w:val="0"/>
        </w:rPr>
        <w:t>元。</w:t>
      </w:r>
    </w:p>
    <w:p>
      <w:pPr>
        <w:pStyle w:val="Style61"/>
        <w:keepNext w:val="0"/>
        <w:keepLines w:val="0"/>
        <w:widowControl w:val="0"/>
        <w:numPr>
          <w:ilvl w:val="0"/>
          <w:numId w:val="85"/>
        </w:numPr>
        <w:shd w:val="clear" w:color="auto" w:fill="auto"/>
        <w:tabs>
          <w:tab w:pos="1046" w:val="left"/>
        </w:tabs>
        <w:bidi w:val="0"/>
        <w:spacing w:before="0" w:after="0" w:line="470" w:lineRule="exact"/>
        <w:ind w:left="220" w:right="0"/>
        <w:jc w:val="both"/>
      </w:pPr>
      <w:bookmarkStart w:id="548" w:name="bookmark548"/>
      <w:bookmarkEnd w:id="548"/>
      <w:r>
        <w:rPr>
          <w:color w:val="000000"/>
          <w:spacing w:val="0"/>
          <w:w w:val="100"/>
          <w:position w:val="0"/>
        </w:rPr>
        <w:t>子公司重庆华创以其拥有的银行承兑汇票作质押为其在中国银行北碚支行办理的银行承兑汇 票提供质押式担保。截至2006年12月31日，重庆华创在该行办理的承兑汇票余额为</w:t>
      </w:r>
      <w:r>
        <w:rPr>
          <w:color w:val="000000"/>
          <w:spacing w:val="0"/>
          <w:w w:val="100"/>
          <w:position w:val="0"/>
        </w:rPr>
        <w:t xml:space="preserve">1,151,527.32 </w:t>
      </w:r>
      <w:r>
        <w:rPr>
          <w:color w:val="000000"/>
          <w:spacing w:val="0"/>
          <w:w w:val="100"/>
          <w:position w:val="0"/>
        </w:rPr>
        <w:t>元，相应用于质押的应收票据余额为</w:t>
      </w:r>
      <w:r>
        <w:rPr>
          <w:color w:val="000000"/>
          <w:spacing w:val="0"/>
          <w:w w:val="100"/>
          <w:position w:val="0"/>
        </w:rPr>
        <w:t>1,354,813.20</w:t>
      </w:r>
      <w:r>
        <w:rPr>
          <w:color w:val="000000"/>
          <w:spacing w:val="0"/>
          <w:w w:val="100"/>
          <w:position w:val="0"/>
        </w:rPr>
        <w:t>元。</w:t>
      </w:r>
    </w:p>
    <w:p>
      <w:pPr>
        <w:pStyle w:val="Style61"/>
        <w:keepNext w:val="0"/>
        <w:keepLines w:val="0"/>
        <w:widowControl w:val="0"/>
        <w:numPr>
          <w:ilvl w:val="0"/>
          <w:numId w:val="87"/>
        </w:numPr>
        <w:shd w:val="clear" w:color="auto" w:fill="auto"/>
        <w:tabs>
          <w:tab w:pos="992" w:val="left"/>
        </w:tabs>
        <w:bidi w:val="0"/>
        <w:spacing w:before="0" w:after="0" w:line="470" w:lineRule="exact"/>
        <w:ind w:left="220" w:right="0"/>
        <w:jc w:val="both"/>
      </w:pPr>
      <w:bookmarkStart w:id="549" w:name="bookmark549"/>
      <w:bookmarkEnd w:id="549"/>
      <w:r>
        <w:rPr>
          <w:color w:val="000000"/>
          <w:spacing w:val="0"/>
          <w:w w:val="100"/>
          <w:position w:val="0"/>
        </w:rPr>
        <w:t>截至2006年12月31日，子公司华立仪表集团为杭州贝特燃气表有限公司在中国银行浙江省 分行的1,000万元银行借款提供保证式担保，担保期限为2006年6月14日至2009年4月14日。</w:t>
      </w:r>
    </w:p>
    <w:p>
      <w:pPr>
        <w:pStyle w:val="Style61"/>
        <w:keepNext w:val="0"/>
        <w:keepLines w:val="0"/>
        <w:widowControl w:val="0"/>
        <w:numPr>
          <w:ilvl w:val="0"/>
          <w:numId w:val="87"/>
        </w:numPr>
        <w:shd w:val="clear" w:color="auto" w:fill="auto"/>
        <w:tabs>
          <w:tab w:pos="992" w:val="left"/>
        </w:tabs>
        <w:bidi w:val="0"/>
        <w:spacing w:before="0" w:after="0" w:line="470" w:lineRule="exact"/>
        <w:ind w:left="0" w:right="0" w:firstLine="640"/>
        <w:jc w:val="both"/>
      </w:pPr>
      <w:bookmarkStart w:id="550" w:name="bookmark550"/>
      <w:bookmarkEnd w:id="550"/>
      <w:r>
        <w:rPr>
          <w:color w:val="000000"/>
          <w:spacing w:val="0"/>
          <w:w w:val="100"/>
          <w:position w:val="0"/>
        </w:rPr>
        <w:t>本公司为关联方提供的担保事项详见本财务报表附注八(二)4(4)1)之说明。</w:t>
      </w:r>
    </w:p>
    <w:p>
      <w:pPr>
        <w:pStyle w:val="Style61"/>
        <w:keepNext w:val="0"/>
        <w:keepLines w:val="0"/>
        <w:widowControl w:val="0"/>
        <w:numPr>
          <w:ilvl w:val="0"/>
          <w:numId w:val="89"/>
        </w:numPr>
        <w:shd w:val="clear" w:color="auto" w:fill="auto"/>
        <w:bidi w:val="0"/>
        <w:spacing w:before="0" w:after="0" w:line="470" w:lineRule="exact"/>
        <w:ind w:left="0" w:right="0" w:firstLine="640"/>
        <w:jc w:val="both"/>
      </w:pPr>
      <w:bookmarkStart w:id="551" w:name="bookmark551"/>
      <w:bookmarkEnd w:id="551"/>
      <w:r>
        <w:rPr>
          <w:color w:val="000000"/>
          <w:spacing w:val="0"/>
          <w:w w:val="100"/>
          <w:position w:val="0"/>
        </w:rPr>
        <w:t>其他或有事项</w:t>
      </w:r>
    </w:p>
    <w:p>
      <w:pPr>
        <w:pStyle w:val="Style61"/>
        <w:keepNext w:val="0"/>
        <w:keepLines w:val="0"/>
        <w:widowControl w:val="0"/>
        <w:shd w:val="clear" w:color="auto" w:fill="auto"/>
        <w:bidi w:val="0"/>
        <w:spacing w:before="0" w:after="0" w:line="475" w:lineRule="exact"/>
        <w:ind w:left="220" w:right="0"/>
        <w:jc w:val="both"/>
      </w:pPr>
      <w:r>
        <w:rPr>
          <w:color w:val="000000"/>
          <w:spacing w:val="0"/>
          <w:w w:val="100"/>
          <w:position w:val="0"/>
        </w:rPr>
        <w:t>1.2005</w:t>
      </w:r>
      <w:r>
        <w:rPr>
          <w:color w:val="000000"/>
          <w:spacing w:val="0"/>
          <w:w w:val="100"/>
          <w:position w:val="0"/>
        </w:rPr>
        <w:t>年4月22日，自然人董有议以子公司华立仪表集团生产的华立牌</w:t>
      </w:r>
      <w:r>
        <w:rPr>
          <w:color w:val="000000"/>
          <w:spacing w:val="0"/>
          <w:w w:val="100"/>
          <w:position w:val="0"/>
        </w:rPr>
        <w:t>20E</w:t>
      </w:r>
      <w:r>
        <w:rPr>
          <w:color w:val="000000"/>
          <w:spacing w:val="0"/>
          <w:w w:val="100"/>
          <w:position w:val="0"/>
        </w:rPr>
        <w:t>型</w:t>
      </w:r>
      <w:r>
        <w:rPr>
          <w:color w:val="000000"/>
          <w:spacing w:val="0"/>
          <w:w w:val="100"/>
          <w:position w:val="0"/>
        </w:rPr>
        <w:t>IC</w:t>
      </w:r>
      <w:r>
        <w:rPr>
          <w:color w:val="000000"/>
          <w:spacing w:val="0"/>
          <w:w w:val="100"/>
          <w:position w:val="0"/>
        </w:rPr>
        <w:t>卡冷水表设 计外观专利侵权为由，以经销商北京中科鼎创科技发展有限公司作为第一被告、以华立仪表集团作为 第二被告向北京市第一中级人民法院提起诉讼请求，要求赔偿其经济损失300万元和其他损失。</w:t>
      </w:r>
    </w:p>
    <w:p>
      <w:pPr>
        <w:pStyle w:val="Style61"/>
        <w:keepNext w:val="0"/>
        <w:keepLines w:val="0"/>
        <w:widowControl w:val="0"/>
        <w:shd w:val="clear" w:color="auto" w:fill="auto"/>
        <w:bidi w:val="0"/>
        <w:spacing w:before="0" w:after="0" w:line="478" w:lineRule="exact"/>
        <w:ind w:left="220" w:right="0"/>
        <w:jc w:val="both"/>
      </w:pPr>
      <w:r>
        <w:rPr>
          <w:color w:val="000000"/>
          <w:spacing w:val="0"/>
          <w:w w:val="100"/>
          <w:position w:val="0"/>
        </w:rPr>
        <w:t>2005年7月28日，华立仪表集团就上述专利侵权案涉及的管辖权问题向北京市第一中级人民法 院提起管辖异议，北京市第一中级人民法院于2005年8月3日作出(2005)—中民初字第5509号《民 事裁定书》裁定：驳回华立仪表集团的管辖异议申请。</w:t>
      </w:r>
    </w:p>
    <w:p>
      <w:pPr>
        <w:pStyle w:val="Style6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2005年8月31日，华立仪表集团就上述裁定结果向北京市高级人民法院提起上诉，要求将原告 董有议对华立仪表集团的起诉移送至有管辖权的浙江省杭州市中级人民法院审理。北京市高级人民法 院于2006年1月20日作出（2006）一高民终字第1号《民事裁定书》裁定：驳回华立仪表集团的管辖 异议申请。</w:t>
      </w:r>
    </w:p>
    <w:p>
      <w:pPr>
        <w:pStyle w:val="Style6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2005年7月28日，华立仪表集团就上述专利权向国家知识产权局专利复审委员会提出无效宣告 请求，国家知识产权局专利复审委员会于2007年2月27日作出第9512号《无效宣告请求审查决定 书》：宣告该专利权全部无效。</w:t>
      </w:r>
    </w:p>
    <w:p>
      <w:pPr>
        <w:pStyle w:val="Style61"/>
        <w:keepNext w:val="0"/>
        <w:keepLines w:val="0"/>
        <w:widowControl w:val="0"/>
        <w:shd w:val="clear" w:color="auto" w:fill="auto"/>
        <w:bidi w:val="0"/>
        <w:spacing w:before="0" w:after="0" w:line="473" w:lineRule="exact"/>
        <w:ind w:left="0" w:right="0" w:firstLine="500"/>
        <w:jc w:val="both"/>
      </w:pPr>
      <w:r>
        <w:rPr>
          <w:color w:val="000000"/>
          <w:spacing w:val="0"/>
          <w:w w:val="100"/>
          <w:position w:val="0"/>
        </w:rPr>
        <w:t>截至2006年12月31日，上述案件尚在审理中。</w:t>
      </w:r>
    </w:p>
    <w:p>
      <w:pPr>
        <w:pStyle w:val="Style61"/>
        <w:keepNext w:val="0"/>
        <w:keepLines w:val="0"/>
        <w:widowControl w:val="0"/>
        <w:numPr>
          <w:ilvl w:val="0"/>
          <w:numId w:val="91"/>
        </w:numPr>
        <w:shd w:val="clear" w:color="auto" w:fill="auto"/>
        <w:tabs>
          <w:tab w:pos="845" w:val="left"/>
        </w:tabs>
        <w:bidi w:val="0"/>
        <w:spacing w:before="0" w:after="0" w:line="473" w:lineRule="exact"/>
        <w:ind w:left="0" w:right="0" w:firstLine="500"/>
        <w:jc w:val="both"/>
      </w:pPr>
      <w:bookmarkStart w:id="552" w:name="bookmark552"/>
      <w:bookmarkEnd w:id="552"/>
      <w:r>
        <w:rPr>
          <w:color w:val="000000"/>
          <w:spacing w:val="0"/>
          <w:w w:val="100"/>
          <w:position w:val="0"/>
        </w:rPr>
        <w:t xml:space="preserve">截至2006年12月31日，子公司重庆华创应收账款一广州南方高科有限公司（以下简称南方 高科）1, </w:t>
      </w:r>
      <w:r>
        <w:rPr>
          <w:color w:val="000000"/>
          <w:spacing w:val="0"/>
          <w:w w:val="100"/>
          <w:position w:val="0"/>
        </w:rPr>
        <w:t>009,126.35</w:t>
      </w:r>
      <w:r>
        <w:rPr>
          <w:color w:val="000000"/>
          <w:spacing w:val="0"/>
          <w:w w:val="100"/>
          <w:position w:val="0"/>
        </w:rPr>
        <w:t>元，因该公司经营不善遭法院查封，公司于2006年10月16日向广东省广州市萝 岗区人民法院提起诉讼，要求清偿货款。2006年11月10日，广东省广州市萝岗区人民法院以（2006） 萝法民二初字321号《民事调解书》,南方高科确认欠公司货款</w:t>
      </w:r>
      <w:r>
        <w:rPr>
          <w:color w:val="000000"/>
          <w:spacing w:val="0"/>
          <w:w w:val="100"/>
          <w:position w:val="0"/>
        </w:rPr>
        <w:t>1,000,426.70</w:t>
      </w:r>
      <w:r>
        <w:rPr>
          <w:color w:val="000000"/>
          <w:spacing w:val="0"/>
          <w:w w:val="100"/>
          <w:position w:val="0"/>
        </w:rPr>
        <w:t>元（与账面差异</w:t>
      </w:r>
      <w:r>
        <w:rPr>
          <w:color w:val="000000"/>
          <w:spacing w:val="0"/>
          <w:w w:val="100"/>
          <w:position w:val="0"/>
        </w:rPr>
        <w:t xml:space="preserve">8,699.35 </w:t>
      </w:r>
      <w:r>
        <w:rPr>
          <w:color w:val="000000"/>
          <w:spacing w:val="0"/>
          <w:w w:val="100"/>
          <w:position w:val="0"/>
        </w:rPr>
        <w:t>元，系以前年度退货未冲销部分），并于2007年1月10日前支付全部货款，目前对该款项的催讨工 作正在积极进行中。</w:t>
      </w:r>
    </w:p>
    <w:p>
      <w:pPr>
        <w:pStyle w:val="Style61"/>
        <w:keepNext w:val="0"/>
        <w:keepLines w:val="0"/>
        <w:widowControl w:val="0"/>
        <w:numPr>
          <w:ilvl w:val="0"/>
          <w:numId w:val="91"/>
        </w:numPr>
        <w:shd w:val="clear" w:color="auto" w:fill="auto"/>
        <w:tabs>
          <w:tab w:pos="845" w:val="left"/>
        </w:tabs>
        <w:bidi w:val="0"/>
        <w:spacing w:before="0" w:after="180"/>
        <w:ind w:left="0" w:right="0" w:firstLine="500"/>
        <w:jc w:val="both"/>
      </w:pPr>
      <w:bookmarkStart w:id="553" w:name="bookmark553"/>
      <w:bookmarkEnd w:id="553"/>
      <w:r>
        <w:rPr>
          <w:color w:val="000000"/>
          <w:spacing w:val="0"/>
          <w:w w:val="100"/>
          <w:position w:val="0"/>
        </w:rPr>
        <w:t>截至2006年12月31日，公司应收账款一上海迪比特实业有限公司（以下简称上海迪比特）账 面余额</w:t>
      </w:r>
      <w:r>
        <w:rPr>
          <w:color w:val="000000"/>
          <w:spacing w:val="0"/>
          <w:w w:val="100"/>
          <w:position w:val="0"/>
        </w:rPr>
        <w:t>1,329,226.02</w:t>
      </w:r>
      <w:r>
        <w:rPr>
          <w:color w:val="000000"/>
          <w:spacing w:val="0"/>
          <w:w w:val="100"/>
          <w:position w:val="0"/>
        </w:rPr>
        <w:t>元，因该公司准备停业，公司于2006年1月25日向上海市闵行区人民法院提 起诉讼，要求对方清欠货款。2006年12月26日，上海市闵行区人民法院以（2006）闵民二（商）初 字第445号《民事判决书》判决本公司胜诉，目前对该款项的催讨工作正在积极进行中。</w:t>
      </w:r>
    </w:p>
    <w:p>
      <w:pPr>
        <w:pStyle w:val="Style61"/>
        <w:keepNext w:val="0"/>
        <w:keepLines w:val="0"/>
        <w:widowControl w:val="0"/>
        <w:shd w:val="clear" w:color="auto" w:fill="auto"/>
        <w:bidi w:val="0"/>
        <w:spacing w:before="0" w:after="0" w:line="240" w:lineRule="auto"/>
        <w:ind w:left="0" w:right="0" w:firstLine="500"/>
        <w:jc w:val="both"/>
      </w:pPr>
      <w:r>
        <w:rPr>
          <w:b/>
          <w:bCs/>
          <w:color w:val="000000"/>
          <w:spacing w:val="0"/>
          <w:w w:val="100"/>
          <w:position w:val="0"/>
        </w:rPr>
        <w:t>十、承诺事项</w:t>
      </w:r>
    </w:p>
    <w:p>
      <w:pPr>
        <w:pStyle w:val="Style6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本期公司无重大承诺事项。</w:t>
      </w:r>
    </w:p>
    <w:p>
      <w:pPr>
        <w:pStyle w:val="Style61"/>
        <w:keepNext w:val="0"/>
        <w:keepLines w:val="0"/>
        <w:widowControl w:val="0"/>
        <w:shd w:val="clear" w:color="auto" w:fill="auto"/>
        <w:bidi w:val="0"/>
        <w:spacing w:before="0" w:after="0" w:line="475" w:lineRule="exact"/>
        <w:ind w:left="0" w:right="0" w:firstLine="500"/>
        <w:jc w:val="both"/>
      </w:pPr>
      <w:r>
        <w:rPr>
          <w:b/>
          <w:bCs/>
          <w:color w:val="000000"/>
          <w:spacing w:val="0"/>
          <w:w w:val="100"/>
          <w:position w:val="0"/>
        </w:rPr>
        <w:t>十一、资产负债表日后事项中的非调整事项</w:t>
      </w:r>
    </w:p>
    <w:p>
      <w:pPr>
        <w:pStyle w:val="Style61"/>
        <w:keepNext w:val="0"/>
        <w:keepLines w:val="0"/>
        <w:widowControl w:val="0"/>
        <w:shd w:val="clear" w:color="auto" w:fill="auto"/>
        <w:bidi w:val="0"/>
        <w:spacing w:before="0" w:after="0" w:line="475" w:lineRule="exact"/>
        <w:ind w:left="0" w:right="0" w:firstLine="500"/>
        <w:jc w:val="both"/>
      </w:pPr>
      <w:r>
        <w:rPr>
          <w:color w:val="000000"/>
          <w:spacing w:val="0"/>
          <w:w w:val="100"/>
          <w:position w:val="0"/>
        </w:rPr>
        <w:t>2007年1月31日，根据子公司华立仪表集团与浙江华立科技股份有限公司签订的股权转让合同， 华立仪表集团以浙江华立电子技术有限公司2006年9月30日的净资产评估价值为基础，受让浙江华 立科技股份有限公司持有的浙江华立电子技术有限公司45%的股权计1,027万元。</w:t>
      </w:r>
    </w:p>
    <w:p>
      <w:pPr>
        <w:pStyle w:val="Style61"/>
        <w:keepNext w:val="0"/>
        <w:keepLines w:val="0"/>
        <w:widowControl w:val="0"/>
        <w:shd w:val="clear" w:color="auto" w:fill="auto"/>
        <w:bidi w:val="0"/>
        <w:spacing w:before="0" w:after="0" w:line="475" w:lineRule="exact"/>
        <w:ind w:left="0" w:right="0" w:firstLine="380"/>
        <w:jc w:val="both"/>
      </w:pPr>
      <w:r>
        <w:rPr>
          <w:b/>
          <w:bCs/>
          <w:color w:val="000000"/>
          <w:spacing w:val="0"/>
          <w:w w:val="100"/>
          <w:position w:val="0"/>
        </w:rPr>
        <w:t>十二、其他重要事项</w:t>
      </w:r>
    </w:p>
    <w:p>
      <w:pPr>
        <w:pStyle w:val="Style61"/>
        <w:keepNext w:val="0"/>
        <w:keepLines w:val="0"/>
        <w:widowControl w:val="0"/>
        <w:shd w:val="clear" w:color="auto" w:fill="auto"/>
        <w:tabs>
          <w:tab w:pos="1027" w:val="left"/>
        </w:tabs>
        <w:bidi w:val="0"/>
        <w:spacing w:before="0" w:after="0" w:line="475" w:lineRule="exact"/>
        <w:ind w:left="0" w:right="0" w:firstLine="500"/>
        <w:jc w:val="left"/>
      </w:pPr>
      <w:bookmarkStart w:id="554" w:name="bookmark554"/>
      <w:r>
        <w:rPr>
          <w:color w:val="000000"/>
          <w:spacing w:val="0"/>
          <w:w w:val="100"/>
          <w:position w:val="0"/>
        </w:rPr>
        <w:t>（</w:t>
      </w:r>
      <w:bookmarkEnd w:id="554"/>
      <w:r>
        <w:rPr>
          <w:color w:val="000000"/>
          <w:spacing w:val="0"/>
          <w:w w:val="100"/>
          <w:position w:val="0"/>
        </w:rPr>
        <w:t>一）</w:t>
        <w:tab/>
        <w:t>债务重组事项</w:t>
      </w:r>
    </w:p>
    <w:p>
      <w:pPr>
        <w:pStyle w:val="Style61"/>
        <w:keepNext w:val="0"/>
        <w:keepLines w:val="0"/>
        <w:widowControl w:val="0"/>
        <w:shd w:val="clear" w:color="auto" w:fill="auto"/>
        <w:bidi w:val="0"/>
        <w:spacing w:before="0" w:after="0" w:line="475" w:lineRule="exact"/>
        <w:ind w:left="0" w:right="0" w:firstLine="500"/>
        <w:jc w:val="left"/>
      </w:pPr>
      <w:r>
        <w:rPr>
          <w:color w:val="000000"/>
          <w:spacing w:val="0"/>
          <w:w w:val="100"/>
          <w:position w:val="0"/>
        </w:rPr>
        <w:t>公司报告期内无重大债务重组事项。</w:t>
      </w:r>
    </w:p>
    <w:p>
      <w:pPr>
        <w:pStyle w:val="Style61"/>
        <w:keepNext w:val="0"/>
        <w:keepLines w:val="0"/>
        <w:widowControl w:val="0"/>
        <w:shd w:val="clear" w:color="auto" w:fill="auto"/>
        <w:tabs>
          <w:tab w:pos="1027" w:val="left"/>
        </w:tabs>
        <w:bidi w:val="0"/>
        <w:spacing w:before="0" w:after="0" w:line="475" w:lineRule="exact"/>
        <w:ind w:left="0" w:right="0" w:firstLine="500"/>
        <w:jc w:val="left"/>
      </w:pPr>
      <w:bookmarkStart w:id="555" w:name="bookmark555"/>
      <w:r>
        <w:rPr>
          <w:color w:val="000000"/>
          <w:spacing w:val="0"/>
          <w:w w:val="100"/>
          <w:position w:val="0"/>
        </w:rPr>
        <w:t>（</w:t>
      </w:r>
      <w:bookmarkEnd w:id="555"/>
      <w:r>
        <w:rPr>
          <w:color w:val="000000"/>
          <w:spacing w:val="0"/>
          <w:w w:val="100"/>
          <w:position w:val="0"/>
        </w:rPr>
        <w:t>二）</w:t>
        <w:tab/>
        <w:t>非货币性交易事项</w:t>
      </w:r>
    </w:p>
    <w:p>
      <w:pPr>
        <w:pStyle w:val="Style61"/>
        <w:keepNext w:val="0"/>
        <w:keepLines w:val="0"/>
        <w:widowControl w:val="0"/>
        <w:shd w:val="clear" w:color="auto" w:fill="auto"/>
        <w:bidi w:val="0"/>
        <w:spacing w:before="0" w:after="0" w:line="475" w:lineRule="exact"/>
        <w:ind w:left="0" w:right="0" w:firstLine="500"/>
        <w:jc w:val="left"/>
      </w:pPr>
      <w:r>
        <w:rPr>
          <w:color w:val="000000"/>
          <w:spacing w:val="0"/>
          <w:w w:val="100"/>
          <w:position w:val="0"/>
        </w:rPr>
        <w:t>公司报告期内无重大非货币性交易事项。</w:t>
      </w:r>
    </w:p>
    <w:p>
      <w:pPr>
        <w:pStyle w:val="Style61"/>
        <w:keepNext w:val="0"/>
        <w:keepLines w:val="0"/>
        <w:widowControl w:val="0"/>
        <w:shd w:val="clear" w:color="auto" w:fill="auto"/>
        <w:tabs>
          <w:tab w:pos="1027" w:val="left"/>
        </w:tabs>
        <w:bidi w:val="0"/>
        <w:spacing w:before="0" w:after="0" w:line="475" w:lineRule="exact"/>
        <w:ind w:left="0" w:right="0" w:firstLine="500"/>
        <w:jc w:val="left"/>
      </w:pPr>
      <w:bookmarkStart w:id="556" w:name="bookmark556"/>
      <w:r>
        <w:rPr>
          <w:color w:val="000000"/>
          <w:spacing w:val="0"/>
          <w:w w:val="100"/>
          <w:position w:val="0"/>
        </w:rPr>
        <w:t>（</w:t>
      </w:r>
      <w:bookmarkEnd w:id="556"/>
      <w:r>
        <w:rPr>
          <w:color w:val="000000"/>
          <w:spacing w:val="0"/>
          <w:w w:val="100"/>
          <w:position w:val="0"/>
        </w:rPr>
        <w:t>三）</w:t>
        <w:tab/>
        <w:t>资产置换、转让及其出售行为的说明</w:t>
      </w:r>
    </w:p>
    <w:p>
      <w:pPr>
        <w:pStyle w:val="Style61"/>
        <w:keepNext w:val="0"/>
        <w:keepLines w:val="0"/>
        <w:widowControl w:val="0"/>
        <w:shd w:val="clear" w:color="auto" w:fill="auto"/>
        <w:bidi w:val="0"/>
        <w:spacing w:before="0" w:after="0" w:line="470" w:lineRule="exact"/>
        <w:ind w:left="0" w:right="0" w:firstLine="520"/>
        <w:jc w:val="left"/>
      </w:pPr>
      <w:r>
        <w:rPr>
          <w:color w:val="000000"/>
          <w:spacing w:val="0"/>
          <w:w w:val="100"/>
          <w:position w:val="0"/>
        </w:rPr>
        <w:t>公司报告期内无重大资产置换、转让及其出售行为。</w:t>
      </w:r>
    </w:p>
    <w:p>
      <w:pPr>
        <w:pStyle w:val="Style61"/>
        <w:keepNext w:val="0"/>
        <w:keepLines w:val="0"/>
        <w:widowControl w:val="0"/>
        <w:shd w:val="clear" w:color="auto" w:fill="auto"/>
        <w:tabs>
          <w:tab w:pos="1024" w:val="left"/>
        </w:tabs>
        <w:bidi w:val="0"/>
        <w:spacing w:before="0" w:after="0" w:line="470" w:lineRule="exact"/>
        <w:ind w:left="0" w:right="0" w:firstLine="520"/>
        <w:jc w:val="left"/>
      </w:pPr>
      <w:bookmarkStart w:id="557" w:name="bookmark557"/>
      <w:r>
        <w:rPr>
          <w:rFonts w:ascii="Times New Roman" w:eastAsia="Times New Roman" w:hAnsi="Times New Roman" w:cs="Times New Roman"/>
          <w:color w:val="000000"/>
          <w:spacing w:val="0"/>
          <w:w w:val="100"/>
          <w:position w:val="0"/>
        </w:rPr>
        <w:t>（</w:t>
      </w:r>
      <w:bookmarkEnd w:id="557"/>
      <w:r>
        <w:rPr>
          <w:color w:val="000000"/>
          <w:spacing w:val="0"/>
          <w:w w:val="100"/>
          <w:position w:val="0"/>
        </w:rPr>
        <w:t>四</w:t>
      </w:r>
      <w:r>
        <w:rPr>
          <w:color w:val="000000"/>
          <w:spacing w:val="0"/>
          <w:w w:val="100"/>
          <w:position w:val="0"/>
        </w:rPr>
        <w:t>）</w:t>
      </w:r>
      <w:r>
        <w:rPr>
          <w:rFonts w:ascii="Times New Roman" w:eastAsia="Times New Roman" w:hAnsi="Times New Roman" w:cs="Times New Roman"/>
          <w:color w:val="000000"/>
          <w:spacing w:val="0"/>
          <w:w w:val="100"/>
          <w:position w:val="0"/>
        </w:rPr>
        <w:tab/>
      </w:r>
      <w:r>
        <w:rPr>
          <w:color w:val="000000"/>
          <w:spacing w:val="0"/>
          <w:w w:val="100"/>
          <w:position w:val="0"/>
        </w:rPr>
        <w:t>其他对财务报表使用者决策有影响的重要事项</w:t>
      </w:r>
    </w:p>
    <w:p>
      <w:pPr>
        <w:pStyle w:val="Style6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2005年12月2日，公司2005年第二次临时股东大会审议通过了股权分置改革方案，并于2005 年12月22日实施完毕。根据该方案，公司流通股东每持有10股流通股获得6股的转增股份，在转 增股份支付完成后，公司的非流通股股东持有的非流通股份即获得上市流通权。根据相关法律、法规 和规章的规定，非流通股股东除已做出法定的最低承诺外，华立产业集团还做出如下特别承诺：在本 次股权分置改革方案实施完毕之后的36个月之内，华立产业集团通过证券交易所挂牌交易出售的有 限售条件的股份，其出售价格不低于每股5元。在公司因利润分配、公积金转增股本、增发新股或配 股等情况而导致股份或股东权益发生变化时，该设定价格将相应除权计算。</w:t>
      </w:r>
    </w:p>
    <w:p>
      <w:pPr>
        <w:pStyle w:val="Style61"/>
        <w:keepNext w:val="0"/>
        <w:keepLines w:val="0"/>
        <w:widowControl w:val="0"/>
        <w:shd w:val="clear" w:color="auto" w:fill="auto"/>
        <w:bidi w:val="0"/>
        <w:spacing w:before="0" w:after="0" w:line="470" w:lineRule="exact"/>
        <w:ind w:left="0" w:right="0" w:firstLine="540"/>
        <w:jc w:val="both"/>
      </w:pPr>
      <w:r>
        <w:rPr>
          <w:color w:val="000000"/>
          <w:spacing w:val="0"/>
          <w:w w:val="100"/>
          <w:position w:val="0"/>
        </w:rPr>
        <w:t>根据上述承诺，截至2006年12月31日，持有公司股份总数百分之五以上的非流通股股东所持 有的公司股份中尚有148,516,154股处于限售期。</w:t>
      </w:r>
    </w:p>
    <w:p>
      <w:pPr>
        <w:pStyle w:val="Style61"/>
        <w:keepNext w:val="0"/>
        <w:keepLines w:val="0"/>
        <w:widowControl w:val="0"/>
        <w:shd w:val="clear" w:color="auto" w:fill="auto"/>
        <w:tabs>
          <w:tab w:pos="1049" w:val="left"/>
        </w:tabs>
        <w:bidi w:val="0"/>
        <w:spacing w:before="0" w:after="220" w:line="470" w:lineRule="exact"/>
        <w:ind w:left="0" w:right="0" w:firstLine="540"/>
        <w:jc w:val="both"/>
      </w:pPr>
      <w:bookmarkStart w:id="558" w:name="bookmark558"/>
      <w:r>
        <w:rPr>
          <w:color w:val="000000"/>
          <w:spacing w:val="0"/>
          <w:w w:val="100"/>
          <w:position w:val="0"/>
        </w:rPr>
        <w:t>（</w:t>
      </w:r>
      <w:bookmarkEnd w:id="558"/>
      <w:r>
        <w:rPr>
          <w:color w:val="000000"/>
          <w:spacing w:val="0"/>
          <w:w w:val="100"/>
          <w:position w:val="0"/>
        </w:rPr>
        <w:t>五）</w:t>
        <w:tab/>
        <w:t>根据中国证券监督管理委员会颁布的《公开发行证券的公司的信息披露规范问答第1号一</w:t>
      </w: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一非经常性损益》（2004年修订）的规定，本公司非经常性损益发生额情况如下（收益为+,损失为</w:t>
      </w:r>
      <w:r>
        <w:rPr>
          <w:color w:val="000000"/>
          <w:spacing w:val="0"/>
          <w:w w:val="100"/>
          <w:position w:val="0"/>
          <w:sz w:val="20"/>
          <w:szCs w:val="20"/>
        </w:rPr>
        <w:t>-）：</w:t>
      </w:r>
    </w:p>
    <w:tbl>
      <w:tblPr>
        <w:tblOverlap w:val="never"/>
        <w:jc w:val="center"/>
        <w:tblLayout w:type="fixed"/>
      </w:tblPr>
      <w:tblGrid>
        <w:gridCol w:w="7565"/>
        <w:gridCol w:w="1589"/>
      </w:tblGrid>
      <w:tr>
        <w:trPr>
          <w:trHeight w:val="25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 目</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2006年度</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处置长期股权投资、固定资产、在建工程、无形资产、其他长期资产产生的损益</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9,154,293.60</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越权审批或无正式批准文件的税收返还、减免</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各种形式的政府补贴</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7,238,203.10</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计入当期损益的对非金融企业收取的资金占用费</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短期投资损益，（除国家有关部门批准设立的有经营资格的金融机构获得的短期投资损益外）</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委托投资损益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各项非经常性营业外收入、支出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526,079.44</w:t>
            </w: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以前年度已经计提各项减值准备的转回</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因不可抗力因素而计提的各项资产减值准备</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债务重组损益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资产置换损益</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交易价格显失公允的交易产生的超过公允价值部分的损益</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比较财务报表中会计政策变更对以前期间净利润的追溯调整数</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其他非经常性损益项目</w:t>
            </w: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 计</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16,918,576.14</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减：企业所得税影响数（所得税减少以“-”表示）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2,878,923.27</w:t>
            </w:r>
          </w:p>
        </w:tc>
      </w:tr>
      <w:tr>
        <w:trPr>
          <w:trHeight w:val="245" w:hRule="exact"/>
        </w:trPr>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rPr>
              <w:t>少数股东损益影响数（亏损以“-”表示）</w:t>
            </w:r>
          </w:p>
        </w:tc>
        <w:tc>
          <w:tcPr>
            <w:tcBorders>
              <w:top w:val="single" w:sz="4"/>
              <w:left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1,570,041.19</w:t>
            </w:r>
          </w:p>
        </w:tc>
      </w:tr>
      <w:tr>
        <w:trPr>
          <w:trHeight w:val="254" w:hRule="exact"/>
        </w:trPr>
        <w:tc>
          <w:tcPr>
            <w:tcBorders>
              <w:top w:val="single" w:sz="4"/>
              <w:left w:val="single" w:sz="4"/>
              <w:bottom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非经常性损益净额</w:t>
            </w:r>
          </w:p>
        </w:tc>
        <w:tc>
          <w:tcPr>
            <w:tcBorders>
              <w:top w:val="single" w:sz="4"/>
              <w:left w:val="single" w:sz="4"/>
              <w:bottom w:val="single" w:sz="4"/>
              <w:right w:val="single" w:sz="4"/>
            </w:tcBorders>
            <w:shd w:val="clear" w:color="auto" w:fill="FFFFFF"/>
            <w:vAlign w:val="bottom"/>
          </w:tcPr>
          <w:p>
            <w:pPr>
              <w:pStyle w:val="Style42"/>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8"/>
                <w:szCs w:val="18"/>
              </w:rPr>
              <w:t>12,469,611.68</w:t>
            </w:r>
          </w:p>
        </w:tc>
      </w:tr>
    </w:tbl>
    <w:p>
      <w:pPr>
        <w:widowControl w:val="0"/>
        <w:spacing w:after="59" w:line="1" w:lineRule="exact"/>
      </w:pPr>
    </w:p>
    <w:p>
      <w:pPr>
        <w:pStyle w:val="Style35"/>
        <w:keepNext/>
        <w:keepLines/>
        <w:widowControl w:val="0"/>
        <w:shd w:val="clear" w:color="auto" w:fill="auto"/>
        <w:bidi w:val="0"/>
        <w:spacing w:before="0" w:after="60" w:line="420" w:lineRule="exact"/>
        <w:ind w:left="0" w:right="0" w:firstLine="520"/>
        <w:jc w:val="both"/>
      </w:pPr>
      <w:bookmarkStart w:id="559" w:name="bookmark559"/>
      <w:bookmarkStart w:id="560" w:name="bookmark560"/>
      <w:bookmarkStart w:id="561" w:name="bookmark561"/>
      <w:bookmarkStart w:id="562" w:name="bookmark562"/>
      <w:r>
        <w:rPr>
          <w:color w:val="000000"/>
          <w:spacing w:val="0"/>
          <w:w w:val="100"/>
          <w:position w:val="0"/>
          <w:sz w:val="24"/>
          <w:szCs w:val="24"/>
        </w:rPr>
        <w:t>（</w:t>
      </w:r>
      <w:bookmarkEnd w:id="561"/>
      <w:r>
        <w:rPr>
          <w:color w:val="000000"/>
          <w:spacing w:val="0"/>
          <w:w w:val="100"/>
          <w:position w:val="0"/>
          <w:sz w:val="24"/>
          <w:szCs w:val="24"/>
        </w:rPr>
        <w:t>四）、新旧会计准则股东权益差异调节表的审阅报告</w:t>
      </w:r>
      <w:bookmarkEnd w:id="559"/>
      <w:bookmarkEnd w:id="560"/>
      <w:bookmarkEnd w:id="562"/>
    </w:p>
    <w:p>
      <w:pPr>
        <w:pStyle w:val="Style32"/>
        <w:keepNext w:val="0"/>
        <w:keepLines w:val="0"/>
        <w:widowControl w:val="0"/>
        <w:shd w:val="clear" w:color="auto" w:fill="auto"/>
        <w:bidi w:val="0"/>
        <w:spacing w:before="0" w:after="0" w:line="420" w:lineRule="exact"/>
        <w:ind w:left="0" w:right="0" w:firstLine="0"/>
        <w:jc w:val="left"/>
      </w:pPr>
      <w:r>
        <w:rPr>
          <w:color w:val="000000"/>
          <w:spacing w:val="0"/>
          <w:w w:val="100"/>
          <w:position w:val="0"/>
          <w:sz w:val="24"/>
          <w:szCs w:val="24"/>
        </w:rPr>
        <w:t>重庆华立药业股份有限公司全体股东：</w:t>
      </w:r>
    </w:p>
    <w:p>
      <w:pPr>
        <w:pStyle w:val="Style32"/>
        <w:keepNext w:val="0"/>
        <w:keepLines w:val="0"/>
        <w:widowControl w:val="0"/>
        <w:shd w:val="clear" w:color="auto" w:fill="auto"/>
        <w:bidi w:val="0"/>
        <w:spacing w:before="0" w:after="0" w:line="420" w:lineRule="exact"/>
        <w:ind w:left="0" w:right="0" w:firstLine="540"/>
        <w:jc w:val="both"/>
      </w:pPr>
      <w:r>
        <w:rPr>
          <w:color w:val="000000"/>
          <w:spacing w:val="0"/>
          <w:w w:val="100"/>
          <w:position w:val="0"/>
          <w:sz w:val="24"/>
          <w:szCs w:val="24"/>
        </w:rPr>
        <w:t>我们审阅了后附的重庆华立药业股份有限公司（以下简称华立药业）新旧会计准则 股东权益差异调节表（以下简称差异调节表）。按照《企业会计准则第38号</w:t>
      </w:r>
      <w:r>
        <w:rPr>
          <w:color w:val="000000"/>
          <w:spacing w:val="0"/>
          <w:w w:val="100"/>
          <w:position w:val="0"/>
          <w:sz w:val="24"/>
          <w:szCs w:val="24"/>
        </w:rPr>
        <w:t>一一</w:t>
      </w:r>
      <w:r>
        <w:rPr>
          <w:color w:val="000000"/>
          <w:spacing w:val="0"/>
          <w:w w:val="100"/>
          <w:position w:val="0"/>
          <w:sz w:val="24"/>
          <w:szCs w:val="24"/>
        </w:rPr>
        <w:t xml:space="preserve">首次执 行企业会计准则》和中国证券监督管理委员会《关于做好与新会计准则相关财务会计信 息披露工作的通知》（证监发[2006]136号，以下简称《通知》）的有关规定编制差异调节 表是华立药业管理层的责任。我们的责任是在实施审阅工作的基础上对差异调节表出具 </w:t>
      </w:r>
      <w:r>
        <w:rPr>
          <w:color w:val="000000"/>
          <w:spacing w:val="0"/>
          <w:w w:val="100"/>
          <w:position w:val="0"/>
          <w:sz w:val="24"/>
          <w:szCs w:val="24"/>
        </w:rPr>
        <w:t>审阅报告。</w:t>
      </w:r>
    </w:p>
    <w:p>
      <w:pPr>
        <w:pStyle w:val="Style32"/>
        <w:keepNext w:val="0"/>
        <w:keepLines w:val="0"/>
        <w:widowControl w:val="0"/>
        <w:shd w:val="clear" w:color="auto" w:fill="auto"/>
        <w:bidi w:val="0"/>
        <w:spacing w:before="0" w:after="0" w:line="420" w:lineRule="exact"/>
        <w:ind w:left="0" w:right="0" w:firstLine="480"/>
        <w:jc w:val="both"/>
      </w:pPr>
      <w:r>
        <w:rPr>
          <w:color w:val="000000"/>
          <w:spacing w:val="0"/>
          <w:w w:val="100"/>
          <w:position w:val="0"/>
          <w:sz w:val="24"/>
          <w:szCs w:val="24"/>
        </w:rPr>
        <w:t>根据《通知》的有关规定，我们参照《中国注册会计师审阅准则第2101号——财务 报表审阅》的规定执行审阅业务。该准则要求我们计划和实施审阅工作，以对差异调节 表是否不存在重大错报获取有限保证。审阅主要限于询问公司有关人员差异调节表相关 会计政策和所有重要的认定、了解差异调节表中调节金额的计算过程、阅读差异调节表 以考虑是否遵循指明的编制基础以及在必要时实施分析程序，审阅工作提供的保证程度 低于审计。我们没有实施审计，因而不发表审计意见。</w:t>
      </w:r>
    </w:p>
    <w:p>
      <w:pPr>
        <w:pStyle w:val="Style32"/>
        <w:keepNext w:val="0"/>
        <w:keepLines w:val="0"/>
        <w:widowControl w:val="0"/>
        <w:shd w:val="clear" w:color="auto" w:fill="auto"/>
        <w:bidi w:val="0"/>
        <w:spacing w:before="0" w:after="800" w:line="420" w:lineRule="exact"/>
        <w:ind w:left="0" w:right="0" w:firstLine="480"/>
        <w:jc w:val="both"/>
      </w:pPr>
      <w:r>
        <w:rPr>
          <w:color w:val="000000"/>
          <w:spacing w:val="0"/>
          <w:w w:val="100"/>
          <w:position w:val="0"/>
          <w:sz w:val="24"/>
          <w:szCs w:val="24"/>
        </w:rPr>
        <w:t>根据我们的审阅，我们没有注意到任何事项使我们相信差异调节表没有按照《企业 会计准则第38号</w:t>
      </w:r>
      <w:r>
        <w:rPr>
          <w:color w:val="000000"/>
          <w:spacing w:val="0"/>
          <w:w w:val="100"/>
          <w:position w:val="0"/>
          <w:sz w:val="24"/>
          <w:szCs w:val="24"/>
        </w:rPr>
        <w:t>一一</w:t>
      </w:r>
      <w:r>
        <w:rPr>
          <w:color w:val="000000"/>
          <w:spacing w:val="0"/>
          <w:w w:val="100"/>
          <w:position w:val="0"/>
          <w:sz w:val="24"/>
          <w:szCs w:val="24"/>
        </w:rPr>
        <w:t>首次执行企业会计准则》和《通知》的有关规定编制。</w:t>
      </w:r>
    </w:p>
    <w:p>
      <w:pPr>
        <w:pStyle w:val="Style32"/>
        <w:keepNext w:val="0"/>
        <w:keepLines w:val="0"/>
        <w:widowControl w:val="0"/>
        <w:shd w:val="clear" w:color="auto" w:fill="auto"/>
        <w:tabs>
          <w:tab w:pos="4545" w:val="left"/>
          <w:tab w:pos="6743" w:val="left"/>
        </w:tabs>
        <w:bidi w:val="0"/>
        <w:spacing w:before="0" w:after="360" w:line="471" w:lineRule="exact"/>
        <w:ind w:left="0" w:right="0" w:firstLine="460"/>
        <w:jc w:val="left"/>
        <w:rPr>
          <w:sz w:val="20"/>
          <w:szCs w:val="20"/>
        </w:rPr>
      </w:pPr>
      <w:r>
        <w:rPr>
          <w:color w:val="000000"/>
          <w:spacing w:val="0"/>
          <w:w w:val="100"/>
          <w:position w:val="0"/>
          <w:sz w:val="24"/>
          <w:szCs w:val="24"/>
        </w:rPr>
        <w:t>浙江天健会计师事务所有限公司</w:t>
        <w:tab/>
        <w:t>中国注册会计师</w:t>
        <w:tab/>
      </w:r>
      <w:r>
        <w:rPr>
          <w:color w:val="000000"/>
          <w:spacing w:val="0"/>
          <w:w w:val="100"/>
          <w:position w:val="0"/>
          <w:sz w:val="20"/>
          <w:szCs w:val="20"/>
        </w:rPr>
        <w:t>陈曙</w:t>
      </w:r>
    </w:p>
    <w:p>
      <w:pPr>
        <w:pStyle w:val="Style32"/>
        <w:keepNext w:val="0"/>
        <w:keepLines w:val="0"/>
        <w:widowControl w:val="0"/>
        <w:shd w:val="clear" w:color="auto" w:fill="auto"/>
        <w:tabs>
          <w:tab w:pos="2938" w:val="left"/>
          <w:tab w:pos="5136" w:val="left"/>
        </w:tabs>
        <w:bidi w:val="0"/>
        <w:spacing w:before="0" w:after="360" w:line="471" w:lineRule="exact"/>
        <w:ind w:left="0" w:right="0" w:firstLine="0"/>
        <w:jc w:val="center"/>
        <w:rPr>
          <w:sz w:val="20"/>
          <w:szCs w:val="20"/>
        </w:rPr>
      </w:pPr>
      <w:r>
        <w:rPr>
          <w:color w:val="000000"/>
          <w:spacing w:val="0"/>
          <w:w w:val="100"/>
          <w:position w:val="0"/>
          <w:sz w:val="24"/>
          <w:szCs w:val="24"/>
        </w:rPr>
        <w:t>中国•杭州</w:t>
        <w:tab/>
        <w:t>中国注册会计师</w:t>
        <w:tab/>
      </w:r>
      <w:r>
        <w:rPr>
          <w:color w:val="000000"/>
          <w:spacing w:val="0"/>
          <w:w w:val="100"/>
          <w:position w:val="0"/>
          <w:sz w:val="20"/>
          <w:szCs w:val="20"/>
        </w:rPr>
        <w:t>姜伟跃</w:t>
      </w:r>
    </w:p>
    <w:p>
      <w:pPr>
        <w:pStyle w:val="Style32"/>
        <w:keepNext w:val="0"/>
        <w:keepLines w:val="0"/>
        <w:widowControl w:val="0"/>
        <w:shd w:val="clear" w:color="auto" w:fill="auto"/>
        <w:bidi w:val="0"/>
        <w:spacing w:before="0" w:after="800" w:line="471" w:lineRule="exact"/>
        <w:ind w:left="0" w:right="1520" w:firstLine="0"/>
        <w:jc w:val="right"/>
      </w:pPr>
      <w:r>
        <w:rPr>
          <w:color w:val="000000"/>
          <w:spacing w:val="0"/>
          <w:w w:val="100"/>
          <w:position w:val="0"/>
          <w:sz w:val="24"/>
          <w:szCs w:val="24"/>
        </w:rPr>
        <w:t>报告日期：2007年4月18日</w:t>
      </w:r>
    </w:p>
    <w:p>
      <w:pPr>
        <w:pStyle w:val="Style42"/>
        <w:keepNext w:val="0"/>
        <w:keepLines w:val="0"/>
        <w:widowControl w:val="0"/>
        <w:shd w:val="clear" w:color="auto" w:fill="auto"/>
        <w:bidi w:val="0"/>
        <w:spacing w:before="0" w:after="0" w:line="240" w:lineRule="auto"/>
        <w:ind w:left="0" w:right="0" w:firstLine="0"/>
        <w:jc w:val="left"/>
        <w:rPr>
          <w:sz w:val="32"/>
          <w:szCs w:val="32"/>
        </w:rPr>
      </w:pPr>
      <w:r>
        <w:rPr>
          <w:rFonts w:ascii="SimHei" w:eastAsia="SimHei" w:hAnsi="SimHei" w:cs="SimHei"/>
          <w:color w:val="000000"/>
          <w:spacing w:val="0"/>
          <w:w w:val="100"/>
          <w:position w:val="0"/>
          <w:sz w:val="32"/>
          <w:szCs w:val="32"/>
        </w:rPr>
        <w:t>重要提示：</w:t>
      </w:r>
    </w:p>
    <w:p>
      <w:pPr>
        <w:pStyle w:val="Style32"/>
        <w:keepNext w:val="0"/>
        <w:keepLines w:val="0"/>
        <w:widowControl w:val="0"/>
        <w:shd w:val="clear" w:color="auto" w:fill="auto"/>
        <w:bidi w:val="0"/>
        <w:spacing w:before="0" w:after="580" w:line="471" w:lineRule="exact"/>
        <w:ind w:left="0" w:right="0" w:firstLine="480"/>
        <w:jc w:val="both"/>
      </w:pPr>
      <w:r>
        <w:rPr>
          <w:color w:val="000000"/>
          <w:spacing w:val="0"/>
          <w:w w:val="100"/>
          <w:position w:val="0"/>
          <w:sz w:val="24"/>
          <w:szCs w:val="24"/>
        </w:rPr>
        <w:t>本公司于2007年1月1日起开始执行财政部于2006年颁布的《企业会计准则》（以 下简称新会计准则），目前本公司正在评价执行新会计准则对本公司财务状况、经营成果 和现金流量所产生的影响，在对其进行慎重考虑或参照财政部对新会计准则的进一步讲 解后，本公司在编制2007年度财务报告时可能对编制“新旧会计准则股东权益差异调节 表”（以下简称差异调节表）时所采用相关会计政策或重要认定进行调整，从而可能导致 差异调节表中列报的2007年1月1日股东权益（新会计准则）与2007年度财务报告中 列报的相应数据之间存在差异。</w:t>
      </w:r>
      <w:r>
        <w:br w:type="page"/>
      </w:r>
    </w:p>
    <w:p>
      <w:pPr>
        <w:pStyle w:val="Style42"/>
        <w:keepNext w:val="0"/>
        <w:keepLines w:val="0"/>
        <w:widowControl w:val="0"/>
        <w:shd w:val="clear" w:color="auto" w:fill="auto"/>
        <w:bidi w:val="0"/>
        <w:spacing w:before="0" w:after="320" w:line="240" w:lineRule="auto"/>
        <w:ind w:left="0" w:right="0" w:firstLine="0"/>
        <w:jc w:val="center"/>
        <w:rPr>
          <w:sz w:val="28"/>
          <w:szCs w:val="28"/>
        </w:rPr>
      </w:pPr>
      <w:r>
        <w:rPr>
          <w:rFonts w:ascii="SimHei" w:eastAsia="SimHei" w:hAnsi="SimHei" w:cs="SimHei"/>
          <w:color w:val="000000"/>
          <w:spacing w:val="0"/>
          <w:w w:val="100"/>
          <w:position w:val="0"/>
          <w:sz w:val="28"/>
          <w:szCs w:val="28"/>
        </w:rPr>
        <w:t>重庆华立药业股份有限公司</w:t>
      </w:r>
    </w:p>
    <w:p>
      <w:pPr>
        <w:pStyle w:val="Style42"/>
        <w:keepNext w:val="0"/>
        <w:keepLines w:val="0"/>
        <w:widowControl w:val="0"/>
        <w:shd w:val="clear" w:color="auto" w:fill="auto"/>
        <w:bidi w:val="0"/>
        <w:spacing w:before="0" w:after="880" w:line="240" w:lineRule="auto"/>
        <w:ind w:left="0" w:right="0" w:firstLine="0"/>
        <w:jc w:val="center"/>
        <w:rPr>
          <w:sz w:val="28"/>
          <w:szCs w:val="28"/>
        </w:rPr>
      </w:pPr>
      <w:r>
        <w:rPr>
          <w:rFonts w:ascii="SimHei" w:eastAsia="SimHei" w:hAnsi="SimHei" w:cs="SimHei"/>
          <w:color w:val="000000"/>
          <w:spacing w:val="0"/>
          <w:w w:val="100"/>
          <w:position w:val="0"/>
          <w:sz w:val="28"/>
          <w:szCs w:val="28"/>
        </w:rPr>
        <w:t>新旧会计准则股东权益差异调节表</w:t>
      </w:r>
    </w:p>
    <w:p>
      <w:pPr>
        <w:pStyle w:val="Style40"/>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金额单位：人民币元</w:t>
      </w:r>
    </w:p>
    <w:tbl>
      <w:tblPr>
        <w:tblOverlap w:val="never"/>
        <w:jc w:val="center"/>
        <w:tblLayout w:type="fixed"/>
      </w:tblPr>
      <w:tblGrid>
        <w:gridCol w:w="749"/>
        <w:gridCol w:w="710"/>
        <w:gridCol w:w="4997"/>
        <w:gridCol w:w="2237"/>
      </w:tblGrid>
      <w:tr>
        <w:trPr>
          <w:trHeight w:val="562" w:hRule="exact"/>
        </w:trPr>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注释</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2006年12月31日股东权益（现行会计准则）</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 xml:space="preserve">807, 109, </w:t>
            </w:r>
            <w:r>
              <w:rPr>
                <w:color w:val="000000"/>
                <w:spacing w:val="0"/>
                <w:w w:val="100"/>
                <w:position w:val="0"/>
                <w:sz w:val="20"/>
                <w:szCs w:val="20"/>
              </w:rPr>
              <w:t>052.88</w:t>
            </w: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长期股权投资差额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-44,103,182.80</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其中：同一控制下企业合并形成的长期股权投资差额</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-44,103,182.80</w:t>
            </w: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其他采用权益法核算的长期股权投资贷方差额</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拟以公允价值模式计量的投资性房地产</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因预计资产弃置费用应补提的以前年度折旧等</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符合预计负债确认条件的辞退补偿</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股份支付</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符合预计负债确认条件的重组义务</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企业合并</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其中：同一控制下企业合并商誉的账面价值</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根据新准则计提的商誉减值准备</w:t>
            </w:r>
          </w:p>
        </w:tc>
        <w:tc>
          <w:tcPr>
            <w:tcBorders>
              <w:top w:val="single" w:sz="4"/>
              <w:left w:val="single" w:sz="4"/>
            </w:tcBorders>
            <w:shd w:val="clear" w:color="auto" w:fill="FFFFFF"/>
            <w:vAlign w:val="top"/>
          </w:tcPr>
          <w:p>
            <w:pPr>
              <w:widowControl w:val="0"/>
              <w:rPr>
                <w:sz w:val="10"/>
                <w:szCs w:val="10"/>
              </w:rPr>
            </w:pPr>
          </w:p>
        </w:tc>
      </w:tr>
      <w:tr>
        <w:trPr>
          <w:trHeight w:val="562" w:hRule="exact"/>
        </w:trPr>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42"/>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以公允价值计量且其变动计入当期损益的金融资产 以及可供出售金融资产</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以公允价值计量且其变动计入当期损益的金融负债</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金融工具分拆增加的权益</w:t>
            </w:r>
          </w:p>
        </w:tc>
        <w:tc>
          <w:tcPr>
            <w:tcBorders>
              <w:top w:val="single" w:sz="4"/>
              <w:left w:val="single" w:sz="4"/>
            </w:tcBorders>
            <w:shd w:val="clear" w:color="auto" w:fill="FFFFFF"/>
            <w:vAlign w:val="top"/>
          </w:tcPr>
          <w:p>
            <w:pPr>
              <w:widowControl w:val="0"/>
              <w:rPr>
                <w:sz w:val="10"/>
                <w:szCs w:val="10"/>
              </w:rPr>
            </w:pPr>
          </w:p>
        </w:tc>
      </w:tr>
      <w:tr>
        <w:trPr>
          <w:trHeight w:val="451"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衍生金融工具</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12</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3</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w:t>
            </w:r>
          </w:p>
        </w:tc>
        <w:tc>
          <w:tcPr>
            <w:tcBorders>
              <w:top w:val="single" w:sz="4"/>
              <w:left w:val="single" w:sz="4"/>
            </w:tcBorders>
            <w:shd w:val="clear" w:color="auto" w:fill="FFFFFF"/>
            <w:vAlign w:val="center"/>
          </w:tcPr>
          <w:p>
            <w:pPr>
              <w:pStyle w:val="Style42"/>
              <w:keepNext w:val="0"/>
              <w:keepLines w:val="0"/>
              <w:widowControl w:val="0"/>
              <w:shd w:val="clear" w:color="auto" w:fill="auto"/>
              <w:bidi w:val="0"/>
              <w:spacing w:before="0" w:after="0" w:line="240" w:lineRule="auto"/>
              <w:ind w:left="0" w:right="0" w:firstLine="820"/>
              <w:jc w:val="left"/>
              <w:rPr>
                <w:sz w:val="20"/>
                <w:szCs w:val="20"/>
              </w:rPr>
            </w:pPr>
            <w:r>
              <w:rPr>
                <w:color w:val="000000"/>
                <w:spacing w:val="0"/>
                <w:w w:val="100"/>
                <w:position w:val="0"/>
                <w:sz w:val="20"/>
                <w:szCs w:val="20"/>
              </w:rPr>
              <w:t>5,477,085.49</w:t>
            </w:r>
          </w:p>
        </w:tc>
      </w:tr>
      <w:tr>
        <w:trPr>
          <w:trHeight w:val="451"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r>
      <w:tr>
        <w:trPr>
          <w:trHeight w:val="456" w:hRule="exact"/>
        </w:trPr>
        <w:tc>
          <w:tcPr>
            <w:tcBorders>
              <w:top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14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4</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按照新会计准则调整的少数股东权益</w:t>
            </w:r>
          </w:p>
        </w:tc>
        <w:tc>
          <w:tcPr>
            <w:tcBorders>
              <w:top w:val="single" w:sz="4"/>
              <w:left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227,193,406.63</w:t>
            </w:r>
          </w:p>
        </w:tc>
      </w:tr>
      <w:tr>
        <w:trPr>
          <w:trHeight w:val="485" w:hRule="exact"/>
        </w:trPr>
        <w:tc>
          <w:tcPr>
            <w:tcBorders>
              <w:top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2007年1月1日股东权益（新会计准则）</w:t>
            </w:r>
          </w:p>
        </w:tc>
        <w:tc>
          <w:tcPr>
            <w:tcBorders>
              <w:top w:val="single" w:sz="4"/>
              <w:left w:val="single" w:sz="4"/>
              <w:bottom w:val="single" w:sz="4"/>
            </w:tcBorders>
            <w:shd w:val="clear" w:color="auto" w:fill="FFFFFF"/>
            <w:vAlign w:val="top"/>
          </w:tcPr>
          <w:p>
            <w:pPr>
              <w:pStyle w:val="Style42"/>
              <w:keepNext w:val="0"/>
              <w:keepLines w:val="0"/>
              <w:widowControl w:val="0"/>
              <w:shd w:val="clear" w:color="auto" w:fill="auto"/>
              <w:bidi w:val="0"/>
              <w:spacing w:before="0" w:after="0" w:line="240" w:lineRule="auto"/>
              <w:ind w:left="0" w:right="0" w:firstLine="620"/>
              <w:jc w:val="both"/>
              <w:rPr>
                <w:sz w:val="20"/>
                <w:szCs w:val="20"/>
              </w:rPr>
            </w:pPr>
            <w:r>
              <w:rPr>
                <w:color w:val="000000"/>
                <w:spacing w:val="0"/>
                <w:w w:val="100"/>
                <w:position w:val="0"/>
                <w:sz w:val="20"/>
                <w:szCs w:val="20"/>
              </w:rPr>
              <w:t>995,676,362.20</w:t>
            </w:r>
          </w:p>
        </w:tc>
      </w:tr>
    </w:tbl>
    <w:p>
      <w:pPr>
        <w:widowControl w:val="0"/>
        <w:spacing w:after="119" w:line="1" w:lineRule="exact"/>
      </w:pPr>
    </w:p>
    <w:p>
      <w:pPr>
        <w:pStyle w:val="Style61"/>
        <w:keepNext w:val="0"/>
        <w:keepLines w:val="0"/>
        <w:widowControl w:val="0"/>
        <w:shd w:val="clear" w:color="auto" w:fill="auto"/>
        <w:tabs>
          <w:tab w:pos="2878" w:val="left"/>
          <w:tab w:pos="6344" w:val="left"/>
        </w:tabs>
        <w:bidi w:val="0"/>
        <w:spacing w:before="0" w:after="220" w:line="240" w:lineRule="auto"/>
        <w:ind w:left="0" w:right="0" w:firstLine="440"/>
        <w:jc w:val="left"/>
      </w:pPr>
      <w:r>
        <w:rPr>
          <w:color w:val="000000"/>
          <w:spacing w:val="0"/>
          <w:w w:val="100"/>
          <w:position w:val="0"/>
        </w:rPr>
        <w:t>法定代表人：赵晓光</w:t>
        <w:tab/>
        <w:t>主管会计工作负责人：逯春明</w:t>
        <w:tab/>
        <w:t>会计机构负责人：张中平</w:t>
      </w:r>
    </w:p>
    <w:p>
      <w:pPr>
        <w:pStyle w:val="Style61"/>
        <w:keepNext w:val="0"/>
        <w:keepLines w:val="0"/>
        <w:widowControl w:val="0"/>
        <w:shd w:val="clear" w:color="auto" w:fill="auto"/>
        <w:bidi w:val="0"/>
        <w:spacing w:before="0" w:after="280" w:line="240" w:lineRule="auto"/>
        <w:ind w:left="0" w:right="0" w:firstLine="0"/>
        <w:jc w:val="left"/>
        <w:sectPr>
          <w:headerReference w:type="default" r:id="rId91"/>
          <w:footerReference w:type="default" r:id="rId92"/>
          <w:headerReference w:type="even" r:id="rId93"/>
          <w:footerReference w:type="even" r:id="rId94"/>
          <w:headerReference w:type="first" r:id="rId95"/>
          <w:footerReference w:type="first" r:id="rId96"/>
          <w:footnotePr>
            <w:pos w:val="pageBottom"/>
            <w:numFmt w:val="decimal"/>
            <w:numRestart w:val="continuous"/>
          </w:footnotePr>
          <w:pgSz w:w="11900" w:h="16840"/>
          <w:pgMar w:top="1452" w:right="756" w:bottom="1372" w:left="622" w:header="0" w:footer="3" w:gutter="0"/>
          <w:cols w:space="720"/>
          <w:noEndnote/>
          <w:titlePg/>
          <w:rtlGutter w:val="0"/>
          <w:docGrid w:linePitch="360"/>
        </w:sectPr>
      </w:pPr>
      <w:r>
        <w:rPr>
          <w:color w:val="000000"/>
          <w:spacing w:val="0"/>
          <w:w w:val="100"/>
          <w:position w:val="0"/>
        </w:rPr>
        <w:t>后附差异调节表附注为本差异调节表的组成部分。</w:t>
      </w:r>
    </w:p>
    <w:p>
      <w:pPr>
        <w:pStyle w:val="Style35"/>
        <w:keepNext/>
        <w:keepLines/>
        <w:widowControl w:val="0"/>
        <w:shd w:val="clear" w:color="auto" w:fill="auto"/>
        <w:bidi w:val="0"/>
        <w:spacing w:before="0" w:after="140" w:line="307" w:lineRule="exact"/>
        <w:ind w:left="0" w:right="0" w:firstLine="0"/>
        <w:jc w:val="center"/>
      </w:pPr>
      <w:bookmarkStart w:id="563" w:name="bookmark563"/>
      <w:bookmarkStart w:id="564" w:name="bookmark564"/>
      <w:bookmarkStart w:id="565" w:name="bookmark565"/>
      <w:r>
        <w:rPr>
          <w:rFonts w:ascii="SimHei" w:eastAsia="SimHei" w:hAnsi="SimHei" w:cs="SimHei"/>
          <w:color w:val="000000"/>
          <w:spacing w:val="0"/>
          <w:w w:val="100"/>
          <w:position w:val="0"/>
          <w:sz w:val="24"/>
          <w:szCs w:val="24"/>
        </w:rPr>
        <w:t>重庆华立药业股份有限公司</w:t>
        <w:br/>
        <w:t>新旧会计准则股东权益差异调节表附注</w:t>
      </w:r>
      <w:bookmarkEnd w:id="563"/>
      <w:bookmarkEnd w:id="564"/>
      <w:bookmarkEnd w:id="565"/>
    </w:p>
    <w:p>
      <w:pPr>
        <w:pStyle w:val="Style61"/>
        <w:keepNext w:val="0"/>
        <w:keepLines w:val="0"/>
        <w:widowControl w:val="0"/>
        <w:shd w:val="clear" w:color="auto" w:fill="auto"/>
        <w:bidi w:val="0"/>
        <w:spacing w:before="0" w:after="180" w:line="240" w:lineRule="auto"/>
        <w:ind w:left="0" w:right="0" w:firstLine="0"/>
        <w:jc w:val="right"/>
      </w:pPr>
      <w:r>
        <w:rPr>
          <w:color w:val="000000"/>
          <w:spacing w:val="0"/>
          <w:w w:val="100"/>
          <w:position w:val="0"/>
        </w:rPr>
        <w:t>金额单位：人民币元</w:t>
      </w:r>
    </w:p>
    <w:p>
      <w:pPr>
        <w:pStyle w:val="Style61"/>
        <w:keepNext w:val="0"/>
        <w:keepLines w:val="0"/>
        <w:widowControl w:val="0"/>
        <w:shd w:val="clear" w:color="auto" w:fill="auto"/>
        <w:bidi w:val="0"/>
        <w:spacing w:before="0" w:after="60" w:line="240" w:lineRule="auto"/>
        <w:ind w:left="0" w:right="0" w:firstLine="440"/>
        <w:jc w:val="both"/>
      </w:pPr>
      <w:r>
        <w:rPr>
          <w:b/>
          <w:bCs/>
          <w:color w:val="000000"/>
          <w:spacing w:val="0"/>
          <w:w w:val="100"/>
          <w:position w:val="0"/>
        </w:rPr>
        <w:t>―、编制目的</w:t>
      </w:r>
    </w:p>
    <w:p>
      <w:pPr>
        <w:pStyle w:val="Style61"/>
        <w:keepNext w:val="0"/>
        <w:keepLines w:val="0"/>
        <w:widowControl w:val="0"/>
        <w:shd w:val="clear" w:color="auto" w:fill="auto"/>
        <w:bidi w:val="0"/>
        <w:spacing w:before="0" w:after="0" w:line="467" w:lineRule="exact"/>
        <w:ind w:left="0" w:right="0" w:firstLine="440"/>
        <w:jc w:val="both"/>
      </w:pPr>
      <w:r>
        <w:rPr>
          <w:color w:val="000000"/>
          <w:spacing w:val="0"/>
          <w:w w:val="100"/>
          <w:position w:val="0"/>
        </w:rPr>
        <w:t>重庆华立药业股份有限公司（以下简称公司或本公司）于2007年1月1日起开始执行新会计准 则。为分析并披露执行新会计准则对上市公司财务状况的影响，中国证券监督管理委员会于2006年 11月颁布了《关于做好与新会计准则相关财务会计信息披露工作的通知》（证监发［2006］136号，以 下简称《通知》），要求公司按照《企业会计准则第38号——首次执行企业会计准则》和《通知》的 有关规定，在2006年度财务报告的“补充资料”部分以差异调节表的方式披露重大差异的调节过程。</w:t>
      </w:r>
    </w:p>
    <w:p>
      <w:pPr>
        <w:pStyle w:val="Style61"/>
        <w:keepNext w:val="0"/>
        <w:keepLines w:val="0"/>
        <w:widowControl w:val="0"/>
        <w:shd w:val="clear" w:color="auto" w:fill="auto"/>
        <w:tabs>
          <w:tab w:pos="884" w:val="left"/>
        </w:tabs>
        <w:bidi w:val="0"/>
        <w:spacing w:before="0" w:after="60" w:line="468" w:lineRule="exact"/>
        <w:ind w:left="0" w:right="0" w:firstLine="440"/>
        <w:jc w:val="both"/>
      </w:pPr>
      <w:bookmarkStart w:id="566" w:name="bookmark566"/>
      <w:r>
        <w:rPr>
          <w:b/>
          <w:bCs/>
          <w:color w:val="000000"/>
          <w:spacing w:val="0"/>
          <w:w w:val="100"/>
          <w:position w:val="0"/>
        </w:rPr>
        <w:t>二</w:t>
      </w:r>
      <w:bookmarkEnd w:id="566"/>
      <w:r>
        <w:rPr>
          <w:b/>
          <w:bCs/>
          <w:color w:val="000000"/>
          <w:spacing w:val="0"/>
          <w:w w:val="100"/>
          <w:position w:val="0"/>
        </w:rPr>
        <w:t>、</w:t>
        <w:tab/>
        <w:t>编制基础</w:t>
      </w:r>
    </w:p>
    <w:p>
      <w:pPr>
        <w:pStyle w:val="Style6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差异调节表系公司根据《企业会计准则第38号——首次执行企业会计准则》和《通知》的有关 规定，结合公司的自身特点和具体情况，以2006年度合并财务报表为基础，并依据重要性原则编制。</w:t>
      </w:r>
    </w:p>
    <w:p>
      <w:pPr>
        <w:pStyle w:val="Style61"/>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对于《企业会计准则第38号——首次执行企业会计准则》第五条至第十九条中没有明确的情况, 本差异调节表依据如下原则进行编制：</w:t>
      </w:r>
    </w:p>
    <w:p>
      <w:pPr>
        <w:pStyle w:val="Style61"/>
        <w:keepNext w:val="0"/>
        <w:keepLines w:val="0"/>
        <w:widowControl w:val="0"/>
        <w:numPr>
          <w:ilvl w:val="0"/>
          <w:numId w:val="93"/>
        </w:numPr>
        <w:shd w:val="clear" w:color="auto" w:fill="auto"/>
        <w:tabs>
          <w:tab w:pos="801" w:val="left"/>
        </w:tabs>
        <w:bidi w:val="0"/>
        <w:spacing w:before="0" w:after="0" w:line="466" w:lineRule="exact"/>
        <w:ind w:left="0" w:right="0" w:firstLine="440"/>
        <w:jc w:val="both"/>
      </w:pPr>
      <w:bookmarkStart w:id="567" w:name="bookmark567"/>
      <w:bookmarkEnd w:id="567"/>
      <w:r>
        <w:rPr>
          <w:color w:val="000000"/>
          <w:spacing w:val="0"/>
          <w:w w:val="100"/>
          <w:position w:val="0"/>
        </w:rPr>
        <w:t>子公司、合营企业和联营企业按照《企业会计准则第38号——首次执行企业会计准则》第 五条至第十九条的规定进行追溯调整，对于影响上述公司留存收益并影响本公司按照股权比例享有的 净资产份额的事项，公司根据其业务实际情况相应调整留存收益或资本公积。</w:t>
      </w:r>
    </w:p>
    <w:p>
      <w:pPr>
        <w:pStyle w:val="Style61"/>
        <w:keepNext w:val="0"/>
        <w:keepLines w:val="0"/>
        <w:widowControl w:val="0"/>
        <w:numPr>
          <w:ilvl w:val="0"/>
          <w:numId w:val="93"/>
        </w:numPr>
        <w:shd w:val="clear" w:color="auto" w:fill="auto"/>
        <w:tabs>
          <w:tab w:pos="801" w:val="left"/>
        </w:tabs>
        <w:bidi w:val="0"/>
        <w:spacing w:before="0" w:after="0" w:line="480" w:lineRule="exact"/>
        <w:ind w:left="0" w:right="0" w:firstLine="440"/>
        <w:jc w:val="both"/>
      </w:pPr>
      <w:bookmarkStart w:id="568" w:name="bookmark568"/>
      <w:bookmarkEnd w:id="568"/>
      <w:r>
        <w:rPr>
          <w:color w:val="000000"/>
          <w:spacing w:val="0"/>
          <w:w w:val="100"/>
          <w:position w:val="0"/>
        </w:rPr>
        <w:t>公司编制合并财务报表，按照新会计准则调整少数股东权益，并在差异调节表中单列项目反 映。</w:t>
      </w:r>
    </w:p>
    <w:p>
      <w:pPr>
        <w:pStyle w:val="Style61"/>
        <w:keepNext w:val="0"/>
        <w:keepLines w:val="0"/>
        <w:widowControl w:val="0"/>
        <w:shd w:val="clear" w:color="auto" w:fill="auto"/>
        <w:tabs>
          <w:tab w:pos="884" w:val="left"/>
        </w:tabs>
        <w:bidi w:val="0"/>
        <w:spacing w:before="0" w:after="60" w:line="468" w:lineRule="exact"/>
        <w:ind w:left="0" w:right="0" w:firstLine="440"/>
        <w:jc w:val="both"/>
      </w:pPr>
      <w:bookmarkStart w:id="569" w:name="bookmark569"/>
      <w:r>
        <w:rPr>
          <w:b/>
          <w:bCs/>
          <w:color w:val="000000"/>
          <w:spacing w:val="0"/>
          <w:w w:val="100"/>
          <w:position w:val="0"/>
        </w:rPr>
        <w:t>三</w:t>
      </w:r>
      <w:bookmarkEnd w:id="569"/>
      <w:r>
        <w:rPr>
          <w:b/>
          <w:bCs/>
          <w:color w:val="000000"/>
          <w:spacing w:val="0"/>
          <w:w w:val="100"/>
          <w:position w:val="0"/>
        </w:rPr>
        <w:t>、</w:t>
        <w:tab/>
        <w:t>主要项目附注</w:t>
      </w:r>
    </w:p>
    <w:p>
      <w:pPr>
        <w:pStyle w:val="Style6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1.2006</w:t>
      </w:r>
      <w:r>
        <w:rPr>
          <w:color w:val="000000"/>
          <w:spacing w:val="0"/>
          <w:w w:val="100"/>
          <w:position w:val="0"/>
        </w:rPr>
        <w:t>年12月31日股东权益（现行会计准则）的金额取自公司按照现行企业会计准则和《企 业会计制度》（以下简称现行会计准则）编制的2006年12月31日合并财务报表。该报表业经浙江天 健会计师事务所有限公司审计，并于2007年4月18日出具了浙天会审</w:t>
      </w:r>
      <w:r>
        <w:rPr>
          <w:color w:val="000000"/>
          <w:spacing w:val="0"/>
          <w:w w:val="100"/>
          <w:position w:val="0"/>
        </w:rPr>
        <w:t>［2007</w:t>
      </w:r>
      <w:r>
        <w:rPr>
          <w:color w:val="000000"/>
          <w:spacing w:val="0"/>
          <w:w w:val="100"/>
          <w:position w:val="0"/>
        </w:rPr>
        <w:t>］第958号标准无保留意 见《审计报告》。该报表相关的编制基础和主要会计政策参见本公司2006年度财务报告。</w:t>
      </w:r>
    </w:p>
    <w:p>
      <w:pPr>
        <w:pStyle w:val="Style61"/>
        <w:keepNext w:val="0"/>
        <w:keepLines w:val="0"/>
        <w:widowControl w:val="0"/>
        <w:shd w:val="clear" w:color="auto" w:fill="auto"/>
        <w:bidi w:val="0"/>
        <w:spacing w:before="0" w:after="0" w:line="469" w:lineRule="exact"/>
        <w:ind w:left="0" w:right="0" w:firstLine="440"/>
        <w:jc w:val="both"/>
      </w:pPr>
      <w:r>
        <w:rPr>
          <w:color w:val="000000"/>
          <w:spacing w:val="0"/>
          <w:w w:val="100"/>
          <w:position w:val="0"/>
        </w:rPr>
        <w:t>2.长期股权投资差额</w:t>
      </w:r>
    </w:p>
    <w:p>
      <w:pPr>
        <w:pStyle w:val="Style61"/>
        <w:keepNext w:val="0"/>
        <w:keepLines w:val="0"/>
        <w:widowControl w:val="0"/>
        <w:shd w:val="clear" w:color="auto" w:fill="auto"/>
        <w:bidi w:val="0"/>
        <w:spacing w:before="0" w:after="60" w:line="469" w:lineRule="exact"/>
        <w:ind w:left="0" w:right="0" w:firstLine="440"/>
        <w:jc w:val="both"/>
      </w:pPr>
      <w:r>
        <w:rPr>
          <w:color w:val="000000"/>
          <w:spacing w:val="0"/>
          <w:w w:val="100"/>
          <w:position w:val="0"/>
        </w:rPr>
        <w:t>均系对子公司华立仪表集团股份有限公司（以下简称华立仪表集团）的股权投资差额，华立仪表 集团股权投资差额的形成原因详见本公司2006年度财务报告中长期股权投资项目注释的有关说明。 截至2006年12月31日，该项股权投资差额的摊余价值为</w:t>
      </w:r>
      <w:r>
        <w:rPr>
          <w:color w:val="000000"/>
          <w:spacing w:val="0"/>
          <w:w w:val="100"/>
          <w:position w:val="0"/>
        </w:rPr>
        <w:t>44,103,182.80</w:t>
      </w:r>
      <w:r>
        <w:rPr>
          <w:color w:val="000000"/>
          <w:spacing w:val="0"/>
          <w:w w:val="100"/>
          <w:position w:val="0"/>
        </w:rPr>
        <w:t>元，因系同一控制下企业 合并所产生的长期股权投资，根据新会计准则，尚未摊销完毕的股权投资差额应全额冲销，故予以冲 减上述股权投资差额的摊余价值</w:t>
      </w:r>
      <w:r>
        <w:rPr>
          <w:color w:val="000000"/>
          <w:spacing w:val="0"/>
          <w:w w:val="100"/>
          <w:position w:val="0"/>
        </w:rPr>
        <w:t>44,103,182.80</w:t>
      </w:r>
      <w:r>
        <w:rPr>
          <w:color w:val="000000"/>
          <w:spacing w:val="0"/>
          <w:w w:val="100"/>
          <w:position w:val="0"/>
        </w:rPr>
        <w:t>元，相应调减留存收益。</w:t>
      </w:r>
    </w:p>
    <w:p>
      <w:pPr>
        <w:pStyle w:val="Style61"/>
        <w:keepNext w:val="0"/>
        <w:keepLines w:val="0"/>
        <w:widowControl w:val="0"/>
        <w:numPr>
          <w:ilvl w:val="0"/>
          <w:numId w:val="93"/>
        </w:numPr>
        <w:shd w:val="clear" w:color="auto" w:fill="auto"/>
        <w:tabs>
          <w:tab w:pos="825" w:val="left"/>
        </w:tabs>
        <w:bidi w:val="0"/>
        <w:spacing w:before="0" w:after="0" w:line="463" w:lineRule="exact"/>
        <w:ind w:left="0" w:right="0" w:firstLine="460"/>
        <w:jc w:val="both"/>
      </w:pPr>
      <w:bookmarkStart w:id="570" w:name="bookmark570"/>
      <w:bookmarkEnd w:id="570"/>
      <w:r>
        <w:rPr>
          <w:color w:val="000000"/>
          <w:spacing w:val="0"/>
          <w:w w:val="100"/>
          <w:position w:val="0"/>
        </w:rPr>
        <w:t>所得税</w:t>
      </w:r>
    </w:p>
    <w:p>
      <w:pPr>
        <w:pStyle w:val="Style61"/>
        <w:keepNext w:val="0"/>
        <w:keepLines w:val="0"/>
        <w:widowControl w:val="0"/>
        <w:shd w:val="clear" w:color="auto" w:fill="auto"/>
        <w:bidi w:val="0"/>
        <w:spacing w:before="0" w:after="0" w:line="463" w:lineRule="exact"/>
        <w:ind w:left="0" w:right="0" w:firstLine="480"/>
        <w:jc w:val="both"/>
      </w:pPr>
      <w:r>
        <w:rPr>
          <w:color w:val="000000"/>
          <w:spacing w:val="0"/>
          <w:w w:val="100"/>
          <w:position w:val="0"/>
        </w:rPr>
        <w:t>按照现行会计准则的规定，公司企业所得税采用应付税款法核算。公司计提的应收账款坏账准备 账面基础与计税基础之间的差异形成递延所得税资产</w:t>
      </w:r>
      <w:r>
        <w:rPr>
          <w:color w:val="000000"/>
          <w:spacing w:val="0"/>
          <w:w w:val="100"/>
          <w:position w:val="0"/>
        </w:rPr>
        <w:t>7,244,890.96</w:t>
      </w:r>
      <w:r>
        <w:rPr>
          <w:color w:val="000000"/>
          <w:spacing w:val="0"/>
          <w:w w:val="100"/>
          <w:position w:val="0"/>
        </w:rPr>
        <w:t>元，扣除少数股东应享有的递延 所得税资产</w:t>
      </w:r>
      <w:r>
        <w:rPr>
          <w:color w:val="000000"/>
          <w:spacing w:val="0"/>
          <w:w w:val="100"/>
          <w:position w:val="0"/>
        </w:rPr>
        <w:t>1,767,805.47</w:t>
      </w:r>
      <w:r>
        <w:rPr>
          <w:color w:val="000000"/>
          <w:spacing w:val="0"/>
          <w:w w:val="100"/>
          <w:position w:val="0"/>
        </w:rPr>
        <w:t>元，公司实际享有的递延所得税资产</w:t>
      </w:r>
      <w:r>
        <w:rPr>
          <w:color w:val="000000"/>
          <w:spacing w:val="0"/>
          <w:w w:val="100"/>
          <w:position w:val="0"/>
        </w:rPr>
        <w:t>5,477,085.47</w:t>
      </w:r>
      <w:r>
        <w:rPr>
          <w:color w:val="000000"/>
          <w:spacing w:val="0"/>
          <w:w w:val="100"/>
          <w:position w:val="0"/>
        </w:rPr>
        <w:t>元。</w:t>
      </w:r>
    </w:p>
    <w:p>
      <w:pPr>
        <w:pStyle w:val="Style61"/>
        <w:keepNext w:val="0"/>
        <w:keepLines w:val="0"/>
        <w:widowControl w:val="0"/>
        <w:numPr>
          <w:ilvl w:val="0"/>
          <w:numId w:val="93"/>
        </w:numPr>
        <w:shd w:val="clear" w:color="auto" w:fill="auto"/>
        <w:tabs>
          <w:tab w:pos="834" w:val="left"/>
        </w:tabs>
        <w:bidi w:val="0"/>
        <w:spacing w:before="0" w:after="0" w:line="463" w:lineRule="exact"/>
        <w:ind w:left="0" w:right="0" w:firstLine="480"/>
        <w:jc w:val="both"/>
      </w:pPr>
      <w:bookmarkStart w:id="571" w:name="bookmark571"/>
      <w:bookmarkEnd w:id="571"/>
      <w:r>
        <w:rPr>
          <w:color w:val="000000"/>
          <w:spacing w:val="0"/>
          <w:w w:val="100"/>
          <w:position w:val="0"/>
        </w:rPr>
        <w:t>按照新会计准则调整的少数股东权益</w:t>
      </w:r>
    </w:p>
    <w:p>
      <w:pPr>
        <w:pStyle w:val="Style61"/>
        <w:keepNext w:val="0"/>
        <w:keepLines w:val="0"/>
        <w:widowControl w:val="0"/>
        <w:shd w:val="clear" w:color="auto" w:fill="auto"/>
        <w:tabs>
          <w:tab w:pos="910" w:val="left"/>
        </w:tabs>
        <w:bidi w:val="0"/>
        <w:spacing w:before="0" w:after="0" w:line="463" w:lineRule="exact"/>
        <w:ind w:left="0" w:right="0" w:firstLine="480"/>
        <w:jc w:val="both"/>
      </w:pPr>
      <w:bookmarkStart w:id="572" w:name="bookmark572"/>
      <w:r>
        <w:rPr>
          <w:color w:val="000000"/>
          <w:spacing w:val="0"/>
          <w:w w:val="100"/>
          <w:position w:val="0"/>
        </w:rPr>
        <w:t>（</w:t>
      </w:r>
      <w:bookmarkEnd w:id="572"/>
      <w:r>
        <w:rPr>
          <w:color w:val="000000"/>
          <w:spacing w:val="0"/>
          <w:w w:val="100"/>
          <w:position w:val="0"/>
        </w:rPr>
        <w:t>1）</w:t>
        <w:tab/>
        <w:t>旧准则规定单独列示的少数股东权益</w:t>
      </w:r>
      <w:r>
        <w:rPr>
          <w:color w:val="000000"/>
          <w:spacing w:val="0"/>
          <w:w w:val="100"/>
          <w:position w:val="0"/>
        </w:rPr>
        <w:t>225,425,601.16</w:t>
      </w:r>
      <w:r>
        <w:rPr>
          <w:color w:val="000000"/>
          <w:spacing w:val="0"/>
          <w:w w:val="100"/>
          <w:position w:val="0"/>
        </w:rPr>
        <w:t>元；</w:t>
      </w:r>
    </w:p>
    <w:p>
      <w:pPr>
        <w:pStyle w:val="Style61"/>
        <w:keepNext w:val="0"/>
        <w:keepLines w:val="0"/>
        <w:widowControl w:val="0"/>
        <w:shd w:val="clear" w:color="auto" w:fill="auto"/>
        <w:tabs>
          <w:tab w:pos="882" w:val="left"/>
        </w:tabs>
        <w:bidi w:val="0"/>
        <w:spacing w:before="0" w:after="0" w:line="485" w:lineRule="exact"/>
        <w:ind w:left="0" w:right="0" w:firstLine="480"/>
        <w:jc w:val="both"/>
      </w:pPr>
      <w:bookmarkStart w:id="573" w:name="bookmark573"/>
      <w:r>
        <w:rPr>
          <w:color w:val="000000"/>
          <w:spacing w:val="0"/>
          <w:w w:val="100"/>
          <w:position w:val="0"/>
        </w:rPr>
        <w:t>（</w:t>
      </w:r>
      <w:bookmarkEnd w:id="573"/>
      <w:r>
        <w:rPr>
          <w:color w:val="000000"/>
          <w:spacing w:val="0"/>
          <w:w w:val="100"/>
          <w:position w:val="0"/>
        </w:rPr>
        <w:t>2）</w:t>
        <w:tab/>
        <w:t>如上述2所述，少数股东应享有的递延所得税资产为</w:t>
      </w:r>
      <w:r>
        <w:rPr>
          <w:color w:val="000000"/>
          <w:spacing w:val="0"/>
          <w:w w:val="100"/>
          <w:position w:val="0"/>
        </w:rPr>
        <w:t>1,767,805.47</w:t>
      </w:r>
      <w:r>
        <w:rPr>
          <w:color w:val="000000"/>
          <w:spacing w:val="0"/>
          <w:w w:val="100"/>
          <w:position w:val="0"/>
        </w:rPr>
        <w:t>元，计入按照新会计准 则调整的少数股东权益。</w:t>
      </w:r>
    </w:p>
    <w:p>
      <w:pPr>
        <w:pStyle w:val="Style61"/>
        <w:keepNext w:val="0"/>
        <w:keepLines w:val="0"/>
        <w:widowControl w:val="0"/>
        <w:shd w:val="clear" w:color="auto" w:fill="auto"/>
        <w:bidi w:val="0"/>
        <w:spacing w:before="0" w:after="280" w:line="463" w:lineRule="exact"/>
        <w:ind w:left="0" w:right="0" w:firstLine="480"/>
        <w:jc w:val="both"/>
      </w:pPr>
      <w:r>
        <w:rPr>
          <w:color w:val="000000"/>
          <w:spacing w:val="0"/>
          <w:w w:val="100"/>
          <w:position w:val="0"/>
        </w:rPr>
        <w:t>上述共计调增股东权益</w:t>
      </w:r>
      <w:r>
        <w:rPr>
          <w:color w:val="000000"/>
          <w:spacing w:val="0"/>
          <w:w w:val="100"/>
          <w:position w:val="0"/>
        </w:rPr>
        <w:t>227,193,406.63</w:t>
      </w:r>
      <w:r>
        <w:rPr>
          <w:color w:val="000000"/>
          <w:spacing w:val="0"/>
          <w:w w:val="100"/>
          <w:position w:val="0"/>
        </w:rPr>
        <w:t>元。</w:t>
      </w:r>
    </w:p>
    <w:p>
      <w:pPr>
        <w:pStyle w:val="Style27"/>
        <w:keepNext/>
        <w:keepLines/>
        <w:widowControl w:val="0"/>
        <w:shd w:val="clear" w:color="auto" w:fill="auto"/>
        <w:tabs>
          <w:tab w:pos="1656" w:val="left"/>
        </w:tabs>
        <w:bidi w:val="0"/>
        <w:spacing w:before="0" w:after="0" w:line="240" w:lineRule="auto"/>
        <w:ind w:left="0" w:right="0" w:firstLine="600"/>
        <w:jc w:val="both"/>
      </w:pPr>
      <w:bookmarkStart w:id="574" w:name="bookmark574"/>
      <w:bookmarkStart w:id="575" w:name="bookmark575"/>
      <w:bookmarkStart w:id="576" w:name="bookmark576"/>
      <w:r>
        <w:rPr>
          <w:color w:val="000000"/>
          <w:spacing w:val="0"/>
          <w:w w:val="100"/>
          <w:position w:val="0"/>
        </w:rPr>
        <w:t>十^一、</w:t>
        <w:tab/>
        <w:t>备查文件目录</w:t>
      </w:r>
      <w:bookmarkEnd w:id="574"/>
      <w:bookmarkEnd w:id="575"/>
      <w:bookmarkEnd w:id="576"/>
    </w:p>
    <w:p>
      <w:pPr>
        <w:pStyle w:val="Style32"/>
        <w:keepNext w:val="0"/>
        <w:keepLines w:val="0"/>
        <w:widowControl w:val="0"/>
        <w:shd w:val="clear" w:color="auto" w:fill="auto"/>
        <w:tabs>
          <w:tab w:pos="1261" w:val="left"/>
        </w:tabs>
        <w:bidi w:val="0"/>
        <w:spacing w:before="0" w:after="0" w:line="474" w:lineRule="exact"/>
        <w:ind w:left="0" w:right="0" w:firstLine="480"/>
        <w:jc w:val="both"/>
      </w:pPr>
      <w:bookmarkStart w:id="577" w:name="bookmark577"/>
      <w:r>
        <w:rPr>
          <w:color w:val="000000"/>
          <w:spacing w:val="0"/>
          <w:w w:val="100"/>
          <w:position w:val="0"/>
          <w:sz w:val="24"/>
          <w:szCs w:val="24"/>
        </w:rPr>
        <w:t>（</w:t>
      </w:r>
      <w:bookmarkEnd w:id="577"/>
      <w:r>
        <w:rPr>
          <w:color w:val="000000"/>
          <w:spacing w:val="0"/>
          <w:w w:val="100"/>
          <w:position w:val="0"/>
          <w:sz w:val="24"/>
          <w:szCs w:val="24"/>
        </w:rPr>
        <w:t>一）</w:t>
        <w:tab/>
        <w:t>载有法定代表人、主管会计工作负责人、会计机构负责人（会计主管人员） 签名并盖章的公司2006年度会计报表。</w:t>
      </w:r>
    </w:p>
    <w:p>
      <w:pPr>
        <w:pStyle w:val="Style32"/>
        <w:keepNext w:val="0"/>
        <w:keepLines w:val="0"/>
        <w:widowControl w:val="0"/>
        <w:shd w:val="clear" w:color="auto" w:fill="auto"/>
        <w:tabs>
          <w:tab w:pos="1261" w:val="left"/>
        </w:tabs>
        <w:bidi w:val="0"/>
        <w:spacing w:before="0" w:after="0" w:line="474" w:lineRule="exact"/>
        <w:ind w:left="0" w:right="0" w:firstLine="480"/>
        <w:jc w:val="both"/>
      </w:pPr>
      <w:bookmarkStart w:id="578" w:name="bookmark578"/>
      <w:r>
        <w:rPr>
          <w:color w:val="000000"/>
          <w:spacing w:val="0"/>
          <w:w w:val="100"/>
          <w:position w:val="0"/>
          <w:sz w:val="24"/>
          <w:szCs w:val="24"/>
        </w:rPr>
        <w:t>（</w:t>
      </w:r>
      <w:bookmarkEnd w:id="578"/>
      <w:r>
        <w:rPr>
          <w:color w:val="000000"/>
          <w:spacing w:val="0"/>
          <w:w w:val="100"/>
          <w:position w:val="0"/>
          <w:sz w:val="24"/>
          <w:szCs w:val="24"/>
        </w:rPr>
        <w:t>二）</w:t>
        <w:tab/>
        <w:t>载有会计师事务所盖章、注册会计师签名并盖章的公司2006年度审计报告原 件。</w:t>
      </w:r>
    </w:p>
    <w:p>
      <w:pPr>
        <w:pStyle w:val="Style32"/>
        <w:keepNext w:val="0"/>
        <w:keepLines w:val="0"/>
        <w:widowControl w:val="0"/>
        <w:shd w:val="clear" w:color="auto" w:fill="auto"/>
        <w:tabs>
          <w:tab w:pos="1227" w:val="left"/>
        </w:tabs>
        <w:bidi w:val="0"/>
        <w:spacing w:before="0" w:after="0" w:line="474" w:lineRule="exact"/>
        <w:ind w:left="0" w:right="0" w:firstLine="480"/>
        <w:jc w:val="both"/>
      </w:pPr>
      <w:bookmarkStart w:id="579" w:name="bookmark579"/>
      <w:r>
        <w:rPr>
          <w:color w:val="000000"/>
          <w:spacing w:val="0"/>
          <w:w w:val="100"/>
          <w:position w:val="0"/>
          <w:sz w:val="24"/>
          <w:szCs w:val="24"/>
        </w:rPr>
        <w:t>（</w:t>
      </w:r>
      <w:bookmarkEnd w:id="579"/>
      <w:r>
        <w:rPr>
          <w:color w:val="000000"/>
          <w:spacing w:val="0"/>
          <w:w w:val="100"/>
          <w:position w:val="0"/>
          <w:sz w:val="24"/>
          <w:szCs w:val="24"/>
        </w:rPr>
        <w:t>三）</w:t>
        <w:tab/>
        <w:t>载有会计师事务所盖章、注册会计师签名并盖章的公司2006年度关联方资金 占用情况的专项审计说明。</w:t>
      </w:r>
    </w:p>
    <w:p>
      <w:pPr>
        <w:pStyle w:val="Style32"/>
        <w:keepNext w:val="0"/>
        <w:keepLines w:val="0"/>
        <w:widowControl w:val="0"/>
        <w:shd w:val="clear" w:color="auto" w:fill="auto"/>
        <w:tabs>
          <w:tab w:pos="1256" w:val="left"/>
        </w:tabs>
        <w:bidi w:val="0"/>
        <w:spacing w:before="0" w:after="0" w:line="474" w:lineRule="exact"/>
        <w:ind w:left="0" w:right="0" w:firstLine="480"/>
        <w:jc w:val="both"/>
      </w:pPr>
      <w:bookmarkStart w:id="580" w:name="bookmark580"/>
      <w:r>
        <w:rPr>
          <w:color w:val="000000"/>
          <w:spacing w:val="0"/>
          <w:w w:val="100"/>
          <w:position w:val="0"/>
          <w:sz w:val="24"/>
          <w:szCs w:val="24"/>
        </w:rPr>
        <w:t>（</w:t>
      </w:r>
      <w:bookmarkEnd w:id="580"/>
      <w:r>
        <w:rPr>
          <w:color w:val="000000"/>
          <w:spacing w:val="0"/>
          <w:w w:val="100"/>
          <w:position w:val="0"/>
          <w:sz w:val="24"/>
          <w:szCs w:val="24"/>
        </w:rPr>
        <w:t>四）</w:t>
        <w:tab/>
        <w:t>载有会计师事务所盖章、注册会计师签名并盖章的公司新旧会计准则股东权 益差异调节表的审阅报告。</w:t>
      </w:r>
    </w:p>
    <w:p>
      <w:pPr>
        <w:pStyle w:val="Style32"/>
        <w:keepNext w:val="0"/>
        <w:keepLines w:val="0"/>
        <w:widowControl w:val="0"/>
        <w:shd w:val="clear" w:color="auto" w:fill="auto"/>
        <w:tabs>
          <w:tab w:pos="1242" w:val="left"/>
        </w:tabs>
        <w:bidi w:val="0"/>
        <w:spacing w:before="0" w:after="1180" w:line="474" w:lineRule="exact"/>
        <w:ind w:left="0" w:right="0" w:firstLine="480"/>
        <w:jc w:val="both"/>
      </w:pPr>
      <w:bookmarkStart w:id="581" w:name="bookmark581"/>
      <w:r>
        <w:rPr>
          <w:color w:val="000000"/>
          <w:spacing w:val="0"/>
          <w:w w:val="100"/>
          <w:position w:val="0"/>
          <w:sz w:val="24"/>
          <w:szCs w:val="24"/>
        </w:rPr>
        <w:t>（</w:t>
      </w:r>
      <w:bookmarkEnd w:id="581"/>
      <w:r>
        <w:rPr>
          <w:color w:val="000000"/>
          <w:spacing w:val="0"/>
          <w:w w:val="100"/>
          <w:position w:val="0"/>
          <w:sz w:val="24"/>
          <w:szCs w:val="24"/>
        </w:rPr>
        <w:t>五）</w:t>
        <w:tab/>
        <w:t>报告期内在中国证监会指定报纸上公开披露过的所有公司文件的正本及公告 的原稿。</w:t>
      </w:r>
    </w:p>
    <w:p>
      <w:pPr>
        <w:pStyle w:val="Style27"/>
        <w:keepNext/>
        <w:keepLines/>
        <w:widowControl w:val="0"/>
        <w:shd w:val="clear" w:color="auto" w:fill="auto"/>
        <w:bidi w:val="0"/>
        <w:spacing w:before="0" w:after="280" w:line="240" w:lineRule="auto"/>
        <w:ind w:left="4020" w:right="0" w:firstLine="0"/>
        <w:jc w:val="left"/>
      </w:pPr>
      <w:bookmarkStart w:id="582" w:name="bookmark582"/>
      <w:bookmarkStart w:id="583" w:name="bookmark583"/>
      <w:bookmarkStart w:id="584" w:name="bookmark584"/>
      <w:r>
        <w:rPr>
          <w:color w:val="000000"/>
          <w:spacing w:val="0"/>
          <w:w w:val="100"/>
          <w:position w:val="0"/>
        </w:rPr>
        <w:t>重庆华立药业股份有限公司</w:t>
      </w:r>
      <w:bookmarkEnd w:id="582"/>
      <w:bookmarkEnd w:id="583"/>
      <w:bookmarkEnd w:id="584"/>
    </w:p>
    <w:p>
      <w:pPr>
        <w:pStyle w:val="Style27"/>
        <w:keepNext/>
        <w:keepLines/>
        <w:widowControl w:val="0"/>
        <w:shd w:val="clear" w:color="auto" w:fill="auto"/>
        <w:bidi w:val="0"/>
        <w:spacing w:before="0" w:after="140" w:line="240" w:lineRule="auto"/>
        <w:ind w:left="4560" w:right="0" w:firstLine="0"/>
        <w:jc w:val="left"/>
      </w:pPr>
      <w:bookmarkStart w:id="582" w:name="bookmark582"/>
      <w:bookmarkStart w:id="583" w:name="bookmark583"/>
      <w:bookmarkStart w:id="585" w:name="bookmark585"/>
      <w:r>
        <w:rPr>
          <w:color w:val="000000"/>
          <w:spacing w:val="0"/>
          <w:w w:val="100"/>
          <w:position w:val="0"/>
        </w:rPr>
        <w:t>2007</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18</w:t>
      </w:r>
      <w:r>
        <w:rPr>
          <w:color w:val="000000"/>
          <w:spacing w:val="0"/>
          <w:w w:val="100"/>
          <w:position w:val="0"/>
        </w:rPr>
        <w:t>日</w:t>
      </w:r>
      <w:bookmarkEnd w:id="582"/>
      <w:bookmarkEnd w:id="583"/>
      <w:bookmarkEnd w:id="585"/>
    </w:p>
    <w:sectPr>
      <w:headerReference w:type="default" r:id="rId97"/>
      <w:footerReference w:type="default" r:id="rId98"/>
      <w:headerReference w:type="even" r:id="rId99"/>
      <w:footerReference w:type="even" r:id="rId100"/>
      <w:footnotePr>
        <w:pos w:val="pageBottom"/>
        <w:numFmt w:val="decimal"/>
        <w:numRestart w:val="continuous"/>
      </w:footnotePr>
      <w:type w:val="continuous"/>
      <w:pgSz w:w="11900" w:h="16840"/>
      <w:pgMar w:top="1452" w:right="756" w:bottom="1372" w:left="62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3801110</wp:posOffset>
              </wp:positionH>
              <wp:positionV relativeFrom="page">
                <wp:posOffset>9933940</wp:posOffset>
              </wp:positionV>
              <wp:extent cx="30480" cy="79375"/>
              <wp:wrapNone/>
              <wp:docPr id="14" name="Shape 14"/>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299.30000000000001pt;margin-top:782.20000000000005pt;width:2.3999999999999999pt;height:6.25pt;z-index:-1887440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3561080</wp:posOffset>
              </wp:positionH>
              <wp:positionV relativeFrom="page">
                <wp:posOffset>9932035</wp:posOffset>
              </wp:positionV>
              <wp:extent cx="103505" cy="79375"/>
              <wp:wrapNone/>
              <wp:docPr id="76" name="Shape 7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2" type="#_x0000_t202" style="position:absolute;margin-left:280.40000000000003pt;margin-top:782.05000000000007pt;width:8.1500000000000004pt;height:6.25pt;z-index:-18874400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3691255</wp:posOffset>
              </wp:positionH>
              <wp:positionV relativeFrom="page">
                <wp:posOffset>9933940</wp:posOffset>
              </wp:positionV>
              <wp:extent cx="103505" cy="79375"/>
              <wp:wrapNone/>
              <wp:docPr id="78" name="Shape 7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4" type="#_x0000_t202" style="position:absolute;margin-left:290.65000000000003pt;margin-top:782.20000000000005pt;width:8.1500000000000004pt;height:6.25pt;z-index:-18874400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2" behindDoc="1" locked="0" layoutInCell="1" allowOverlap="1">
              <wp:simplePos x="0" y="0"/>
              <wp:positionH relativeFrom="page">
                <wp:posOffset>3691255</wp:posOffset>
              </wp:positionH>
              <wp:positionV relativeFrom="page">
                <wp:posOffset>9933940</wp:posOffset>
              </wp:positionV>
              <wp:extent cx="103505" cy="79375"/>
              <wp:wrapNone/>
              <wp:docPr id="80" name="Shape 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06" type="#_x0000_t202" style="position:absolute;margin-left:290.65000000000003pt;margin-top:782.20000000000005pt;width:8.1500000000000004pt;height:6.25pt;z-index:-18874400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3707765</wp:posOffset>
              </wp:positionH>
              <wp:positionV relativeFrom="page">
                <wp:posOffset>9933940</wp:posOffset>
              </wp:positionV>
              <wp:extent cx="100330" cy="79375"/>
              <wp:wrapNone/>
              <wp:docPr id="103" name="Shape 103"/>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29" type="#_x0000_t202" style="position:absolute;margin-left:291.94999999999999pt;margin-top:782.20000000000005pt;width:7.9000000000000004pt;height:6.25pt;z-index:-1887439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3707765</wp:posOffset>
              </wp:positionH>
              <wp:positionV relativeFrom="page">
                <wp:posOffset>9933940</wp:posOffset>
              </wp:positionV>
              <wp:extent cx="100330" cy="79375"/>
              <wp:wrapNone/>
              <wp:docPr id="108" name="Shape 108"/>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34" type="#_x0000_t202" style="position:absolute;margin-left:291.94999999999999pt;margin-top:782.20000000000005pt;width:7.9000000000000004pt;height:6.25pt;z-index:-18874399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3690620</wp:posOffset>
              </wp:positionH>
              <wp:positionV relativeFrom="page">
                <wp:posOffset>9974580</wp:posOffset>
              </wp:positionV>
              <wp:extent cx="103505" cy="79375"/>
              <wp:wrapNone/>
              <wp:docPr id="115" name="Shape 11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1" type="#_x0000_t202" style="position:absolute;margin-left:290.60000000000002pt;margin-top:785.39999999999998pt;width:8.1500000000000004pt;height:6.25pt;z-index:-18874398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3690620</wp:posOffset>
              </wp:positionH>
              <wp:positionV relativeFrom="page">
                <wp:posOffset>9974580</wp:posOffset>
              </wp:positionV>
              <wp:extent cx="103505" cy="79375"/>
              <wp:wrapNone/>
              <wp:docPr id="122" name="Shape 12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48" type="#_x0000_t202" style="position:absolute;margin-left:290.60000000000002pt;margin-top:785.39999999999998pt;width:8.1500000000000004pt;height:6.25pt;z-index:-18874398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3690620</wp:posOffset>
              </wp:positionH>
              <wp:positionV relativeFrom="page">
                <wp:posOffset>9974580</wp:posOffset>
              </wp:positionV>
              <wp:extent cx="103505" cy="79375"/>
              <wp:wrapNone/>
              <wp:docPr id="151" name="Shape 15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77" type="#_x0000_t202" style="position:absolute;margin-left:290.60000000000002pt;margin-top:785.39999999999998pt;width:8.1500000000000004pt;height:6.25pt;z-index:-18874396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3801110</wp:posOffset>
              </wp:positionH>
              <wp:positionV relativeFrom="page">
                <wp:posOffset>9933940</wp:posOffset>
              </wp:positionV>
              <wp:extent cx="30480" cy="79375"/>
              <wp:wrapNone/>
              <wp:docPr id="19" name="Shape 1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299.30000000000001pt;margin-top:782.20000000000005pt;width:2.3999999999999999pt;height:6.25pt;z-index:-1887440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3690620</wp:posOffset>
              </wp:positionH>
              <wp:positionV relativeFrom="page">
                <wp:posOffset>9974580</wp:posOffset>
              </wp:positionV>
              <wp:extent cx="103505" cy="79375"/>
              <wp:wrapNone/>
              <wp:docPr id="158" name="Shape 15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4" type="#_x0000_t202" style="position:absolute;margin-left:290.60000000000002pt;margin-top:785.39999999999998pt;width:8.1500000000000004pt;height:6.25pt;z-index:-18874396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3691255</wp:posOffset>
              </wp:positionH>
              <wp:positionV relativeFrom="page">
                <wp:posOffset>9933940</wp:posOffset>
              </wp:positionV>
              <wp:extent cx="103505" cy="79375"/>
              <wp:wrapNone/>
              <wp:docPr id="160" name="Shape 16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6" type="#_x0000_t202" style="position:absolute;margin-left:290.65000000000003pt;margin-top:782.20000000000005pt;width:8.1500000000000004pt;height:6.25pt;z-index:-188743959;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3691255</wp:posOffset>
              </wp:positionH>
              <wp:positionV relativeFrom="page">
                <wp:posOffset>9933940</wp:posOffset>
              </wp:positionV>
              <wp:extent cx="103505" cy="79375"/>
              <wp:wrapNone/>
              <wp:docPr id="162" name="Shape 16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88" type="#_x0000_t202" style="position:absolute;margin-left:290.65000000000003pt;margin-top:782.20000000000005pt;width:8.1500000000000004pt;height:6.25pt;z-index:-18874395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2" behindDoc="1" locked="0" layoutInCell="1" allowOverlap="1">
              <wp:simplePos x="0" y="0"/>
              <wp:positionH relativeFrom="page">
                <wp:posOffset>3690620</wp:posOffset>
              </wp:positionH>
              <wp:positionV relativeFrom="page">
                <wp:posOffset>9974580</wp:posOffset>
              </wp:positionV>
              <wp:extent cx="103505" cy="79375"/>
              <wp:wrapNone/>
              <wp:docPr id="173" name="Shape 17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199" type="#_x0000_t202" style="position:absolute;margin-left:290.60000000000002pt;margin-top:785.39999999999998pt;width:8.1500000000000004pt;height:6.25pt;z-index:-18874395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8" behindDoc="1" locked="0" layoutInCell="1" allowOverlap="1">
              <wp:simplePos x="0" y="0"/>
              <wp:positionH relativeFrom="page">
                <wp:posOffset>3690620</wp:posOffset>
              </wp:positionH>
              <wp:positionV relativeFrom="page">
                <wp:posOffset>9974580</wp:posOffset>
              </wp:positionV>
              <wp:extent cx="103505" cy="79375"/>
              <wp:wrapNone/>
              <wp:docPr id="180" name="Shape 18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06" type="#_x0000_t202" style="position:absolute;margin-left:290.60000000000002pt;margin-top:785.39999999999998pt;width:8.1500000000000004pt;height:6.25pt;z-index:-18874394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3875405</wp:posOffset>
              </wp:positionH>
              <wp:positionV relativeFrom="page">
                <wp:posOffset>9968865</wp:posOffset>
              </wp:positionV>
              <wp:extent cx="106680" cy="79375"/>
              <wp:wrapNone/>
              <wp:docPr id="195" name="Shape 195"/>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1" type="#_x0000_t202" style="position:absolute;margin-left:305.15000000000003pt;margin-top:784.95000000000005pt;width:8.4000000000000004pt;height:6.25pt;z-index:-188743933;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3690620</wp:posOffset>
              </wp:positionH>
              <wp:positionV relativeFrom="page">
                <wp:posOffset>9974580</wp:posOffset>
              </wp:positionV>
              <wp:extent cx="103505" cy="79375"/>
              <wp:wrapNone/>
              <wp:docPr id="202" name="Shape 2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28" type="#_x0000_t202" style="position:absolute;margin-left:290.60000000000002pt;margin-top:785.39999999999998pt;width:8.1500000000000004pt;height:6.25pt;z-index:-18874392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2" behindDoc="1" locked="0" layoutInCell="1" allowOverlap="1">
              <wp:simplePos x="0" y="0"/>
              <wp:positionH relativeFrom="page">
                <wp:posOffset>3690620</wp:posOffset>
              </wp:positionH>
              <wp:positionV relativeFrom="page">
                <wp:posOffset>9974580</wp:posOffset>
              </wp:positionV>
              <wp:extent cx="103505" cy="79375"/>
              <wp:wrapNone/>
              <wp:docPr id="213" name="Shape 21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39" type="#_x0000_t202" style="position:absolute;margin-left:290.60000000000002pt;margin-top:785.39999999999998pt;width:8.1500000000000004pt;height:6.25pt;z-index:-18874392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3690620</wp:posOffset>
              </wp:positionH>
              <wp:positionV relativeFrom="page">
                <wp:posOffset>9974580</wp:posOffset>
              </wp:positionV>
              <wp:extent cx="103505" cy="79375"/>
              <wp:wrapNone/>
              <wp:docPr id="26" name="Shape 2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290.60000000000002pt;margin-top:785.39999999999998pt;width:8.1500000000000004pt;height:6.25pt;z-index:-1887440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8" behindDoc="1" locked="0" layoutInCell="1" allowOverlap="1">
              <wp:simplePos x="0" y="0"/>
              <wp:positionH relativeFrom="page">
                <wp:posOffset>3690620</wp:posOffset>
              </wp:positionH>
              <wp:positionV relativeFrom="page">
                <wp:posOffset>9974580</wp:posOffset>
              </wp:positionV>
              <wp:extent cx="103505" cy="79375"/>
              <wp:wrapNone/>
              <wp:docPr id="220" name="Shape 22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46" type="#_x0000_t202" style="position:absolute;margin-left:290.60000000000002pt;margin-top:785.39999999999998pt;width:8.1500000000000004pt;height:6.25pt;z-index:-1887439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3690620</wp:posOffset>
              </wp:positionH>
              <wp:positionV relativeFrom="page">
                <wp:posOffset>9974580</wp:posOffset>
              </wp:positionV>
              <wp:extent cx="103505" cy="79375"/>
              <wp:wrapNone/>
              <wp:docPr id="227" name="Shape 22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3" type="#_x0000_t202" style="position:absolute;margin-left:290.60000000000002pt;margin-top:785.39999999999998pt;width:8.1500000000000004pt;height:6.25pt;z-index:-1887439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3691255</wp:posOffset>
              </wp:positionH>
              <wp:positionV relativeFrom="page">
                <wp:posOffset>9933940</wp:posOffset>
              </wp:positionV>
              <wp:extent cx="103505" cy="79375"/>
              <wp:wrapNone/>
              <wp:docPr id="229" name="Shape 2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55" type="#_x0000_t202" style="position:absolute;margin-left:290.65000000000003pt;margin-top:782.20000000000005pt;width:8.1500000000000004pt;height:6.25pt;z-index:-18874390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2" behindDoc="1" locked="0" layoutInCell="1" allowOverlap="1">
              <wp:simplePos x="0" y="0"/>
              <wp:positionH relativeFrom="page">
                <wp:posOffset>3690620</wp:posOffset>
              </wp:positionH>
              <wp:positionV relativeFrom="page">
                <wp:posOffset>9974580</wp:posOffset>
              </wp:positionV>
              <wp:extent cx="103505" cy="79375"/>
              <wp:wrapNone/>
              <wp:docPr id="236" name="Shape 23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2" type="#_x0000_t202" style="position:absolute;margin-left:290.60000000000002pt;margin-top:785.39999999999998pt;width:8.1500000000000004pt;height:6.25pt;z-index:-18874390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6" behindDoc="1" locked="0" layoutInCell="1" allowOverlap="1">
              <wp:simplePos x="0" y="0"/>
              <wp:positionH relativeFrom="page">
                <wp:posOffset>3545840</wp:posOffset>
              </wp:positionH>
              <wp:positionV relativeFrom="page">
                <wp:posOffset>9933940</wp:posOffset>
              </wp:positionV>
              <wp:extent cx="103505" cy="79375"/>
              <wp:wrapNone/>
              <wp:docPr id="241" name="Shape 2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67" type="#_x0000_t202" style="position:absolute;margin-left:279.19999999999999pt;margin-top:782.20000000000005pt;width:8.1500000000000004pt;height:6.25pt;z-index:-188743897;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2" behindDoc="1" locked="0" layoutInCell="1" allowOverlap="1">
              <wp:simplePos x="0" y="0"/>
              <wp:positionH relativeFrom="page">
                <wp:posOffset>3690620</wp:posOffset>
              </wp:positionH>
              <wp:positionV relativeFrom="page">
                <wp:posOffset>9974580</wp:posOffset>
              </wp:positionV>
              <wp:extent cx="103505" cy="79375"/>
              <wp:wrapNone/>
              <wp:docPr id="248" name="Shape 2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74" type="#_x0000_t202" style="position:absolute;margin-left:290.60000000000002pt;margin-top:785.39999999999998pt;width:8.1500000000000004pt;height:6.25pt;z-index:-1887438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8" behindDoc="1" locked="0" layoutInCell="1" allowOverlap="1">
              <wp:simplePos x="0" y="0"/>
              <wp:positionH relativeFrom="page">
                <wp:posOffset>3690620</wp:posOffset>
              </wp:positionH>
              <wp:positionV relativeFrom="page">
                <wp:posOffset>9974580</wp:posOffset>
              </wp:positionV>
              <wp:extent cx="103505" cy="79375"/>
              <wp:wrapNone/>
              <wp:docPr id="255" name="Shape 255"/>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281" type="#_x0000_t202" style="position:absolute;margin-left:290.60000000000002pt;margin-top:785.39999999999998pt;width:8.1500000000000004pt;height:6.25pt;z-index:-18874388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2" behindDoc="1" locked="0" layoutInCell="1" allowOverlap="1">
              <wp:simplePos x="0" y="0"/>
              <wp:positionH relativeFrom="page">
                <wp:posOffset>3690620</wp:posOffset>
              </wp:positionH>
              <wp:positionV relativeFrom="page">
                <wp:posOffset>9974580</wp:posOffset>
              </wp:positionV>
              <wp:extent cx="103505" cy="79375"/>
              <wp:wrapNone/>
              <wp:docPr id="290" name="Shape 29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16" type="#_x0000_t202" style="position:absolute;margin-left:290.60000000000002pt;margin-top:785.39999999999998pt;width:8.1500000000000004pt;height:6.25pt;z-index:-18874387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3690620</wp:posOffset>
              </wp:positionH>
              <wp:positionV relativeFrom="page">
                <wp:posOffset>9974580</wp:posOffset>
              </wp:positionV>
              <wp:extent cx="103505" cy="79375"/>
              <wp:wrapNone/>
              <wp:docPr id="33" name="Shape 3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9" type="#_x0000_t202" style="position:absolute;margin-left:290.60000000000002pt;margin-top:785.39999999999998pt;width:8.1500000000000004pt;height:6.25pt;z-index:-18874403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8" behindDoc="1" locked="0" layoutInCell="1" allowOverlap="1">
              <wp:simplePos x="0" y="0"/>
              <wp:positionH relativeFrom="page">
                <wp:posOffset>3690620</wp:posOffset>
              </wp:positionH>
              <wp:positionV relativeFrom="page">
                <wp:posOffset>9974580</wp:posOffset>
              </wp:positionV>
              <wp:extent cx="103505" cy="79375"/>
              <wp:wrapNone/>
              <wp:docPr id="297" name="Shape 297"/>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3" type="#_x0000_t202" style="position:absolute;margin-left:290.60000000000002pt;margin-top:785.39999999999998pt;width:8.1500000000000004pt;height:6.25pt;z-index:-18874386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2" behindDoc="1" locked="0" layoutInCell="1" allowOverlap="1">
              <wp:simplePos x="0" y="0"/>
              <wp:positionH relativeFrom="page">
                <wp:posOffset>3545840</wp:posOffset>
              </wp:positionH>
              <wp:positionV relativeFrom="page">
                <wp:posOffset>9933940</wp:posOffset>
              </wp:positionV>
              <wp:extent cx="103505" cy="79375"/>
              <wp:wrapNone/>
              <wp:docPr id="302" name="Shape 302"/>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28" type="#_x0000_t202" style="position:absolute;margin-left:279.19999999999999pt;margin-top:782.20000000000005pt;width:8.1500000000000004pt;height:6.25pt;z-index:-18874386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8" behindDoc="1" locked="0" layoutInCell="1" allowOverlap="1">
              <wp:simplePos x="0" y="0"/>
              <wp:positionH relativeFrom="page">
                <wp:posOffset>3690620</wp:posOffset>
              </wp:positionH>
              <wp:positionV relativeFrom="page">
                <wp:posOffset>9974580</wp:posOffset>
              </wp:positionV>
              <wp:extent cx="103505" cy="79375"/>
              <wp:wrapNone/>
              <wp:docPr id="359" name="Shape 35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85" type="#_x0000_t202" style="position:absolute;margin-left:290.60000000000002pt;margin-top:785.39999999999998pt;width:8.1500000000000004pt;height:6.25pt;z-index:-1887438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4" behindDoc="1" locked="0" layoutInCell="1" allowOverlap="1">
              <wp:simplePos x="0" y="0"/>
              <wp:positionH relativeFrom="page">
                <wp:posOffset>3690620</wp:posOffset>
              </wp:positionH>
              <wp:positionV relativeFrom="page">
                <wp:posOffset>9974580</wp:posOffset>
              </wp:positionV>
              <wp:extent cx="103505" cy="79375"/>
              <wp:wrapNone/>
              <wp:docPr id="366" name="Shape 366"/>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2" type="#_x0000_t202" style="position:absolute;margin-left:290.60000000000002pt;margin-top:785.39999999999998pt;width:8.1500000000000004pt;height:6.25pt;z-index:-1887438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8" behindDoc="1" locked="0" layoutInCell="1" allowOverlap="1">
              <wp:simplePos x="0" y="0"/>
              <wp:positionH relativeFrom="page">
                <wp:posOffset>3682365</wp:posOffset>
              </wp:positionH>
              <wp:positionV relativeFrom="page">
                <wp:posOffset>9932670</wp:posOffset>
              </wp:positionV>
              <wp:extent cx="103505" cy="79375"/>
              <wp:wrapNone/>
              <wp:docPr id="371" name="Shape 3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397" type="#_x0000_t202" style="position:absolute;margin-left:289.94999999999999pt;margin-top:782.10000000000002pt;width:8.1500000000000004pt;height:6.25pt;z-index:-188743845;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2" behindDoc="1" locked="0" layoutInCell="1" allowOverlap="1">
              <wp:simplePos x="0" y="0"/>
              <wp:positionH relativeFrom="page">
                <wp:posOffset>3636645</wp:posOffset>
              </wp:positionH>
              <wp:positionV relativeFrom="page">
                <wp:posOffset>9932670</wp:posOffset>
              </wp:positionV>
              <wp:extent cx="133985" cy="79375"/>
              <wp:wrapNone/>
              <wp:docPr id="376" name="Shape 376"/>
              <a:graphic xmlns:a="http://schemas.openxmlformats.org/drawingml/2006/main">
                <a:graphicData uri="http://schemas.microsoft.com/office/word/2010/wordprocessingShape">
                  <wps:wsp>
                    <wps:cNvSpPr txBox="1"/>
                    <wps:spPr>
                      <a:xfrm>
                        <a:ext cx="133985" cy="79375"/>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2" type="#_x0000_t202" style="position:absolute;margin-left:286.35000000000002pt;margin-top:782.10000000000002pt;width:10.550000000000001pt;height:6.25pt;z-index:-188743841;mso-wrap-style:none;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b w:val="0"/>
                          <w:bCs w:val="0"/>
                          <w:color w:val="000000"/>
                          <w:spacing w:val="0"/>
                          <w:w w:val="100"/>
                          <w:position w:val="0"/>
                          <w:sz w:val="18"/>
                          <w:szCs w:val="18"/>
                        </w:rPr>
                        <w:t>#</w:t>
                      </w:r>
                    </w:fldSimple>
                  </w:p>
                </w:txbxContent>
              </v:textbox>
              <w10:wrap anchorx="page" anchory="page"/>
            </v:shape>
          </w:pict>
        </mc:Fallback>
      </mc:AlternateContent>
    </w:r>
  </w:p>
</w:ftr>
</file>

<file path=word/footer4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8" behindDoc="1" locked="0" layoutInCell="1" allowOverlap="1">
              <wp:simplePos x="0" y="0"/>
              <wp:positionH relativeFrom="page">
                <wp:posOffset>3690620</wp:posOffset>
              </wp:positionH>
              <wp:positionV relativeFrom="page">
                <wp:posOffset>9974580</wp:posOffset>
              </wp:positionV>
              <wp:extent cx="103505" cy="79375"/>
              <wp:wrapNone/>
              <wp:docPr id="383" name="Shape 383"/>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409" type="#_x0000_t202" style="position:absolute;margin-left:290.60000000000002pt;margin-top:785.39999999999998pt;width:8.1500000000000004pt;height:6.25pt;z-index:-1887438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3690620</wp:posOffset>
              </wp:positionH>
              <wp:positionV relativeFrom="page">
                <wp:posOffset>9974580</wp:posOffset>
              </wp:positionV>
              <wp:extent cx="103505" cy="79375"/>
              <wp:wrapNone/>
              <wp:docPr id="41" name="Shape 4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7" type="#_x0000_t202" style="position:absolute;margin-left:290.60000000000002pt;margin-top:785.39999999999998pt;width:8.1500000000000004pt;height:6.25pt;z-index:-1887440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3690620</wp:posOffset>
              </wp:positionH>
              <wp:positionV relativeFrom="page">
                <wp:posOffset>9974580</wp:posOffset>
              </wp:positionV>
              <wp:extent cx="103505" cy="79375"/>
              <wp:wrapNone/>
              <wp:docPr id="48" name="Shape 48"/>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290.60000000000002pt;margin-top:785.39999999999998pt;width:8.1500000000000004pt;height:6.25pt;z-index:-1887440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3801110</wp:posOffset>
              </wp:positionH>
              <wp:positionV relativeFrom="page">
                <wp:posOffset>9933940</wp:posOffset>
              </wp:positionV>
              <wp:extent cx="30480" cy="79375"/>
              <wp:wrapNone/>
              <wp:docPr id="53" name="Shape 53"/>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9" type="#_x0000_t202" style="position:absolute;margin-left:299.30000000000001pt;margin-top:782.20000000000005pt;width:2.3999999999999999pt;height:6.25pt;z-index:-18874402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3690620</wp:posOffset>
              </wp:positionH>
              <wp:positionV relativeFrom="page">
                <wp:posOffset>9974580</wp:posOffset>
              </wp:positionV>
              <wp:extent cx="103505" cy="79375"/>
              <wp:wrapNone/>
              <wp:docPr id="64" name="Shape 64"/>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0" type="#_x0000_t202" style="position:absolute;margin-left:290.60000000000002pt;margin-top:785.39999999999998pt;width:8.1500000000000004pt;height:6.25pt;z-index:-18874401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3690620</wp:posOffset>
              </wp:positionH>
              <wp:positionV relativeFrom="page">
                <wp:posOffset>9974580</wp:posOffset>
              </wp:positionV>
              <wp:extent cx="103505" cy="79375"/>
              <wp:wrapNone/>
              <wp:docPr id="71" name="Shape 71"/>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7" type="#_x0000_t202" style="position:absolute;margin-left:290.60000000000002pt;margin-top:785.39999999999998pt;width:8.1500000000000004pt;height:6.25pt;z-index:-18874400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826135</wp:posOffset>
              </wp:positionH>
              <wp:positionV relativeFrom="page">
                <wp:posOffset>518795</wp:posOffset>
              </wp:positionV>
              <wp:extent cx="1203960" cy="326390"/>
              <wp:wrapNone/>
              <wp:docPr id="1" name="Shape 1"/>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65.049999999999997pt;margin-top:40.850000000000001pt;width:94.799999999999997pt;height:25.699999999999999pt;z-index:-18874406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692" behindDoc="1" locked="0" layoutInCell="1" allowOverlap="1">
              <wp:simplePos x="0" y="0"/>
              <wp:positionH relativeFrom="page">
                <wp:posOffset>3173095</wp:posOffset>
              </wp:positionH>
              <wp:positionV relativeFrom="page">
                <wp:posOffset>732155</wp:posOffset>
              </wp:positionV>
              <wp:extent cx="3252470" cy="125095"/>
              <wp:wrapNone/>
              <wp:docPr id="3" name="Shape 3"/>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29" type="#_x0000_t202" style="position:absolute;margin-left:249.84999999999999pt;margin-top:57.649999999999999pt;width:256.10000000000002pt;height:9.8499999999999996pt;z-index:-18874406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5" name="Shape 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822325</wp:posOffset>
              </wp:positionH>
              <wp:positionV relativeFrom="page">
                <wp:posOffset>529590</wp:posOffset>
              </wp:positionV>
              <wp:extent cx="1066800" cy="304800"/>
              <wp:wrapNone/>
              <wp:docPr id="59" name="Shape 59"/>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85" type="#_x0000_t202" style="position:absolute;margin-left:64.75pt;margin-top:41.700000000000003pt;width:84.pt;height:24.pt;z-index:-18874401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3035300</wp:posOffset>
              </wp:positionH>
              <wp:positionV relativeFrom="page">
                <wp:posOffset>724535</wp:posOffset>
              </wp:positionV>
              <wp:extent cx="3325495" cy="125095"/>
              <wp:wrapNone/>
              <wp:docPr id="61" name="Shape 61"/>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87" type="#_x0000_t202" style="position:absolute;margin-left:239.pt;margin-top:57.050000000000004pt;width:261.85000000000002pt;height:9.8499999999999996pt;z-index:-18874401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63" name="Shape 6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822325</wp:posOffset>
              </wp:positionH>
              <wp:positionV relativeFrom="page">
                <wp:posOffset>529590</wp:posOffset>
              </wp:positionV>
              <wp:extent cx="1066800" cy="304800"/>
              <wp:wrapNone/>
              <wp:docPr id="66" name="Shape 66"/>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92" type="#_x0000_t202" style="position:absolute;margin-left:64.75pt;margin-top:41.700000000000003pt;width:84.pt;height:24.pt;z-index:-1887440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42" behindDoc="1" locked="0" layoutInCell="1" allowOverlap="1">
              <wp:simplePos x="0" y="0"/>
              <wp:positionH relativeFrom="page">
                <wp:posOffset>3035300</wp:posOffset>
              </wp:positionH>
              <wp:positionV relativeFrom="page">
                <wp:posOffset>724535</wp:posOffset>
              </wp:positionV>
              <wp:extent cx="3325495" cy="125095"/>
              <wp:wrapNone/>
              <wp:docPr id="68" name="Shape 68"/>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94" type="#_x0000_t202" style="position:absolute;margin-left:239.pt;margin-top:57.050000000000004pt;width:261.85000000000002pt;height:9.8499999999999996pt;z-index:-18874401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70" name="Shape 7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6" behindDoc="1" locked="0" layoutInCell="1" allowOverlap="1">
              <wp:simplePos x="0" y="0"/>
              <wp:positionH relativeFrom="page">
                <wp:posOffset>692785</wp:posOffset>
              </wp:positionH>
              <wp:positionV relativeFrom="page">
                <wp:posOffset>537845</wp:posOffset>
              </wp:positionV>
              <wp:extent cx="5538470" cy="320040"/>
              <wp:wrapNone/>
              <wp:docPr id="73" name="Shape 73"/>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0" w:val="right"/>
                              <w:tab w:pos="8246"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u w:val="single"/>
                            </w:rPr>
                            <w:t>2006</w:t>
                          </w:r>
                          <w:r>
                            <w:rPr>
                              <w:color w:val="000000"/>
                              <w:spacing w:val="0"/>
                              <w:w w:val="100"/>
                              <w:position w:val="0"/>
                              <w:u w:val="single"/>
                            </w:rPr>
                            <w:t>年年度报告正文</w:t>
                            <w:tab/>
                            <w:t>证券代码</w:t>
                          </w:r>
                          <w:r>
                            <w:rPr>
                              <w:rFonts w:ascii="SimHei" w:eastAsia="SimHei" w:hAnsi="SimHei" w:cs="SimHei"/>
                              <w:color w:val="000000"/>
                              <w:spacing w:val="0"/>
                              <w:w w:val="100"/>
                              <w:position w:val="0"/>
                              <w:sz w:val="20"/>
                              <w:szCs w:val="20"/>
                              <w:u w:val="single"/>
                            </w:rPr>
                            <w:t>000607</w:t>
                          </w:r>
                        </w:p>
                      </w:txbxContent>
                    </wps:txbx>
                    <wps:bodyPr lIns="0" tIns="0" rIns="0" bIns="0">
                      <a:spAutoFit/>
                    </wps:bodyPr>
                  </wps:wsp>
                </a:graphicData>
              </a:graphic>
            </wp:anchor>
          </w:drawing>
        </mc:Choice>
        <mc:Fallback>
          <w:pict>
            <v:shape id="_x0000_s1099" type="#_x0000_t202" style="position:absolute;margin-left:54.550000000000004pt;margin-top:42.350000000000001pt;width:436.10000000000002pt;height:25.199999999999999pt;z-index:-18874400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0" w:val="right"/>
                        <w:tab w:pos="8246"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u w:val="single"/>
                      </w:rPr>
                      <w:t>2006</w:t>
                    </w:r>
                    <w:r>
                      <w:rPr>
                        <w:color w:val="000000"/>
                        <w:spacing w:val="0"/>
                        <w:w w:val="100"/>
                        <w:position w:val="0"/>
                        <w:u w:val="single"/>
                      </w:rPr>
                      <w:t>年年度报告正文</w:t>
                      <w:tab/>
                      <w:t>证券代码</w:t>
                    </w:r>
                    <w:r>
                      <w:rPr>
                        <w:rFonts w:ascii="SimHei" w:eastAsia="SimHei" w:hAnsi="SimHei" w:cs="SimHei"/>
                        <w:color w:val="000000"/>
                        <w:spacing w:val="0"/>
                        <w:w w:val="100"/>
                        <w:position w:val="0"/>
                        <w:sz w:val="20"/>
                        <w:szCs w:val="20"/>
                        <w:u w:val="single"/>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674370</wp:posOffset>
              </wp:positionH>
              <wp:positionV relativeFrom="page">
                <wp:posOffset>899160</wp:posOffset>
              </wp:positionV>
              <wp:extent cx="5647690" cy="0"/>
              <wp:wrapNone/>
              <wp:docPr id="75" name="Shape 7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53.100000000000001pt;margin-top:70.799999999999997pt;width:444.69999999999999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839470</wp:posOffset>
              </wp:positionH>
              <wp:positionV relativeFrom="page">
                <wp:posOffset>539750</wp:posOffset>
              </wp:positionV>
              <wp:extent cx="5538470" cy="320040"/>
              <wp:wrapNone/>
              <wp:docPr id="100" name="Shape 100"/>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5" w:val="right"/>
                              <w:tab w:pos="8251"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126" type="#_x0000_t202" style="position:absolute;margin-left:66.099999999999994pt;margin-top:42.5pt;width:436.10000000000002pt;height:25.199999999999999pt;z-index:-18874399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5" w:val="right"/>
                        <w:tab w:pos="8251"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901065</wp:posOffset>
              </wp:positionV>
              <wp:extent cx="5647690" cy="0"/>
              <wp:wrapNone/>
              <wp:docPr id="102" name="Shape 10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4.700000000000003pt;margin-top:70.950000000000003pt;width:444.69999999999999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839470</wp:posOffset>
              </wp:positionH>
              <wp:positionV relativeFrom="page">
                <wp:posOffset>539750</wp:posOffset>
              </wp:positionV>
              <wp:extent cx="5538470" cy="320040"/>
              <wp:wrapNone/>
              <wp:docPr id="105" name="Shape 105"/>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5" w:val="right"/>
                              <w:tab w:pos="8251"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131" type="#_x0000_t202" style="position:absolute;margin-left:66.099999999999994pt;margin-top:42.5pt;width:436.10000000000002pt;height:25.199999999999999pt;z-index:-18874399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25" w:val="right"/>
                        <w:tab w:pos="8251"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821690</wp:posOffset>
              </wp:positionH>
              <wp:positionV relativeFrom="page">
                <wp:posOffset>901065</wp:posOffset>
              </wp:positionV>
              <wp:extent cx="5647690" cy="0"/>
              <wp:wrapNone/>
              <wp:docPr id="107" name="Shape 10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4.700000000000003pt;margin-top:70.950000000000003pt;width:444.69999999999999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822325</wp:posOffset>
              </wp:positionH>
              <wp:positionV relativeFrom="page">
                <wp:posOffset>529590</wp:posOffset>
              </wp:positionV>
              <wp:extent cx="1066800" cy="304800"/>
              <wp:wrapNone/>
              <wp:docPr id="110" name="Shape 110"/>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136" type="#_x0000_t202" style="position:absolute;margin-left:64.75pt;margin-top:41.700000000000003pt;width:84.pt;height:24.pt;z-index:-18874399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64" behindDoc="1" locked="0" layoutInCell="1" allowOverlap="1">
              <wp:simplePos x="0" y="0"/>
              <wp:positionH relativeFrom="page">
                <wp:posOffset>3035300</wp:posOffset>
              </wp:positionH>
              <wp:positionV relativeFrom="page">
                <wp:posOffset>724535</wp:posOffset>
              </wp:positionV>
              <wp:extent cx="3325495" cy="125095"/>
              <wp:wrapNone/>
              <wp:docPr id="112" name="Shape 112"/>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38" type="#_x0000_t202" style="position:absolute;margin-left:239.pt;margin-top:57.050000000000004pt;width:261.85000000000002pt;height:9.8499999999999996pt;z-index:-18874398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14" name="Shape 11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822325</wp:posOffset>
              </wp:positionH>
              <wp:positionV relativeFrom="page">
                <wp:posOffset>529590</wp:posOffset>
              </wp:positionV>
              <wp:extent cx="1066800" cy="304800"/>
              <wp:wrapNone/>
              <wp:docPr id="117" name="Shape 117"/>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143" type="#_x0000_t202" style="position:absolute;margin-left:64.75pt;margin-top:41.700000000000003pt;width:84.pt;height:24.pt;z-index:-18874398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70" behindDoc="1" locked="0" layoutInCell="1" allowOverlap="1">
              <wp:simplePos x="0" y="0"/>
              <wp:positionH relativeFrom="page">
                <wp:posOffset>3035300</wp:posOffset>
              </wp:positionH>
              <wp:positionV relativeFrom="page">
                <wp:posOffset>724535</wp:posOffset>
              </wp:positionV>
              <wp:extent cx="3325495" cy="125095"/>
              <wp:wrapNone/>
              <wp:docPr id="119" name="Shape 119"/>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45" type="#_x0000_t202" style="position:absolute;margin-left:239.pt;margin-top:57.050000000000004pt;width:261.85000000000002pt;height:9.8499999999999996pt;z-index:-18874398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21" name="Shape 12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4" behindDoc="1" locked="0" layoutInCell="1" allowOverlap="1">
              <wp:simplePos x="0" y="0"/>
              <wp:positionH relativeFrom="page">
                <wp:posOffset>826135</wp:posOffset>
              </wp:positionH>
              <wp:positionV relativeFrom="page">
                <wp:posOffset>518795</wp:posOffset>
              </wp:positionV>
              <wp:extent cx="1203960" cy="326390"/>
              <wp:wrapNone/>
              <wp:docPr id="136" name="Shape 136"/>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162" type="#_x0000_t202" style="position:absolute;margin-left:65.049999999999997pt;margin-top:40.850000000000001pt;width:94.799999999999997pt;height:25.699999999999999pt;z-index:-1887439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776" behindDoc="1" locked="0" layoutInCell="1" allowOverlap="1">
              <wp:simplePos x="0" y="0"/>
              <wp:positionH relativeFrom="page">
                <wp:posOffset>3173095</wp:posOffset>
              </wp:positionH>
              <wp:positionV relativeFrom="page">
                <wp:posOffset>732155</wp:posOffset>
              </wp:positionV>
              <wp:extent cx="3252470" cy="125095"/>
              <wp:wrapNone/>
              <wp:docPr id="138" name="Shape 138"/>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64" type="#_x0000_t202" style="position:absolute;margin-left:249.84999999999999pt;margin-top:57.649999999999999pt;width:256.10000000000002pt;height:9.8499999999999996pt;z-index:-18874397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140" name="Shape 14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826135</wp:posOffset>
              </wp:positionH>
              <wp:positionV relativeFrom="page">
                <wp:posOffset>518795</wp:posOffset>
              </wp:positionV>
              <wp:extent cx="1203960" cy="326390"/>
              <wp:wrapNone/>
              <wp:docPr id="6" name="Shape 6"/>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032" type="#_x0000_t202" style="position:absolute;margin-left:65.049999999999997pt;margin-top:40.850000000000001pt;width:94.799999999999997pt;height:25.699999999999999pt;z-index:-1887440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3173095</wp:posOffset>
              </wp:positionH>
              <wp:positionV relativeFrom="page">
                <wp:posOffset>732155</wp:posOffset>
              </wp:positionV>
              <wp:extent cx="3252470" cy="125095"/>
              <wp:wrapNone/>
              <wp:docPr id="8" name="Shape 8"/>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34" type="#_x0000_t202" style="position:absolute;margin-left:249.84999999999999pt;margin-top:57.649999999999999pt;width:256.10000000000002pt;height:9.8499999999999996pt;z-index:-18874405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10" name="Shape 1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826135</wp:posOffset>
              </wp:positionH>
              <wp:positionV relativeFrom="page">
                <wp:posOffset>518795</wp:posOffset>
              </wp:positionV>
              <wp:extent cx="1203960" cy="326390"/>
              <wp:wrapNone/>
              <wp:docPr id="141" name="Shape 141"/>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167" type="#_x0000_t202" style="position:absolute;margin-left:65.049999999999997pt;margin-top:40.850000000000001pt;width:94.799999999999997pt;height:25.699999999999999pt;z-index:-18874397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780" behindDoc="1" locked="0" layoutInCell="1" allowOverlap="1">
              <wp:simplePos x="0" y="0"/>
              <wp:positionH relativeFrom="page">
                <wp:posOffset>3173095</wp:posOffset>
              </wp:positionH>
              <wp:positionV relativeFrom="page">
                <wp:posOffset>732155</wp:posOffset>
              </wp:positionV>
              <wp:extent cx="3252470" cy="125095"/>
              <wp:wrapNone/>
              <wp:docPr id="143" name="Shape 143"/>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69" type="#_x0000_t202" style="position:absolute;margin-left:249.84999999999999pt;margin-top:57.649999999999999pt;width:256.10000000000002pt;height:9.8499999999999996pt;z-index:-18874397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145" name="Shape 14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822325</wp:posOffset>
              </wp:positionH>
              <wp:positionV relativeFrom="page">
                <wp:posOffset>529590</wp:posOffset>
              </wp:positionV>
              <wp:extent cx="1066800" cy="304800"/>
              <wp:wrapNone/>
              <wp:docPr id="146" name="Shape 146"/>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172" type="#_x0000_t202" style="position:absolute;margin-left:64.75pt;margin-top:41.700000000000003pt;width:84.pt;height:24.pt;z-index:-18874397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84" behindDoc="1" locked="0" layoutInCell="1" allowOverlap="1">
              <wp:simplePos x="0" y="0"/>
              <wp:positionH relativeFrom="page">
                <wp:posOffset>3035300</wp:posOffset>
              </wp:positionH>
              <wp:positionV relativeFrom="page">
                <wp:posOffset>724535</wp:posOffset>
              </wp:positionV>
              <wp:extent cx="3325495" cy="125095"/>
              <wp:wrapNone/>
              <wp:docPr id="148" name="Shape 148"/>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74" type="#_x0000_t202" style="position:absolute;margin-left:239.pt;margin-top:57.050000000000004pt;width:261.85000000000002pt;height:9.8499999999999996pt;z-index:-18874396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50" name="Shape 15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8" behindDoc="1" locked="0" layoutInCell="1" allowOverlap="1">
              <wp:simplePos x="0" y="0"/>
              <wp:positionH relativeFrom="page">
                <wp:posOffset>822325</wp:posOffset>
              </wp:positionH>
              <wp:positionV relativeFrom="page">
                <wp:posOffset>529590</wp:posOffset>
              </wp:positionV>
              <wp:extent cx="1066800" cy="304800"/>
              <wp:wrapNone/>
              <wp:docPr id="153" name="Shape 153"/>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179" type="#_x0000_t202" style="position:absolute;margin-left:64.75pt;margin-top:41.700000000000003pt;width:84.pt;height:24.pt;z-index:-18874396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90" behindDoc="1" locked="0" layoutInCell="1" allowOverlap="1">
              <wp:simplePos x="0" y="0"/>
              <wp:positionH relativeFrom="page">
                <wp:posOffset>3035300</wp:posOffset>
              </wp:positionH>
              <wp:positionV relativeFrom="page">
                <wp:posOffset>724535</wp:posOffset>
              </wp:positionV>
              <wp:extent cx="3325495" cy="125095"/>
              <wp:wrapNone/>
              <wp:docPr id="155" name="Shape 155"/>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81" type="#_x0000_t202" style="position:absolute;margin-left:239.pt;margin-top:57.050000000000004pt;width:261.85000000000002pt;height:9.8499999999999996pt;z-index:-18874396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57" name="Shape 15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822325</wp:posOffset>
              </wp:positionH>
              <wp:positionV relativeFrom="page">
                <wp:posOffset>529590</wp:posOffset>
              </wp:positionV>
              <wp:extent cx="1066800" cy="304800"/>
              <wp:wrapNone/>
              <wp:docPr id="168" name="Shape 168"/>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194" type="#_x0000_t202" style="position:absolute;margin-left:64.75pt;margin-top:41.700000000000003pt;width:84.pt;height:24.pt;z-index:-18874395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00" behindDoc="1" locked="0" layoutInCell="1" allowOverlap="1">
              <wp:simplePos x="0" y="0"/>
              <wp:positionH relativeFrom="page">
                <wp:posOffset>3035300</wp:posOffset>
              </wp:positionH>
              <wp:positionV relativeFrom="page">
                <wp:posOffset>724535</wp:posOffset>
              </wp:positionV>
              <wp:extent cx="3325495" cy="125095"/>
              <wp:wrapNone/>
              <wp:docPr id="170" name="Shape 170"/>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196" type="#_x0000_t202" style="position:absolute;margin-left:239.pt;margin-top:57.050000000000004pt;width:261.85000000000002pt;height:9.8499999999999996pt;z-index:-18874395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72" name="Shape 17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822325</wp:posOffset>
              </wp:positionH>
              <wp:positionV relativeFrom="page">
                <wp:posOffset>529590</wp:posOffset>
              </wp:positionV>
              <wp:extent cx="1066800" cy="304800"/>
              <wp:wrapNone/>
              <wp:docPr id="175" name="Shape 175"/>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01" type="#_x0000_t202" style="position:absolute;margin-left:64.75pt;margin-top:41.700000000000003pt;width:84.pt;height:24.pt;z-index:-18874394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06" behindDoc="1" locked="0" layoutInCell="1" allowOverlap="1">
              <wp:simplePos x="0" y="0"/>
              <wp:positionH relativeFrom="page">
                <wp:posOffset>3035300</wp:posOffset>
              </wp:positionH>
              <wp:positionV relativeFrom="page">
                <wp:posOffset>724535</wp:posOffset>
              </wp:positionV>
              <wp:extent cx="3325495" cy="125095"/>
              <wp:wrapNone/>
              <wp:docPr id="177" name="Shape 177"/>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03" type="#_x0000_t202" style="position:absolute;margin-left:239.pt;margin-top:57.050000000000004pt;width:261.85000000000002pt;height:9.8499999999999996pt;z-index:-18874394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179" name="Shape 17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826135</wp:posOffset>
              </wp:positionH>
              <wp:positionV relativeFrom="page">
                <wp:posOffset>518795</wp:posOffset>
              </wp:positionV>
              <wp:extent cx="1203960" cy="326390"/>
              <wp:wrapNone/>
              <wp:docPr id="182" name="Shape 182"/>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208" type="#_x0000_t202" style="position:absolute;margin-left:65.049999999999997pt;margin-top:40.850000000000001pt;width:94.799999999999997pt;height:25.699999999999999pt;z-index:-18874394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812" behindDoc="1" locked="0" layoutInCell="1" allowOverlap="1">
              <wp:simplePos x="0" y="0"/>
              <wp:positionH relativeFrom="page">
                <wp:posOffset>3173095</wp:posOffset>
              </wp:positionH>
              <wp:positionV relativeFrom="page">
                <wp:posOffset>732155</wp:posOffset>
              </wp:positionV>
              <wp:extent cx="3252470" cy="125095"/>
              <wp:wrapNone/>
              <wp:docPr id="184" name="Shape 184"/>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10" type="#_x0000_t202" style="position:absolute;margin-left:249.84999999999999pt;margin-top:57.649999999999999pt;width:256.10000000000002pt;height:9.8499999999999996pt;z-index:-18874394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186" name="Shape 18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826135</wp:posOffset>
              </wp:positionH>
              <wp:positionV relativeFrom="page">
                <wp:posOffset>518795</wp:posOffset>
              </wp:positionV>
              <wp:extent cx="1203960" cy="326390"/>
              <wp:wrapNone/>
              <wp:docPr id="187" name="Shape 187"/>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213" type="#_x0000_t202" style="position:absolute;margin-left:65.049999999999997pt;margin-top:40.850000000000001pt;width:94.799999999999997pt;height:25.699999999999999pt;z-index:-1887439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816" behindDoc="1" locked="0" layoutInCell="1" allowOverlap="1">
              <wp:simplePos x="0" y="0"/>
              <wp:positionH relativeFrom="page">
                <wp:posOffset>3173095</wp:posOffset>
              </wp:positionH>
              <wp:positionV relativeFrom="page">
                <wp:posOffset>732155</wp:posOffset>
              </wp:positionV>
              <wp:extent cx="3252470" cy="125095"/>
              <wp:wrapNone/>
              <wp:docPr id="189" name="Shape 189"/>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15" type="#_x0000_t202" style="position:absolute;margin-left:249.84999999999999pt;margin-top:57.649999999999999pt;width:256.10000000000002pt;height:9.8499999999999996pt;z-index:-18874393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191" name="Shape 19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8" behindDoc="1" locked="0" layoutInCell="1" allowOverlap="1">
              <wp:simplePos x="0" y="0"/>
              <wp:positionH relativeFrom="page">
                <wp:posOffset>1010285</wp:posOffset>
              </wp:positionH>
              <wp:positionV relativeFrom="page">
                <wp:posOffset>532765</wp:posOffset>
              </wp:positionV>
              <wp:extent cx="5538470" cy="320040"/>
              <wp:wrapNone/>
              <wp:docPr id="192" name="Shape 192"/>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1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218" type="#_x0000_t202" style="position:absolute;margin-left:79.549999999999997pt;margin-top:41.950000000000003pt;width:436.10000000000002pt;height:25.199999999999999pt;z-index:-188743935;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1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991870</wp:posOffset>
              </wp:positionH>
              <wp:positionV relativeFrom="page">
                <wp:posOffset>935990</wp:posOffset>
              </wp:positionV>
              <wp:extent cx="5647690" cy="0"/>
              <wp:wrapNone/>
              <wp:docPr id="194" name="Shape 19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78.100000000000009pt;margin-top:73.700000000000003pt;width:444.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899160</wp:posOffset>
              </wp:positionH>
              <wp:positionV relativeFrom="page">
                <wp:posOffset>538480</wp:posOffset>
              </wp:positionV>
              <wp:extent cx="5538470" cy="320040"/>
              <wp:wrapNone/>
              <wp:docPr id="11" name="Shape 11"/>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37" type="#_x0000_t202" style="position:absolute;margin-left:70.799999999999997pt;margin-top:42.399999999999999pt;width:436.10000000000002pt;height:25.199999999999999pt;z-index:-18874405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901065</wp:posOffset>
              </wp:positionV>
              <wp:extent cx="5647690" cy="0"/>
              <wp:wrapNone/>
              <wp:docPr id="13" name="Shape 13"/>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9.400000000000006pt;margin-top:70.950000000000003pt;width:444.69999999999999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822325</wp:posOffset>
              </wp:positionH>
              <wp:positionV relativeFrom="page">
                <wp:posOffset>529590</wp:posOffset>
              </wp:positionV>
              <wp:extent cx="1066800" cy="304800"/>
              <wp:wrapNone/>
              <wp:docPr id="197" name="Shape 197"/>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23" type="#_x0000_t202" style="position:absolute;margin-left:64.75pt;margin-top:41.700000000000003pt;width:84.pt;height:24.pt;z-index:-18874393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24" behindDoc="1" locked="0" layoutInCell="1" allowOverlap="1">
              <wp:simplePos x="0" y="0"/>
              <wp:positionH relativeFrom="page">
                <wp:posOffset>3035300</wp:posOffset>
              </wp:positionH>
              <wp:positionV relativeFrom="page">
                <wp:posOffset>724535</wp:posOffset>
              </wp:positionV>
              <wp:extent cx="3325495" cy="125095"/>
              <wp:wrapNone/>
              <wp:docPr id="199" name="Shape 199"/>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25" type="#_x0000_t202" style="position:absolute;margin-left:239.pt;margin-top:57.050000000000004pt;width:261.85000000000002pt;height:9.8499999999999996pt;z-index:-18874392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01" name="Shape 20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822325</wp:posOffset>
              </wp:positionH>
              <wp:positionV relativeFrom="page">
                <wp:posOffset>529590</wp:posOffset>
              </wp:positionV>
              <wp:extent cx="1066800" cy="304800"/>
              <wp:wrapNone/>
              <wp:docPr id="208" name="Shape 208"/>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34" type="#_x0000_t202" style="position:absolute;margin-left:64.75pt;margin-top:41.700000000000003pt;width:84.pt;height:24.pt;z-index:-18874392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30" behindDoc="1" locked="0" layoutInCell="1" allowOverlap="1">
              <wp:simplePos x="0" y="0"/>
              <wp:positionH relativeFrom="page">
                <wp:posOffset>3035300</wp:posOffset>
              </wp:positionH>
              <wp:positionV relativeFrom="page">
                <wp:posOffset>724535</wp:posOffset>
              </wp:positionV>
              <wp:extent cx="3325495" cy="125095"/>
              <wp:wrapNone/>
              <wp:docPr id="210" name="Shape 210"/>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36" type="#_x0000_t202" style="position:absolute;margin-left:239.pt;margin-top:57.050000000000004pt;width:261.85000000000002pt;height:9.8499999999999996pt;z-index:-18874392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12" name="Shape 21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822325</wp:posOffset>
              </wp:positionH>
              <wp:positionV relativeFrom="page">
                <wp:posOffset>529590</wp:posOffset>
              </wp:positionV>
              <wp:extent cx="1066800" cy="304800"/>
              <wp:wrapNone/>
              <wp:docPr id="215" name="Shape 215"/>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41" type="#_x0000_t202" style="position:absolute;margin-left:64.75pt;margin-top:41.700000000000003pt;width:84.pt;height:24.pt;z-index:-18874391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36" behindDoc="1" locked="0" layoutInCell="1" allowOverlap="1">
              <wp:simplePos x="0" y="0"/>
              <wp:positionH relativeFrom="page">
                <wp:posOffset>3035300</wp:posOffset>
              </wp:positionH>
              <wp:positionV relativeFrom="page">
                <wp:posOffset>724535</wp:posOffset>
              </wp:positionV>
              <wp:extent cx="3325495" cy="125095"/>
              <wp:wrapNone/>
              <wp:docPr id="217" name="Shape 217"/>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43" type="#_x0000_t202" style="position:absolute;margin-left:239.pt;margin-top:57.050000000000004pt;width:261.85000000000002pt;height:9.8499999999999996pt;z-index:-18874391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19" name="Shape 21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822325</wp:posOffset>
              </wp:positionH>
              <wp:positionV relativeFrom="page">
                <wp:posOffset>529590</wp:posOffset>
              </wp:positionV>
              <wp:extent cx="1066800" cy="304800"/>
              <wp:wrapNone/>
              <wp:docPr id="222" name="Shape 222"/>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48" type="#_x0000_t202" style="position:absolute;margin-left:64.75pt;margin-top:41.700000000000003pt;width:84.pt;height:24.pt;z-index:-18874391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42" behindDoc="1" locked="0" layoutInCell="1" allowOverlap="1">
              <wp:simplePos x="0" y="0"/>
              <wp:positionH relativeFrom="page">
                <wp:posOffset>3035300</wp:posOffset>
              </wp:positionH>
              <wp:positionV relativeFrom="page">
                <wp:posOffset>724535</wp:posOffset>
              </wp:positionV>
              <wp:extent cx="3325495" cy="125095"/>
              <wp:wrapNone/>
              <wp:docPr id="224" name="Shape 224"/>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50" type="#_x0000_t202" style="position:absolute;margin-left:239.pt;margin-top:57.050000000000004pt;width:261.85000000000002pt;height:9.8499999999999996pt;z-index:-18874391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26" name="Shape 22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8" behindDoc="1" locked="0" layoutInCell="1" allowOverlap="1">
              <wp:simplePos x="0" y="0"/>
              <wp:positionH relativeFrom="page">
                <wp:posOffset>822325</wp:posOffset>
              </wp:positionH>
              <wp:positionV relativeFrom="page">
                <wp:posOffset>529590</wp:posOffset>
              </wp:positionV>
              <wp:extent cx="1066800" cy="304800"/>
              <wp:wrapNone/>
              <wp:docPr id="231" name="Shape 231"/>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57" type="#_x0000_t202" style="position:absolute;margin-left:64.75pt;margin-top:41.700000000000003pt;width:84.pt;height:24.pt;z-index:-18874390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50" behindDoc="1" locked="0" layoutInCell="1" allowOverlap="1">
              <wp:simplePos x="0" y="0"/>
              <wp:positionH relativeFrom="page">
                <wp:posOffset>3035300</wp:posOffset>
              </wp:positionH>
              <wp:positionV relativeFrom="page">
                <wp:posOffset>724535</wp:posOffset>
              </wp:positionV>
              <wp:extent cx="3325495" cy="125095"/>
              <wp:wrapNone/>
              <wp:docPr id="233" name="Shape 233"/>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59" type="#_x0000_t202" style="position:absolute;margin-left:239.pt;margin-top:57.050000000000004pt;width:261.85000000000002pt;height:9.8499999999999996pt;z-index:-18874390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35" name="Shape 23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4" behindDoc="1" locked="0" layoutInCell="1" allowOverlap="1">
              <wp:simplePos x="0" y="0"/>
              <wp:positionH relativeFrom="page">
                <wp:posOffset>677545</wp:posOffset>
              </wp:positionH>
              <wp:positionV relativeFrom="page">
                <wp:posOffset>529590</wp:posOffset>
              </wp:positionV>
              <wp:extent cx="5538470" cy="320040"/>
              <wp:wrapNone/>
              <wp:docPr id="238" name="Shape 238"/>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264" type="#_x0000_t202" style="position:absolute;margin-left:53.350000000000001pt;margin-top:41.700000000000003pt;width:436.10000000000002pt;height:25.199999999999999pt;z-index:-188743899;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890270</wp:posOffset>
              </wp:positionV>
              <wp:extent cx="5647690" cy="0"/>
              <wp:wrapNone/>
              <wp:docPr id="240" name="Shape 24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51.899999999999999pt;margin-top:70.100000000000009pt;width:444.69999999999999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58" behindDoc="1" locked="0" layoutInCell="1" allowOverlap="1">
              <wp:simplePos x="0" y="0"/>
              <wp:positionH relativeFrom="page">
                <wp:posOffset>822325</wp:posOffset>
              </wp:positionH>
              <wp:positionV relativeFrom="page">
                <wp:posOffset>529590</wp:posOffset>
              </wp:positionV>
              <wp:extent cx="1066800" cy="304800"/>
              <wp:wrapNone/>
              <wp:docPr id="243" name="Shape 243"/>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69" type="#_x0000_t202" style="position:absolute;margin-left:64.75pt;margin-top:41.700000000000003pt;width:84.pt;height:24.pt;z-index:-18874389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60" behindDoc="1" locked="0" layoutInCell="1" allowOverlap="1">
              <wp:simplePos x="0" y="0"/>
              <wp:positionH relativeFrom="page">
                <wp:posOffset>3035300</wp:posOffset>
              </wp:positionH>
              <wp:positionV relativeFrom="page">
                <wp:posOffset>724535</wp:posOffset>
              </wp:positionV>
              <wp:extent cx="3325495" cy="125095"/>
              <wp:wrapNone/>
              <wp:docPr id="245" name="Shape 245"/>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71" type="#_x0000_t202" style="position:absolute;margin-left:239.pt;margin-top:57.050000000000004pt;width:261.85000000000002pt;height:9.8499999999999996pt;z-index:-18874389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47" name="Shape 24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64" behindDoc="1" locked="0" layoutInCell="1" allowOverlap="1">
              <wp:simplePos x="0" y="0"/>
              <wp:positionH relativeFrom="page">
                <wp:posOffset>822325</wp:posOffset>
              </wp:positionH>
              <wp:positionV relativeFrom="page">
                <wp:posOffset>529590</wp:posOffset>
              </wp:positionV>
              <wp:extent cx="1066800" cy="304800"/>
              <wp:wrapNone/>
              <wp:docPr id="250" name="Shape 250"/>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276" type="#_x0000_t202" style="position:absolute;margin-left:64.75pt;margin-top:41.700000000000003pt;width:84.pt;height:24.pt;z-index:-18874388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66" behindDoc="1" locked="0" layoutInCell="1" allowOverlap="1">
              <wp:simplePos x="0" y="0"/>
              <wp:positionH relativeFrom="page">
                <wp:posOffset>3035300</wp:posOffset>
              </wp:positionH>
              <wp:positionV relativeFrom="page">
                <wp:posOffset>724535</wp:posOffset>
              </wp:positionV>
              <wp:extent cx="3325495" cy="125095"/>
              <wp:wrapNone/>
              <wp:docPr id="252" name="Shape 252"/>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78" type="#_x0000_t202" style="position:absolute;margin-left:239.pt;margin-top:57.050000000000004pt;width:261.85000000000002pt;height:9.8499999999999996pt;z-index:-18874388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54" name="Shape 254"/>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3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0" behindDoc="1" locked="0" layoutInCell="1" allowOverlap="1">
              <wp:simplePos x="0" y="0"/>
              <wp:positionH relativeFrom="page">
                <wp:posOffset>826135</wp:posOffset>
              </wp:positionH>
              <wp:positionV relativeFrom="page">
                <wp:posOffset>518795</wp:posOffset>
              </wp:positionV>
              <wp:extent cx="1203960" cy="326390"/>
              <wp:wrapNone/>
              <wp:docPr id="257" name="Shape 257"/>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283" type="#_x0000_t202" style="position:absolute;margin-left:65.049999999999997pt;margin-top:40.850000000000001pt;width:94.799999999999997pt;height:25.699999999999999pt;z-index:-18874388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872" behindDoc="1" locked="0" layoutInCell="1" allowOverlap="1">
              <wp:simplePos x="0" y="0"/>
              <wp:positionH relativeFrom="page">
                <wp:posOffset>3173095</wp:posOffset>
              </wp:positionH>
              <wp:positionV relativeFrom="page">
                <wp:posOffset>732155</wp:posOffset>
              </wp:positionV>
              <wp:extent cx="3252470" cy="125095"/>
              <wp:wrapNone/>
              <wp:docPr id="259" name="Shape 259"/>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85" type="#_x0000_t202" style="position:absolute;margin-left:249.84999999999999pt;margin-top:57.649999999999999pt;width:256.10000000000002pt;height:9.8499999999999996pt;z-index:-18874388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261" name="Shape 26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899160</wp:posOffset>
              </wp:positionH>
              <wp:positionV relativeFrom="page">
                <wp:posOffset>538480</wp:posOffset>
              </wp:positionV>
              <wp:extent cx="5538470" cy="320040"/>
              <wp:wrapNone/>
              <wp:docPr id="16" name="Shape 16"/>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42" type="#_x0000_t202" style="position:absolute;margin-left:70.799999999999997pt;margin-top:42.399999999999999pt;width:436.10000000000002pt;height:25.199999999999999pt;z-index:-18874405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901065</wp:posOffset>
              </wp:positionV>
              <wp:extent cx="5647690" cy="0"/>
              <wp:wrapNone/>
              <wp:docPr id="18" name="Shape 1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9.400000000000006pt;margin-top:70.950000000000003pt;width:444.69999999999999pt;height:0;z-index:-251658240;mso-position-horizontal-relative:page;mso-position-vertical-relative:page">
              <v:stroke weight="1.pt"/>
            </v:shape>
          </w:pict>
        </mc:Fallback>
      </mc:AlternateContent>
    </w:r>
  </w:p>
</w:hdr>
</file>

<file path=word/header4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4" behindDoc="1" locked="0" layoutInCell="1" allowOverlap="1">
              <wp:simplePos x="0" y="0"/>
              <wp:positionH relativeFrom="page">
                <wp:posOffset>826135</wp:posOffset>
              </wp:positionH>
              <wp:positionV relativeFrom="page">
                <wp:posOffset>518795</wp:posOffset>
              </wp:positionV>
              <wp:extent cx="1203960" cy="326390"/>
              <wp:wrapNone/>
              <wp:docPr id="262" name="Shape 262"/>
              <a:graphic xmlns:a="http://schemas.openxmlformats.org/drawingml/2006/main">
                <a:graphicData uri="http://schemas.microsoft.com/office/word/2010/wordprocessingShape">
                  <wps:wsp>
                    <wps:cNvSpPr txBox="1"/>
                    <wps:spPr>
                      <a:xfrm>
                        <a:ext cx="1203960" cy="32639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wps:txbx>
                    <wps:bodyPr wrap="none" lIns="0" tIns="0" rIns="0" bIns="0">
                      <a:spAutoFit/>
                    </wps:bodyPr>
                  </wps:wsp>
                </a:graphicData>
              </a:graphic>
            </wp:anchor>
          </w:drawing>
        </mc:Choice>
        <mc:Fallback>
          <w:pict>
            <v:shape id="_x0000_s1288" type="#_x0000_t202" style="position:absolute;margin-left:65.049999999999997pt;margin-top:40.850000000000001pt;width:94.799999999999997pt;height:25.699999999999999pt;z-index:-18874387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1D64A6"/>
                        <w:spacing w:val="0"/>
                        <w:w w:val="100"/>
                        <w:position w:val="0"/>
                      </w:rPr>
                      <w:t>华立药业</w:t>
                    </w:r>
                  </w:p>
                </w:txbxContent>
              </v:textbox>
              <w10:wrap anchorx="page" anchory="page"/>
            </v:shape>
          </w:pict>
        </mc:Fallback>
      </mc:AlternateContent>
    </w:r>
    <w:r>
      <mc:AlternateContent>
        <mc:Choice Requires="wps">
          <w:drawing>
            <wp:anchor distT="0" distB="0" distL="0" distR="0" simplePos="0" relativeHeight="62914876" behindDoc="1" locked="0" layoutInCell="1" allowOverlap="1">
              <wp:simplePos x="0" y="0"/>
              <wp:positionH relativeFrom="page">
                <wp:posOffset>3173095</wp:posOffset>
              </wp:positionH>
              <wp:positionV relativeFrom="page">
                <wp:posOffset>732155</wp:posOffset>
              </wp:positionV>
              <wp:extent cx="3252470" cy="125095"/>
              <wp:wrapNone/>
              <wp:docPr id="264" name="Shape 264"/>
              <a:graphic xmlns:a="http://schemas.openxmlformats.org/drawingml/2006/main">
                <a:graphicData uri="http://schemas.microsoft.com/office/word/2010/wordprocessingShape">
                  <wps:wsp>
                    <wps:cNvSpPr txBox="1"/>
                    <wps:spPr>
                      <a:xfrm>
                        <a:ext cx="3252470" cy="125095"/>
                      </a:xfrm>
                      <a:prstGeom prst="rect"/>
                      <a:noFill/>
                    </wps:spPr>
                    <wps:txbx>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290" type="#_x0000_t202" style="position:absolute;margin-left:249.84999999999999pt;margin-top:57.649999999999999pt;width:256.10000000000002pt;height:9.8499999999999996pt;z-index:-18874387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122"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805180</wp:posOffset>
              </wp:positionH>
              <wp:positionV relativeFrom="page">
                <wp:posOffset>920750</wp:posOffset>
              </wp:positionV>
              <wp:extent cx="5647690" cy="0"/>
              <wp:wrapNone/>
              <wp:docPr id="266" name="Shape 26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99999999999999pt;margin-top:72.5pt;width:444.69999999999999pt;height:0;z-index:-251658240;mso-position-horizontal-relative:page;mso-position-vertical-relative:page">
              <v:stroke weight="1.pt"/>
            </v:shape>
          </w:pict>
        </mc:Fallback>
      </mc:AlternateContent>
    </w:r>
  </w:p>
</w:hdr>
</file>

<file path=word/header4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78" behindDoc="1" locked="0" layoutInCell="1" allowOverlap="1">
              <wp:simplePos x="0" y="0"/>
              <wp:positionH relativeFrom="page">
                <wp:posOffset>822325</wp:posOffset>
              </wp:positionH>
              <wp:positionV relativeFrom="page">
                <wp:posOffset>529590</wp:posOffset>
              </wp:positionV>
              <wp:extent cx="1066800" cy="304800"/>
              <wp:wrapNone/>
              <wp:docPr id="285" name="Shape 285"/>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311" type="#_x0000_t202" style="position:absolute;margin-left:64.75pt;margin-top:41.700000000000003pt;width:84.pt;height:24.pt;z-index:-18874387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80" behindDoc="1" locked="0" layoutInCell="1" allowOverlap="1">
              <wp:simplePos x="0" y="0"/>
              <wp:positionH relativeFrom="page">
                <wp:posOffset>3035300</wp:posOffset>
              </wp:positionH>
              <wp:positionV relativeFrom="page">
                <wp:posOffset>724535</wp:posOffset>
              </wp:positionV>
              <wp:extent cx="3325495" cy="125095"/>
              <wp:wrapNone/>
              <wp:docPr id="287" name="Shape 287"/>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313" type="#_x0000_t202" style="position:absolute;margin-left:239.pt;margin-top:57.050000000000004pt;width:261.85000000000002pt;height:9.8499999999999996pt;z-index:-18874387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89" name="Shape 289"/>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4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84" behindDoc="1" locked="0" layoutInCell="1" allowOverlap="1">
              <wp:simplePos x="0" y="0"/>
              <wp:positionH relativeFrom="page">
                <wp:posOffset>822325</wp:posOffset>
              </wp:positionH>
              <wp:positionV relativeFrom="page">
                <wp:posOffset>529590</wp:posOffset>
              </wp:positionV>
              <wp:extent cx="1066800" cy="304800"/>
              <wp:wrapNone/>
              <wp:docPr id="292" name="Shape 292"/>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318" type="#_x0000_t202" style="position:absolute;margin-left:64.75pt;margin-top:41.700000000000003pt;width:84.pt;height:24.pt;z-index:-18874386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86" behindDoc="1" locked="0" layoutInCell="1" allowOverlap="1">
              <wp:simplePos x="0" y="0"/>
              <wp:positionH relativeFrom="page">
                <wp:posOffset>3035300</wp:posOffset>
              </wp:positionH>
              <wp:positionV relativeFrom="page">
                <wp:posOffset>724535</wp:posOffset>
              </wp:positionV>
              <wp:extent cx="3325495" cy="125095"/>
              <wp:wrapNone/>
              <wp:docPr id="294" name="Shape 294"/>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320" type="#_x0000_t202" style="position:absolute;margin-left:239.pt;margin-top:57.050000000000004pt;width:261.85000000000002pt;height:9.8499999999999996pt;z-index:-18874386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96" name="Shape 296"/>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4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0" behindDoc="1" locked="0" layoutInCell="1" allowOverlap="1">
              <wp:simplePos x="0" y="0"/>
              <wp:positionH relativeFrom="page">
                <wp:posOffset>677545</wp:posOffset>
              </wp:positionH>
              <wp:positionV relativeFrom="page">
                <wp:posOffset>529590</wp:posOffset>
              </wp:positionV>
              <wp:extent cx="5538470" cy="320040"/>
              <wp:wrapNone/>
              <wp:docPr id="299" name="Shape 299"/>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325" type="#_x0000_t202" style="position:absolute;margin-left:53.350000000000001pt;margin-top:41.700000000000003pt;width:436.10000000000002pt;height:25.199999999999999pt;z-index:-18874386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659130</wp:posOffset>
              </wp:positionH>
              <wp:positionV relativeFrom="page">
                <wp:posOffset>890270</wp:posOffset>
              </wp:positionV>
              <wp:extent cx="5647690" cy="0"/>
              <wp:wrapNone/>
              <wp:docPr id="301" name="Shape 301"/>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51.899999999999999pt;margin-top:70.100000000000009pt;width:444.69999999999999pt;height:0;z-index:-251658240;mso-position-horizontal-relative:page;mso-position-vertical-relative:page">
              <v:stroke weight="1.pt"/>
            </v:shape>
          </w:pict>
        </mc:Fallback>
      </mc:AlternateContent>
    </w:r>
  </w:p>
</w:hdr>
</file>

<file path=word/header4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94" behindDoc="1" locked="0" layoutInCell="1" allowOverlap="1">
              <wp:simplePos x="0" y="0"/>
              <wp:positionH relativeFrom="page">
                <wp:posOffset>822325</wp:posOffset>
              </wp:positionH>
              <wp:positionV relativeFrom="page">
                <wp:posOffset>529590</wp:posOffset>
              </wp:positionV>
              <wp:extent cx="1066800" cy="304800"/>
              <wp:wrapNone/>
              <wp:docPr id="354" name="Shape 354"/>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380" type="#_x0000_t202" style="position:absolute;margin-left:64.75pt;margin-top:41.700000000000003pt;width:84.pt;height:24.pt;z-index:-18874385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896" behindDoc="1" locked="0" layoutInCell="1" allowOverlap="1">
              <wp:simplePos x="0" y="0"/>
              <wp:positionH relativeFrom="page">
                <wp:posOffset>3035300</wp:posOffset>
              </wp:positionH>
              <wp:positionV relativeFrom="page">
                <wp:posOffset>724535</wp:posOffset>
              </wp:positionV>
              <wp:extent cx="3325495" cy="125095"/>
              <wp:wrapNone/>
              <wp:docPr id="356" name="Shape 356"/>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382" type="#_x0000_t202" style="position:absolute;margin-left:239.pt;margin-top:57.050000000000004pt;width:261.85000000000002pt;height:9.8499999999999996pt;z-index:-18874385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358" name="Shape 358"/>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4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0" behindDoc="1" locked="0" layoutInCell="1" allowOverlap="1">
              <wp:simplePos x="0" y="0"/>
              <wp:positionH relativeFrom="page">
                <wp:posOffset>822325</wp:posOffset>
              </wp:positionH>
              <wp:positionV relativeFrom="page">
                <wp:posOffset>529590</wp:posOffset>
              </wp:positionV>
              <wp:extent cx="1066800" cy="304800"/>
              <wp:wrapNone/>
              <wp:docPr id="361" name="Shape 361"/>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387" type="#_x0000_t202" style="position:absolute;margin-left:64.75pt;margin-top:41.700000000000003pt;width:84.pt;height:24.pt;z-index:-188743853;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902" behindDoc="1" locked="0" layoutInCell="1" allowOverlap="1">
              <wp:simplePos x="0" y="0"/>
              <wp:positionH relativeFrom="page">
                <wp:posOffset>3035300</wp:posOffset>
              </wp:positionH>
              <wp:positionV relativeFrom="page">
                <wp:posOffset>724535</wp:posOffset>
              </wp:positionV>
              <wp:extent cx="3325495" cy="125095"/>
              <wp:wrapNone/>
              <wp:docPr id="363" name="Shape 363"/>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389" type="#_x0000_t202" style="position:absolute;margin-left:239.pt;margin-top:57.050000000000004pt;width:261.85000000000002pt;height:9.8499999999999996pt;z-index:-188743851;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365" name="Shape 36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4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06" behindDoc="1" locked="0" layoutInCell="1" allowOverlap="1">
              <wp:simplePos x="0" y="0"/>
              <wp:positionH relativeFrom="page">
                <wp:posOffset>814070</wp:posOffset>
              </wp:positionH>
              <wp:positionV relativeFrom="page">
                <wp:posOffset>538480</wp:posOffset>
              </wp:positionV>
              <wp:extent cx="5538470" cy="320040"/>
              <wp:wrapNone/>
              <wp:docPr id="368" name="Shape 368"/>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rFonts w:ascii="SimHei" w:eastAsia="SimHei" w:hAnsi="SimHei" w:cs="SimHei"/>
                              <w:b w:val="0"/>
                              <w:bCs w:val="0"/>
                              <w:i/>
                              <w:iCs/>
                              <w:color w:val="1D64A6"/>
                              <w:spacing w:val="0"/>
                              <w:w w:val="100"/>
                              <w:position w:val="0"/>
                              <w:sz w:val="19"/>
                              <w:szCs w:val="19"/>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wps:txbx>
                    <wps:bodyPr lIns="0" tIns="0" rIns="0" bIns="0">
                      <a:spAutoFit/>
                    </wps:bodyPr>
                  </wps:wsp>
                </a:graphicData>
              </a:graphic>
            </wp:anchor>
          </w:drawing>
        </mc:Choice>
        <mc:Fallback>
          <w:pict>
            <v:shape id="_x0000_s1394" type="#_x0000_t202" style="position:absolute;margin-left:64.099999999999994pt;margin-top:42.399999999999999pt;width:436.10000000000002pt;height:25.199999999999999pt;z-index:-188743847;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39" w:val="right"/>
                        <w:tab w:pos="8208" w:val="right"/>
                      </w:tabs>
                      <w:bidi w:val="0"/>
                      <w:spacing w:before="0" w:after="0" w:line="240" w:lineRule="auto"/>
                      <w:ind w:left="0" w:right="0" w:firstLine="0"/>
                      <w:jc w:val="left"/>
                    </w:pPr>
                    <w:r>
                      <w:rPr>
                        <w:rFonts w:ascii="SimHei" w:eastAsia="SimHei" w:hAnsi="SimHei" w:cs="SimHei"/>
                        <w:b w:val="0"/>
                        <w:bCs w:val="0"/>
                        <w:i/>
                        <w:iCs/>
                        <w:color w:val="1D64A6"/>
                        <w:spacing w:val="0"/>
                        <w:w w:val="100"/>
                        <w:position w:val="0"/>
                        <w:sz w:val="19"/>
                        <w:szCs w:val="19"/>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rPr>
                      <w:t>2006</w:t>
                    </w:r>
                    <w:r>
                      <w:rPr>
                        <w:color w:val="000000"/>
                        <w:spacing w:val="0"/>
                        <w:w w:val="100"/>
                        <w:position w:val="0"/>
                      </w:rPr>
                      <w:t>年年度报告正文</w:t>
                      <w:tab/>
                      <w:t>证券代码</w:t>
                    </w:r>
                    <w:r>
                      <w:rPr>
                        <w:rFonts w:ascii="SimHei" w:eastAsia="SimHei" w:hAnsi="SimHei" w:cs="SimHei"/>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796290</wp:posOffset>
              </wp:positionH>
              <wp:positionV relativeFrom="page">
                <wp:posOffset>899795</wp:posOffset>
              </wp:positionV>
              <wp:extent cx="5647690" cy="0"/>
              <wp:wrapNone/>
              <wp:docPr id="370" name="Shape 37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2.700000000000003pt;margin-top:70.850000000000009pt;width:444.69999999999999pt;height:0;z-index:-251658240;mso-position-horizontal-relative:page;mso-position-vertical-relative:page">
              <v:stroke weight="1.pt"/>
            </v:shape>
          </w:pict>
        </mc:Fallback>
      </mc:AlternateContent>
    </w:r>
  </w:p>
</w:hdr>
</file>

<file path=word/header4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0" behindDoc="1" locked="0" layoutInCell="1" allowOverlap="1">
              <wp:simplePos x="0" y="0"/>
              <wp:positionH relativeFrom="page">
                <wp:posOffset>786765</wp:posOffset>
              </wp:positionH>
              <wp:positionV relativeFrom="page">
                <wp:posOffset>538480</wp:posOffset>
              </wp:positionV>
              <wp:extent cx="5538470" cy="320040"/>
              <wp:wrapNone/>
              <wp:docPr id="373" name="Shape 373"/>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10" w:val="right"/>
                              <w:tab w:pos="8256"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u w:val="single"/>
                            </w:rPr>
                            <w:t>2006</w:t>
                          </w:r>
                          <w:r>
                            <w:rPr>
                              <w:color w:val="000000"/>
                              <w:spacing w:val="0"/>
                              <w:w w:val="100"/>
                              <w:position w:val="0"/>
                              <w:u w:val="single"/>
                            </w:rPr>
                            <w:t>年年度报告正文</w:t>
                            <w:tab/>
                            <w:t>证券代码</w:t>
                          </w:r>
                          <w:r>
                            <w:rPr>
                              <w:rFonts w:ascii="SimHei" w:eastAsia="SimHei" w:hAnsi="SimHei" w:cs="SimHei"/>
                              <w:color w:val="000000"/>
                              <w:spacing w:val="0"/>
                              <w:w w:val="100"/>
                              <w:position w:val="0"/>
                              <w:sz w:val="20"/>
                              <w:szCs w:val="20"/>
                              <w:u w:val="single"/>
                            </w:rPr>
                            <w:t>000607</w:t>
                          </w:r>
                        </w:p>
                      </w:txbxContent>
                    </wps:txbx>
                    <wps:bodyPr lIns="0" tIns="0" rIns="0" bIns="0">
                      <a:spAutoFit/>
                    </wps:bodyPr>
                  </wps:wsp>
                </a:graphicData>
              </a:graphic>
            </wp:anchor>
          </w:drawing>
        </mc:Choice>
        <mc:Fallback>
          <w:pict>
            <v:shape id="_x0000_s1399" type="#_x0000_t202" style="position:absolute;margin-left:61.950000000000003pt;margin-top:42.399999999999999pt;width:436.10000000000002pt;height:25.199999999999999pt;z-index:-188743843;mso-wrap-distance-left:0;mso-wrap-distance-right:0;mso-position-horizontal-relative:page;mso-position-vertical-relative:page" wrapcoords="0 0" filled="f" stroked="f">
              <v:textbox style="mso-fit-shape-to-text:t" inset="0,0,0,0">
                <w:txbxContent>
                  <w:p>
                    <w:pPr>
                      <w:pStyle w:val="Style63"/>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i/>
                        <w:iCs/>
                        <w:color w:val="478A75"/>
                        <w:spacing w:val="0"/>
                        <w:w w:val="100"/>
                        <w:position w:val="0"/>
                        <w:sz w:val="26"/>
                        <w:szCs w:val="26"/>
                      </w:rPr>
                      <w:t>Holleypharm</w:t>
                    </w:r>
                  </w:p>
                  <w:p>
                    <w:pPr>
                      <w:pStyle w:val="Style63"/>
                      <w:keepNext w:val="0"/>
                      <w:keepLines w:val="0"/>
                      <w:widowControl w:val="0"/>
                      <w:shd w:val="clear" w:color="auto" w:fill="auto"/>
                      <w:tabs>
                        <w:tab w:pos="4910" w:val="right"/>
                        <w:tab w:pos="8256" w:val="right"/>
                      </w:tabs>
                      <w:bidi w:val="0"/>
                      <w:spacing w:before="0" w:after="0" w:line="240" w:lineRule="auto"/>
                      <w:ind w:left="0" w:right="0" w:firstLine="0"/>
                      <w:jc w:val="left"/>
                    </w:pPr>
                    <w:r>
                      <w:rPr>
                        <w:b w:val="0"/>
                        <w:bCs w:val="0"/>
                        <w:i/>
                        <w:iCs/>
                        <w:color w:val="1D64A6"/>
                        <w:spacing w:val="0"/>
                        <w:w w:val="100"/>
                        <w:position w:val="0"/>
                      </w:rPr>
                      <w:t>华立药业</w:t>
                    </w:r>
                    <w:r>
                      <w:rPr>
                        <w:rFonts w:ascii="SimHei" w:eastAsia="SimHei" w:hAnsi="SimHei" w:cs="SimHei"/>
                        <w:color w:val="1D64A6"/>
                        <w:spacing w:val="0"/>
                        <w:w w:val="100"/>
                        <w:position w:val="0"/>
                        <w:sz w:val="20"/>
                        <w:szCs w:val="20"/>
                      </w:rPr>
                      <w:tab/>
                    </w:r>
                    <w:r>
                      <w:rPr>
                        <w:rFonts w:ascii="SimHei" w:eastAsia="SimHei" w:hAnsi="SimHei" w:cs="SimHei"/>
                        <w:color w:val="000000"/>
                        <w:spacing w:val="0"/>
                        <w:w w:val="100"/>
                        <w:position w:val="0"/>
                        <w:sz w:val="20"/>
                        <w:szCs w:val="20"/>
                        <w:u w:val="single"/>
                      </w:rPr>
                      <w:t>2006</w:t>
                    </w:r>
                    <w:r>
                      <w:rPr>
                        <w:color w:val="000000"/>
                        <w:spacing w:val="0"/>
                        <w:w w:val="100"/>
                        <w:position w:val="0"/>
                        <w:u w:val="single"/>
                      </w:rPr>
                      <w:t>年年度报告正文</w:t>
                      <w:tab/>
                      <w:t>证券代码</w:t>
                    </w:r>
                    <w:r>
                      <w:rPr>
                        <w:rFonts w:ascii="SimHei" w:eastAsia="SimHei" w:hAnsi="SimHei" w:cs="SimHei"/>
                        <w:color w:val="000000"/>
                        <w:spacing w:val="0"/>
                        <w:w w:val="100"/>
                        <w:position w:val="0"/>
                        <w:sz w:val="20"/>
                        <w:szCs w:val="20"/>
                        <w:u w:val="single"/>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768350</wp:posOffset>
              </wp:positionH>
              <wp:positionV relativeFrom="page">
                <wp:posOffset>899795</wp:posOffset>
              </wp:positionV>
              <wp:extent cx="5647690" cy="0"/>
              <wp:wrapNone/>
              <wp:docPr id="375" name="Shape 37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0.5pt;margin-top:70.850000000000009pt;width:444.69999999999999pt;height:0;z-index:-251658240;mso-position-horizontal-relative:page;mso-position-vertical-relative:page">
              <v:stroke weight="1.pt"/>
            </v:shape>
          </w:pict>
        </mc:Fallback>
      </mc:AlternateContent>
    </w:r>
  </w:p>
</w:hdr>
</file>

<file path=word/header4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914" behindDoc="1" locked="0" layoutInCell="1" allowOverlap="1">
              <wp:simplePos x="0" y="0"/>
              <wp:positionH relativeFrom="page">
                <wp:posOffset>822325</wp:posOffset>
              </wp:positionH>
              <wp:positionV relativeFrom="page">
                <wp:posOffset>529590</wp:posOffset>
              </wp:positionV>
              <wp:extent cx="1066800" cy="304800"/>
              <wp:wrapNone/>
              <wp:docPr id="378" name="Shape 378"/>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404" type="#_x0000_t202" style="position:absolute;margin-left:64.75pt;margin-top:41.700000000000003pt;width:84.pt;height:24.pt;z-index:-18874383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916" behindDoc="1" locked="0" layoutInCell="1" allowOverlap="1">
              <wp:simplePos x="0" y="0"/>
              <wp:positionH relativeFrom="page">
                <wp:posOffset>3035300</wp:posOffset>
              </wp:positionH>
              <wp:positionV relativeFrom="page">
                <wp:posOffset>724535</wp:posOffset>
              </wp:positionV>
              <wp:extent cx="3325495" cy="125095"/>
              <wp:wrapNone/>
              <wp:docPr id="380" name="Shape 380"/>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406" type="#_x0000_t202" style="position:absolute;margin-left:239.pt;margin-top:57.050000000000004pt;width:261.85000000000002pt;height:9.8499999999999996pt;z-index:-18874383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382" name="Shape 38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822325</wp:posOffset>
              </wp:positionH>
              <wp:positionV relativeFrom="page">
                <wp:posOffset>529590</wp:posOffset>
              </wp:positionV>
              <wp:extent cx="1066800" cy="304800"/>
              <wp:wrapNone/>
              <wp:docPr id="21" name="Shape 21"/>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47" type="#_x0000_t202" style="position:absolute;margin-left:64.75pt;margin-top:41.700000000000003pt;width:84.pt;height:24.pt;z-index:-188744047;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08" behindDoc="1" locked="0" layoutInCell="1" allowOverlap="1">
              <wp:simplePos x="0" y="0"/>
              <wp:positionH relativeFrom="page">
                <wp:posOffset>3035300</wp:posOffset>
              </wp:positionH>
              <wp:positionV relativeFrom="page">
                <wp:posOffset>724535</wp:posOffset>
              </wp:positionV>
              <wp:extent cx="3325495" cy="125095"/>
              <wp:wrapNone/>
              <wp:docPr id="23" name="Shape 23"/>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49" type="#_x0000_t202" style="position:absolute;margin-left:239.pt;margin-top:57.050000000000004pt;width:261.85000000000002pt;height:9.8499999999999996pt;z-index:-188744045;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25" name="Shape 25"/>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822325</wp:posOffset>
              </wp:positionH>
              <wp:positionV relativeFrom="page">
                <wp:posOffset>529590</wp:posOffset>
              </wp:positionV>
              <wp:extent cx="1066800" cy="304800"/>
              <wp:wrapNone/>
              <wp:docPr id="28" name="Shape 28"/>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54" type="#_x0000_t202" style="position:absolute;margin-left:64.75pt;margin-top:41.700000000000003pt;width:84.pt;height:24.pt;z-index:-188744041;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14" behindDoc="1" locked="0" layoutInCell="1" allowOverlap="1">
              <wp:simplePos x="0" y="0"/>
              <wp:positionH relativeFrom="page">
                <wp:posOffset>3035300</wp:posOffset>
              </wp:positionH>
              <wp:positionV relativeFrom="page">
                <wp:posOffset>724535</wp:posOffset>
              </wp:positionV>
              <wp:extent cx="3325495" cy="125095"/>
              <wp:wrapNone/>
              <wp:docPr id="30" name="Shape 30"/>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56" type="#_x0000_t202" style="position:absolute;margin-left:239.pt;margin-top:57.050000000000004pt;width:261.85000000000002pt;height:9.8499999999999996pt;z-index:-188744039;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32" name="Shape 3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822325</wp:posOffset>
              </wp:positionH>
              <wp:positionV relativeFrom="page">
                <wp:posOffset>529590</wp:posOffset>
              </wp:positionV>
              <wp:extent cx="1066800" cy="304800"/>
              <wp:wrapNone/>
              <wp:docPr id="36" name="Shape 36"/>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62" type="#_x0000_t202" style="position:absolute;margin-left:64.75pt;margin-top:41.700000000000003pt;width:84.pt;height:24.pt;z-index:-188744035;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3035300</wp:posOffset>
              </wp:positionH>
              <wp:positionV relativeFrom="page">
                <wp:posOffset>724535</wp:posOffset>
              </wp:positionV>
              <wp:extent cx="3325495" cy="125095"/>
              <wp:wrapNone/>
              <wp:docPr id="38" name="Shape 38"/>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64" type="#_x0000_t202" style="position:absolute;margin-left:239.pt;margin-top:57.050000000000004pt;width:261.85000000000002pt;height:9.8499999999999996pt;z-index:-18874403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40" name="Shape 40"/>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822325</wp:posOffset>
              </wp:positionH>
              <wp:positionV relativeFrom="page">
                <wp:posOffset>529590</wp:posOffset>
              </wp:positionV>
              <wp:extent cx="1066800" cy="304800"/>
              <wp:wrapNone/>
              <wp:docPr id="43" name="Shape 43"/>
              <a:graphic xmlns:a="http://schemas.openxmlformats.org/drawingml/2006/main">
                <a:graphicData uri="http://schemas.microsoft.com/office/word/2010/wordprocessingShape">
                  <wps:wsp>
                    <wps:cNvSpPr txBox="1"/>
                    <wps:spPr>
                      <a:xfrm>
                        <a:ext cx="1066800" cy="30480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wps:txbx>
                    <wps:bodyPr wrap="none" lIns="0" tIns="0" rIns="0" bIns="0">
                      <a:spAutoFit/>
                    </wps:bodyPr>
                  </wps:wsp>
                </a:graphicData>
              </a:graphic>
            </wp:anchor>
          </w:drawing>
        </mc:Choice>
        <mc:Fallback>
          <w:pict>
            <v:shape id="_x0000_s1069" type="#_x0000_t202" style="position:absolute;margin-left:64.75pt;margin-top:41.700000000000003pt;width:84.pt;height:24.pt;z-index:-188744029;mso-wrap-style:none;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bidi w:val="0"/>
                      <w:spacing w:before="0" w:after="0" w:line="240" w:lineRule="auto"/>
                      <w:ind w:left="0" w:right="0" w:firstLine="0"/>
                      <w:jc w:val="left"/>
                      <w:rPr>
                        <w:sz w:val="19"/>
                        <w:szCs w:val="19"/>
                      </w:rPr>
                    </w:pPr>
                    <w:r>
                      <w:rPr>
                        <w:rFonts w:ascii="SimHei" w:eastAsia="SimHei" w:hAnsi="SimHei" w:cs="SimHei"/>
                        <w:i/>
                        <w:iCs/>
                        <w:color w:val="1D64A6"/>
                        <w:spacing w:val="0"/>
                        <w:w w:val="100"/>
                        <w:position w:val="0"/>
                        <w:sz w:val="19"/>
                        <w:szCs w:val="19"/>
                      </w:rPr>
                      <w:t>华立药业</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3035300</wp:posOffset>
              </wp:positionH>
              <wp:positionV relativeFrom="page">
                <wp:posOffset>724535</wp:posOffset>
              </wp:positionV>
              <wp:extent cx="3325495" cy="125095"/>
              <wp:wrapNone/>
              <wp:docPr id="45" name="Shape 45"/>
              <a:graphic xmlns:a="http://schemas.openxmlformats.org/drawingml/2006/main">
                <a:graphicData uri="http://schemas.microsoft.com/office/word/2010/wordprocessingShape">
                  <wps:wsp>
                    <wps:cNvSpPr txBox="1"/>
                    <wps:spPr>
                      <a:xfrm>
                        <a:ext cx="3325495" cy="125095"/>
                      </a:xfrm>
                      <a:prstGeom prst="rect"/>
                      <a:noFill/>
                    </wps:spPr>
                    <wps:txbx>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71" type="#_x0000_t202" style="position:absolute;margin-left:239.pt;margin-top:57.050000000000004pt;width:261.85000000000002pt;height:9.8499999999999996pt;z-index:-188744027;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tabs>
                        <w:tab w:pos="5237" w:val="right"/>
                      </w:tabs>
                      <w:bidi w:val="0"/>
                      <w:spacing w:before="0" w:after="0" w:line="240" w:lineRule="auto"/>
                      <w:ind w:left="0" w:right="0" w:firstLine="0"/>
                      <w:jc w:val="left"/>
                    </w:pP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803910</wp:posOffset>
              </wp:positionH>
              <wp:positionV relativeFrom="page">
                <wp:posOffset>899795</wp:posOffset>
              </wp:positionV>
              <wp:extent cx="5647690" cy="0"/>
              <wp:wrapNone/>
              <wp:docPr id="47" name="Shape 47"/>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3.300000000000004pt;margin-top:70.850000000000009pt;width:444.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899160</wp:posOffset>
              </wp:positionH>
              <wp:positionV relativeFrom="page">
                <wp:posOffset>538480</wp:posOffset>
              </wp:positionV>
              <wp:extent cx="5538470" cy="320040"/>
              <wp:wrapNone/>
              <wp:docPr id="50" name="Shape 50"/>
              <a:graphic xmlns:a="http://schemas.openxmlformats.org/drawingml/2006/main">
                <a:graphicData uri="http://schemas.microsoft.com/office/word/2010/wordprocessingShape">
                  <wps:wsp>
                    <wps:cNvSpPr txBox="1"/>
                    <wps:spPr>
                      <a:xfrm>
                        <a:ext cx="5538470" cy="320040"/>
                      </a:xfrm>
                      <a:prstGeom prst="rect"/>
                      <a:noFill/>
                    </wps:spPr>
                    <wps:txbx>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wps:txbx>
                    <wps:bodyPr lIns="0" tIns="0" rIns="0" bIns="0">
                      <a:spAutoFit/>
                    </wps:bodyPr>
                  </wps:wsp>
                </a:graphicData>
              </a:graphic>
            </wp:anchor>
          </w:drawing>
        </mc:Choice>
        <mc:Fallback>
          <w:pict>
            <v:shape id="_x0000_s1076" type="#_x0000_t202" style="position:absolute;margin-left:70.799999999999997pt;margin-top:42.399999999999999pt;width:436.10000000000002pt;height:25.199999999999999pt;z-index:-188744023;mso-wrap-distance-left:0;mso-wrap-distance-right:0;mso-position-horizontal-relative:page;mso-position-vertical-relative:page" wrapcoords="0 0" filled="f" stroked="f">
              <v:textbox style="mso-fit-shape-to-text:t" inset="0,0,0,0">
                <w:txbxContent>
                  <w:p>
                    <w:pPr>
                      <w:pStyle w:val="Style16"/>
                      <w:keepNext w:val="0"/>
                      <w:keepLines w:val="0"/>
                      <w:widowControl w:val="0"/>
                      <w:shd w:val="clear" w:color="auto" w:fill="auto"/>
                      <w:bidi w:val="0"/>
                      <w:spacing w:before="0" w:after="0" w:line="240" w:lineRule="auto"/>
                      <w:ind w:left="0" w:right="0" w:firstLine="0"/>
                      <w:jc w:val="left"/>
                      <w:rPr>
                        <w:sz w:val="26"/>
                        <w:szCs w:val="26"/>
                      </w:rPr>
                    </w:pPr>
                    <w:r>
                      <w:rPr>
                        <w:rFonts w:ascii="Arial" w:eastAsia="Arial" w:hAnsi="Arial" w:cs="Arial"/>
                        <w:b/>
                        <w:bCs/>
                        <w:i/>
                        <w:iCs/>
                        <w:color w:val="478A75"/>
                        <w:spacing w:val="0"/>
                        <w:w w:val="100"/>
                        <w:position w:val="0"/>
                        <w:sz w:val="26"/>
                        <w:szCs w:val="26"/>
                      </w:rPr>
                      <w:t>Holleypharm</w:t>
                    </w:r>
                  </w:p>
                  <w:p>
                    <w:pPr>
                      <w:pStyle w:val="Style16"/>
                      <w:keepNext w:val="0"/>
                      <w:keepLines w:val="0"/>
                      <w:widowControl w:val="0"/>
                      <w:shd w:val="clear" w:color="auto" w:fill="auto"/>
                      <w:tabs>
                        <w:tab w:pos="4954" w:val="right"/>
                        <w:tab w:pos="8218" w:val="right"/>
                      </w:tabs>
                      <w:bidi w:val="0"/>
                      <w:spacing w:before="0" w:after="0" w:line="240" w:lineRule="auto"/>
                      <w:ind w:left="0" w:right="0" w:firstLine="0"/>
                      <w:jc w:val="left"/>
                    </w:pPr>
                    <w:r>
                      <w:rPr>
                        <w:rFonts w:ascii="SimSun" w:eastAsia="SimSun" w:hAnsi="SimSun" w:cs="SimSun"/>
                        <w:i/>
                        <w:iCs/>
                        <w:color w:val="1D64A6"/>
                        <w:spacing w:val="0"/>
                        <w:w w:val="100"/>
                        <w:position w:val="0"/>
                      </w:rPr>
                      <w:t>华立药业</w:t>
                    </w:r>
                    <w:r>
                      <w:rPr>
                        <w:rFonts w:ascii="SimHei" w:eastAsia="SimHei" w:hAnsi="SimHei" w:cs="SimHei"/>
                        <w:b/>
                        <w:bCs/>
                        <w:color w:val="1D64A6"/>
                        <w:spacing w:val="0"/>
                        <w:w w:val="100"/>
                        <w:position w:val="0"/>
                        <w:sz w:val="20"/>
                        <w:szCs w:val="20"/>
                      </w:rPr>
                      <w:tab/>
                    </w:r>
                    <w:r>
                      <w:rPr>
                        <w:rFonts w:ascii="SimHei" w:eastAsia="SimHei" w:hAnsi="SimHei" w:cs="SimHei"/>
                        <w:b/>
                        <w:bCs/>
                        <w:color w:val="000000"/>
                        <w:spacing w:val="0"/>
                        <w:w w:val="100"/>
                        <w:position w:val="0"/>
                        <w:sz w:val="20"/>
                        <w:szCs w:val="20"/>
                      </w:rPr>
                      <w:t>2006</w:t>
                    </w:r>
                    <w:r>
                      <w:rPr>
                        <w:rFonts w:ascii="SimSun" w:eastAsia="SimSun" w:hAnsi="SimSun" w:cs="SimSun"/>
                        <w:b/>
                        <w:bCs/>
                        <w:color w:val="000000"/>
                        <w:spacing w:val="0"/>
                        <w:w w:val="100"/>
                        <w:position w:val="0"/>
                      </w:rPr>
                      <w:t>年年度报告正文</w:t>
                      <w:tab/>
                      <w:t>证券代码</w:t>
                    </w:r>
                    <w:r>
                      <w:rPr>
                        <w:rFonts w:ascii="SimHei" w:eastAsia="SimHei" w:hAnsi="SimHei" w:cs="SimHei"/>
                        <w:b/>
                        <w:bCs/>
                        <w:color w:val="000000"/>
                        <w:spacing w:val="0"/>
                        <w:w w:val="100"/>
                        <w:position w:val="0"/>
                        <w:sz w:val="20"/>
                        <w:szCs w:val="20"/>
                      </w:rPr>
                      <w:t>000607</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881380</wp:posOffset>
              </wp:positionH>
              <wp:positionV relativeFrom="page">
                <wp:posOffset>901065</wp:posOffset>
              </wp:positionV>
              <wp:extent cx="5647690" cy="0"/>
              <wp:wrapNone/>
              <wp:docPr id="52" name="Shape 52"/>
              <a:graphic xmlns:a="http://schemas.openxmlformats.org/drawingml/2006/main">
                <a:graphicData uri="http://schemas.microsoft.com/office/word/2010/wordprocessingShape">
                  <wps:wsp>
                    <wps:cNvCnPr/>
                    <wps:spPr>
                      <a:xfrm>
                        <a:ext cx="5647690" cy="0"/>
                      </a:xfrm>
                      <a:prstGeom prst="straightConnector1"/>
                      <a:ln w="12700">
                        <a:solidFill/>
                      </a:ln>
                    </wps:spPr>
                    <wps:bodyPr/>
                  </wps:wsp>
                </a:graphicData>
              </a:graphic>
            </wp:anchor>
          </w:drawing>
        </mc:Choice>
        <mc:Fallback>
          <w:pict>
            <v:shape o:spt="32" o:oned="true" path="m,l21600,21600e" style="position:absolute;margin-left:69.400000000000006pt;margin-top:70.950000000000003pt;width:444.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4"/>
        <w:szCs w:val="24"/>
        <w:u w:val="none"/>
        <w:shd w:val="clear" w:color="auto" w:fill="FFFFFF"/>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7"/>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0"/>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ideographDigit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2_"/>
    <w:basedOn w:val="DefaultParagraphFont"/>
    <w:link w:val="Style2"/>
    <w:rPr>
      <w:rFonts w:ascii="SimSun" w:eastAsia="SimSun" w:hAnsi="SimSun" w:cs="SimSun"/>
      <w:b/>
      <w:bCs/>
      <w:i w:val="0"/>
      <w:iCs w:val="0"/>
      <w:smallCaps w:val="0"/>
      <w:strike w:val="0"/>
      <w:sz w:val="72"/>
      <w:szCs w:val="72"/>
      <w:u w:val="none"/>
      <w:shd w:val="clear" w:color="auto" w:fill="auto"/>
    </w:rPr>
  </w:style>
  <w:style w:type="character" w:customStyle="1" w:styleId="CharStyle5">
    <w:name w:val="正文文本 (3)_"/>
    <w:basedOn w:val="DefaultParagraphFont"/>
    <w:link w:val="Style4"/>
    <w:rPr>
      <w:rFonts w:ascii="SimSun" w:eastAsia="SimSun" w:hAnsi="SimSun" w:cs="SimSun"/>
      <w:b/>
      <w:bCs/>
      <w:i w:val="0"/>
      <w:iCs w:val="0"/>
      <w:smallCaps w:val="0"/>
      <w:strike w:val="0"/>
      <w:w w:val="100"/>
      <w:sz w:val="44"/>
      <w:szCs w:val="44"/>
      <w:u w:val="none"/>
      <w:shd w:val="clear" w:color="auto" w:fill="auto"/>
    </w:rPr>
  </w:style>
  <w:style w:type="character" w:customStyle="1" w:styleId="CharStyle7">
    <w:name w:val="正文文本 (4)_"/>
    <w:basedOn w:val="DefaultParagraphFont"/>
    <w:link w:val="Style6"/>
    <w:rPr>
      <w:rFonts w:ascii="SimSun" w:eastAsia="SimSun" w:hAnsi="SimSun" w:cs="SimSun"/>
      <w:b/>
      <w:bCs/>
      <w:i w:val="0"/>
      <w:iCs w:val="0"/>
      <w:smallCaps w:val="0"/>
      <w:strike w:val="0"/>
      <w:sz w:val="52"/>
      <w:szCs w:val="52"/>
      <w:u w:val="none"/>
      <w:shd w:val="clear" w:color="auto" w:fill="auto"/>
    </w:rPr>
  </w:style>
  <w:style w:type="character" w:customStyle="1" w:styleId="CharStyle11">
    <w:name w:val="标题 #1_"/>
    <w:basedOn w:val="DefaultParagraphFont"/>
    <w:link w:val="Style10"/>
    <w:rPr>
      <w:rFonts w:ascii="Arial" w:eastAsia="Arial" w:hAnsi="Arial" w:cs="Arial"/>
      <w:b/>
      <w:bCs/>
      <w:i/>
      <w:iCs/>
      <w:smallCaps w:val="0"/>
      <w:strike w:val="0"/>
      <w:color w:val="478A75"/>
      <w:sz w:val="82"/>
      <w:szCs w:val="82"/>
      <w:u w:val="none"/>
      <w:shd w:val="clear" w:color="auto" w:fill="auto"/>
    </w:rPr>
  </w:style>
  <w:style w:type="character" w:customStyle="1" w:styleId="CharStyle13">
    <w:name w:val="正文文本 (5)_"/>
    <w:basedOn w:val="DefaultParagraphFont"/>
    <w:link w:val="Style12"/>
    <w:rPr>
      <w:rFonts w:ascii="SimSun" w:eastAsia="SimSun" w:hAnsi="SimSun" w:cs="SimSun"/>
      <w:b w:val="0"/>
      <w:bCs w:val="0"/>
      <w:i w:val="0"/>
      <w:iCs w:val="0"/>
      <w:smallCaps w:val="0"/>
      <w:strike w:val="0"/>
      <w:color w:val="0763B5"/>
      <w:sz w:val="60"/>
      <w:szCs w:val="60"/>
      <w:u w:val="none"/>
      <w:shd w:val="clear" w:color="auto" w:fill="auto"/>
    </w:rPr>
  </w:style>
  <w:style w:type="character" w:customStyle="1" w:styleId="CharStyle15">
    <w:name w:val="标题 #3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页眉或页脚 (2)_"/>
    <w:basedOn w:val="DefaultParagraphFont"/>
    <w:link w:val="Style1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23">
    <w:name w:val="正文文本 (2)_"/>
    <w:basedOn w:val="DefaultParagraphFont"/>
    <w:link w:val="Style22"/>
    <w:rPr>
      <w:rFonts w:ascii="SimSun" w:eastAsia="SimSun" w:hAnsi="SimSun" w:cs="SimSun"/>
      <w:b/>
      <w:bCs/>
      <w:i w:val="0"/>
      <w:iCs w:val="0"/>
      <w:smallCaps w:val="0"/>
      <w:strike w:val="0"/>
      <w:sz w:val="28"/>
      <w:szCs w:val="28"/>
      <w:u w:val="none"/>
      <w:shd w:val="clear" w:color="auto" w:fill="auto"/>
    </w:rPr>
  </w:style>
  <w:style w:type="character" w:customStyle="1" w:styleId="CharStyle25">
    <w:name w:val="目录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8">
    <w:name w:val="标题 #4_"/>
    <w:basedOn w:val="DefaultParagraphFont"/>
    <w:link w:val="Style27"/>
    <w:rPr>
      <w:rFonts w:ascii="SimSun" w:eastAsia="SimSun" w:hAnsi="SimSun" w:cs="SimSun"/>
      <w:b/>
      <w:bCs/>
      <w:i w:val="0"/>
      <w:iCs w:val="0"/>
      <w:smallCaps w:val="0"/>
      <w:strike w:val="0"/>
      <w:sz w:val="28"/>
      <w:szCs w:val="28"/>
      <w:u w:val="none"/>
      <w:shd w:val="clear" w:color="auto" w:fill="auto"/>
    </w:rPr>
  </w:style>
  <w:style w:type="character" w:customStyle="1" w:styleId="CharStyle33">
    <w:name w:val="正文文本_"/>
    <w:basedOn w:val="DefaultParagraphFont"/>
    <w:link w:val="Style32"/>
    <w:rPr>
      <w:rFonts w:ascii="SimSun" w:eastAsia="SimSun" w:hAnsi="SimSun" w:cs="SimSun"/>
      <w:b w:val="0"/>
      <w:bCs w:val="0"/>
      <w:i w:val="0"/>
      <w:iCs w:val="0"/>
      <w:smallCaps w:val="0"/>
      <w:strike w:val="0"/>
      <w:u w:val="none"/>
      <w:shd w:val="clear" w:color="auto" w:fill="auto"/>
    </w:rPr>
  </w:style>
  <w:style w:type="character" w:customStyle="1" w:styleId="CharStyle36">
    <w:name w:val="标题 #5_"/>
    <w:basedOn w:val="DefaultParagraphFont"/>
    <w:link w:val="Style35"/>
    <w:rPr>
      <w:rFonts w:ascii="SimSun" w:eastAsia="SimSun" w:hAnsi="SimSun" w:cs="SimSun"/>
      <w:b/>
      <w:bCs/>
      <w:i w:val="0"/>
      <w:iCs w:val="0"/>
      <w:smallCaps w:val="0"/>
      <w:strike w:val="0"/>
      <w:u w:val="none"/>
      <w:shd w:val="clear" w:color="auto" w:fill="auto"/>
    </w:rPr>
  </w:style>
  <w:style w:type="character" w:customStyle="1" w:styleId="CharStyle41">
    <w:name w:val="表格标题_"/>
    <w:basedOn w:val="DefaultParagraphFont"/>
    <w:link w:val="Style40"/>
    <w:rPr>
      <w:rFonts w:ascii="SimSun" w:eastAsia="SimSun" w:hAnsi="SimSun" w:cs="SimSun"/>
      <w:b w:val="0"/>
      <w:bCs w:val="0"/>
      <w:i w:val="0"/>
      <w:iCs w:val="0"/>
      <w:smallCaps w:val="0"/>
      <w:strike w:val="0"/>
      <w:u w:val="none"/>
      <w:shd w:val="clear" w:color="auto" w:fill="auto"/>
    </w:rPr>
  </w:style>
  <w:style w:type="character" w:customStyle="1" w:styleId="CharStyle43">
    <w:name w:val="其他_"/>
    <w:basedOn w:val="DefaultParagraphFont"/>
    <w:link w:val="Style42"/>
    <w:rPr>
      <w:rFonts w:ascii="SimSun" w:eastAsia="SimSun" w:hAnsi="SimSun" w:cs="SimSun"/>
      <w:b w:val="0"/>
      <w:bCs w:val="0"/>
      <w:i w:val="0"/>
      <w:iCs w:val="0"/>
      <w:smallCaps w:val="0"/>
      <w:strike w:val="0"/>
      <w:u w:val="none"/>
      <w:shd w:val="clear" w:color="auto" w:fill="auto"/>
    </w:rPr>
  </w:style>
  <w:style w:type="character" w:customStyle="1" w:styleId="CharStyle51">
    <w:name w:val="其他 (2)_"/>
    <w:basedOn w:val="DefaultParagraphFont"/>
    <w:link w:val="Style50"/>
    <w:rPr>
      <w:rFonts w:ascii="SimSun" w:eastAsia="SimSun" w:hAnsi="SimSun" w:cs="SimSun"/>
      <w:b w:val="0"/>
      <w:bCs w:val="0"/>
      <w:i w:val="0"/>
      <w:iCs w:val="0"/>
      <w:smallCaps w:val="0"/>
      <w:strike w:val="0"/>
      <w:sz w:val="20"/>
      <w:szCs w:val="20"/>
      <w:u w:val="none"/>
      <w:shd w:val="clear" w:color="auto" w:fill="auto"/>
    </w:rPr>
  </w:style>
  <w:style w:type="character" w:customStyle="1" w:styleId="CharStyle57">
    <w:name w:val="正文文本 (9)_"/>
    <w:basedOn w:val="DefaultParagraphFont"/>
    <w:link w:val="Style56"/>
    <w:rPr>
      <w:rFonts w:ascii="SimSun" w:eastAsia="SimSun" w:hAnsi="SimSun" w:cs="SimSun"/>
      <w:b w:val="0"/>
      <w:bCs w:val="0"/>
      <w:i w:val="0"/>
      <w:iCs w:val="0"/>
      <w:smallCaps w:val="0"/>
      <w:strike w:val="0"/>
      <w:sz w:val="18"/>
      <w:szCs w:val="18"/>
      <w:u w:val="none"/>
      <w:shd w:val="clear" w:color="auto" w:fill="auto"/>
    </w:rPr>
  </w:style>
  <w:style w:type="character" w:customStyle="1" w:styleId="CharStyle62">
    <w:name w:val="正文文本 (8)_"/>
    <w:basedOn w:val="DefaultParagraphFont"/>
    <w:link w:val="Style61"/>
    <w:rPr>
      <w:rFonts w:ascii="SimSun" w:eastAsia="SimSun" w:hAnsi="SimSun" w:cs="SimSun"/>
      <w:b w:val="0"/>
      <w:bCs w:val="0"/>
      <w:i w:val="0"/>
      <w:iCs w:val="0"/>
      <w:smallCaps w:val="0"/>
      <w:strike w:val="0"/>
      <w:sz w:val="20"/>
      <w:szCs w:val="20"/>
      <w:u w:val="none"/>
      <w:shd w:val="clear" w:color="auto" w:fill="auto"/>
    </w:rPr>
  </w:style>
  <w:style w:type="character" w:customStyle="1" w:styleId="CharStyle64">
    <w:name w:val="页眉或页脚_"/>
    <w:basedOn w:val="DefaultParagraphFont"/>
    <w:link w:val="Style63"/>
    <w:rPr>
      <w:rFonts w:ascii="SimSun" w:eastAsia="SimSun" w:hAnsi="SimSun" w:cs="SimSun"/>
      <w:b/>
      <w:bCs/>
      <w:i w:val="0"/>
      <w:iCs w:val="0"/>
      <w:smallCaps w:val="0"/>
      <w:strike w:val="0"/>
      <w:sz w:val="20"/>
      <w:szCs w:val="20"/>
      <w:u w:val="none"/>
      <w:shd w:val="clear" w:color="auto" w:fill="auto"/>
    </w:rPr>
  </w:style>
  <w:style w:type="paragraph" w:customStyle="1" w:styleId="Style2">
    <w:name w:val="标题 #2"/>
    <w:basedOn w:val="Normal"/>
    <w:link w:val="CharStyle3"/>
    <w:pPr>
      <w:widowControl w:val="0"/>
      <w:shd w:val="clear" w:color="auto" w:fill="auto"/>
      <w:spacing w:after="1350"/>
      <w:jc w:val="center"/>
      <w:outlineLvl w:val="1"/>
    </w:pPr>
    <w:rPr>
      <w:rFonts w:ascii="SimSun" w:eastAsia="SimSun" w:hAnsi="SimSun" w:cs="SimSun"/>
      <w:b/>
      <w:bCs/>
      <w:i w:val="0"/>
      <w:iCs w:val="0"/>
      <w:smallCaps w:val="0"/>
      <w:strike w:val="0"/>
      <w:sz w:val="72"/>
      <w:szCs w:val="72"/>
      <w:u w:val="none"/>
      <w:shd w:val="clear" w:color="auto" w:fill="auto"/>
    </w:rPr>
  </w:style>
  <w:style w:type="paragraph" w:customStyle="1" w:styleId="Style4">
    <w:name w:val="正文文本 (3)"/>
    <w:basedOn w:val="Normal"/>
    <w:link w:val="CharStyle5"/>
    <w:pPr>
      <w:widowControl w:val="0"/>
      <w:shd w:val="clear" w:color="auto" w:fill="auto"/>
      <w:spacing w:after="940"/>
      <w:jc w:val="center"/>
    </w:pPr>
    <w:rPr>
      <w:rFonts w:ascii="SimSun" w:eastAsia="SimSun" w:hAnsi="SimSun" w:cs="SimSun"/>
      <w:b/>
      <w:bCs/>
      <w:i w:val="0"/>
      <w:iCs w:val="0"/>
      <w:smallCaps w:val="0"/>
      <w:strike w:val="0"/>
      <w:w w:val="100"/>
      <w:sz w:val="44"/>
      <w:szCs w:val="44"/>
      <w:u w:val="none"/>
      <w:shd w:val="clear" w:color="auto" w:fill="auto"/>
    </w:rPr>
  </w:style>
  <w:style w:type="paragraph" w:customStyle="1" w:styleId="Style6">
    <w:name w:val="正文文本 (4)"/>
    <w:basedOn w:val="Normal"/>
    <w:link w:val="CharStyle7"/>
    <w:pPr>
      <w:widowControl w:val="0"/>
      <w:shd w:val="clear" w:color="auto" w:fill="auto"/>
      <w:spacing w:after="1180"/>
      <w:jc w:val="center"/>
    </w:pPr>
    <w:rPr>
      <w:rFonts w:ascii="SimSun" w:eastAsia="SimSun" w:hAnsi="SimSun" w:cs="SimSun"/>
      <w:b/>
      <w:bCs/>
      <w:i w:val="0"/>
      <w:iCs w:val="0"/>
      <w:smallCaps w:val="0"/>
      <w:strike w:val="0"/>
      <w:sz w:val="52"/>
      <w:szCs w:val="52"/>
      <w:u w:val="none"/>
      <w:shd w:val="clear" w:color="auto" w:fill="auto"/>
    </w:rPr>
  </w:style>
  <w:style w:type="paragraph" w:customStyle="1" w:styleId="Style10">
    <w:name w:val="标题 #1"/>
    <w:basedOn w:val="Normal"/>
    <w:link w:val="CharStyle11"/>
    <w:pPr>
      <w:widowControl w:val="0"/>
      <w:shd w:val="clear" w:color="auto" w:fill="auto"/>
      <w:spacing w:after="100"/>
      <w:jc w:val="center"/>
      <w:outlineLvl w:val="0"/>
    </w:pPr>
    <w:rPr>
      <w:rFonts w:ascii="Arial" w:eastAsia="Arial" w:hAnsi="Arial" w:cs="Arial"/>
      <w:b/>
      <w:bCs/>
      <w:i/>
      <w:iCs/>
      <w:smallCaps w:val="0"/>
      <w:strike w:val="0"/>
      <w:color w:val="478A75"/>
      <w:sz w:val="82"/>
      <w:szCs w:val="82"/>
      <w:u w:val="none"/>
      <w:shd w:val="clear" w:color="auto" w:fill="auto"/>
    </w:rPr>
  </w:style>
  <w:style w:type="paragraph" w:customStyle="1" w:styleId="Style12">
    <w:name w:val="正文文本 (5)"/>
    <w:basedOn w:val="Normal"/>
    <w:link w:val="CharStyle13"/>
    <w:pPr>
      <w:widowControl w:val="0"/>
      <w:shd w:val="clear" w:color="auto" w:fill="auto"/>
      <w:spacing w:after="940"/>
      <w:jc w:val="center"/>
    </w:pPr>
    <w:rPr>
      <w:rFonts w:ascii="SimSun" w:eastAsia="SimSun" w:hAnsi="SimSun" w:cs="SimSun"/>
      <w:b w:val="0"/>
      <w:bCs w:val="0"/>
      <w:i w:val="0"/>
      <w:iCs w:val="0"/>
      <w:smallCaps w:val="0"/>
      <w:strike w:val="0"/>
      <w:color w:val="0763B5"/>
      <w:sz w:val="60"/>
      <w:szCs w:val="60"/>
      <w:u w:val="none"/>
      <w:shd w:val="clear" w:color="auto" w:fill="auto"/>
    </w:rPr>
  </w:style>
  <w:style w:type="paragraph" w:customStyle="1" w:styleId="Style14">
    <w:name w:val="标题 #3"/>
    <w:basedOn w:val="Normal"/>
    <w:link w:val="CharStyle15"/>
    <w:pPr>
      <w:widowControl w:val="0"/>
      <w:shd w:val="clear" w:color="auto" w:fill="auto"/>
      <w:spacing w:before="60" w:after="29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16">
    <w:name w:val="页眉或页脚 (2)"/>
    <w:basedOn w:val="Normal"/>
    <w:link w:val="CharStyle1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22">
    <w:name w:val="正文文本 (2)"/>
    <w:basedOn w:val="Normal"/>
    <w:link w:val="CharStyle23"/>
    <w:pPr>
      <w:widowControl w:val="0"/>
      <w:shd w:val="clear" w:color="auto" w:fill="auto"/>
      <w:spacing w:line="624" w:lineRule="exact"/>
      <w:ind w:firstLine="600"/>
    </w:pPr>
    <w:rPr>
      <w:rFonts w:ascii="SimSun" w:eastAsia="SimSun" w:hAnsi="SimSun" w:cs="SimSun"/>
      <w:b/>
      <w:bCs/>
      <w:i w:val="0"/>
      <w:iCs w:val="0"/>
      <w:smallCaps w:val="0"/>
      <w:strike w:val="0"/>
      <w:sz w:val="28"/>
      <w:szCs w:val="28"/>
      <w:u w:val="none"/>
      <w:shd w:val="clear" w:color="auto" w:fill="auto"/>
    </w:rPr>
  </w:style>
  <w:style w:type="paragraph" w:customStyle="1" w:styleId="Style24">
    <w:name w:val="目录"/>
    <w:basedOn w:val="Normal"/>
    <w:link w:val="CharStyle25"/>
    <w:pPr>
      <w:widowControl w:val="0"/>
      <w:shd w:val="clear" w:color="auto" w:fill="auto"/>
      <w:spacing w:after="180"/>
      <w:ind w:firstLine="480"/>
    </w:pPr>
    <w:rPr>
      <w:rFonts w:ascii="SimSun" w:eastAsia="SimSun" w:hAnsi="SimSun" w:cs="SimSun"/>
      <w:b/>
      <w:bCs/>
      <w:i w:val="0"/>
      <w:iCs w:val="0"/>
      <w:smallCaps w:val="0"/>
      <w:strike w:val="0"/>
      <w:u w:val="none"/>
      <w:shd w:val="clear" w:color="auto" w:fill="auto"/>
    </w:rPr>
  </w:style>
  <w:style w:type="paragraph" w:customStyle="1" w:styleId="Style27">
    <w:name w:val="标题 #4"/>
    <w:basedOn w:val="Normal"/>
    <w:link w:val="CharStyle28"/>
    <w:pPr>
      <w:widowControl w:val="0"/>
      <w:shd w:val="clear" w:color="auto" w:fill="auto"/>
      <w:spacing w:after="40"/>
      <w:ind w:left="1240"/>
      <w:outlineLvl w:val="3"/>
    </w:pPr>
    <w:rPr>
      <w:rFonts w:ascii="SimSun" w:eastAsia="SimSun" w:hAnsi="SimSun" w:cs="SimSun"/>
      <w:b/>
      <w:bCs/>
      <w:i w:val="0"/>
      <w:iCs w:val="0"/>
      <w:smallCaps w:val="0"/>
      <w:strike w:val="0"/>
      <w:sz w:val="28"/>
      <w:szCs w:val="28"/>
      <w:u w:val="none"/>
      <w:shd w:val="clear" w:color="auto" w:fill="auto"/>
    </w:rPr>
  </w:style>
  <w:style w:type="paragraph" w:customStyle="1" w:styleId="Style32">
    <w:name w:val="正文文本"/>
    <w:basedOn w:val="Normal"/>
    <w:link w:val="CharStyle33"/>
    <w:pPr>
      <w:widowControl w:val="0"/>
      <w:shd w:val="clear" w:color="auto" w:fill="auto"/>
      <w:spacing w:line="41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35">
    <w:name w:val="标题 #5"/>
    <w:basedOn w:val="Normal"/>
    <w:link w:val="CharStyle36"/>
    <w:pPr>
      <w:widowControl w:val="0"/>
      <w:shd w:val="clear" w:color="auto" w:fill="auto"/>
      <w:spacing w:line="470" w:lineRule="exact"/>
      <w:ind w:left="1280"/>
      <w:outlineLvl w:val="4"/>
    </w:pPr>
    <w:rPr>
      <w:rFonts w:ascii="SimSun" w:eastAsia="SimSun" w:hAnsi="SimSun" w:cs="SimSun"/>
      <w:b/>
      <w:bCs/>
      <w:i w:val="0"/>
      <w:iCs w:val="0"/>
      <w:smallCaps w:val="0"/>
      <w:strike w:val="0"/>
      <w:u w:val="none"/>
      <w:shd w:val="clear" w:color="auto" w:fill="auto"/>
    </w:rPr>
  </w:style>
  <w:style w:type="paragraph" w:customStyle="1" w:styleId="Style40">
    <w:name w:val="表格标题"/>
    <w:basedOn w:val="Normal"/>
    <w:link w:val="CharStyle41"/>
    <w:pPr>
      <w:widowControl w:val="0"/>
      <w:shd w:val="clear" w:color="auto" w:fill="auto"/>
    </w:pPr>
    <w:rPr>
      <w:rFonts w:ascii="SimSun" w:eastAsia="SimSun" w:hAnsi="SimSun" w:cs="SimSun"/>
      <w:b w:val="0"/>
      <w:bCs w:val="0"/>
      <w:i w:val="0"/>
      <w:iCs w:val="0"/>
      <w:smallCaps w:val="0"/>
      <w:strike w:val="0"/>
      <w:u w:val="none"/>
      <w:shd w:val="clear" w:color="auto" w:fill="auto"/>
    </w:rPr>
  </w:style>
  <w:style w:type="paragraph" w:customStyle="1" w:styleId="Style42">
    <w:name w:val="其他"/>
    <w:basedOn w:val="Normal"/>
    <w:link w:val="CharStyle43"/>
    <w:pPr>
      <w:widowControl w:val="0"/>
      <w:shd w:val="clear" w:color="auto" w:fill="auto"/>
      <w:spacing w:line="413" w:lineRule="auto"/>
      <w:ind w:firstLine="400"/>
    </w:pPr>
    <w:rPr>
      <w:rFonts w:ascii="SimSun" w:eastAsia="SimSun" w:hAnsi="SimSun" w:cs="SimSun"/>
      <w:b w:val="0"/>
      <w:bCs w:val="0"/>
      <w:i w:val="0"/>
      <w:iCs w:val="0"/>
      <w:smallCaps w:val="0"/>
      <w:strike w:val="0"/>
      <w:u w:val="none"/>
      <w:shd w:val="clear" w:color="auto" w:fill="auto"/>
    </w:rPr>
  </w:style>
  <w:style w:type="paragraph" w:customStyle="1" w:styleId="Style50">
    <w:name w:val="其他 (2)"/>
    <w:basedOn w:val="Normal"/>
    <w:link w:val="CharStyle51"/>
    <w:pPr>
      <w:widowControl w:val="0"/>
      <w:shd w:val="clear" w:color="auto" w:fill="auto"/>
      <w:spacing w:before="100"/>
      <w:jc w:val="center"/>
    </w:pPr>
    <w:rPr>
      <w:rFonts w:ascii="SimSun" w:eastAsia="SimSun" w:hAnsi="SimSun" w:cs="SimSun"/>
      <w:b w:val="0"/>
      <w:bCs w:val="0"/>
      <w:i w:val="0"/>
      <w:iCs w:val="0"/>
      <w:smallCaps w:val="0"/>
      <w:strike w:val="0"/>
      <w:sz w:val="20"/>
      <w:szCs w:val="20"/>
      <w:u w:val="none"/>
      <w:shd w:val="clear" w:color="auto" w:fill="auto"/>
    </w:rPr>
  </w:style>
  <w:style w:type="paragraph" w:customStyle="1" w:styleId="Style56">
    <w:name w:val="正文文本 (9)"/>
    <w:basedOn w:val="Normal"/>
    <w:link w:val="CharStyle57"/>
    <w:pPr>
      <w:widowControl w:val="0"/>
      <w:shd w:val="clear" w:color="auto" w:fill="auto"/>
      <w:spacing w:after="180"/>
    </w:pPr>
    <w:rPr>
      <w:rFonts w:ascii="SimSun" w:eastAsia="SimSun" w:hAnsi="SimSun" w:cs="SimSun"/>
      <w:b w:val="0"/>
      <w:bCs w:val="0"/>
      <w:i w:val="0"/>
      <w:iCs w:val="0"/>
      <w:smallCaps w:val="0"/>
      <w:strike w:val="0"/>
      <w:sz w:val="18"/>
      <w:szCs w:val="18"/>
      <w:u w:val="none"/>
      <w:shd w:val="clear" w:color="auto" w:fill="auto"/>
    </w:rPr>
  </w:style>
  <w:style w:type="paragraph" w:customStyle="1" w:styleId="Style61">
    <w:name w:val="正文文本 (8)"/>
    <w:basedOn w:val="Normal"/>
    <w:link w:val="CharStyle62"/>
    <w:pPr>
      <w:widowControl w:val="0"/>
      <w:shd w:val="clear" w:color="auto" w:fill="auto"/>
      <w:spacing w:line="469" w:lineRule="exact"/>
      <w:ind w:left="520" w:firstLine="420"/>
    </w:pPr>
    <w:rPr>
      <w:rFonts w:ascii="SimSun" w:eastAsia="SimSun" w:hAnsi="SimSun" w:cs="SimSun"/>
      <w:b w:val="0"/>
      <w:bCs w:val="0"/>
      <w:i w:val="0"/>
      <w:iCs w:val="0"/>
      <w:smallCaps w:val="0"/>
      <w:strike w:val="0"/>
      <w:sz w:val="20"/>
      <w:szCs w:val="20"/>
      <w:u w:val="none"/>
      <w:shd w:val="clear" w:color="auto" w:fill="auto"/>
    </w:rPr>
  </w:style>
  <w:style w:type="paragraph" w:customStyle="1" w:styleId="Style63">
    <w:name w:val="页眉或页脚"/>
    <w:basedOn w:val="Normal"/>
    <w:link w:val="CharStyle64"/>
    <w:pPr>
      <w:widowControl w:val="0"/>
      <w:shd w:val="clear" w:color="auto" w:fill="auto"/>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1.xml"/><Relationship Id="rId9" Type="http://schemas.openxmlformats.org/officeDocument/2006/relationships/header" Target="header4.xml"/><Relationship Id="rId10" Type="http://schemas.openxmlformats.org/officeDocument/2006/relationships/footer" Target="footer2.xml"/><Relationship Id="rId11" Type="http://schemas.openxmlformats.org/officeDocument/2006/relationships/header" Target="header5.xml"/><Relationship Id="rId12" Type="http://schemas.openxmlformats.org/officeDocument/2006/relationships/footer" Target="footer3.xml"/><Relationship Id="rId13" Type="http://schemas.openxmlformats.org/officeDocument/2006/relationships/header" Target="header6.xml"/><Relationship Id="rId14" Type="http://schemas.openxmlformats.org/officeDocument/2006/relationships/footer" Target="footer4.xml"/><Relationship Id="rId15" Type="http://schemas.openxmlformats.org/officeDocument/2006/relationships/image" Target="media/image1.png"/><Relationship Id="rId16" Type="http://schemas.openxmlformats.org/officeDocument/2006/relationships/image" Target="media/image1.png" TargetMode="External"/><Relationship Id="rId17" Type="http://schemas.openxmlformats.org/officeDocument/2006/relationships/header" Target="header7.xml"/><Relationship Id="rId18" Type="http://schemas.openxmlformats.org/officeDocument/2006/relationships/footer" Target="footer5.xml"/><Relationship Id="rId19" Type="http://schemas.openxmlformats.org/officeDocument/2006/relationships/header" Target="header8.xml"/><Relationship Id="rId20" Type="http://schemas.openxmlformats.org/officeDocument/2006/relationships/footer" Target="footer6.xml"/><Relationship Id="rId21" Type="http://schemas.openxmlformats.org/officeDocument/2006/relationships/header" Target="header9.xml"/><Relationship Id="rId22" Type="http://schemas.openxmlformats.org/officeDocument/2006/relationships/footer" Target="footer7.xml"/><Relationship Id="rId23" Type="http://schemas.openxmlformats.org/officeDocument/2006/relationships/header" Target="header10.xml"/><Relationship Id="rId24" Type="http://schemas.openxmlformats.org/officeDocument/2006/relationships/footer" Target="footer8.xml"/><Relationship Id="rId25" Type="http://schemas.openxmlformats.org/officeDocument/2006/relationships/header" Target="header11.xml"/><Relationship Id="rId26" Type="http://schemas.openxmlformats.org/officeDocument/2006/relationships/footer" Target="footer9.xml"/><Relationship Id="rId27" Type="http://schemas.openxmlformats.org/officeDocument/2006/relationships/header" Target="header12.xml"/><Relationship Id="rId28" Type="http://schemas.openxmlformats.org/officeDocument/2006/relationships/footer" Target="footer10.xml"/><Relationship Id="rId29" Type="http://schemas.openxmlformats.org/officeDocument/2006/relationships/header" Target="header13.xml"/><Relationship Id="rId30" Type="http://schemas.openxmlformats.org/officeDocument/2006/relationships/footer" Target="footer11.xml"/><Relationship Id="rId31" Type="http://schemas.openxmlformats.org/officeDocument/2006/relationships/header" Target="header14.xml"/><Relationship Id="rId32" Type="http://schemas.openxmlformats.org/officeDocument/2006/relationships/footer" Target="footer12.xml"/><Relationship Id="rId33" Type="http://schemas.openxmlformats.org/officeDocument/2006/relationships/header" Target="header15.xml"/><Relationship Id="rId34" Type="http://schemas.openxmlformats.org/officeDocument/2006/relationships/footer" Target="footer13.xml"/><Relationship Id="rId35" Type="http://schemas.openxmlformats.org/officeDocument/2006/relationships/header" Target="header16.xml"/><Relationship Id="rId36" Type="http://schemas.openxmlformats.org/officeDocument/2006/relationships/footer" Target="footer14.xml"/><Relationship Id="rId37" Type="http://schemas.openxmlformats.org/officeDocument/2006/relationships/header" Target="header17.xml"/><Relationship Id="rId38" Type="http://schemas.openxmlformats.org/officeDocument/2006/relationships/footer" Target="footer15.xml"/><Relationship Id="rId39" Type="http://schemas.openxmlformats.org/officeDocument/2006/relationships/header" Target="header18.xml"/><Relationship Id="rId40" Type="http://schemas.openxmlformats.org/officeDocument/2006/relationships/footer" Target="footer16.xml"/><Relationship Id="rId41" Type="http://schemas.openxmlformats.org/officeDocument/2006/relationships/header" Target="header19.xml"/><Relationship Id="rId42" Type="http://schemas.openxmlformats.org/officeDocument/2006/relationships/footer" Target="footer17.xml"/><Relationship Id="rId43" Type="http://schemas.openxmlformats.org/officeDocument/2006/relationships/header" Target="header20.xml"/><Relationship Id="rId44" Type="http://schemas.openxmlformats.org/officeDocument/2006/relationships/footer" Target="footer18.xml"/><Relationship Id="rId45" Type="http://schemas.openxmlformats.org/officeDocument/2006/relationships/header" Target="header21.xml"/><Relationship Id="rId46" Type="http://schemas.openxmlformats.org/officeDocument/2006/relationships/footer" Target="footer19.xml"/><Relationship Id="rId47" Type="http://schemas.openxmlformats.org/officeDocument/2006/relationships/header" Target="header22.xml"/><Relationship Id="rId48" Type="http://schemas.openxmlformats.org/officeDocument/2006/relationships/footer" Target="footer20.xml"/><Relationship Id="rId49" Type="http://schemas.openxmlformats.org/officeDocument/2006/relationships/header" Target="header23.xml"/><Relationship Id="rId50" Type="http://schemas.openxmlformats.org/officeDocument/2006/relationships/footer" Target="footer21.xml"/><Relationship Id="rId51" Type="http://schemas.openxmlformats.org/officeDocument/2006/relationships/header" Target="header24.xml"/><Relationship Id="rId52" Type="http://schemas.openxmlformats.org/officeDocument/2006/relationships/footer" Target="footer22.xml"/><Relationship Id="rId53" Type="http://schemas.openxmlformats.org/officeDocument/2006/relationships/header" Target="header25.xml"/><Relationship Id="rId54" Type="http://schemas.openxmlformats.org/officeDocument/2006/relationships/footer" Target="footer23.xml"/><Relationship Id="rId55" Type="http://schemas.openxmlformats.org/officeDocument/2006/relationships/header" Target="header26.xml"/><Relationship Id="rId56" Type="http://schemas.openxmlformats.org/officeDocument/2006/relationships/footer" Target="footer24.xml"/><Relationship Id="rId57" Type="http://schemas.openxmlformats.org/officeDocument/2006/relationships/header" Target="header27.xml"/><Relationship Id="rId58" Type="http://schemas.openxmlformats.org/officeDocument/2006/relationships/footer" Target="footer25.xml"/><Relationship Id="rId59" Type="http://schemas.openxmlformats.org/officeDocument/2006/relationships/header" Target="header28.xml"/><Relationship Id="rId60" Type="http://schemas.openxmlformats.org/officeDocument/2006/relationships/footer" Target="footer26.xml"/><Relationship Id="rId61" Type="http://schemas.openxmlformats.org/officeDocument/2006/relationships/header" Target="header29.xml"/><Relationship Id="rId62" Type="http://schemas.openxmlformats.org/officeDocument/2006/relationships/footer" Target="footer27.xml"/><Relationship Id="rId63" Type="http://schemas.openxmlformats.org/officeDocument/2006/relationships/header" Target="header30.xml"/><Relationship Id="rId64" Type="http://schemas.openxmlformats.org/officeDocument/2006/relationships/footer" Target="footer28.xml"/><Relationship Id="rId65" Type="http://schemas.openxmlformats.org/officeDocument/2006/relationships/header" Target="header31.xml"/><Relationship Id="rId66" Type="http://schemas.openxmlformats.org/officeDocument/2006/relationships/footer" Target="footer29.xml"/><Relationship Id="rId67" Type="http://schemas.openxmlformats.org/officeDocument/2006/relationships/header" Target="header32.xml"/><Relationship Id="rId68" Type="http://schemas.openxmlformats.org/officeDocument/2006/relationships/footer" Target="footer30.xml"/><Relationship Id="rId69" Type="http://schemas.openxmlformats.org/officeDocument/2006/relationships/header" Target="header33.xml"/><Relationship Id="rId70" Type="http://schemas.openxmlformats.org/officeDocument/2006/relationships/footer" Target="footer31.xml"/><Relationship Id="rId71" Type="http://schemas.openxmlformats.org/officeDocument/2006/relationships/header" Target="header34.xml"/><Relationship Id="rId72" Type="http://schemas.openxmlformats.org/officeDocument/2006/relationships/footer" Target="footer32.xml"/><Relationship Id="rId73" Type="http://schemas.openxmlformats.org/officeDocument/2006/relationships/header" Target="header35.xml"/><Relationship Id="rId74" Type="http://schemas.openxmlformats.org/officeDocument/2006/relationships/footer" Target="footer33.xml"/><Relationship Id="rId75" Type="http://schemas.openxmlformats.org/officeDocument/2006/relationships/header" Target="header36.xml"/><Relationship Id="rId76" Type="http://schemas.openxmlformats.org/officeDocument/2006/relationships/footer" Target="footer34.xml"/><Relationship Id="rId77" Type="http://schemas.openxmlformats.org/officeDocument/2006/relationships/header" Target="header37.xml"/><Relationship Id="rId78" Type="http://schemas.openxmlformats.org/officeDocument/2006/relationships/footer" Target="footer35.xml"/><Relationship Id="rId79" Type="http://schemas.openxmlformats.org/officeDocument/2006/relationships/header" Target="header38.xml"/><Relationship Id="rId80" Type="http://schemas.openxmlformats.org/officeDocument/2006/relationships/footer" Target="footer36.xml"/><Relationship Id="rId81" Type="http://schemas.openxmlformats.org/officeDocument/2006/relationships/header" Target="header39.xml"/><Relationship Id="rId82" Type="http://schemas.openxmlformats.org/officeDocument/2006/relationships/footer" Target="footer37.xml"/><Relationship Id="rId83" Type="http://schemas.openxmlformats.org/officeDocument/2006/relationships/header" Target="header40.xml"/><Relationship Id="rId84" Type="http://schemas.openxmlformats.org/officeDocument/2006/relationships/footer" Target="footer38.xml"/><Relationship Id="rId85" Type="http://schemas.openxmlformats.org/officeDocument/2006/relationships/header" Target="header41.xml"/><Relationship Id="rId86" Type="http://schemas.openxmlformats.org/officeDocument/2006/relationships/footer" Target="footer39.xml"/><Relationship Id="rId87" Type="http://schemas.openxmlformats.org/officeDocument/2006/relationships/header" Target="header42.xml"/><Relationship Id="rId88" Type="http://schemas.openxmlformats.org/officeDocument/2006/relationships/footer" Target="footer40.xml"/><Relationship Id="rId89" Type="http://schemas.openxmlformats.org/officeDocument/2006/relationships/header" Target="header43.xml"/><Relationship Id="rId90" Type="http://schemas.openxmlformats.org/officeDocument/2006/relationships/footer" Target="footer41.xml"/><Relationship Id="rId91" Type="http://schemas.openxmlformats.org/officeDocument/2006/relationships/header" Target="header44.xml"/><Relationship Id="rId92" Type="http://schemas.openxmlformats.org/officeDocument/2006/relationships/footer" Target="footer42.xml"/><Relationship Id="rId93" Type="http://schemas.openxmlformats.org/officeDocument/2006/relationships/header" Target="header45.xml"/><Relationship Id="rId94" Type="http://schemas.openxmlformats.org/officeDocument/2006/relationships/footer" Target="footer43.xml"/><Relationship Id="rId95" Type="http://schemas.openxmlformats.org/officeDocument/2006/relationships/header" Target="header46.xml"/><Relationship Id="rId96" Type="http://schemas.openxmlformats.org/officeDocument/2006/relationships/footer" Target="footer44.xml"/><Relationship Id="rId97" Type="http://schemas.openxmlformats.org/officeDocument/2006/relationships/header" Target="header47.xml"/><Relationship Id="rId98" Type="http://schemas.openxmlformats.org/officeDocument/2006/relationships/footer" Target="footer45.xml"/><Relationship Id="rId99" Type="http://schemas.openxmlformats.org/officeDocument/2006/relationships/header" Target="header48.xml"/><Relationship Id="rId100" Type="http://schemas.openxmlformats.org/officeDocument/2006/relationships/footer" Target="footer46.xml"/></Relationships>
</file>

<file path=docProps/core.xml><?xml version="1.0" encoding="utf-8"?>
<cp:coreProperties xmlns:cp="http://schemas.openxmlformats.org/package/2006/metadata/core-properties" xmlns:dc="http://purl.org/dc/elements/1.1/">
  <dc:title>Microsoft Word - 2006年正文.doc</dc:title>
  <dc:subject/>
  <dc:creator>hlz</dc:creator>
  <cp:keywords/>
</cp:coreProperties>
</file>