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3900" w:after="400" w:line="240" w:lineRule="auto"/>
        <w:ind w:left="0" w:right="0" w:firstLine="0"/>
        <w:jc w:val="center"/>
      </w:pPr>
      <w:bookmarkStart w:id="0" w:name="bookmark0"/>
      <w:bookmarkStart w:id="1" w:name="bookmark1"/>
      <w:bookmarkStart w:id="2" w:name="bookmark2"/>
      <w:r>
        <w:rPr>
          <w:color w:val="000000"/>
          <w:spacing w:val="0"/>
          <w:w w:val="100"/>
          <w:position w:val="0"/>
        </w:rPr>
        <w:t>浙江华媒控股股份有限公司</w:t>
      </w:r>
      <w:bookmarkEnd w:id="0"/>
      <w:bookmarkEnd w:id="1"/>
      <w:bookmarkEnd w:id="2"/>
    </w:p>
    <w:p>
      <w:pPr>
        <w:pStyle w:val="Style8"/>
        <w:keepNext/>
        <w:keepLines/>
        <w:widowControl w:val="0"/>
        <w:shd w:val="clear" w:color="auto" w:fill="auto"/>
        <w:bidi w:val="0"/>
        <w:spacing w:before="0" w:after="40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2020</w:t>
      </w:r>
      <w:r>
        <w:rPr>
          <w:color w:val="000000"/>
          <w:spacing w:val="0"/>
          <w:w w:val="100"/>
          <w:position w:val="0"/>
        </w:rPr>
        <w:t>年年度报告</w:t>
      </w:r>
      <w:bookmarkEnd w:id="3"/>
      <w:bookmarkEnd w:id="4"/>
      <w:bookmarkEnd w:id="5"/>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2021-023</w:t>
      </w:r>
    </w:p>
    <w:p>
      <w:pPr>
        <w:pStyle w:val="Style8"/>
        <w:keepNext/>
        <w:keepLines/>
        <w:widowControl w:val="0"/>
        <w:shd w:val="clear" w:color="auto" w:fill="auto"/>
        <w:bidi w:val="0"/>
        <w:spacing w:before="0" w:after="0" w:line="240" w:lineRule="auto"/>
        <w:ind w:left="0" w:right="0" w:firstLine="0"/>
        <w:jc w:val="cente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bookmarkEnd w:id="6"/>
      <w:bookmarkEnd w:id="7"/>
      <w:bookmarkEnd w:id="8"/>
    </w:p>
    <w:p>
      <w:pPr>
        <w:pStyle w:val="Style8"/>
        <w:keepNext/>
        <w:keepLines/>
        <w:widowControl w:val="0"/>
        <w:shd w:val="clear" w:color="auto" w:fill="auto"/>
        <w:bidi w:val="0"/>
        <w:spacing w:before="0" w:after="36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13"/>
        <w:keepNext w:val="0"/>
        <w:keepLines w:val="0"/>
        <w:widowControl w:val="0"/>
        <w:shd w:val="clear" w:color="auto" w:fill="auto"/>
        <w:bidi w:val="0"/>
        <w:spacing w:before="0" w:line="624"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3"/>
        <w:keepNext w:val="0"/>
        <w:keepLines w:val="0"/>
        <w:widowControl w:val="0"/>
        <w:shd w:val="clear" w:color="auto" w:fill="auto"/>
        <w:bidi w:val="0"/>
        <w:spacing w:before="0" w:line="619" w:lineRule="exact"/>
        <w:ind w:left="0" w:right="0"/>
        <w:jc w:val="both"/>
      </w:pPr>
      <w:r>
        <w:rPr>
          <w:color w:val="000000"/>
          <w:spacing w:val="0"/>
          <w:w w:val="100"/>
          <w:position w:val="0"/>
        </w:rPr>
        <w:t>公司负责人董悦、主管会计工作负责人郭勤勇及会计机构负责人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王健声明：保证本年度报告中财务报告的真实、准确、完整。</w:t>
      </w:r>
    </w:p>
    <w:p>
      <w:pPr>
        <w:pStyle w:val="Style13"/>
        <w:keepNext w:val="0"/>
        <w:keepLines w:val="0"/>
        <w:widowControl w:val="0"/>
        <w:shd w:val="clear" w:color="auto" w:fill="auto"/>
        <w:bidi w:val="0"/>
        <w:spacing w:before="0" w:line="623" w:lineRule="exact"/>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line="629" w:lineRule="exact"/>
        <w:ind w:left="0" w:right="0"/>
        <w:jc w:val="both"/>
      </w:pPr>
      <w:r>
        <w:rPr>
          <w:color w:val="000000"/>
          <w:spacing w:val="0"/>
          <w:w w:val="100"/>
          <w:position w:val="0"/>
        </w:rPr>
        <w:t>本年度报告内容涉及的未来计划、规划等前瞻性陈述，存在不确定性，不 构成公司对投资者的实质承诺。请投资者注意投资风险。</w:t>
      </w:r>
    </w:p>
    <w:p>
      <w:pPr>
        <w:pStyle w:val="Style13"/>
        <w:keepNext w:val="0"/>
        <w:keepLines w:val="0"/>
        <w:widowControl w:val="0"/>
        <w:shd w:val="clear" w:color="auto" w:fill="auto"/>
        <w:tabs>
          <w:tab w:pos="1274" w:val="left"/>
        </w:tabs>
        <w:bidi w:val="0"/>
        <w:spacing w:before="0" w:line="623" w:lineRule="exact"/>
        <w:ind w:left="0" w:right="0"/>
        <w:jc w:val="both"/>
      </w:pPr>
      <w:bookmarkStart w:id="12" w:name="bookmark12"/>
      <w:r>
        <w:rPr>
          <w:color w:val="000000"/>
          <w:spacing w:val="0"/>
          <w:w w:val="100"/>
          <w:position w:val="0"/>
        </w:rPr>
        <w:t>一</w:t>
      </w:r>
      <w:bookmarkEnd w:id="12"/>
      <w:r>
        <w:rPr>
          <w:color w:val="000000"/>
          <w:spacing w:val="0"/>
          <w:w w:val="100"/>
          <w:position w:val="0"/>
        </w:rPr>
        <w:t>、</w:t>
        <w:tab/>
        <w:t>采编与经营“两分开”的风险。</w:t>
      </w:r>
    </w:p>
    <w:p>
      <w:pPr>
        <w:pStyle w:val="Style13"/>
        <w:keepNext w:val="0"/>
        <w:keepLines w:val="0"/>
        <w:widowControl w:val="0"/>
        <w:shd w:val="clear" w:color="auto" w:fill="auto"/>
        <w:bidi w:val="0"/>
        <w:spacing w:before="0" w:line="623" w:lineRule="exact"/>
        <w:ind w:left="0" w:right="0"/>
        <w:jc w:val="both"/>
      </w:pPr>
      <w:r>
        <w:rPr>
          <w:color w:val="000000"/>
          <w:spacing w:val="0"/>
          <w:w w:val="100"/>
          <w:position w:val="0"/>
        </w:rPr>
        <w:t>根据报刊行业采编与经营“两分开”的政策，公司重组后收购的资产不包 括报纸采编类资产。《杭州日报》社及其他相关报社，与公司购买资产范围内各 相关报刊经营公司签订了《授权经营协议》和《收入分成协议》及《收入分成 协议之补充协议》。上市公司负责传媒经营类业务，《杭州日报》社及其他相关 报社负责新闻采编业务。各报刊经营公司与《杭州日报》社及其他相关报社存 在持续的日常关联交易。新闻采编业务现阶段不在上市公司内运营，提请投资 者关注可能产生的对公司广告经营、报刊发行等业务发展带来的经营风险。</w:t>
      </w:r>
    </w:p>
    <w:p>
      <w:pPr>
        <w:pStyle w:val="Style13"/>
        <w:keepNext w:val="0"/>
        <w:keepLines w:val="0"/>
        <w:widowControl w:val="0"/>
        <w:shd w:val="clear" w:color="auto" w:fill="auto"/>
        <w:tabs>
          <w:tab w:pos="1274" w:val="left"/>
        </w:tabs>
        <w:bidi w:val="0"/>
        <w:spacing w:before="0" w:line="623" w:lineRule="exact"/>
        <w:ind w:left="0" w:right="0"/>
        <w:jc w:val="both"/>
      </w:pPr>
      <w:bookmarkStart w:id="13" w:name="bookmark13"/>
      <w:r>
        <w:rPr>
          <w:color w:val="000000"/>
          <w:spacing w:val="0"/>
          <w:w w:val="100"/>
          <w:position w:val="0"/>
        </w:rPr>
        <w:t>二</w:t>
      </w:r>
      <w:bookmarkEnd w:id="13"/>
      <w:r>
        <w:rPr>
          <w:color w:val="000000"/>
          <w:spacing w:val="0"/>
          <w:w w:val="100"/>
          <w:position w:val="0"/>
        </w:rPr>
        <w:t>、</w:t>
        <w:tab/>
        <w:t>经营业绩波动风险。</w:t>
      </w:r>
    </w:p>
    <w:p>
      <w:pPr>
        <w:pStyle w:val="Style13"/>
        <w:keepNext w:val="0"/>
        <w:keepLines w:val="0"/>
        <w:widowControl w:val="0"/>
        <w:shd w:val="clear" w:color="auto" w:fill="auto"/>
        <w:bidi w:val="0"/>
        <w:spacing w:before="0" w:line="619" w:lineRule="exact"/>
        <w:ind w:left="0" w:right="0"/>
        <w:jc w:val="both"/>
      </w:pPr>
      <w:r>
        <w:rPr>
          <w:color w:val="000000"/>
          <w:spacing w:val="0"/>
          <w:w w:val="100"/>
          <w:position w:val="0"/>
        </w:rPr>
        <w:t xml:space="preserve">根据以往年度经营情况及行业惯例，公司的广告及策划、报刊及印刷等业 务的营业收入存在波动现象；新媒体业务的收入占比有限，但易受互联网发展 </w:t>
      </w:r>
      <w:r>
        <w:rPr>
          <w:color w:val="000000"/>
          <w:spacing w:val="0"/>
          <w:w w:val="100"/>
          <w:position w:val="0"/>
        </w:rPr>
        <w:t>进程和相关行业政策调控的影响，业务发展和盈利能力存在一定的不确定性； 教育业务受招生情况的影响。同时，相关行业易受行业政策调控和阶段性区域 经营环境变化的影响。此外，疫情管控可能对公司的会展策划、户外广告、教 育培训和商务印刷等业务的开展造成暂时性的不利影响。以上综合因素将导致 公司的经营业绩较往年出现波动的可能性提高。</w:t>
      </w:r>
    </w:p>
    <w:p>
      <w:pPr>
        <w:pStyle w:val="Style13"/>
        <w:keepNext w:val="0"/>
        <w:keepLines w:val="0"/>
        <w:widowControl w:val="0"/>
        <w:shd w:val="clear" w:color="auto" w:fill="auto"/>
        <w:tabs>
          <w:tab w:pos="1271" w:val="left"/>
        </w:tabs>
        <w:bidi w:val="0"/>
        <w:spacing w:before="0" w:line="622" w:lineRule="exact"/>
        <w:ind w:left="0" w:right="0"/>
        <w:jc w:val="both"/>
      </w:pPr>
      <w:bookmarkStart w:id="14" w:name="bookmark14"/>
      <w:r>
        <w:rPr>
          <w:color w:val="000000"/>
          <w:spacing w:val="0"/>
          <w:w w:val="100"/>
          <w:position w:val="0"/>
        </w:rPr>
        <w:t>三</w:t>
      </w:r>
      <w:bookmarkEnd w:id="14"/>
      <w:r>
        <w:rPr>
          <w:color w:val="000000"/>
          <w:spacing w:val="0"/>
          <w:w w:val="100"/>
          <w:position w:val="0"/>
        </w:rPr>
        <w:t>、</w:t>
        <w:tab/>
        <w:t>商誉减值和长期股权投资减值风险。</w:t>
      </w:r>
    </w:p>
    <w:p>
      <w:pPr>
        <w:pStyle w:val="Style13"/>
        <w:keepNext w:val="0"/>
        <w:keepLines w:val="0"/>
        <w:widowControl w:val="0"/>
        <w:shd w:val="clear" w:color="auto" w:fill="auto"/>
        <w:bidi w:val="0"/>
        <w:spacing w:before="0" w:line="622" w:lineRule="exact"/>
        <w:ind w:left="0" w:right="0"/>
        <w:jc w:val="both"/>
      </w:pPr>
      <w:r>
        <w:rPr>
          <w:color w:val="000000"/>
          <w:spacing w:val="0"/>
          <w:w w:val="100"/>
          <w:position w:val="0"/>
        </w:rPr>
        <w:t>公司部分收购和投资的项目受市场环境变化、行业政策调整和疫情管控等 影响，业务发展存在较大不确定性，可能存在商誉减值或长期股权投资减值风 险。</w:t>
      </w:r>
    </w:p>
    <w:p>
      <w:pPr>
        <w:pStyle w:val="Style13"/>
        <w:keepNext w:val="0"/>
        <w:keepLines w:val="0"/>
        <w:widowControl w:val="0"/>
        <w:shd w:val="clear" w:color="auto" w:fill="auto"/>
        <w:tabs>
          <w:tab w:pos="1271" w:val="left"/>
        </w:tabs>
        <w:bidi w:val="0"/>
        <w:spacing w:before="0" w:line="622" w:lineRule="exact"/>
        <w:ind w:left="0" w:right="0"/>
        <w:jc w:val="both"/>
      </w:pPr>
      <w:bookmarkStart w:id="15" w:name="bookmark15"/>
      <w:r>
        <w:rPr>
          <w:color w:val="000000"/>
          <w:spacing w:val="0"/>
          <w:w w:val="100"/>
          <w:position w:val="0"/>
        </w:rPr>
        <w:t>四</w:t>
      </w:r>
      <w:bookmarkEnd w:id="15"/>
      <w:r>
        <w:rPr>
          <w:color w:val="000000"/>
          <w:spacing w:val="0"/>
          <w:w w:val="100"/>
          <w:position w:val="0"/>
        </w:rPr>
        <w:t>、</w:t>
        <w:tab/>
        <w:t>融资事项不确定性风险。</w:t>
      </w:r>
    </w:p>
    <w:p>
      <w:pPr>
        <w:pStyle w:val="Style13"/>
        <w:keepNext w:val="0"/>
        <w:keepLines w:val="0"/>
        <w:widowControl w:val="0"/>
        <w:shd w:val="clear" w:color="auto" w:fill="auto"/>
        <w:bidi w:val="0"/>
        <w:spacing w:before="0" w:line="618" w:lineRule="exact"/>
        <w:ind w:left="0" w:right="0"/>
        <w:jc w:val="both"/>
      </w:pPr>
      <w:r>
        <w:rPr>
          <w:color w:val="000000"/>
          <w:spacing w:val="0"/>
          <w:w w:val="100"/>
          <w:position w:val="0"/>
        </w:rPr>
        <w:t>根据公司有关决议，公司拟发行公司债、超短期融资券和中期票据。公司 已根据有关批文发行了部分公司债和超短期融资券。但受市场环境、行业政策、 利率波动、募投项目等的影响，未来融资规模、价格、期限、利率等存在不确 定性。募投项目的实施进程、实际收益能否达到预期存在不确定性。</w:t>
      </w:r>
      <w:r>
        <w:rPr>
          <w:color w:val="000000"/>
          <w:spacing w:val="0"/>
          <w:w w:val="100"/>
          <w:position w:val="0"/>
        </w:rPr>
        <w:t>2021</w:t>
      </w:r>
      <w:r>
        <w:rPr>
          <w:color w:val="000000"/>
          <w:spacing w:val="0"/>
          <w:w w:val="100"/>
          <w:position w:val="0"/>
        </w:rPr>
        <w:t>年， 公司对公司债具有调整票面利率选择权，投资者具有回售选择权，是否实施及 实施情况存在不确定性。</w:t>
      </w:r>
    </w:p>
    <w:p>
      <w:pPr>
        <w:pStyle w:val="Style13"/>
        <w:keepNext w:val="0"/>
        <w:keepLines w:val="0"/>
        <w:widowControl w:val="0"/>
        <w:shd w:val="clear" w:color="auto" w:fill="auto"/>
        <w:bidi w:val="0"/>
        <w:spacing w:before="0" w:line="622" w:lineRule="exact"/>
        <w:ind w:left="0" w:right="0"/>
        <w:jc w:val="both"/>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900" w:h="16840"/>
          <w:pgMar w:top="1249" w:right="973" w:bottom="1604" w:left="1107" w:header="0" w:footer="3" w:gutter="0"/>
          <w:pgNumType w:start="1"/>
          <w:cols w:space="720"/>
          <w:noEndnote/>
          <w:titlePg/>
          <w:rtlGutter w:val="0"/>
          <w:docGrid w:linePitch="360"/>
        </w:sectPr>
      </w:pPr>
      <w:r>
        <w:rPr>
          <w:color w:val="000000"/>
          <w:spacing w:val="0"/>
          <w:w w:val="100"/>
          <w:position w:val="0"/>
        </w:rPr>
        <w:t>公司计划不派发现金红利，不送红股，不以公积金转增股本。</w:t>
      </w:r>
    </w:p>
    <w:p>
      <w:pPr>
        <w:pStyle w:val="Style2"/>
        <w:keepNext/>
        <w:keepLines/>
        <w:widowControl w:val="0"/>
        <w:shd w:val="clear" w:color="auto" w:fill="auto"/>
        <w:bidi w:val="0"/>
        <w:spacing w:before="1460" w:after="1580" w:line="240" w:lineRule="auto"/>
        <w:ind w:left="0" w:right="0" w:firstLine="0"/>
        <w:jc w:val="center"/>
      </w:pPr>
      <w:bookmarkStart w:id="16" w:name="bookmark16"/>
      <w:bookmarkStart w:id="17" w:name="bookmark17"/>
      <w:bookmarkStart w:id="18" w:name="bookmark18"/>
      <w:r>
        <w:rPr>
          <w:color w:val="000000"/>
          <w:spacing w:val="0"/>
          <w:w w:val="100"/>
          <w:position w:val="0"/>
        </w:rPr>
        <w:t>目录</w:t>
      </w:r>
      <w:bookmarkEnd w:id="16"/>
      <w:bookmarkEnd w:id="17"/>
      <w:bookmarkEnd w:id="18"/>
    </w:p>
    <w:p>
      <w:pPr>
        <w:pStyle w:val="Style17"/>
        <w:keepNext w:val="0"/>
        <w:keepLines w:val="0"/>
        <w:widowControl w:val="0"/>
        <w:shd w:val="clear" w:color="auto" w:fill="auto"/>
        <w:tabs>
          <w:tab w:leader="dot" w:pos="9612" w:val="right"/>
        </w:tabs>
        <w:bidi w:val="0"/>
        <w:spacing w:before="0" w:line="240" w:lineRule="auto"/>
        <w:ind w:left="0" w:right="0" w:firstLine="0"/>
        <w:jc w:val="left"/>
      </w:pPr>
      <w:r>
        <w:fldChar w:fldCharType="begin"/>
        <w:instrText xml:space="preserve"> TOC \o "1-5" \h \z </w:instrText>
        <w:fldChar w:fldCharType="separate"/>
      </w:r>
      <w:hyperlink w:anchor="bookmark10"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color w:val="000000"/>
            <w:spacing w:val="0"/>
            <w:w w:val="100"/>
            <w:position w:val="0"/>
            <w:sz w:val="24"/>
            <w:szCs w:val="24"/>
          </w:rPr>
          <w:t>2</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pPr>
      <w:hyperlink w:anchor="bookmark23"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color w:val="000000"/>
            <w:spacing w:val="0"/>
            <w:w w:val="100"/>
            <w:position w:val="0"/>
            <w:sz w:val="24"/>
            <w:szCs w:val="24"/>
          </w:rPr>
          <w:t>6</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pPr>
      <w:hyperlink w:anchor="bookmark70" w:tooltip="Current Document">
        <w:r>
          <w:rPr>
            <w:color w:val="000000"/>
            <w:spacing w:val="0"/>
            <w:w w:val="100"/>
            <w:position w:val="0"/>
            <w:sz w:val="24"/>
            <w:szCs w:val="24"/>
          </w:rPr>
          <w:t>第三节 公司业务概要</w:t>
        </w:r>
        <w:r>
          <w:rPr>
            <w:color w:val="000000"/>
            <w:spacing w:val="0"/>
            <w:w w:val="100"/>
            <w:position w:val="0"/>
            <w:sz w:val="24"/>
            <w:szCs w:val="24"/>
          </w:rPr>
          <w:tab/>
          <w:t xml:space="preserve"> </w:t>
        </w:r>
        <w:r>
          <w:rPr>
            <w:color w:val="000000"/>
            <w:spacing w:val="0"/>
            <w:w w:val="100"/>
            <w:position w:val="0"/>
            <w:sz w:val="24"/>
            <w:szCs w:val="24"/>
          </w:rPr>
          <w:t>11</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pPr>
      <w:hyperlink w:anchor="bookmark129"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color w:val="000000"/>
            <w:spacing w:val="0"/>
            <w:w w:val="100"/>
            <w:position w:val="0"/>
            <w:sz w:val="24"/>
            <w:szCs w:val="24"/>
          </w:rPr>
          <w:t>17</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pPr>
      <w:hyperlink w:anchor="bookmark280" w:tooltip="Current Document">
        <w:r>
          <w:rPr>
            <w:color w:val="000000"/>
            <w:spacing w:val="0"/>
            <w:w w:val="100"/>
            <w:position w:val="0"/>
            <w:sz w:val="24"/>
            <w:szCs w:val="24"/>
          </w:rPr>
          <w:t>第五节重要事项</w:t>
        </w:r>
        <w:r>
          <w:rPr>
            <w:color w:val="000000"/>
            <w:spacing w:val="0"/>
            <w:w w:val="100"/>
            <w:position w:val="0"/>
            <w:sz w:val="24"/>
            <w:szCs w:val="24"/>
          </w:rPr>
          <w:tab/>
        </w:r>
        <w:r>
          <w:rPr>
            <w:color w:val="000000"/>
            <w:spacing w:val="0"/>
            <w:w w:val="100"/>
            <w:position w:val="0"/>
            <w:sz w:val="24"/>
            <w:szCs w:val="24"/>
          </w:rPr>
          <w:t>33</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pPr>
      <w:hyperlink w:anchor="bookmark438"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color w:val="000000"/>
            <w:spacing w:val="0"/>
            <w:w w:val="100"/>
            <w:position w:val="0"/>
            <w:sz w:val="24"/>
            <w:szCs w:val="24"/>
          </w:rPr>
          <w:t>46</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pPr>
      <w:hyperlink w:anchor="bookmark485" w:tooltip="Current Document">
        <w:r>
          <w:rPr>
            <w:color w:val="000000"/>
            <w:spacing w:val="0"/>
            <w:w w:val="100"/>
            <w:position w:val="0"/>
            <w:sz w:val="24"/>
            <w:szCs w:val="24"/>
          </w:rPr>
          <w:t>第七节优先股相关情况</w:t>
        </w:r>
        <w:r>
          <w:rPr>
            <w:color w:val="000000"/>
            <w:spacing w:val="0"/>
            <w:w w:val="100"/>
            <w:position w:val="0"/>
            <w:sz w:val="24"/>
            <w:szCs w:val="24"/>
          </w:rPr>
          <w:tab/>
        </w:r>
        <w:r>
          <w:rPr>
            <w:color w:val="000000"/>
            <w:spacing w:val="0"/>
            <w:w w:val="100"/>
            <w:position w:val="0"/>
            <w:sz w:val="24"/>
            <w:szCs w:val="24"/>
          </w:rPr>
          <w:t>50</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pPr>
      <w:hyperlink w:anchor="bookmark496"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color w:val="000000"/>
            <w:spacing w:val="0"/>
            <w:w w:val="100"/>
            <w:position w:val="0"/>
            <w:sz w:val="24"/>
            <w:szCs w:val="24"/>
          </w:rPr>
          <w:t>51</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pPr>
      <w:hyperlink w:anchor="bookmark499"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color w:val="000000"/>
            <w:spacing w:val="0"/>
            <w:w w:val="100"/>
            <w:position w:val="0"/>
            <w:sz w:val="24"/>
            <w:szCs w:val="24"/>
          </w:rPr>
          <w:t>52</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pPr>
      <w:hyperlink w:anchor="bookmark538" w:tooltip="Current Document">
        <w:r>
          <w:rPr>
            <w:color w:val="000000"/>
            <w:spacing w:val="0"/>
            <w:w w:val="100"/>
            <w:position w:val="0"/>
            <w:sz w:val="24"/>
            <w:szCs w:val="24"/>
          </w:rPr>
          <w:t>第十节公司治理</w:t>
        </w:r>
        <w:r>
          <w:rPr>
            <w:color w:val="000000"/>
            <w:spacing w:val="0"/>
            <w:w w:val="100"/>
            <w:position w:val="0"/>
            <w:sz w:val="24"/>
            <w:szCs w:val="24"/>
          </w:rPr>
          <w:tab/>
        </w:r>
        <w:r>
          <w:rPr>
            <w:color w:val="000000"/>
            <w:spacing w:val="0"/>
            <w:w w:val="100"/>
            <w:position w:val="0"/>
            <w:sz w:val="24"/>
            <w:szCs w:val="24"/>
          </w:rPr>
          <w:t>61</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pPr>
      <w:hyperlink w:anchor="bookmark625"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color w:val="000000"/>
            <w:spacing w:val="0"/>
            <w:w w:val="100"/>
            <w:position w:val="0"/>
            <w:sz w:val="24"/>
            <w:szCs w:val="24"/>
          </w:rPr>
          <w:t>66</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pPr>
      <w:hyperlink w:anchor="bookmark679" w:tooltip="Current Document">
        <w:r>
          <w:rPr>
            <w:color w:val="000000"/>
            <w:spacing w:val="0"/>
            <w:w w:val="100"/>
            <w:position w:val="0"/>
            <w:sz w:val="24"/>
            <w:szCs w:val="24"/>
          </w:rPr>
          <w:t>第十二节财务报告</w:t>
        </w:r>
        <w:r>
          <w:rPr>
            <w:color w:val="000000"/>
            <w:spacing w:val="0"/>
            <w:w w:val="100"/>
            <w:position w:val="0"/>
            <w:sz w:val="24"/>
            <w:szCs w:val="24"/>
          </w:rPr>
          <w:tab/>
        </w:r>
        <w:r>
          <w:rPr>
            <w:color w:val="000000"/>
            <w:spacing w:val="0"/>
            <w:w w:val="100"/>
            <w:position w:val="0"/>
            <w:sz w:val="24"/>
            <w:szCs w:val="24"/>
          </w:rPr>
          <w:t>70</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pPr>
      <w:hyperlink w:anchor="bookmark1956" w:tooltip="Current Document">
        <w:r>
          <w:rPr>
            <w:color w:val="000000"/>
            <w:spacing w:val="0"/>
            <w:w w:val="100"/>
            <w:position w:val="0"/>
            <w:sz w:val="24"/>
            <w:szCs w:val="24"/>
          </w:rPr>
          <w:t>第十三节 备查文件目录</w:t>
        </w:r>
        <w:r>
          <w:rPr>
            <w:color w:val="000000"/>
            <w:spacing w:val="0"/>
            <w:w w:val="100"/>
            <w:position w:val="0"/>
            <w:sz w:val="24"/>
            <w:szCs w:val="24"/>
          </w:rPr>
          <w:tab/>
          <w:t xml:space="preserve"> </w:t>
        </w:r>
        <w:r>
          <w:rPr>
            <w:color w:val="000000"/>
            <w:spacing w:val="0"/>
            <w:w w:val="100"/>
            <w:position w:val="0"/>
            <w:sz w:val="24"/>
            <w:szCs w:val="24"/>
          </w:rPr>
          <w:t>199</w:t>
        </w:r>
      </w:hyperlink>
      <w:r>
        <w:br w:type="page"/>
      </w:r>
      <w:r>
        <w:fldChar w:fldCharType="end"/>
      </w:r>
    </w:p>
    <w:p>
      <w:pPr>
        <w:pStyle w:val="Style8"/>
        <w:keepNext/>
        <w:keepLines/>
        <w:widowControl w:val="0"/>
        <w:shd w:val="clear" w:color="auto" w:fill="auto"/>
        <w:bidi w:val="0"/>
        <w:spacing w:before="0" w:after="800" w:line="240" w:lineRule="auto"/>
        <w:ind w:left="0" w:right="0" w:firstLine="0"/>
        <w:jc w:val="center"/>
      </w:pPr>
      <w:bookmarkStart w:id="19" w:name="bookmark19"/>
      <w:bookmarkStart w:id="20" w:name="bookmark20"/>
      <w:bookmarkStart w:id="21" w:name="bookmark21"/>
      <w:r>
        <w:rPr>
          <w:color w:val="000000"/>
          <w:spacing w:val="0"/>
          <w:w w:val="100"/>
          <w:position w:val="0"/>
        </w:rPr>
        <w:t>释义</w:t>
      </w:r>
      <w:bookmarkEnd w:id="19"/>
      <w:bookmarkEnd w:id="20"/>
      <w:bookmarkEnd w:id="21"/>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杭报集团</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杭州日报报业集团（杭州日报社）</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杭报集团有限公司、杭报集团公司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杭州日报报业集团有限公司</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杭报传媒</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杭州日报传媒有限公司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每日传媒</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杭州每日传媒有限公司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都快控股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浙江都市快报控股有限公司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杭州网络传媒、杭州网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杭州网络传媒有限公司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萧报传媒</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萧山日报传媒有限公司</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富报传媒</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杭州富阳日报传媒有限公司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晨报传媒、余杭晨报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杭州余杭晨报传媒有限公司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每日送、每日送电子商务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杭州日报报业集团每日送电子商务有限公司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盛元印务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杭州日报报业集团盛元印务有限公司</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风盛公司、风盛股份、风盛传媒</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浙江风盛传媒股份有限公司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十九楼、</w:t>
            </w:r>
            <w:r>
              <w:rPr>
                <w:rFonts w:ascii="Times New Roman" w:eastAsia="Times New Roman" w:hAnsi="Times New Roman" w:cs="Times New Roman"/>
                <w:color w:val="000000"/>
                <w:spacing w:val="0"/>
                <w:w w:val="100"/>
                <w:position w:val="0"/>
              </w:rPr>
              <w:t>19</w:t>
            </w:r>
            <w:r>
              <w:rPr>
                <w:color w:val="000000"/>
                <w:spacing w:val="0"/>
                <w:w w:val="100"/>
                <w:position w:val="0"/>
              </w:rPr>
              <w:t>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十九楼网络股份有限公司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都市周报传媒、周报传媒</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杭州都市周报传媒有限公司</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快房网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杭州快房传媒有限公司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华媒投资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浙江华媒投资有限公司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华媒科创园</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杭州华媒科创园区管理有限公司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华媒传播</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浙江华媒信息传播有限公司</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中教未来、中教国际</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中教未来国际教育科技（北京）有限公司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萧文置业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杭州萧文置业有限公司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华媒智谷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浙江华媒智谷商业运营管理有限公司</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火鸟财经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杭州火鸟区块链有限公司</w:t>
            </w:r>
          </w:p>
        </w:tc>
      </w:tr>
    </w:tbl>
    <w:p>
      <w:pPr>
        <w:spacing w:lineRule="exact" w:line="1"/>
        <w:rPr>
          <w:sz w:val="2"/>
          <w:szCs w:val="2"/>
        </w:rPr>
      </w:pPr>
      <w:r>
        <w:br w:type="page"/>
      </w:r>
    </w:p>
    <w:p>
      <w:pPr>
        <w:pStyle w:val="Style8"/>
        <w:keepNext/>
        <w:keepLines/>
        <w:widowControl w:val="0"/>
        <w:shd w:val="clear" w:color="auto" w:fill="auto"/>
        <w:bidi w:val="0"/>
        <w:spacing w:before="0" w:after="560" w:line="240" w:lineRule="auto"/>
        <w:ind w:left="0" w:right="0" w:firstLine="0"/>
        <w:jc w:val="center"/>
      </w:pPr>
      <w:bookmarkStart w:id="22" w:name="bookmark22"/>
      <w:bookmarkStart w:id="23" w:name="bookmark23"/>
      <w:bookmarkStart w:id="24" w:name="bookmark24"/>
      <w:r>
        <w:rPr>
          <w:color w:val="000000"/>
          <w:spacing w:val="0"/>
          <w:w w:val="100"/>
          <w:position w:val="0"/>
        </w:rPr>
        <w:t>第二节公司简介和主要财务指标</w:t>
      </w:r>
      <w:bookmarkEnd w:id="22"/>
      <w:bookmarkEnd w:id="23"/>
      <w:bookmarkEnd w:id="24"/>
    </w:p>
    <w:p>
      <w:pPr>
        <w:pStyle w:val="Style23"/>
        <w:keepNext/>
        <w:keepLines/>
        <w:widowControl w:val="0"/>
        <w:shd w:val="clear" w:color="auto" w:fill="auto"/>
        <w:bidi w:val="0"/>
        <w:spacing w:before="0" w:after="30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一</w:t>
      </w:r>
      <w:bookmarkEnd w:id="27"/>
      <w:r>
        <w:rPr>
          <w:color w:val="000000"/>
          <w:spacing w:val="0"/>
          <w:w w:val="100"/>
          <w:position w:val="0"/>
          <w:sz w:val="24"/>
          <w:szCs w:val="24"/>
        </w:rPr>
        <w:t>、公司信息</w:t>
      </w:r>
      <w:bookmarkEnd w:id="25"/>
      <w:bookmarkEnd w:id="26"/>
      <w:bookmarkEnd w:id="28"/>
    </w:p>
    <w:tbl>
      <w:tblPr>
        <w:tblOverlap w:val="never"/>
        <w:jc w:val="center"/>
        <w:tblLayout w:type="fixed"/>
      </w:tblPr>
      <w:tblGrid>
        <w:gridCol w:w="2285"/>
        <w:gridCol w:w="2971"/>
        <w:gridCol w:w="2126"/>
        <w:gridCol w:w="219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华媒控股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000607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华媒控股</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Zhejiang Huamei Holding CO., LTD.</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HUAMEI HOLDING</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杭州市下城区体育场路</w:t>
            </w:r>
            <w:r>
              <w:rPr>
                <w:rFonts w:ascii="Times New Roman" w:eastAsia="Times New Roman" w:hAnsi="Times New Roman" w:cs="Times New Roman"/>
                <w:color w:val="000000"/>
                <w:spacing w:val="0"/>
                <w:w w:val="100"/>
                <w:position w:val="0"/>
              </w:rPr>
              <w:t>218</w:t>
            </w:r>
            <w:r>
              <w:rPr>
                <w:color w:val="000000"/>
                <w:spacing w:val="0"/>
                <w:w w:val="100"/>
                <w:position w:val="0"/>
              </w:rPr>
              <w:t>号</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310041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杭州市萧山区市心北路</w:t>
            </w:r>
            <w:r>
              <w:rPr>
                <w:rFonts w:ascii="Times New Roman" w:eastAsia="Times New Roman" w:hAnsi="Times New Roman" w:cs="Times New Roman"/>
                <w:color w:val="000000"/>
                <w:spacing w:val="0"/>
                <w:w w:val="100"/>
                <w:position w:val="0"/>
              </w:rPr>
              <w:t>1929</w:t>
            </w:r>
            <w:r>
              <w:rPr>
                <w:color w:val="000000"/>
                <w:spacing w:val="0"/>
                <w:w w:val="100"/>
                <w:position w:val="0"/>
              </w:rPr>
              <w:t>号万和国际</w:t>
            </w:r>
            <w:r>
              <w:rPr>
                <w:rFonts w:ascii="Times New Roman" w:eastAsia="Times New Roman" w:hAnsi="Times New Roman" w:cs="Times New Roman"/>
                <w:color w:val="000000"/>
                <w:spacing w:val="0"/>
                <w:w w:val="100"/>
                <w:position w:val="0"/>
              </w:rPr>
              <w:t>7</w:t>
            </w:r>
            <w:r>
              <w:rPr>
                <w:color w:val="000000"/>
                <w:spacing w:val="0"/>
                <w:w w:val="100"/>
                <w:position w:val="0"/>
              </w:rPr>
              <w:t>幢</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311200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"http://www.000607.cn/" </w:instrText>
            </w:r>
            <w:r>
              <w:fldChar w:fldCharType="separate"/>
            </w:r>
            <w:r>
              <w:rPr>
                <w:rFonts w:ascii="Times New Roman" w:eastAsia="Times New Roman" w:hAnsi="Times New Roman" w:cs="Times New Roman"/>
                <w:color w:val="000000"/>
                <w:spacing w:val="0"/>
                <w:w w:val="100"/>
                <w:position w:val="0"/>
              </w:rPr>
              <w:t>http://www.000607.cn/</w:t>
            </w:r>
            <w:r>
              <w:fldChar w:fldCharType="end"/>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"mailto:ir000607@000607.cn" </w:instrText>
            </w:r>
            <w:r>
              <w:fldChar w:fldCharType="separate"/>
            </w:r>
            <w:r>
              <w:rPr>
                <w:rFonts w:ascii="Times New Roman" w:eastAsia="Times New Roman" w:hAnsi="Times New Roman" w:cs="Times New Roman"/>
                <w:color w:val="000000"/>
                <w:spacing w:val="0"/>
                <w:w w:val="100"/>
                <w:position w:val="0"/>
              </w:rPr>
              <w:t>ir000607@000607.cn</w:t>
            </w:r>
            <w:r>
              <w:fldChar w:fldCharType="end"/>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二</w:t>
      </w:r>
      <w:bookmarkEnd w:id="31"/>
      <w:r>
        <w:rPr>
          <w:color w:val="000000"/>
          <w:spacing w:val="0"/>
          <w:w w:val="100"/>
          <w:position w:val="0"/>
          <w:sz w:val="24"/>
          <w:szCs w:val="24"/>
        </w:rPr>
        <w:t>、联系人和联系方式</w:t>
      </w:r>
      <w:bookmarkEnd w:id="29"/>
      <w:bookmarkEnd w:id="30"/>
      <w:bookmarkEnd w:id="32"/>
    </w:p>
    <w:tbl>
      <w:tblPr>
        <w:tblOverlap w:val="never"/>
        <w:jc w:val="center"/>
        <w:tblLayout w:type="fixed"/>
      </w:tblPr>
      <w:tblGrid>
        <w:gridCol w:w="1848"/>
        <w:gridCol w:w="3965"/>
        <w:gridCol w:w="376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高坚强</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张江瑾</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杭州市萧山区市心北路</w:t>
            </w:r>
            <w:r>
              <w:rPr>
                <w:rFonts w:ascii="Times New Roman" w:eastAsia="Times New Roman" w:hAnsi="Times New Roman" w:cs="Times New Roman"/>
                <w:color w:val="000000"/>
                <w:spacing w:val="0"/>
                <w:w w:val="100"/>
                <w:position w:val="0"/>
              </w:rPr>
              <w:t>1929</w:t>
            </w:r>
            <w:r>
              <w:rPr>
                <w:color w:val="000000"/>
                <w:spacing w:val="0"/>
                <w:w w:val="100"/>
                <w:position w:val="0"/>
              </w:rPr>
              <w:t>号万和国际</w:t>
            </w:r>
            <w:r>
              <w:rPr>
                <w:rFonts w:ascii="Times New Roman" w:eastAsia="Times New Roman" w:hAnsi="Times New Roman" w:cs="Times New Roman"/>
                <w:color w:val="000000"/>
                <w:spacing w:val="0"/>
                <w:w w:val="100"/>
                <w:position w:val="0"/>
              </w:rPr>
              <w:t>7</w:t>
            </w:r>
            <w:r>
              <w:rPr>
                <w:color w:val="000000"/>
                <w:spacing w:val="0"/>
                <w:w w:val="100"/>
                <w:position w:val="0"/>
              </w:rPr>
              <w:t>幢</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杭州市萧山区市心北路</w:t>
            </w:r>
            <w:r>
              <w:rPr>
                <w:rFonts w:ascii="Times New Roman" w:eastAsia="Times New Roman" w:hAnsi="Times New Roman" w:cs="Times New Roman"/>
                <w:color w:val="000000"/>
                <w:spacing w:val="0"/>
                <w:w w:val="100"/>
                <w:position w:val="0"/>
              </w:rPr>
              <w:t>1929</w:t>
            </w:r>
            <w:r>
              <w:rPr>
                <w:color w:val="000000"/>
                <w:spacing w:val="0"/>
                <w:w w:val="100"/>
                <w:position w:val="0"/>
              </w:rPr>
              <w:t>号万和国际</w:t>
            </w:r>
            <w:r>
              <w:rPr>
                <w:rFonts w:ascii="Times New Roman" w:eastAsia="Times New Roman" w:hAnsi="Times New Roman" w:cs="Times New Roman"/>
                <w:color w:val="000000"/>
                <w:spacing w:val="0"/>
                <w:w w:val="100"/>
                <w:position w:val="0"/>
              </w:rPr>
              <w:t>7</w:t>
            </w:r>
            <w:r>
              <w:rPr>
                <w:color w:val="000000"/>
                <w:spacing w:val="0"/>
                <w:w w:val="100"/>
                <w:position w:val="0"/>
              </w:rPr>
              <w:t>幢</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0571-85098807</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0571-85098807</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0571-85155005-8807</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0571-85155005-8807</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"mailto:ir000607@000607.cn" </w:instrText>
            </w:r>
            <w:r>
              <w:fldChar w:fldCharType="separate"/>
            </w:r>
            <w:r>
              <w:rPr>
                <w:rFonts w:ascii="Times New Roman" w:eastAsia="Times New Roman" w:hAnsi="Times New Roman" w:cs="Times New Roman"/>
                <w:color w:val="000000"/>
                <w:spacing w:val="0"/>
                <w:w w:val="100"/>
                <w:position w:val="0"/>
              </w:rPr>
              <w:t>ir000607@000607.cn</w:t>
            </w:r>
            <w:r>
              <w:fldChar w:fldCharType="end"/>
            </w:r>
          </w:p>
        </w:tc>
        <w:tc>
          <w:tcPr>
            <w:tcBorders>
              <w:top w:val="single" w:sz="4"/>
              <w:left w:val="single" w:sz="4"/>
              <w:bottom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"mailto:ir000607@000607.cn" </w:instrText>
            </w:r>
            <w:r>
              <w:fldChar w:fldCharType="separate"/>
            </w:r>
            <w:r>
              <w:rPr>
                <w:rFonts w:ascii="Times New Roman" w:eastAsia="Times New Roman" w:hAnsi="Times New Roman" w:cs="Times New Roman"/>
                <w:color w:val="000000"/>
                <w:spacing w:val="0"/>
                <w:w w:val="100"/>
                <w:position w:val="0"/>
              </w:rPr>
              <w:t>ir000607@000607.cn</w:t>
            </w:r>
            <w:r>
              <w:fldChar w:fldCharType="end"/>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三</w:t>
      </w:r>
      <w:bookmarkEnd w:id="35"/>
      <w:r>
        <w:rPr>
          <w:color w:val="000000"/>
          <w:spacing w:val="0"/>
          <w:w w:val="100"/>
          <w:position w:val="0"/>
          <w:sz w:val="24"/>
          <w:szCs w:val="24"/>
        </w:rPr>
        <w:t>、信息披露及备置地点</w:t>
      </w:r>
      <w:bookmarkEnd w:id="33"/>
      <w:bookmarkEnd w:id="34"/>
      <w:bookmarkEnd w:id="36"/>
    </w:p>
    <w:tbl>
      <w:tblPr>
        <w:tblOverlap w:val="never"/>
        <w:jc w:val="center"/>
        <w:tblLayout w:type="fixed"/>
      </w:tblPr>
      <w:tblGrid>
        <w:gridCol w:w="3994"/>
        <w:gridCol w:w="558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3"/>
        <w:keepNext/>
        <w:keepLines/>
        <w:widowControl w:val="0"/>
        <w:shd w:val="clear" w:color="auto" w:fill="auto"/>
        <w:bidi w:val="0"/>
        <w:spacing w:before="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四</w:t>
      </w:r>
      <w:bookmarkEnd w:id="39"/>
      <w:r>
        <w:rPr>
          <w:color w:val="000000"/>
          <w:spacing w:val="0"/>
          <w:w w:val="100"/>
          <w:position w:val="0"/>
          <w:sz w:val="24"/>
          <w:szCs w:val="24"/>
        </w:rPr>
        <w:t>、注册变更情况</w:t>
      </w:r>
      <w:bookmarkEnd w:id="37"/>
      <w:bookmarkEnd w:id="38"/>
      <w:bookmarkEnd w:id="40"/>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20282349-4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除公司重组后收购的传媒经营类业务外，新增教育培训为主营业务。</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报告期内无变更。</w:t>
            </w:r>
          </w:p>
        </w:tc>
      </w:tr>
    </w:tbl>
    <w:p>
      <w:pPr>
        <w:widowControl w:val="0"/>
        <w:spacing w:after="339" w:line="1" w:lineRule="exact"/>
      </w:pPr>
    </w:p>
    <w:p>
      <w:pPr>
        <w:pStyle w:val="Style23"/>
        <w:keepNext/>
        <w:keepLines/>
        <w:widowControl w:val="0"/>
        <w:shd w:val="clear" w:color="auto" w:fill="auto"/>
        <w:bidi w:val="0"/>
        <w:spacing w:before="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sz w:val="24"/>
          <w:szCs w:val="24"/>
        </w:rPr>
        <w:t>五</w:t>
      </w:r>
      <w:bookmarkEnd w:id="43"/>
      <w:r>
        <w:rPr>
          <w:color w:val="000000"/>
          <w:spacing w:val="0"/>
          <w:w w:val="100"/>
          <w:position w:val="0"/>
          <w:sz w:val="24"/>
          <w:szCs w:val="24"/>
        </w:rPr>
        <w:t>、其他有关资料</w:t>
      </w:r>
      <w:bookmarkEnd w:id="41"/>
      <w:bookmarkEnd w:id="42"/>
      <w:bookmarkEnd w:id="44"/>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中国浙江省杭州市钱江新城新业路</w:t>
            </w:r>
            <w:r>
              <w:rPr>
                <w:rFonts w:ascii="Times New Roman" w:eastAsia="Times New Roman" w:hAnsi="Times New Roman" w:cs="Times New Roman"/>
                <w:color w:val="000000"/>
                <w:spacing w:val="0"/>
                <w:w w:val="100"/>
                <w:position w:val="0"/>
              </w:rPr>
              <w:t>8</w:t>
            </w:r>
            <w:r>
              <w:rPr>
                <w:color w:val="000000"/>
                <w:spacing w:val="0"/>
                <w:w w:val="100"/>
                <w:position w:val="0"/>
              </w:rPr>
              <w:t>号</w:t>
            </w:r>
            <w:r>
              <w:rPr>
                <w:rFonts w:ascii="Times New Roman" w:eastAsia="Times New Roman" w:hAnsi="Times New Roman" w:cs="Times New Roman"/>
                <w:color w:val="000000"/>
                <w:spacing w:val="0"/>
                <w:w w:val="100"/>
                <w:position w:val="0"/>
              </w:rPr>
              <w:t>UDC</w:t>
            </w:r>
            <w:r>
              <w:rPr>
                <w:color w:val="000000"/>
                <w:spacing w:val="0"/>
                <w:w w:val="100"/>
                <w:position w:val="0"/>
              </w:rPr>
              <w:t>时代大厦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6</w:t>
            </w:r>
            <w:r>
              <w:rPr>
                <w:color w:val="000000"/>
                <w:spacing w:val="0"/>
                <w:w w:val="100"/>
                <w:position w:val="0"/>
              </w:rPr>
              <w:t>层</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洪哗、徐殷鹏</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sz w:val="24"/>
          <w:szCs w:val="24"/>
        </w:rPr>
        <w:t>六</w:t>
      </w:r>
      <w:bookmarkEnd w:id="47"/>
      <w:r>
        <w:rPr>
          <w:color w:val="000000"/>
          <w:spacing w:val="0"/>
          <w:w w:val="100"/>
          <w:position w:val="0"/>
          <w:sz w:val="24"/>
          <w:szCs w:val="24"/>
        </w:rPr>
        <w:t>、主要会计数据和财务指标</w:t>
      </w:r>
      <w:bookmarkEnd w:id="45"/>
      <w:bookmarkEnd w:id="46"/>
      <w:bookmarkEnd w:id="48"/>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公司是否需追溯调整或重述以前年度会计数据</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981"/>
        <w:gridCol w:w="1382"/>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1,666,381,186.96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1,822,062,332.55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-8.54%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1,749,493,401.78</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-340,140,716.90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18,904,455.37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-1,899.26%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103,889,816.40</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-387,691,810.03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-43,678,646.00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75,200,447.28</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216,643,707.10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219,253,227.62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264,279,404.86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3,223,661,045.64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3,562,695,936.46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-9.52%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3,492,914,189.38</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1,360,433,879.58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1,660,816,747.08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1,974,193,008.00</w:t>
            </w:r>
          </w:p>
        </w:tc>
      </w:tr>
    </w:tbl>
    <w:p>
      <w:pPr>
        <w:pStyle w:val="Style27"/>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扣除非经常损益前后的净利润孰低者为负值</w:t>
      </w:r>
    </w:p>
    <w:p>
      <w:pPr>
        <w:pStyle w:val="Style27"/>
        <w:keepNext w:val="0"/>
        <w:keepLines w:val="0"/>
        <w:widowControl w:val="0"/>
        <w:shd w:val="clear" w:color="auto" w:fill="auto"/>
        <w:bidi w:val="0"/>
        <w:spacing w:before="0" w:after="22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r>
        <w:br w:type="page"/>
      </w:r>
    </w:p>
    <w:tbl>
      <w:tblPr>
        <w:tblOverlap w:val="never"/>
        <w:jc w:val="center"/>
        <w:tblLayout w:type="fixed"/>
      </w:tblPr>
      <w:tblGrid>
        <w:gridCol w:w="2131"/>
        <w:gridCol w:w="1560"/>
        <w:gridCol w:w="1555"/>
        <w:gridCol w:w="4334"/>
      </w:tblGrid>
      <w:tr>
        <w:trPr>
          <w:trHeight w:val="40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1,666,381,186.96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1,822,062,332.55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74,870,998.11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64,269,212.59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主要为销售材料、房租及物管费、拆出资金利息收入等</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1,591,510,188.85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1,757,793,119.96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3"/>
        <w:keepNext/>
        <w:keepLines/>
        <w:widowControl w:val="0"/>
        <w:shd w:val="clear" w:color="auto" w:fill="auto"/>
        <w:tabs>
          <w:tab w:pos="526" w:val="left"/>
        </w:tabs>
        <w:bidi w:val="0"/>
        <w:spacing w:before="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sz w:val="24"/>
          <w:szCs w:val="24"/>
        </w:rPr>
        <w:t>七</w:t>
      </w:r>
      <w:bookmarkEnd w:id="51"/>
      <w:r>
        <w:rPr>
          <w:color w:val="000000"/>
          <w:spacing w:val="0"/>
          <w:w w:val="100"/>
          <w:position w:val="0"/>
          <w:sz w:val="24"/>
          <w:szCs w:val="24"/>
        </w:rPr>
        <w:t>、</w:t>
        <w:tab/>
        <w:t>境内外会计准则下会计数据差异</w:t>
      </w:r>
      <w:bookmarkEnd w:id="49"/>
      <w:bookmarkEnd w:id="50"/>
      <w:bookmarkEnd w:id="52"/>
    </w:p>
    <w:p>
      <w:pPr>
        <w:pStyle w:val="Style30"/>
        <w:keepNext/>
        <w:keepLines/>
        <w:widowControl w:val="0"/>
        <w:shd w:val="clear" w:color="auto" w:fill="auto"/>
        <w:tabs>
          <w:tab w:pos="407" w:val="left"/>
        </w:tabs>
        <w:bidi w:val="0"/>
        <w:spacing w:before="0" w:line="240" w:lineRule="auto"/>
        <w:ind w:left="0" w:right="0" w:firstLine="0"/>
        <w:jc w:val="left"/>
      </w:pPr>
      <w:bookmarkStart w:id="53" w:name="bookmark53"/>
      <w:bookmarkStart w:id="54" w:name="bookmark54"/>
      <w:bookmarkStart w:id="55" w:name="bookmark55"/>
      <w:bookmarkStart w:id="56" w:name="bookmark56"/>
      <w:r>
        <w:rPr>
          <w:rFonts w:ascii="Times New Roman" w:eastAsia="Times New Roman" w:hAnsi="Times New Roman" w:cs="Times New Roman"/>
          <w:color w:val="000000"/>
          <w:spacing w:val="0"/>
          <w:w w:val="100"/>
          <w:position w:val="0"/>
        </w:rPr>
        <w:t>1</w:t>
      </w:r>
      <w:bookmarkEnd w:id="55"/>
      <w:r>
        <w:rPr>
          <w:color w:val="000000"/>
          <w:spacing w:val="0"/>
          <w:w w:val="100"/>
          <w:position w:val="0"/>
        </w:rPr>
        <w:t>、</w:t>
        <w:tab/>
        <w:t>同时按照国际会计准则与按照中国会计准则披露的财务报告中净利润和净资产差异情况</w:t>
      </w:r>
      <w:bookmarkEnd w:id="53"/>
      <w:bookmarkEnd w:id="54"/>
      <w:bookmarkEnd w:id="56"/>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0"/>
        <w:keepNext/>
        <w:keepLines/>
        <w:widowControl w:val="0"/>
        <w:shd w:val="clear" w:color="auto" w:fill="auto"/>
        <w:tabs>
          <w:tab w:pos="407" w:val="left"/>
        </w:tabs>
        <w:bidi w:val="0"/>
        <w:spacing w:before="0" w:line="240" w:lineRule="auto"/>
        <w:ind w:left="0" w:right="0" w:firstLine="0"/>
        <w:jc w:val="left"/>
      </w:pPr>
      <w:bookmarkStart w:id="57" w:name="bookmark57"/>
      <w:bookmarkStart w:id="58" w:name="bookmark58"/>
      <w:bookmarkStart w:id="59" w:name="bookmark59"/>
      <w:bookmarkStart w:id="60" w:name="bookmark60"/>
      <w:r>
        <w:rPr>
          <w:rFonts w:ascii="Times New Roman" w:eastAsia="Times New Roman" w:hAnsi="Times New Roman" w:cs="Times New Roman"/>
          <w:color w:val="000000"/>
          <w:spacing w:val="0"/>
          <w:w w:val="100"/>
          <w:position w:val="0"/>
        </w:rPr>
        <w:t>2</w:t>
      </w:r>
      <w:bookmarkEnd w:id="59"/>
      <w:r>
        <w:rPr>
          <w:color w:val="000000"/>
          <w:spacing w:val="0"/>
          <w:w w:val="100"/>
          <w:position w:val="0"/>
        </w:rPr>
        <w:t>、</w:t>
        <w:tab/>
        <w:t>同时按照境外会计准则与按照中国会计准则披露的财务报告中净利润和净资产差异情况</w:t>
      </w:r>
      <w:bookmarkEnd w:id="57"/>
      <w:bookmarkEnd w:id="58"/>
      <w:bookmarkEnd w:id="60"/>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26" w:val="left"/>
        </w:tabs>
        <w:bidi w:val="0"/>
        <w:spacing w:before="0" w:line="240" w:lineRule="auto"/>
        <w:ind w:left="0" w:right="0" w:firstLine="0"/>
        <w:jc w:val="left"/>
      </w:pPr>
      <w:bookmarkStart w:id="61" w:name="bookmark61"/>
      <w:bookmarkStart w:id="62" w:name="bookmark62"/>
      <w:bookmarkStart w:id="63" w:name="bookmark63"/>
      <w:bookmarkStart w:id="64" w:name="bookmark64"/>
      <w:r>
        <w:rPr>
          <w:color w:val="000000"/>
          <w:spacing w:val="0"/>
          <w:w w:val="100"/>
          <w:position w:val="0"/>
          <w:sz w:val="24"/>
          <w:szCs w:val="24"/>
        </w:rPr>
        <w:t>八</w:t>
      </w:r>
      <w:bookmarkEnd w:id="63"/>
      <w:r>
        <w:rPr>
          <w:color w:val="000000"/>
          <w:spacing w:val="0"/>
          <w:w w:val="100"/>
          <w:position w:val="0"/>
          <w:sz w:val="24"/>
          <w:szCs w:val="24"/>
        </w:rPr>
        <w:t>、</w:t>
        <w:tab/>
        <w:t>分季度主要财务指标</w:t>
      </w:r>
      <w:bookmarkEnd w:id="61"/>
      <w:bookmarkEnd w:id="62"/>
      <w:bookmarkEnd w:id="64"/>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38"/>
        <w:gridCol w:w="1742"/>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295,837,266.56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367,745,291.96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357,665,676.27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645,132,952.17</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-37,635,959.38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20,918,430.10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31,976,296.65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-355,399,484.27</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-41,489,242.49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2,033,309.51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25,799,334.25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-374,035,211.30</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-153,915,366.40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-20,826,116.11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96,790,017.89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294,595,171.72</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keepLines/>
        <w:widowControl w:val="0"/>
        <w:shd w:val="clear" w:color="auto" w:fill="auto"/>
        <w:bidi w:val="0"/>
        <w:spacing w:before="0" w:line="240" w:lineRule="auto"/>
        <w:ind w:left="0" w:right="0" w:firstLine="0"/>
        <w:jc w:val="left"/>
      </w:pPr>
      <w:bookmarkStart w:id="65" w:name="bookmark65"/>
      <w:bookmarkStart w:id="66" w:name="bookmark66"/>
      <w:bookmarkStart w:id="67" w:name="bookmark67"/>
      <w:bookmarkStart w:id="68" w:name="bookmark68"/>
      <w:r>
        <w:rPr>
          <w:color w:val="000000"/>
          <w:spacing w:val="0"/>
          <w:w w:val="100"/>
          <w:position w:val="0"/>
          <w:sz w:val="24"/>
          <w:szCs w:val="24"/>
        </w:rPr>
        <w:t>九</w:t>
      </w:r>
      <w:bookmarkEnd w:id="67"/>
      <w:r>
        <w:rPr>
          <w:color w:val="000000"/>
          <w:spacing w:val="0"/>
          <w:w w:val="100"/>
          <w:position w:val="0"/>
          <w:sz w:val="24"/>
          <w:szCs w:val="24"/>
        </w:rPr>
        <w:t>、非经常性损益项目及金额</w:t>
      </w:r>
      <w:bookmarkEnd w:id="65"/>
      <w:bookmarkEnd w:id="66"/>
      <w:bookmarkEnd w:id="68"/>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938" w:right="0" w:firstLine="0"/>
        <w:jc w:val="left"/>
      </w:pPr>
      <w:r>
        <w:rPr>
          <w:color w:val="000000"/>
          <w:spacing w:val="0"/>
          <w:w w:val="100"/>
          <w:position w:val="0"/>
        </w:rPr>
        <w:t>单位：元</w:t>
      </w:r>
    </w:p>
    <w:tbl>
      <w:tblPr>
        <w:tblOverlap w:val="never"/>
        <w:jc w:val="center"/>
        <w:tblLayout w:type="fixed"/>
      </w:tblPr>
      <w:tblGrid>
        <w:gridCol w:w="3739"/>
        <w:gridCol w:w="1147"/>
        <w:gridCol w:w="1536"/>
        <w:gridCol w:w="1541"/>
        <w:gridCol w:w="1742"/>
      </w:tblGrid>
      <w:tr>
        <w:trPr>
          <w:trHeight w:val="40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说明</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非流动资产处置损益（包括已计提资产减值准 备的冲销部分）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1,254,773.73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1,620,474.35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4,460,237.49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1037"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 关，按照国家统一标准定额或定量享受的政府 补助除外）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34,181,560.82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34,619,011.38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11,041,751.95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739"/>
        <w:gridCol w:w="1147"/>
        <w:gridCol w:w="1536"/>
        <w:gridCol w:w="1541"/>
        <w:gridCol w:w="1742"/>
      </w:tblGrid>
      <w:tr>
        <w:trPr>
          <w:trHeight w:val="72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计入当期损益的对非金融企业收取的资金占用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企业取得子公司、联营企业及合营企业的投资 成本小于取得投资时应享有被投资单位可辨认 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14,350.80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11,814,050.27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15,223,144.68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9,249,014.47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因不可抗力因素，如遭受自然灾害而计提的各 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企业重组费用，如安置职工的支出、整合费用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交易价格显失公允的交易产生的超过公允价值 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同一控制下企业合并产生的子公司期初至合并 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与公司正常经营业务无关的或有事项产生的损</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196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除同公司正常经营业务相关的有效套期保值业 务外，持有交易性金融资产、衍生金融资产、 交易性金融负债、衍生金融负债产生的公允价 值变动损益，以及处置交易性金融资产、衍生 金融资产、交易性金融负债、衍生金融负债和 其他债权投资取得的投资收益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718,005.07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681,275.86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11,267.77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单独进行减值测试的应收款项、合同资产减值 准备转回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-5,907.16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采用公允价值模式进行后续计量的投资性房地 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根据税收、会计等法律、法规的要求对当期损</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984,227.09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9,350,724.70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389,622.52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5,553,724.24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6,391,993.15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6,910,515.31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1,001,391.56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116,410.17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348,425.06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5,947,949.37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5,204,075.78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3,038,966.13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47,551,093.13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62,583,101.37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28,689,369.12</w:t>
            </w:r>
          </w:p>
        </w:tc>
        <w:tc>
          <w:tcPr>
            <w:tcBorders>
              <w:top w:val="single" w:sz="4"/>
              <w:left w:val="single" w:sz="4"/>
              <w:bottom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w:t>
      </w:r>
    </w:p>
    <w:p>
      <w:pPr>
        <w:pStyle w:val="Style27"/>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393" w:right="1107" w:bottom="1537" w:left="1087"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8"/>
        <w:keepNext/>
        <w:keepLines/>
        <w:widowControl w:val="0"/>
        <w:shd w:val="clear" w:color="auto" w:fill="auto"/>
        <w:bidi w:val="0"/>
        <w:spacing w:before="620" w:line="240" w:lineRule="auto"/>
        <w:ind w:left="0" w:right="0" w:firstLine="0"/>
        <w:jc w:val="center"/>
      </w:pPr>
      <w:bookmarkStart w:id="69" w:name="bookmark69"/>
      <w:bookmarkStart w:id="70" w:name="bookmark70"/>
      <w:bookmarkStart w:id="71" w:name="bookmark71"/>
      <w:r>
        <w:rPr>
          <w:color w:val="000000"/>
          <w:spacing w:val="0"/>
          <w:w w:val="100"/>
          <w:position w:val="0"/>
        </w:rPr>
        <w:t>第三节公司业务概要</w:t>
      </w:r>
      <w:bookmarkEnd w:id="69"/>
      <w:bookmarkEnd w:id="70"/>
      <w:bookmarkEnd w:id="71"/>
    </w:p>
    <w:p>
      <w:pPr>
        <w:pStyle w:val="Style23"/>
        <w:keepNext/>
        <w:keepLines/>
        <w:widowControl w:val="0"/>
        <w:shd w:val="clear" w:color="auto" w:fill="auto"/>
        <w:bidi w:val="0"/>
        <w:spacing w:before="0" w:after="18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sz w:val="24"/>
          <w:szCs w:val="24"/>
        </w:rPr>
        <w:t>一</w:t>
      </w:r>
      <w:bookmarkEnd w:id="74"/>
      <w:r>
        <w:rPr>
          <w:color w:val="000000"/>
          <w:spacing w:val="0"/>
          <w:w w:val="100"/>
          <w:position w:val="0"/>
          <w:sz w:val="24"/>
          <w:szCs w:val="24"/>
        </w:rPr>
        <w:t>、报告期内公司从事的主要业务</w:t>
      </w:r>
      <w:bookmarkEnd w:id="72"/>
      <w:bookmarkEnd w:id="73"/>
      <w:bookmarkEnd w:id="75"/>
    </w:p>
    <w:p>
      <w:pPr>
        <w:pStyle w:val="Style27"/>
        <w:keepNext w:val="0"/>
        <w:keepLines w:val="0"/>
        <w:widowControl w:val="0"/>
        <w:shd w:val="clear" w:color="auto" w:fill="auto"/>
        <w:tabs>
          <w:tab w:pos="986" w:val="left"/>
        </w:tabs>
        <w:bidi w:val="0"/>
        <w:spacing w:before="0" w:after="40" w:line="469" w:lineRule="exact"/>
        <w:ind w:left="0" w:right="0" w:firstLine="440"/>
        <w:jc w:val="left"/>
      </w:pPr>
      <w:bookmarkStart w:id="76" w:name="bookmark76"/>
      <w:r>
        <w:rPr>
          <w:b/>
          <w:bCs/>
          <w:color w:val="000000"/>
          <w:spacing w:val="0"/>
          <w:w w:val="100"/>
          <w:position w:val="0"/>
        </w:rPr>
        <w:t>（</w:t>
      </w:r>
      <w:bookmarkEnd w:id="76"/>
      <w:r>
        <w:rPr>
          <w:b/>
          <w:bCs/>
          <w:color w:val="000000"/>
          <w:spacing w:val="0"/>
          <w:w w:val="100"/>
          <w:position w:val="0"/>
        </w:rPr>
        <w:t>一）</w:t>
        <w:tab/>
        <w:t>报告期内公司所从事的主要业务、主要产品及用途、经营模式、主要的业绩驱动因素</w:t>
      </w:r>
    </w:p>
    <w:p>
      <w:pPr>
        <w:pStyle w:val="Style27"/>
        <w:keepNext w:val="0"/>
        <w:keepLines w:val="0"/>
        <w:widowControl w:val="0"/>
        <w:shd w:val="clear" w:color="auto" w:fill="auto"/>
        <w:tabs>
          <w:tab w:pos="784" w:val="left"/>
        </w:tabs>
        <w:bidi w:val="0"/>
        <w:spacing w:before="0" w:after="40" w:line="469" w:lineRule="exact"/>
        <w:ind w:left="0" w:right="0" w:firstLine="440"/>
        <w:jc w:val="both"/>
      </w:pPr>
      <w:bookmarkStart w:id="77" w:name="bookmark77"/>
      <w:r>
        <w:rPr>
          <w:b/>
          <w:bCs/>
          <w:color w:val="000000"/>
          <w:spacing w:val="0"/>
          <w:w w:val="100"/>
          <w:position w:val="0"/>
        </w:rPr>
        <w:t>1</w:t>
      </w:r>
      <w:bookmarkEnd w:id="77"/>
      <w:r>
        <w:rPr>
          <w:b/>
          <w:bCs/>
          <w:color w:val="000000"/>
          <w:spacing w:val="0"/>
          <w:w w:val="100"/>
          <w:position w:val="0"/>
        </w:rPr>
        <w:t>、</w:t>
        <w:tab/>
        <w:t>公司所从事的主要业务</w:t>
      </w:r>
    </w:p>
    <w:p>
      <w:pPr>
        <w:pStyle w:val="Style27"/>
        <w:keepNext w:val="0"/>
        <w:keepLines w:val="0"/>
        <w:widowControl w:val="0"/>
        <w:shd w:val="clear" w:color="auto" w:fill="auto"/>
        <w:bidi w:val="0"/>
        <w:spacing w:before="0" w:after="40" w:line="469" w:lineRule="exact"/>
        <w:ind w:left="0" w:right="0" w:firstLine="440"/>
        <w:jc w:val="left"/>
      </w:pPr>
      <w:r>
        <w:rPr>
          <w:color w:val="000000"/>
          <w:spacing w:val="0"/>
          <w:w w:val="100"/>
          <w:position w:val="0"/>
        </w:rPr>
        <w:t>公司经营范围为：设计制作代理发布各类广告；新媒体技术开发；实业投资；会展服务和进出口业务经营。</w:t>
      </w:r>
    </w:p>
    <w:p>
      <w:pPr>
        <w:pStyle w:val="Style27"/>
        <w:keepNext w:val="0"/>
        <w:keepLines w:val="0"/>
        <w:widowControl w:val="0"/>
        <w:shd w:val="clear" w:color="auto" w:fill="auto"/>
        <w:bidi w:val="0"/>
        <w:spacing w:before="0" w:after="40" w:line="469" w:lineRule="exact"/>
        <w:ind w:left="0" w:right="0" w:firstLine="440"/>
        <w:jc w:val="both"/>
      </w:pPr>
      <w:r>
        <w:rPr>
          <w:color w:val="000000"/>
          <w:spacing w:val="0"/>
          <w:w w:val="100"/>
          <w:position w:val="0"/>
        </w:rPr>
        <w:t>报告期内，公司主要从事广告策划发布、报刊发行与印刷、教育等业务，涵盖平面媒体、网络媒体、移动新媒体、户 外媒体包括地铁媒体的广告承揽发布、企事业单位宣传公关的全案策划和实施，各种会展和活动的策划承办；报刊发行与印 刷、包装和书籍印刷；覆盖多个省区与多个大专院校合作举办职业教育、成人教育、在线教育，以及教育信息咨询服务和技 能培训等。</w:t>
      </w:r>
    </w:p>
    <w:p>
      <w:pPr>
        <w:pStyle w:val="Style27"/>
        <w:keepNext w:val="0"/>
        <w:keepLines w:val="0"/>
        <w:widowControl w:val="0"/>
        <w:shd w:val="clear" w:color="auto" w:fill="auto"/>
        <w:tabs>
          <w:tab w:pos="794" w:val="left"/>
        </w:tabs>
        <w:bidi w:val="0"/>
        <w:spacing w:before="0" w:after="40" w:line="469" w:lineRule="exact"/>
        <w:ind w:left="0" w:right="0" w:firstLine="440"/>
        <w:jc w:val="both"/>
      </w:pPr>
      <w:bookmarkStart w:id="78" w:name="bookmark78"/>
      <w:r>
        <w:rPr>
          <w:b/>
          <w:bCs/>
          <w:color w:val="000000"/>
          <w:spacing w:val="0"/>
          <w:w w:val="100"/>
          <w:position w:val="0"/>
        </w:rPr>
        <w:t>2</w:t>
      </w:r>
      <w:bookmarkEnd w:id="78"/>
      <w:r>
        <w:rPr>
          <w:b/>
          <w:bCs/>
          <w:color w:val="000000"/>
          <w:spacing w:val="0"/>
          <w:w w:val="100"/>
          <w:position w:val="0"/>
        </w:rPr>
        <w:t>、</w:t>
        <w:tab/>
        <w:t>公司的主要产品、用途和经营模式</w:t>
      </w:r>
    </w:p>
    <w:p>
      <w:pPr>
        <w:pStyle w:val="Style27"/>
        <w:keepNext w:val="0"/>
        <w:keepLines w:val="0"/>
        <w:widowControl w:val="0"/>
        <w:shd w:val="clear" w:color="auto" w:fill="auto"/>
        <w:bidi w:val="0"/>
        <w:spacing w:before="0" w:after="40" w:line="461" w:lineRule="exact"/>
        <w:ind w:left="0" w:right="0" w:firstLine="440"/>
        <w:jc w:val="both"/>
      </w:pPr>
      <w:r>
        <w:rPr>
          <w:color w:val="000000"/>
          <w:spacing w:val="0"/>
          <w:w w:val="100"/>
          <w:position w:val="0"/>
        </w:rPr>
        <w:t>广告及策划：</w:t>
      </w:r>
      <w:r>
        <w:rPr>
          <w:color w:val="000000"/>
          <w:spacing w:val="0"/>
          <w:w w:val="100"/>
          <w:position w:val="0"/>
        </w:rPr>
        <w:t>1）</w:t>
      </w:r>
      <w:r>
        <w:rPr>
          <w:color w:val="000000"/>
          <w:spacing w:val="0"/>
          <w:w w:val="100"/>
          <w:position w:val="0"/>
        </w:rPr>
        <w:t>报纸广告、网络广告、户外广告（含地铁站内、车厢和围挡广告）、电台广播等多种形式的广告。企 事业单位根据自身宣传需要，可以购买公司各类广告服务用以达到扩大影响、增加销售等目的。</w:t>
      </w:r>
    </w:p>
    <w:p>
      <w:pPr>
        <w:pStyle w:val="Style27"/>
        <w:keepNext w:val="0"/>
        <w:keepLines w:val="0"/>
        <w:widowControl w:val="0"/>
        <w:shd w:val="clear" w:color="auto" w:fill="auto"/>
        <w:tabs>
          <w:tab w:pos="781" w:val="left"/>
        </w:tabs>
        <w:bidi w:val="0"/>
        <w:spacing w:before="0" w:after="40" w:line="490" w:lineRule="exact"/>
        <w:ind w:left="0" w:right="0" w:firstLine="440"/>
        <w:jc w:val="both"/>
      </w:pPr>
      <w:bookmarkStart w:id="79" w:name="bookmark79"/>
      <w:r>
        <w:rPr>
          <w:color w:val="000000"/>
          <w:spacing w:val="0"/>
          <w:w w:val="100"/>
          <w:position w:val="0"/>
        </w:rPr>
        <w:t>2</w:t>
      </w:r>
      <w:bookmarkEnd w:id="79"/>
      <w:r>
        <w:rPr>
          <w:color w:val="000000"/>
          <w:spacing w:val="0"/>
          <w:w w:val="100"/>
          <w:position w:val="0"/>
        </w:rPr>
        <w:t>）</w:t>
        <w:tab/>
      </w:r>
      <w:r>
        <w:rPr>
          <w:color w:val="000000"/>
          <w:spacing w:val="0"/>
          <w:w w:val="100"/>
          <w:position w:val="0"/>
        </w:rPr>
        <w:t>移动新媒体自建自营和代为维护。公司移动新媒体涵盖微信公众号、微博官方账号、手机</w:t>
      </w:r>
      <w:r>
        <w:rPr>
          <w:color w:val="000000"/>
          <w:spacing w:val="0"/>
          <w:w w:val="100"/>
          <w:position w:val="0"/>
        </w:rPr>
        <w:t>APP</w:t>
      </w:r>
      <w:r>
        <w:rPr>
          <w:color w:val="000000"/>
          <w:spacing w:val="0"/>
          <w:w w:val="100"/>
          <w:position w:val="0"/>
        </w:rPr>
        <w:t>等，为扩大媒体影响 力建设了系列新媒体产品，既可以为公司自身的宣传和营销活动造势，也为其他企事业单位提供新媒体平台服务。</w:t>
      </w:r>
    </w:p>
    <w:p>
      <w:pPr>
        <w:pStyle w:val="Style27"/>
        <w:keepNext w:val="0"/>
        <w:keepLines w:val="0"/>
        <w:widowControl w:val="0"/>
        <w:shd w:val="clear" w:color="auto" w:fill="auto"/>
        <w:tabs>
          <w:tab w:pos="781" w:val="left"/>
        </w:tabs>
        <w:bidi w:val="0"/>
        <w:spacing w:before="0" w:after="40" w:line="461" w:lineRule="exact"/>
        <w:ind w:left="0" w:right="0" w:firstLine="440"/>
        <w:jc w:val="both"/>
      </w:pPr>
      <w:bookmarkStart w:id="80" w:name="bookmark80"/>
      <w:r>
        <w:rPr>
          <w:color w:val="000000"/>
          <w:spacing w:val="0"/>
          <w:w w:val="100"/>
          <w:position w:val="0"/>
        </w:rPr>
        <w:t>3</w:t>
      </w:r>
      <w:bookmarkEnd w:id="80"/>
      <w:r>
        <w:rPr>
          <w:color w:val="000000"/>
          <w:spacing w:val="0"/>
          <w:w w:val="100"/>
          <w:position w:val="0"/>
        </w:rPr>
        <w:t>）</w:t>
        <w:tab/>
      </w:r>
      <w:r>
        <w:rPr>
          <w:color w:val="000000"/>
          <w:spacing w:val="0"/>
          <w:w w:val="100"/>
          <w:position w:val="0"/>
        </w:rPr>
        <w:t>可供移动端发布的视频信息、彩信手机报等。用以提供给电信运营商，满足手机使用者对于文字和音视频信息的需 求。</w:t>
      </w:r>
    </w:p>
    <w:p>
      <w:pPr>
        <w:pStyle w:val="Style27"/>
        <w:keepNext w:val="0"/>
        <w:keepLines w:val="0"/>
        <w:widowControl w:val="0"/>
        <w:shd w:val="clear" w:color="auto" w:fill="auto"/>
        <w:tabs>
          <w:tab w:pos="776" w:val="left"/>
        </w:tabs>
        <w:bidi w:val="0"/>
        <w:spacing w:before="0" w:after="40" w:line="475" w:lineRule="exact"/>
        <w:ind w:left="0" w:right="0" w:firstLine="440"/>
        <w:jc w:val="both"/>
      </w:pPr>
      <w:bookmarkStart w:id="81" w:name="bookmark81"/>
      <w:r>
        <w:rPr>
          <w:color w:val="000000"/>
          <w:spacing w:val="0"/>
          <w:w w:val="100"/>
          <w:position w:val="0"/>
        </w:rPr>
        <w:t>4</w:t>
      </w:r>
      <w:bookmarkEnd w:id="81"/>
      <w:r>
        <w:rPr>
          <w:color w:val="000000"/>
          <w:spacing w:val="0"/>
          <w:w w:val="100"/>
          <w:position w:val="0"/>
        </w:rPr>
        <w:t>）</w:t>
        <w:tab/>
      </w:r>
      <w:r>
        <w:rPr>
          <w:color w:val="000000"/>
          <w:spacing w:val="0"/>
          <w:w w:val="100"/>
          <w:position w:val="0"/>
        </w:rPr>
        <w:t>主办和承办的各种大型会展和营销活动。承接地方政府和有关部门委托的大型会展，全程负责场地租用、招商和参 展厂商的宣传、参观或消费客户的组织和管理，服务地方经济，兼顾社会效益和经济效益。</w:t>
      </w:r>
    </w:p>
    <w:p>
      <w:pPr>
        <w:pStyle w:val="Style27"/>
        <w:keepNext w:val="0"/>
        <w:keepLines w:val="0"/>
        <w:widowControl w:val="0"/>
        <w:shd w:val="clear" w:color="auto" w:fill="auto"/>
        <w:bidi w:val="0"/>
        <w:spacing w:before="0" w:after="40" w:line="442" w:lineRule="exact"/>
        <w:ind w:left="0" w:right="0" w:firstLine="440"/>
        <w:jc w:val="both"/>
      </w:pPr>
      <w:r>
        <w:rPr>
          <w:color w:val="000000"/>
          <w:spacing w:val="0"/>
          <w:w w:val="100"/>
          <w:position w:val="0"/>
        </w:rPr>
        <w:t>报刊发行及印刷：报刊印刷和商业包装印刷、报刊投递。为杭报集团出版的报纸和杂志提供印刷服务，承接其他机关 企事业单位书报刊和包装用品的印刷业务。</w:t>
      </w:r>
    </w:p>
    <w:p>
      <w:pPr>
        <w:pStyle w:val="Style27"/>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教育：主要包括成人教育、职业教育、互联网在线教育、教育信息咨询服务和技能培训等。经教育部门批准，与大专 院校合办或参与管理、面向全国符合要求的生源招生，提供大专或大学培训教育服务。</w:t>
      </w:r>
    </w:p>
    <w:p>
      <w:pPr>
        <w:pStyle w:val="Style27"/>
        <w:keepNext w:val="0"/>
        <w:keepLines w:val="0"/>
        <w:widowControl w:val="0"/>
        <w:shd w:val="clear" w:color="auto" w:fill="auto"/>
        <w:bidi w:val="0"/>
        <w:spacing w:before="0" w:after="40" w:line="469" w:lineRule="exact"/>
        <w:ind w:left="0" w:right="0" w:firstLine="440"/>
        <w:jc w:val="left"/>
      </w:pPr>
      <w:r>
        <w:rPr>
          <w:color w:val="000000"/>
          <w:spacing w:val="0"/>
          <w:w w:val="100"/>
          <w:position w:val="0"/>
        </w:rPr>
        <w:t>其他：主要包括杭州市轻物流配送服务，包括为网络销售平台提供货物投送入户服务等。</w:t>
      </w:r>
    </w:p>
    <w:p>
      <w:pPr>
        <w:pStyle w:val="Style27"/>
        <w:keepNext w:val="0"/>
        <w:keepLines w:val="0"/>
        <w:widowControl w:val="0"/>
        <w:shd w:val="clear" w:color="auto" w:fill="auto"/>
        <w:tabs>
          <w:tab w:pos="986" w:val="left"/>
        </w:tabs>
        <w:bidi w:val="0"/>
        <w:spacing w:before="0" w:after="40" w:line="469" w:lineRule="exact"/>
        <w:ind w:left="0" w:right="0" w:firstLine="440"/>
        <w:jc w:val="left"/>
      </w:pPr>
      <w:bookmarkStart w:id="82" w:name="bookmark82"/>
      <w:r>
        <w:rPr>
          <w:b/>
          <w:bCs/>
          <w:color w:val="000000"/>
          <w:spacing w:val="0"/>
          <w:w w:val="100"/>
          <w:position w:val="0"/>
        </w:rPr>
        <w:t>（</w:t>
      </w:r>
      <w:bookmarkEnd w:id="82"/>
      <w:r>
        <w:rPr>
          <w:b/>
          <w:bCs/>
          <w:color w:val="000000"/>
          <w:spacing w:val="0"/>
          <w:w w:val="100"/>
          <w:position w:val="0"/>
        </w:rPr>
        <w:t>二）</w:t>
        <w:tab/>
        <w:t>报告期内公司所属行业的发展阶段、周期性特点以及公司所处的行业地位</w:t>
      </w:r>
    </w:p>
    <w:p>
      <w:pPr>
        <w:pStyle w:val="Style27"/>
        <w:keepNext w:val="0"/>
        <w:keepLines w:val="0"/>
        <w:widowControl w:val="0"/>
        <w:shd w:val="clear" w:color="auto" w:fill="auto"/>
        <w:bidi w:val="0"/>
        <w:spacing w:before="0" w:after="40" w:line="469" w:lineRule="exact"/>
        <w:ind w:left="0" w:right="0" w:firstLine="440"/>
        <w:jc w:val="both"/>
      </w:pPr>
      <w:bookmarkStart w:id="83" w:name="bookmark83"/>
      <w:r>
        <w:rPr>
          <w:b/>
          <w:bCs/>
          <w:color w:val="000000"/>
          <w:spacing w:val="0"/>
          <w:w w:val="100"/>
          <w:position w:val="0"/>
        </w:rPr>
        <w:t>1</w:t>
      </w:r>
      <w:bookmarkEnd w:id="83"/>
      <w:r>
        <w:rPr>
          <w:b/>
          <w:bCs/>
          <w:color w:val="000000"/>
          <w:spacing w:val="0"/>
          <w:w w:val="100"/>
          <w:position w:val="0"/>
        </w:rPr>
        <w:t>、广告及策划</w:t>
      </w:r>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报告期内，公司依靠品牌效应，持续推动广告及策划业务现有资源的有效整合，以平台思维运作媒体，依托集报刊、 </w:t>
      </w:r>
      <w:r>
        <w:rPr>
          <w:color w:val="000000"/>
          <w:spacing w:val="0"/>
          <w:w w:val="100"/>
          <w:position w:val="0"/>
        </w:rPr>
        <w:t>网站、微博、微信、</w:t>
      </w:r>
      <w:r>
        <w:rPr>
          <w:color w:val="000000"/>
          <w:spacing w:val="0"/>
          <w:w w:val="100"/>
          <w:position w:val="0"/>
        </w:rPr>
        <w:t>APP</w:t>
      </w:r>
      <w:r>
        <w:rPr>
          <w:color w:val="000000"/>
          <w:spacing w:val="0"/>
          <w:w w:val="100"/>
          <w:position w:val="0"/>
        </w:rPr>
        <w:t>、</w:t>
      </w:r>
      <w:r>
        <w:rPr>
          <w:color w:val="000000"/>
          <w:spacing w:val="0"/>
          <w:w w:val="100"/>
          <w:position w:val="0"/>
        </w:rPr>
        <w:t>户外媒体、会展平台等协同驱动的“报网端屏楼”全媒体矩阵，实现媒体深度互融，有效支持纸 端、网端、手机端和户外端在重大主题、重要活动的联动配合，充分发挥各业务的综合协同效应，确保广告和会展活动策划 业务整体保持平稳。杭州日报继续稳居全省市域党报龙头、全国省会城市和副省级城市党报前列地位。都市快报的市场影响 力、市场占有份额等方面，继续名列全省主流媒体前茅。</w:t>
      </w:r>
    </w:p>
    <w:p>
      <w:pPr>
        <w:pStyle w:val="Style2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CTR</w:t>
      </w:r>
      <w:r>
        <w:rPr>
          <w:color w:val="000000"/>
          <w:spacing w:val="0"/>
          <w:w w:val="100"/>
          <w:position w:val="0"/>
        </w:rPr>
        <w:t>《</w:t>
      </w:r>
      <w:r>
        <w:rPr>
          <w:color w:val="000000"/>
          <w:spacing w:val="0"/>
          <w:w w:val="100"/>
          <w:position w:val="0"/>
        </w:rPr>
        <w:t>2020</w:t>
      </w:r>
      <w:r>
        <w:rPr>
          <w:color w:val="000000"/>
          <w:spacing w:val="0"/>
          <w:w w:val="100"/>
          <w:position w:val="0"/>
        </w:rPr>
        <w:t>年中国广告市场年度盘点》显示</w:t>
      </w:r>
      <w:r>
        <w:rPr>
          <w:color w:val="000000"/>
          <w:spacing w:val="0"/>
          <w:w w:val="100"/>
          <w:position w:val="0"/>
        </w:rPr>
        <w:t>，2020</w:t>
      </w:r>
      <w:r>
        <w:rPr>
          <w:color w:val="000000"/>
          <w:spacing w:val="0"/>
          <w:w w:val="100"/>
          <w:position w:val="0"/>
        </w:rPr>
        <w:t>年疫情发生后整个广告市场出现应激反应，从</w:t>
      </w:r>
      <w:r>
        <w:rPr>
          <w:color w:val="000000"/>
          <w:spacing w:val="0"/>
          <w:w w:val="100"/>
          <w:position w:val="0"/>
        </w:rPr>
        <w:t>2</w:t>
      </w:r>
      <w:r>
        <w:rPr>
          <w:color w:val="000000"/>
          <w:spacing w:val="0"/>
          <w:w w:val="100"/>
          <w:position w:val="0"/>
        </w:rPr>
        <w:t>月开始接连下滑</w:t>
      </w:r>
      <w:r>
        <w:rPr>
          <w:color w:val="000000"/>
          <w:spacing w:val="0"/>
          <w:w w:val="100"/>
          <w:position w:val="0"/>
        </w:rPr>
        <w:t xml:space="preserve">，2020 </w:t>
      </w:r>
      <w:r>
        <w:rPr>
          <w:color w:val="000000"/>
          <w:spacing w:val="0"/>
          <w:w w:val="100"/>
          <w:position w:val="0"/>
        </w:rPr>
        <w:t>年中国广告刊例花费同比下降</w:t>
      </w:r>
      <w:r>
        <w:rPr>
          <w:color w:val="000000"/>
          <w:spacing w:val="0"/>
          <w:w w:val="100"/>
          <w:position w:val="0"/>
        </w:rPr>
        <w:t>11.6%</w:t>
      </w:r>
      <w:r>
        <w:rPr>
          <w:color w:val="000000"/>
          <w:spacing w:val="0"/>
          <w:w w:val="100"/>
          <w:position w:val="0"/>
        </w:rPr>
        <w:t>。截止到</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月，广告市场同比增长幅度基本稳定。但从总投放量上看，仍与</w:t>
      </w:r>
      <w:r>
        <w:rPr>
          <w:color w:val="000000"/>
          <w:spacing w:val="0"/>
          <w:w w:val="100"/>
          <w:position w:val="0"/>
        </w:rPr>
        <w:t xml:space="preserve">2019 </w:t>
      </w:r>
      <w:r>
        <w:rPr>
          <w:color w:val="000000"/>
          <w:spacing w:val="0"/>
          <w:w w:val="100"/>
          <w:position w:val="0"/>
        </w:rPr>
        <w:t>年乃至之前相比都有较大差距。由于疫情造成的投放量减少，预计</w:t>
      </w:r>
      <w:r>
        <w:rPr>
          <w:color w:val="000000"/>
          <w:spacing w:val="0"/>
          <w:w w:val="100"/>
          <w:position w:val="0"/>
        </w:rPr>
        <w:t>2021</w:t>
      </w:r>
      <w:r>
        <w:rPr>
          <w:color w:val="000000"/>
          <w:spacing w:val="0"/>
          <w:w w:val="100"/>
          <w:position w:val="0"/>
        </w:rPr>
        <w:t>年广告市场同比将有较大的增长空间。本公司的广告 与策划业务也受到较多不利影响。</w:t>
      </w:r>
    </w:p>
    <w:p>
      <w:pPr>
        <w:pStyle w:val="Style27"/>
        <w:keepNext w:val="0"/>
        <w:keepLines w:val="0"/>
        <w:widowControl w:val="0"/>
        <w:shd w:val="clear" w:color="auto" w:fill="auto"/>
        <w:tabs>
          <w:tab w:pos="734" w:val="left"/>
        </w:tabs>
        <w:bidi w:val="0"/>
        <w:spacing w:before="0" w:after="0" w:line="469" w:lineRule="exact"/>
        <w:ind w:left="0" w:right="0" w:firstLine="440"/>
        <w:jc w:val="both"/>
      </w:pPr>
      <w:bookmarkStart w:id="84" w:name="bookmark84"/>
      <w:r>
        <w:rPr>
          <w:b/>
          <w:bCs/>
          <w:color w:val="000000"/>
          <w:spacing w:val="0"/>
          <w:w w:val="100"/>
          <w:position w:val="0"/>
        </w:rPr>
        <w:t>2</w:t>
      </w:r>
      <w:bookmarkEnd w:id="84"/>
      <w:r>
        <w:rPr>
          <w:b/>
          <w:bCs/>
          <w:color w:val="000000"/>
          <w:spacing w:val="0"/>
          <w:w w:val="100"/>
          <w:position w:val="0"/>
        </w:rPr>
        <w:t>、</w:t>
        <w:tab/>
        <w:t>报刊发行及印刷</w:t>
      </w:r>
    </w:p>
    <w:p>
      <w:pPr>
        <w:pStyle w:val="Style2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根据国家统计局数据，</w:t>
      </w:r>
      <w:r>
        <w:rPr>
          <w:color w:val="000000"/>
          <w:spacing w:val="0"/>
          <w:w w:val="100"/>
          <w:position w:val="0"/>
        </w:rPr>
        <w:t>2020</w:t>
      </w:r>
      <w:r>
        <w:rPr>
          <w:color w:val="000000"/>
          <w:spacing w:val="0"/>
          <w:w w:val="100"/>
          <w:position w:val="0"/>
        </w:rPr>
        <w:t>年中国新闻纸需求量稍有回升；</w:t>
      </w:r>
      <w:r>
        <w:rPr>
          <w:color w:val="000000"/>
          <w:spacing w:val="0"/>
          <w:w w:val="100"/>
          <w:position w:val="0"/>
        </w:rPr>
        <w:t>2020</w:t>
      </w:r>
      <w:r>
        <w:rPr>
          <w:color w:val="000000"/>
          <w:spacing w:val="0"/>
          <w:w w:val="100"/>
          <w:position w:val="0"/>
        </w:rPr>
        <w:t>年中国新闻纸表观需求量为</w:t>
      </w:r>
      <w:r>
        <w:rPr>
          <w:color w:val="000000"/>
          <w:spacing w:val="0"/>
          <w:w w:val="100"/>
          <w:position w:val="0"/>
        </w:rPr>
        <w:t>165.93</w:t>
      </w:r>
      <w:r>
        <w:rPr>
          <w:color w:val="000000"/>
          <w:spacing w:val="0"/>
          <w:w w:val="100"/>
          <w:position w:val="0"/>
        </w:rPr>
        <w:t>万吨，较</w:t>
      </w:r>
      <w:r>
        <w:rPr>
          <w:color w:val="000000"/>
          <w:spacing w:val="0"/>
          <w:w w:val="100"/>
          <w:position w:val="0"/>
        </w:rPr>
        <w:t>2019</w:t>
      </w:r>
      <w:r>
        <w:rPr>
          <w:color w:val="000000"/>
          <w:spacing w:val="0"/>
          <w:w w:val="100"/>
          <w:position w:val="0"/>
        </w:rPr>
        <w:t xml:space="preserve">年的 </w:t>
      </w:r>
      <w:r>
        <w:rPr>
          <w:color w:val="000000"/>
          <w:spacing w:val="0"/>
          <w:w w:val="100"/>
          <w:position w:val="0"/>
        </w:rPr>
        <w:t>154.13</w:t>
      </w:r>
      <w:r>
        <w:rPr>
          <w:color w:val="000000"/>
          <w:spacing w:val="0"/>
          <w:w w:val="100"/>
          <w:position w:val="0"/>
        </w:rPr>
        <w:t>万吨同比增长</w:t>
      </w:r>
      <w:r>
        <w:rPr>
          <w:color w:val="000000"/>
          <w:spacing w:val="0"/>
          <w:w w:val="100"/>
          <w:position w:val="0"/>
        </w:rPr>
        <w:t>7.66%</w:t>
      </w:r>
      <w:r>
        <w:rPr>
          <w:color w:val="000000"/>
          <w:spacing w:val="0"/>
          <w:w w:val="100"/>
          <w:position w:val="0"/>
        </w:rPr>
        <w:t>。自</w:t>
      </w:r>
      <w:r>
        <w:rPr>
          <w:color w:val="000000"/>
          <w:spacing w:val="0"/>
          <w:w w:val="100"/>
          <w:position w:val="0"/>
        </w:rPr>
        <w:t>2018</w:t>
      </w:r>
      <w:r>
        <w:rPr>
          <w:color w:val="000000"/>
          <w:spacing w:val="0"/>
          <w:w w:val="100"/>
          <w:position w:val="0"/>
        </w:rPr>
        <w:t>年年底以来，中国新闻纸价格走势不断下降，截止</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日，中国新闻纸价格为 </w:t>
      </w:r>
      <w:r>
        <w:rPr>
          <w:color w:val="000000"/>
          <w:spacing w:val="0"/>
          <w:w w:val="100"/>
          <w:position w:val="0"/>
        </w:rPr>
        <w:t>5210</w:t>
      </w:r>
      <w:r>
        <w:rPr>
          <w:color w:val="000000"/>
          <w:spacing w:val="0"/>
          <w:w w:val="100"/>
          <w:position w:val="0"/>
        </w:rPr>
        <w:t>元</w:t>
      </w:r>
      <w:r>
        <w:rPr>
          <w:color w:val="000000"/>
          <w:spacing w:val="0"/>
          <w:w w:val="100"/>
          <w:position w:val="0"/>
        </w:rPr>
        <w:t>/</w:t>
      </w:r>
      <w:r>
        <w:rPr>
          <w:color w:val="000000"/>
          <w:spacing w:val="0"/>
          <w:w w:val="100"/>
          <w:position w:val="0"/>
        </w:rPr>
        <w:t>吨。中国新闻纸对外依存度较大，需从国外大量进口，</w:t>
      </w:r>
      <w:r>
        <w:rPr>
          <w:color w:val="000000"/>
          <w:spacing w:val="0"/>
          <w:w w:val="100"/>
          <w:position w:val="0"/>
        </w:rPr>
        <w:t>2020</w:t>
      </w:r>
      <w:r>
        <w:rPr>
          <w:color w:val="000000"/>
          <w:spacing w:val="0"/>
          <w:w w:val="100"/>
          <w:position w:val="0"/>
        </w:rPr>
        <w:t>年中国新闻出口数量为</w:t>
      </w:r>
      <w:r>
        <w:rPr>
          <w:color w:val="000000"/>
          <w:spacing w:val="0"/>
          <w:w w:val="100"/>
          <w:position w:val="0"/>
        </w:rPr>
        <w:t>0.4</w:t>
      </w:r>
      <w:r>
        <w:rPr>
          <w:color w:val="000000"/>
          <w:spacing w:val="0"/>
          <w:w w:val="100"/>
          <w:position w:val="0"/>
        </w:rPr>
        <w:t>0</w:t>
      </w:r>
      <w:r>
        <w:rPr>
          <w:color w:val="000000"/>
          <w:spacing w:val="0"/>
          <w:w w:val="100"/>
          <w:position w:val="0"/>
        </w:rPr>
        <w:t>万吨，较</w:t>
      </w:r>
      <w:r>
        <w:rPr>
          <w:color w:val="000000"/>
          <w:spacing w:val="0"/>
          <w:w w:val="100"/>
          <w:position w:val="0"/>
        </w:rPr>
        <w:t>2019</w:t>
      </w:r>
      <w:r>
        <w:rPr>
          <w:color w:val="000000"/>
          <w:spacing w:val="0"/>
          <w:w w:val="100"/>
          <w:position w:val="0"/>
        </w:rPr>
        <w:t>年减少了</w:t>
      </w:r>
      <w:r>
        <w:rPr>
          <w:color w:val="000000"/>
          <w:spacing w:val="0"/>
          <w:w w:val="100"/>
          <w:position w:val="0"/>
        </w:rPr>
        <w:t xml:space="preserve">0.4 </w:t>
      </w:r>
      <w:r>
        <w:rPr>
          <w:color w:val="000000"/>
          <w:spacing w:val="0"/>
          <w:w w:val="100"/>
          <w:position w:val="0"/>
        </w:rPr>
        <w:t>万吨</w:t>
      </w:r>
      <w:r>
        <w:rPr>
          <w:color w:val="000000"/>
          <w:spacing w:val="0"/>
          <w:w w:val="100"/>
          <w:position w:val="0"/>
        </w:rPr>
        <w:t>；2020</w:t>
      </w:r>
      <w:r>
        <w:rPr>
          <w:color w:val="000000"/>
          <w:spacing w:val="0"/>
          <w:w w:val="100"/>
          <w:position w:val="0"/>
        </w:rPr>
        <w:t>年中国新闻纸进口数量为</w:t>
      </w:r>
      <w:r>
        <w:rPr>
          <w:color w:val="000000"/>
          <w:spacing w:val="0"/>
          <w:w w:val="100"/>
          <w:position w:val="0"/>
        </w:rPr>
        <w:t>65.43</w:t>
      </w:r>
      <w:r>
        <w:rPr>
          <w:color w:val="000000"/>
          <w:spacing w:val="0"/>
          <w:w w:val="100"/>
          <w:position w:val="0"/>
        </w:rPr>
        <w:t>万吨，较</w:t>
      </w:r>
      <w:r>
        <w:rPr>
          <w:color w:val="000000"/>
          <w:spacing w:val="0"/>
          <w:w w:val="100"/>
          <w:position w:val="0"/>
        </w:rPr>
        <w:t>2019</w:t>
      </w:r>
      <w:r>
        <w:rPr>
          <w:color w:val="000000"/>
          <w:spacing w:val="0"/>
          <w:w w:val="100"/>
          <w:position w:val="0"/>
        </w:rPr>
        <w:t>年增加了</w:t>
      </w:r>
      <w:r>
        <w:rPr>
          <w:color w:val="000000"/>
          <w:spacing w:val="0"/>
          <w:w w:val="100"/>
          <w:position w:val="0"/>
        </w:rPr>
        <w:t>19.4</w:t>
      </w:r>
      <w:r>
        <w:rPr>
          <w:color w:val="000000"/>
          <w:spacing w:val="0"/>
          <w:w w:val="100"/>
          <w:position w:val="0"/>
        </w:rPr>
        <w:t>万吨。</w:t>
      </w:r>
    </w:p>
    <w:p>
      <w:pPr>
        <w:pStyle w:val="Style27"/>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公司在承担集团内部报纸、杂志的印刷任务的同时，积极拓展商业印刷，已成为家乐福、欧尚、华润万家、复旦大学 出版社和华东师范大学出版社等多家大型企事业的合作伙伴。通过适当提高部分报纸订阅价格，积极拓展征订数量等措施， 报刊发行业务收入同比有所增长。</w:t>
      </w:r>
    </w:p>
    <w:p>
      <w:pPr>
        <w:pStyle w:val="Style27"/>
        <w:keepNext w:val="0"/>
        <w:keepLines w:val="0"/>
        <w:widowControl w:val="0"/>
        <w:shd w:val="clear" w:color="auto" w:fill="auto"/>
        <w:tabs>
          <w:tab w:pos="734" w:val="left"/>
        </w:tabs>
        <w:bidi w:val="0"/>
        <w:spacing w:before="0" w:after="0" w:line="469" w:lineRule="exact"/>
        <w:ind w:left="0" w:right="0" w:firstLine="440"/>
        <w:jc w:val="both"/>
      </w:pPr>
      <w:bookmarkStart w:id="85" w:name="bookmark85"/>
      <w:r>
        <w:rPr>
          <w:b/>
          <w:bCs/>
          <w:color w:val="000000"/>
          <w:spacing w:val="0"/>
          <w:w w:val="100"/>
          <w:position w:val="0"/>
        </w:rPr>
        <w:t>3</w:t>
      </w:r>
      <w:bookmarkEnd w:id="85"/>
      <w:r>
        <w:rPr>
          <w:b/>
          <w:bCs/>
          <w:color w:val="000000"/>
          <w:spacing w:val="0"/>
          <w:w w:val="100"/>
          <w:position w:val="0"/>
        </w:rPr>
        <w:t>、</w:t>
        <w:tab/>
        <w:t>教育</w:t>
      </w:r>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职业教育大发展是经济结构调整、产业升级背景下的必然趋势。</w:t>
      </w:r>
      <w:r>
        <w:rPr>
          <w:color w:val="000000"/>
          <w:spacing w:val="0"/>
          <w:w w:val="100"/>
          <w:position w:val="0"/>
        </w:rPr>
        <w:t>2020</w:t>
      </w:r>
      <w:r>
        <w:rPr>
          <w:color w:val="000000"/>
          <w:spacing w:val="0"/>
          <w:w w:val="100"/>
          <w:position w:val="0"/>
        </w:rPr>
        <w:t>年疫情冲击下，就业市场压力陡增。</w:t>
      </w:r>
      <w:r>
        <w:rPr>
          <w:color w:val="000000"/>
          <w:spacing w:val="0"/>
          <w:w w:val="100"/>
          <w:position w:val="0"/>
        </w:rPr>
        <w:t>4</w:t>
      </w:r>
      <w:r>
        <w:rPr>
          <w:color w:val="000000"/>
          <w:spacing w:val="0"/>
          <w:w w:val="100"/>
          <w:position w:val="0"/>
        </w:rPr>
        <w:t>月下旬，人 力资源社会保障部、教育部等</w:t>
      </w:r>
      <w:r>
        <w:rPr>
          <w:color w:val="000000"/>
          <w:spacing w:val="0"/>
          <w:w w:val="100"/>
          <w:position w:val="0"/>
        </w:rPr>
        <w:t>7</w:t>
      </w:r>
      <w:r>
        <w:rPr>
          <w:color w:val="000000"/>
          <w:spacing w:val="0"/>
          <w:w w:val="100"/>
          <w:position w:val="0"/>
        </w:rPr>
        <w:t>部门对各岗位考证、上岗情况做出相关批示和要求，用以保就业。</w:t>
      </w:r>
      <w:r>
        <w:rPr>
          <w:color w:val="000000"/>
          <w:spacing w:val="0"/>
          <w:w w:val="100"/>
          <w:position w:val="0"/>
        </w:rPr>
        <w:t>7</w:t>
      </w:r>
      <w:r>
        <w:rPr>
          <w:color w:val="000000"/>
          <w:spacing w:val="0"/>
          <w:w w:val="100"/>
          <w:position w:val="0"/>
        </w:rPr>
        <w:t>月，中央财政拨付现代职 业教育质量提升计划资金</w:t>
      </w:r>
      <w:r>
        <w:rPr>
          <w:color w:val="000000"/>
          <w:spacing w:val="0"/>
          <w:w w:val="100"/>
          <w:position w:val="0"/>
        </w:rPr>
        <w:t>257.11</w:t>
      </w:r>
      <w:r>
        <w:rPr>
          <w:color w:val="000000"/>
          <w:spacing w:val="0"/>
          <w:w w:val="100"/>
          <w:position w:val="0"/>
        </w:rPr>
        <w:t>亿元，较去年增加</w:t>
      </w:r>
      <w:r>
        <w:rPr>
          <w:color w:val="000000"/>
          <w:spacing w:val="0"/>
          <w:w w:val="100"/>
          <w:position w:val="0"/>
        </w:rPr>
        <w:t>19.9</w:t>
      </w:r>
      <w:r>
        <w:rPr>
          <w:color w:val="000000"/>
          <w:spacing w:val="0"/>
          <w:w w:val="100"/>
          <w:position w:val="0"/>
        </w:rPr>
        <w:t>亿元，同比增长</w:t>
      </w:r>
      <w:r>
        <w:rPr>
          <w:color w:val="000000"/>
          <w:spacing w:val="0"/>
          <w:w w:val="100"/>
          <w:position w:val="0"/>
        </w:rPr>
        <w:t>8.4%</w:t>
      </w:r>
      <w:r>
        <w:rPr>
          <w:color w:val="000000"/>
          <w:spacing w:val="0"/>
          <w:w w:val="100"/>
          <w:position w:val="0"/>
        </w:rPr>
        <w:t>。同时，在资金分配时，将考虑在校学生数、高 职扩招人数等因素，加大对在校生规模较大、承担扩招任务较多省份的支持力度。教育部等九部门于</w:t>
      </w:r>
      <w:r>
        <w:rPr>
          <w:color w:val="000000"/>
          <w:spacing w:val="0"/>
          <w:w w:val="100"/>
          <w:position w:val="0"/>
        </w:rPr>
        <w:t>9</w:t>
      </w:r>
      <w:r>
        <w:rPr>
          <w:color w:val="000000"/>
          <w:spacing w:val="0"/>
          <w:w w:val="100"/>
          <w:position w:val="0"/>
        </w:rPr>
        <w:t>月印发《职业教育提 质培优行动计划（</w:t>
      </w:r>
      <w:r>
        <w:rPr>
          <w:color w:val="000000"/>
          <w:spacing w:val="0"/>
          <w:w w:val="100"/>
          <w:position w:val="0"/>
        </w:rPr>
        <w:t>2020-2023</w:t>
      </w:r>
      <w:r>
        <w:rPr>
          <w:color w:val="000000"/>
          <w:spacing w:val="0"/>
          <w:w w:val="100"/>
          <w:position w:val="0"/>
        </w:rPr>
        <w:t>年）》</w:t>
      </w:r>
      <w:r>
        <w:rPr>
          <w:color w:val="000000"/>
          <w:spacing w:val="0"/>
          <w:w w:val="100"/>
          <w:position w:val="0"/>
        </w:rPr>
        <w:t>，</w:t>
      </w:r>
      <w:r>
        <w:rPr>
          <w:color w:val="000000"/>
          <w:spacing w:val="0"/>
          <w:w w:val="100"/>
          <w:position w:val="0"/>
        </w:rPr>
        <w:t>标志着我国职业教育正在从“怎么看”转向“怎么干”的提质培优、增值赋能新时代， 也意味着职业教育从“大有可为”的期待开始转向“大有作为”的实践阶段。</w:t>
      </w:r>
    </w:p>
    <w:p>
      <w:pPr>
        <w:pStyle w:val="Style2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公司所属北京中教未来公司依托于以北京为中心的全国运营和教学管理中心，对布点校区和项目提供专业化运营和管 理支持，涵盖职业、国际、</w:t>
      </w:r>
      <w:r>
        <w:rPr>
          <w:color w:val="000000"/>
          <w:spacing w:val="0"/>
          <w:w w:val="100"/>
          <w:position w:val="0"/>
        </w:rPr>
        <w:t>IT</w:t>
      </w:r>
      <w:r>
        <w:rPr>
          <w:color w:val="000000"/>
          <w:spacing w:val="0"/>
          <w:w w:val="100"/>
          <w:position w:val="0"/>
        </w:rPr>
        <w:t>、</w:t>
      </w:r>
      <w:r>
        <w:rPr>
          <w:color w:val="000000"/>
          <w:spacing w:val="0"/>
          <w:w w:val="100"/>
          <w:position w:val="0"/>
        </w:rPr>
        <w:t>艺术、在线、基础六大教育板块，已形成立足北京，辐射全国的华北、华南、西南、华东、 华中、东北、西北七大业务区域。同时，公司积极拓展浙江本地教育培训业务。</w:t>
      </w:r>
      <w:r>
        <w:br w:type="page"/>
      </w:r>
    </w:p>
    <w:p>
      <w:pPr>
        <w:pStyle w:val="Style23"/>
        <w:keepNext/>
        <w:keepLines/>
        <w:widowControl w:val="0"/>
        <w:shd w:val="clear" w:color="auto" w:fill="auto"/>
        <w:bidi w:val="0"/>
        <w:spacing w:before="0" w:after="300" w:line="240" w:lineRule="auto"/>
        <w:ind w:left="0" w:right="0" w:firstLine="0"/>
        <w:jc w:val="left"/>
      </w:pPr>
      <w:bookmarkStart w:id="86" w:name="bookmark86"/>
      <w:bookmarkStart w:id="87" w:name="bookmark87"/>
      <w:bookmarkStart w:id="88" w:name="bookmark88"/>
      <w:bookmarkStart w:id="89" w:name="bookmark89"/>
      <w:r>
        <w:rPr>
          <w:color w:val="000000"/>
          <w:spacing w:val="0"/>
          <w:w w:val="100"/>
          <w:position w:val="0"/>
          <w:sz w:val="24"/>
          <w:szCs w:val="24"/>
        </w:rPr>
        <w:t>二</w:t>
      </w:r>
      <w:bookmarkEnd w:id="88"/>
      <w:r>
        <w:rPr>
          <w:color w:val="000000"/>
          <w:spacing w:val="0"/>
          <w:w w:val="100"/>
          <w:position w:val="0"/>
          <w:sz w:val="24"/>
          <w:szCs w:val="24"/>
        </w:rPr>
        <w:t>、主要资产重大变化情况</w:t>
      </w:r>
      <w:bookmarkEnd w:id="86"/>
      <w:bookmarkEnd w:id="87"/>
      <w:bookmarkEnd w:id="89"/>
    </w:p>
    <w:p>
      <w:pPr>
        <w:pStyle w:val="Style30"/>
        <w:keepNext/>
        <w:keepLines/>
        <w:widowControl w:val="0"/>
        <w:shd w:val="clear" w:color="auto" w:fill="auto"/>
        <w:bidi w:val="0"/>
        <w:spacing w:before="0" w:after="300" w:line="240" w:lineRule="auto"/>
        <w:ind w:left="0" w:right="0" w:firstLine="0"/>
        <w:jc w:val="left"/>
      </w:pPr>
      <w:bookmarkStart w:id="90" w:name="bookmark90"/>
      <w:bookmarkStart w:id="91" w:name="bookmark91"/>
      <w:bookmarkStart w:id="92" w:name="bookmark92"/>
      <w:bookmarkStart w:id="93" w:name="bookmark93"/>
      <w:r>
        <w:rPr>
          <w:rFonts w:ascii="Times New Roman" w:eastAsia="Times New Roman" w:hAnsi="Times New Roman" w:cs="Times New Roman"/>
          <w:color w:val="000000"/>
          <w:spacing w:val="0"/>
          <w:w w:val="100"/>
          <w:position w:val="0"/>
        </w:rPr>
        <w:t>1</w:t>
      </w:r>
      <w:bookmarkEnd w:id="92"/>
      <w:r>
        <w:rPr>
          <w:color w:val="000000"/>
          <w:spacing w:val="0"/>
          <w:w w:val="100"/>
          <w:position w:val="0"/>
        </w:rPr>
        <w:t>、主要资产重大变化情况</w:t>
      </w:r>
      <w:bookmarkEnd w:id="90"/>
      <w:bookmarkEnd w:id="91"/>
      <w:bookmarkEnd w:id="93"/>
    </w:p>
    <w:tbl>
      <w:tblPr>
        <w:tblOverlap w:val="never"/>
        <w:jc w:val="center"/>
        <w:tblLayout w:type="fixed"/>
      </w:tblPr>
      <w:tblGrid>
        <w:gridCol w:w="3053"/>
        <w:gridCol w:w="6528"/>
      </w:tblGrid>
      <w:tr>
        <w:trPr>
          <w:trHeight w:val="76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年末在建工程</w:t>
            </w:r>
            <w:r>
              <w:rPr>
                <w:rFonts w:ascii="Times New Roman" w:eastAsia="Times New Roman" w:hAnsi="Times New Roman" w:cs="Times New Roman"/>
                <w:color w:val="000000"/>
                <w:spacing w:val="0"/>
                <w:w w:val="100"/>
                <w:position w:val="0"/>
              </w:rPr>
              <w:t>51,853,121.13</w:t>
            </w:r>
            <w:r>
              <w:rPr>
                <w:color w:val="000000"/>
                <w:spacing w:val="0"/>
                <w:w w:val="100"/>
                <w:position w:val="0"/>
              </w:rPr>
              <w:t>元，较年初下降</w:t>
            </w:r>
            <w:r>
              <w:rPr>
                <w:rFonts w:ascii="Times New Roman" w:eastAsia="Times New Roman" w:hAnsi="Times New Roman" w:cs="Times New Roman"/>
                <w:color w:val="000000"/>
                <w:spacing w:val="0"/>
                <w:w w:val="100"/>
                <w:position w:val="0"/>
              </w:rPr>
              <w:t>83.52%</w:t>
            </w:r>
            <w:r>
              <w:rPr>
                <w:color w:val="000000"/>
                <w:spacing w:val="0"/>
                <w:w w:val="100"/>
                <w:position w:val="0"/>
              </w:rPr>
              <w:t>，主要系萧山文创大厦完 工转出。</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年末交易性金融资产</w:t>
            </w:r>
            <w:r>
              <w:rPr>
                <w:rFonts w:ascii="Times New Roman" w:eastAsia="Times New Roman" w:hAnsi="Times New Roman" w:cs="Times New Roman"/>
                <w:color w:val="000000"/>
                <w:spacing w:val="0"/>
                <w:w w:val="100"/>
                <w:position w:val="0"/>
              </w:rPr>
              <w:t>104,878,314.95</w:t>
            </w:r>
            <w:r>
              <w:rPr>
                <w:color w:val="000000"/>
                <w:spacing w:val="0"/>
                <w:w w:val="100"/>
                <w:position w:val="0"/>
              </w:rPr>
              <w:t>元，较年初下降</w:t>
            </w:r>
            <w:r>
              <w:rPr>
                <w:rFonts w:ascii="Times New Roman" w:eastAsia="Times New Roman" w:hAnsi="Times New Roman" w:cs="Times New Roman"/>
                <w:color w:val="000000"/>
                <w:spacing w:val="0"/>
                <w:w w:val="100"/>
                <w:position w:val="0"/>
              </w:rPr>
              <w:t>42.52%</w:t>
            </w:r>
            <w:r>
              <w:rPr>
                <w:color w:val="000000"/>
                <w:spacing w:val="0"/>
                <w:w w:val="100"/>
                <w:position w:val="0"/>
              </w:rPr>
              <w:t>，主要系期初余 杭晨报持有结构性存款，期末该公司不纳入合并范围。</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年末应收票据</w:t>
            </w:r>
            <w:r>
              <w:rPr>
                <w:rFonts w:ascii="Times New Roman" w:eastAsia="Times New Roman" w:hAnsi="Times New Roman" w:cs="Times New Roman"/>
                <w:color w:val="000000"/>
                <w:spacing w:val="0"/>
                <w:w w:val="100"/>
                <w:position w:val="0"/>
              </w:rPr>
              <w:t>2,907,800.00</w:t>
            </w:r>
            <w:r>
              <w:rPr>
                <w:color w:val="000000"/>
                <w:spacing w:val="0"/>
                <w:w w:val="100"/>
                <w:position w:val="0"/>
              </w:rPr>
              <w:t>元，较年初增长</w:t>
            </w:r>
            <w:r>
              <w:rPr>
                <w:rFonts w:ascii="Times New Roman" w:eastAsia="Times New Roman" w:hAnsi="Times New Roman" w:cs="Times New Roman"/>
                <w:color w:val="000000"/>
                <w:spacing w:val="0"/>
                <w:w w:val="100"/>
                <w:position w:val="0"/>
              </w:rPr>
              <w:t>254.49%</w:t>
            </w:r>
            <w:r>
              <w:rPr>
                <w:color w:val="000000"/>
                <w:spacing w:val="0"/>
                <w:w w:val="100"/>
                <w:position w:val="0"/>
              </w:rPr>
              <w:t>，主要系子公司因出售服 务所导致的应收票据增加。</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年末应收款项融资</w:t>
            </w:r>
            <w:r>
              <w:rPr>
                <w:rFonts w:ascii="Times New Roman" w:eastAsia="Times New Roman" w:hAnsi="Times New Roman" w:cs="Times New Roman"/>
                <w:color w:val="000000"/>
                <w:spacing w:val="0"/>
                <w:w w:val="100"/>
                <w:position w:val="0"/>
              </w:rPr>
              <w:t>10,030,211.91</w:t>
            </w:r>
            <w:r>
              <w:rPr>
                <w:color w:val="000000"/>
                <w:spacing w:val="0"/>
                <w:w w:val="100"/>
                <w:position w:val="0"/>
              </w:rPr>
              <w:t>元，较年初下降</w:t>
            </w:r>
            <w:r>
              <w:rPr>
                <w:rFonts w:ascii="Times New Roman" w:eastAsia="Times New Roman" w:hAnsi="Times New Roman" w:cs="Times New Roman"/>
                <w:color w:val="000000"/>
                <w:spacing w:val="0"/>
                <w:w w:val="100"/>
                <w:position w:val="0"/>
              </w:rPr>
              <w:t>47.53%</w:t>
            </w:r>
            <w:r>
              <w:rPr>
                <w:color w:val="000000"/>
                <w:spacing w:val="0"/>
                <w:w w:val="100"/>
                <w:position w:val="0"/>
              </w:rPr>
              <w:t>，主要系子公司盛元 印务本期票据背书给供应商所致。</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年末其他流动资产</w:t>
            </w:r>
            <w:r>
              <w:rPr>
                <w:rFonts w:ascii="Times New Roman" w:eastAsia="Times New Roman" w:hAnsi="Times New Roman" w:cs="Times New Roman"/>
                <w:color w:val="000000"/>
                <w:spacing w:val="0"/>
                <w:w w:val="100"/>
                <w:position w:val="0"/>
              </w:rPr>
              <w:t>102,172,257.16</w:t>
            </w:r>
            <w:r>
              <w:rPr>
                <w:color w:val="000000"/>
                <w:spacing w:val="0"/>
                <w:w w:val="100"/>
                <w:position w:val="0"/>
              </w:rPr>
              <w:t>元，较年初增长</w:t>
            </w:r>
            <w:r>
              <w:rPr>
                <w:rFonts w:ascii="Times New Roman" w:eastAsia="Times New Roman" w:hAnsi="Times New Roman" w:cs="Times New Roman"/>
                <w:color w:val="000000"/>
                <w:spacing w:val="0"/>
                <w:w w:val="100"/>
                <w:position w:val="0"/>
              </w:rPr>
              <w:t>66.07%</w:t>
            </w:r>
            <w:r>
              <w:rPr>
                <w:color w:val="000000"/>
                <w:spacing w:val="0"/>
                <w:w w:val="100"/>
                <w:position w:val="0"/>
              </w:rPr>
              <w:t>，主要系本期新增大 额存单</w:t>
            </w:r>
            <w:r>
              <w:rPr>
                <w:rFonts w:ascii="Times New Roman" w:eastAsia="Times New Roman" w:hAnsi="Times New Roman" w:cs="Times New Roman"/>
                <w:color w:val="000000"/>
                <w:spacing w:val="0"/>
                <w:w w:val="100"/>
                <w:position w:val="0"/>
              </w:rPr>
              <w:t>2,006.68</w:t>
            </w:r>
            <w:r>
              <w:rPr>
                <w:color w:val="000000"/>
                <w:spacing w:val="0"/>
                <w:w w:val="100"/>
                <w:position w:val="0"/>
              </w:rPr>
              <w:t>万元和房屋、广告租赁等待摊费用</w:t>
            </w:r>
            <w:r>
              <w:rPr>
                <w:rFonts w:ascii="Times New Roman" w:eastAsia="Times New Roman" w:hAnsi="Times New Roman" w:cs="Times New Roman"/>
                <w:color w:val="000000"/>
                <w:spacing w:val="0"/>
                <w:w w:val="100"/>
                <w:position w:val="0"/>
              </w:rPr>
              <w:t>1,687.81</w:t>
            </w:r>
            <w:r>
              <w:rPr>
                <w:color w:val="000000"/>
                <w:spacing w:val="0"/>
                <w:w w:val="100"/>
                <w:position w:val="0"/>
              </w:rPr>
              <w:t>万元。</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年末债权投资</w:t>
            </w:r>
            <w:r>
              <w:rPr>
                <w:rFonts w:ascii="Times New Roman" w:eastAsia="Times New Roman" w:hAnsi="Times New Roman" w:cs="Times New Roman"/>
                <w:color w:val="000000"/>
                <w:spacing w:val="0"/>
                <w:w w:val="100"/>
                <w:position w:val="0"/>
              </w:rPr>
              <w:t>50,798,500.00</w:t>
            </w:r>
            <w:r>
              <w:rPr>
                <w:color w:val="000000"/>
                <w:spacing w:val="0"/>
                <w:w w:val="100"/>
                <w:position w:val="0"/>
              </w:rPr>
              <w:t>元，较期初新增</w:t>
            </w:r>
            <w:r>
              <w:rPr>
                <w:rFonts w:ascii="Times New Roman" w:eastAsia="Times New Roman" w:hAnsi="Times New Roman" w:cs="Times New Roman"/>
                <w:color w:val="000000"/>
                <w:spacing w:val="0"/>
                <w:w w:val="100"/>
                <w:position w:val="0"/>
              </w:rPr>
              <w:t>100%</w:t>
            </w:r>
            <w:r>
              <w:rPr>
                <w:color w:val="000000"/>
                <w:spacing w:val="0"/>
                <w:w w:val="100"/>
                <w:position w:val="0"/>
              </w:rPr>
              <w:t>，主要系购买大额存单所致。</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年末其他权益工具投资</w:t>
            </w:r>
            <w:r>
              <w:rPr>
                <w:rFonts w:ascii="Times New Roman" w:eastAsia="Times New Roman" w:hAnsi="Times New Roman" w:cs="Times New Roman"/>
                <w:color w:val="000000"/>
                <w:spacing w:val="0"/>
                <w:w w:val="100"/>
                <w:position w:val="0"/>
              </w:rPr>
              <w:t>83,313,682.64</w:t>
            </w:r>
            <w:r>
              <w:rPr>
                <w:color w:val="000000"/>
                <w:spacing w:val="0"/>
                <w:w w:val="100"/>
                <w:position w:val="0"/>
              </w:rPr>
              <w:t>元，较期初下降</w:t>
            </w:r>
            <w:r>
              <w:rPr>
                <w:rFonts w:ascii="Times New Roman" w:eastAsia="Times New Roman" w:hAnsi="Times New Roman" w:cs="Times New Roman"/>
                <w:color w:val="000000"/>
                <w:spacing w:val="0"/>
                <w:w w:val="100"/>
                <w:position w:val="0"/>
              </w:rPr>
              <w:t>38.26%</w:t>
            </w:r>
            <w:r>
              <w:rPr>
                <w:color w:val="000000"/>
                <w:spacing w:val="0"/>
                <w:w w:val="100"/>
                <w:position w:val="0"/>
              </w:rPr>
              <w:t>，主要系退出投 资嘉兴城镜股权投资合伙企业（有限合伙）。</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年末投资性房地产</w:t>
            </w:r>
            <w:r>
              <w:rPr>
                <w:rFonts w:ascii="Times New Roman" w:eastAsia="Times New Roman" w:hAnsi="Times New Roman" w:cs="Times New Roman"/>
                <w:color w:val="000000"/>
                <w:spacing w:val="0"/>
                <w:w w:val="100"/>
                <w:position w:val="0"/>
              </w:rPr>
              <w:t>401,402,205.94</w:t>
            </w:r>
            <w:r>
              <w:rPr>
                <w:color w:val="000000"/>
                <w:spacing w:val="0"/>
                <w:w w:val="100"/>
                <w:position w:val="0"/>
              </w:rPr>
              <w:t>元，较期初新增</w:t>
            </w:r>
            <w:r>
              <w:rPr>
                <w:rFonts w:ascii="Times New Roman" w:eastAsia="Times New Roman" w:hAnsi="Times New Roman" w:cs="Times New Roman"/>
                <w:color w:val="000000"/>
                <w:spacing w:val="0"/>
                <w:w w:val="100"/>
                <w:position w:val="0"/>
              </w:rPr>
              <w:t>1542.05%</w:t>
            </w:r>
            <w:r>
              <w:rPr>
                <w:color w:val="000000"/>
                <w:spacing w:val="0"/>
                <w:w w:val="100"/>
                <w:position w:val="0"/>
              </w:rPr>
              <w:t>，主要系萧山文创 大厦出租转入。</w:t>
            </w:r>
          </w:p>
        </w:tc>
      </w:tr>
      <w:tr>
        <w:trPr>
          <w:trHeight w:val="408"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年末商誉</w:t>
            </w:r>
            <w:r>
              <w:rPr>
                <w:rFonts w:ascii="Times New Roman" w:eastAsia="Times New Roman" w:hAnsi="Times New Roman" w:cs="Times New Roman"/>
                <w:color w:val="000000"/>
                <w:spacing w:val="0"/>
                <w:w w:val="100"/>
                <w:position w:val="0"/>
              </w:rPr>
              <w:t>229,845,267.12</w:t>
            </w:r>
            <w:r>
              <w:rPr>
                <w:color w:val="000000"/>
                <w:spacing w:val="0"/>
                <w:w w:val="100"/>
                <w:position w:val="0"/>
              </w:rPr>
              <w:t>元，较期初下降</w:t>
            </w:r>
            <w:r>
              <w:rPr>
                <w:rFonts w:ascii="Times New Roman" w:eastAsia="Times New Roman" w:hAnsi="Times New Roman" w:cs="Times New Roman"/>
                <w:color w:val="000000"/>
                <w:spacing w:val="0"/>
                <w:w w:val="100"/>
                <w:position w:val="0"/>
              </w:rPr>
              <w:t>58.40%</w:t>
            </w:r>
            <w:r>
              <w:rPr>
                <w:color w:val="000000"/>
                <w:spacing w:val="0"/>
                <w:w w:val="100"/>
                <w:position w:val="0"/>
              </w:rPr>
              <w:t>，主要系中教商誉减值。</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0"/>
        <w:jc w:val="left"/>
      </w:pPr>
      <w:bookmarkStart w:id="94" w:name="bookmark94"/>
      <w:bookmarkStart w:id="95" w:name="bookmark95"/>
      <w:bookmarkStart w:id="96" w:name="bookmark96"/>
      <w:bookmarkStart w:id="97" w:name="bookmark97"/>
      <w:r>
        <w:rPr>
          <w:rFonts w:ascii="Times New Roman" w:eastAsia="Times New Roman" w:hAnsi="Times New Roman" w:cs="Times New Roman"/>
          <w:color w:val="000000"/>
          <w:spacing w:val="0"/>
          <w:w w:val="100"/>
          <w:position w:val="0"/>
        </w:rPr>
        <w:t>2</w:t>
      </w:r>
      <w:bookmarkEnd w:id="96"/>
      <w:r>
        <w:rPr>
          <w:color w:val="000000"/>
          <w:spacing w:val="0"/>
          <w:w w:val="100"/>
          <w:position w:val="0"/>
        </w:rPr>
        <w:t>、主要境外资产情况</w:t>
      </w:r>
      <w:bookmarkEnd w:id="94"/>
      <w:bookmarkEnd w:id="95"/>
      <w:bookmarkEnd w:id="97"/>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200" w:line="240" w:lineRule="auto"/>
        <w:ind w:left="0" w:right="0" w:firstLine="0"/>
        <w:jc w:val="left"/>
      </w:pPr>
      <w:bookmarkStart w:id="100" w:name="bookmark100"/>
      <w:bookmarkStart w:id="101" w:name="bookmark101"/>
      <w:bookmarkStart w:id="98" w:name="bookmark98"/>
      <w:bookmarkStart w:id="99" w:name="bookmark99"/>
      <w:r>
        <w:rPr>
          <w:color w:val="000000"/>
          <w:spacing w:val="0"/>
          <w:w w:val="100"/>
          <w:position w:val="0"/>
          <w:sz w:val="24"/>
          <w:szCs w:val="24"/>
        </w:rPr>
        <w:t>三</w:t>
      </w:r>
      <w:bookmarkEnd w:id="100"/>
      <w:r>
        <w:rPr>
          <w:color w:val="000000"/>
          <w:spacing w:val="0"/>
          <w:w w:val="100"/>
          <w:position w:val="0"/>
          <w:sz w:val="24"/>
          <w:szCs w:val="24"/>
        </w:rPr>
        <w:t>、核心竞争力分析</w:t>
      </w:r>
      <w:bookmarkEnd w:id="101"/>
      <w:bookmarkEnd w:id="98"/>
      <w:bookmarkEnd w:id="99"/>
    </w:p>
    <w:p>
      <w:pPr>
        <w:pStyle w:val="Style38"/>
        <w:keepNext w:val="0"/>
        <w:keepLines w:val="0"/>
        <w:widowControl w:val="0"/>
        <w:shd w:val="clear" w:color="auto" w:fill="auto"/>
        <w:bidi w:val="0"/>
        <w:spacing w:before="0" w:after="0" w:line="466" w:lineRule="exact"/>
        <w:ind w:left="0" w:right="0" w:firstLine="520"/>
        <w:jc w:val="left"/>
      </w:pPr>
      <w:r>
        <w:rPr>
          <w:color w:val="000000"/>
          <w:spacing w:val="0"/>
          <w:w w:val="100"/>
          <w:position w:val="0"/>
        </w:rPr>
        <w:t>作为中国报业集团第一方阵的一员，公司实际控制人杭报集团努力推进媒体融合发展，着力于区域领 先优势的构建和确立，借助资本市场做强做大党报媒体产业，以确保公司通过转型升级加快发展。</w:t>
      </w:r>
    </w:p>
    <w:p>
      <w:pPr>
        <w:pStyle w:val="Style30"/>
        <w:keepNext/>
        <w:keepLines/>
        <w:widowControl w:val="0"/>
        <w:shd w:val="clear" w:color="auto" w:fill="auto"/>
        <w:bidi w:val="0"/>
        <w:spacing w:before="0" w:after="0" w:line="466" w:lineRule="exact"/>
        <w:ind w:left="0" w:right="0" w:firstLine="520"/>
        <w:jc w:val="left"/>
      </w:pPr>
      <w:bookmarkStart w:id="102" w:name="bookmark102"/>
      <w:bookmarkStart w:id="103" w:name="bookmark103"/>
      <w:bookmarkStart w:id="104" w:name="bookmark104"/>
      <w:bookmarkStart w:id="105" w:name="bookmark105"/>
      <w:r>
        <w:rPr>
          <w:color w:val="000000"/>
          <w:spacing w:val="0"/>
          <w:w w:val="100"/>
          <w:position w:val="0"/>
        </w:rPr>
        <w:t>1</w:t>
      </w:r>
      <w:bookmarkEnd w:id="104"/>
      <w:r>
        <w:rPr>
          <w:color w:val="000000"/>
          <w:spacing w:val="0"/>
          <w:w w:val="100"/>
          <w:position w:val="0"/>
        </w:rPr>
        <w:t>、权威公信力优势</w:t>
      </w:r>
      <w:bookmarkEnd w:id="102"/>
      <w:bookmarkEnd w:id="103"/>
      <w:bookmarkEnd w:id="105"/>
    </w:p>
    <w:p>
      <w:pPr>
        <w:pStyle w:val="Style38"/>
        <w:keepNext w:val="0"/>
        <w:keepLines w:val="0"/>
        <w:widowControl w:val="0"/>
        <w:shd w:val="clear" w:color="auto" w:fill="auto"/>
        <w:bidi w:val="0"/>
        <w:spacing w:before="0" w:after="0" w:line="466" w:lineRule="exact"/>
        <w:ind w:left="0" w:right="0" w:firstLine="520"/>
        <w:jc w:val="left"/>
      </w:pPr>
      <w:r>
        <w:rPr>
          <w:color w:val="000000"/>
          <w:spacing w:val="0"/>
          <w:w w:val="100"/>
          <w:position w:val="0"/>
        </w:rPr>
        <w:t xml:space="preserve">《杭州日报》是中共杭州市委机关报，以本地区不可替代的权威性、公信力和影响力成为杭州市域第 一主流媒体。《都市快报》在媒体影响力和市场份额方面，继续居于省内都市报领先地位。其“杭+新闻” 客户端完成更新迭代，强化“内容+服务”核心动能；根据《202。全国党报融合传播指数报告》，杭州日 </w:t>
      </w:r>
      <w:r>
        <w:rPr>
          <w:color w:val="000000"/>
          <w:spacing w:val="0"/>
          <w:w w:val="100"/>
          <w:position w:val="0"/>
        </w:rPr>
        <w:t>报在全国党报微信公众号传播力中排名第八；官方抖音号正式认证上线运营，位列杭州市级媒体抖音号点 赞数第一、粉丝数第二。杭网议事厅入选中央网信办“网上群众路线典型案例”。</w:t>
      </w:r>
    </w:p>
    <w:p>
      <w:pPr>
        <w:pStyle w:val="Style38"/>
        <w:keepNext w:val="0"/>
        <w:keepLines w:val="0"/>
        <w:widowControl w:val="0"/>
        <w:shd w:val="clear" w:color="auto" w:fill="auto"/>
        <w:bidi w:val="0"/>
        <w:spacing w:before="0" w:after="0" w:line="469" w:lineRule="exact"/>
        <w:ind w:left="0" w:right="0" w:firstLine="520"/>
        <w:jc w:val="both"/>
      </w:pPr>
      <w:r>
        <w:rPr>
          <w:color w:val="000000"/>
          <w:spacing w:val="0"/>
          <w:w w:val="100"/>
          <w:position w:val="0"/>
        </w:rPr>
        <w:t>公司负责运营的《杭州日报》《都市快报》《每日商报》《萧山日报》《富阳日报》和《休闲》杂志 等报刊，均属于区域、行业强势媒体或处于独家重要地位。萧山日报、余杭晨报和富阳日报，均为所在区 域党报性质的权威报纸。</w:t>
      </w:r>
    </w:p>
    <w:p>
      <w:pPr>
        <w:pStyle w:val="Style30"/>
        <w:keepNext/>
        <w:keepLines/>
        <w:widowControl w:val="0"/>
        <w:shd w:val="clear" w:color="auto" w:fill="auto"/>
        <w:tabs>
          <w:tab w:pos="845" w:val="left"/>
        </w:tabs>
        <w:bidi w:val="0"/>
        <w:spacing w:before="0" w:after="0" w:line="469" w:lineRule="exact"/>
        <w:ind w:left="0" w:right="0" w:firstLine="520"/>
        <w:jc w:val="both"/>
      </w:pPr>
      <w:bookmarkStart w:id="106" w:name="bookmark106"/>
      <w:bookmarkStart w:id="107" w:name="bookmark107"/>
      <w:bookmarkStart w:id="108" w:name="bookmark108"/>
      <w:bookmarkStart w:id="109" w:name="bookmark109"/>
      <w:r>
        <w:rPr>
          <w:color w:val="000000"/>
          <w:spacing w:val="0"/>
          <w:w w:val="100"/>
          <w:position w:val="0"/>
        </w:rPr>
        <w:t>2</w:t>
      </w:r>
      <w:bookmarkEnd w:id="108"/>
      <w:r>
        <w:rPr>
          <w:color w:val="000000"/>
          <w:spacing w:val="0"/>
          <w:w w:val="100"/>
          <w:position w:val="0"/>
        </w:rPr>
        <w:t>、</w:t>
        <w:tab/>
        <w:t>政府资源和公共关系优势</w:t>
      </w:r>
      <w:bookmarkEnd w:id="106"/>
      <w:bookmarkEnd w:id="107"/>
      <w:bookmarkEnd w:id="109"/>
    </w:p>
    <w:p>
      <w:pPr>
        <w:pStyle w:val="Style38"/>
        <w:keepNext w:val="0"/>
        <w:keepLines w:val="0"/>
        <w:widowControl w:val="0"/>
        <w:shd w:val="clear" w:color="auto" w:fill="auto"/>
        <w:bidi w:val="0"/>
        <w:spacing w:before="0" w:after="0" w:line="469" w:lineRule="exact"/>
        <w:ind w:left="0" w:right="0" w:firstLine="520"/>
        <w:jc w:val="both"/>
      </w:pPr>
      <w:r>
        <w:rPr>
          <w:color w:val="000000"/>
          <w:spacing w:val="0"/>
          <w:w w:val="100"/>
          <w:position w:val="0"/>
        </w:rPr>
        <w:t>作为国有文化企业集团，公司拥有良好的政府资源和公共关系资源优势。杭报集团得到各级政府的高 度重视和大力支持，在文化体制改革中得以享受政策优惠。</w:t>
      </w:r>
    </w:p>
    <w:p>
      <w:pPr>
        <w:pStyle w:val="Style30"/>
        <w:keepNext/>
        <w:keepLines/>
        <w:widowControl w:val="0"/>
        <w:shd w:val="clear" w:color="auto" w:fill="auto"/>
        <w:tabs>
          <w:tab w:pos="845" w:val="left"/>
        </w:tabs>
        <w:bidi w:val="0"/>
        <w:spacing w:before="0" w:after="0" w:line="469" w:lineRule="exact"/>
        <w:ind w:left="0" w:right="0" w:firstLine="520"/>
        <w:jc w:val="both"/>
      </w:pPr>
      <w:bookmarkStart w:id="110" w:name="bookmark110"/>
      <w:bookmarkStart w:id="111" w:name="bookmark111"/>
      <w:bookmarkStart w:id="112" w:name="bookmark112"/>
      <w:bookmarkStart w:id="113" w:name="bookmark113"/>
      <w:r>
        <w:rPr>
          <w:color w:val="000000"/>
          <w:spacing w:val="0"/>
          <w:w w:val="100"/>
          <w:position w:val="0"/>
        </w:rPr>
        <w:t>3</w:t>
      </w:r>
      <w:bookmarkEnd w:id="112"/>
      <w:r>
        <w:rPr>
          <w:color w:val="000000"/>
          <w:spacing w:val="0"/>
          <w:w w:val="100"/>
          <w:position w:val="0"/>
        </w:rPr>
        <w:t>、</w:t>
        <w:tab/>
        <w:t>用户平台集聚优势</w:t>
      </w:r>
      <w:bookmarkEnd w:id="110"/>
      <w:bookmarkEnd w:id="111"/>
      <w:bookmarkEnd w:id="113"/>
    </w:p>
    <w:p>
      <w:pPr>
        <w:pStyle w:val="Style30"/>
        <w:keepNext/>
        <w:keepLines/>
        <w:widowControl w:val="0"/>
        <w:shd w:val="clear" w:color="auto" w:fill="auto"/>
        <w:bidi w:val="0"/>
        <w:spacing w:before="0" w:after="0" w:line="469" w:lineRule="exact"/>
        <w:ind w:left="0" w:right="0" w:firstLine="520"/>
        <w:jc w:val="both"/>
      </w:pPr>
      <w:bookmarkStart w:id="110" w:name="bookmark110"/>
      <w:bookmarkStart w:id="111" w:name="bookmark111"/>
      <w:bookmarkStart w:id="114" w:name="bookmark114"/>
      <w:bookmarkStart w:id="115" w:name="bookmark115"/>
      <w:r>
        <w:rPr>
          <w:color w:val="000000"/>
          <w:spacing w:val="0"/>
          <w:w w:val="100"/>
          <w:position w:val="0"/>
        </w:rPr>
        <w:t>（</w:t>
      </w:r>
      <w:bookmarkEnd w:id="114"/>
      <w:r>
        <w:rPr>
          <w:color w:val="000000"/>
          <w:spacing w:val="0"/>
          <w:w w:val="100"/>
          <w:position w:val="0"/>
        </w:rPr>
        <w:t>1）主流新媒体集合矩阵</w:t>
      </w:r>
      <w:bookmarkEnd w:id="110"/>
      <w:bookmarkEnd w:id="111"/>
      <w:bookmarkEnd w:id="115"/>
    </w:p>
    <w:p>
      <w:pPr>
        <w:pStyle w:val="Style38"/>
        <w:keepNext w:val="0"/>
        <w:keepLines w:val="0"/>
        <w:widowControl w:val="0"/>
        <w:shd w:val="clear" w:color="auto" w:fill="auto"/>
        <w:bidi w:val="0"/>
        <w:spacing w:before="0" w:after="0" w:line="469" w:lineRule="exact"/>
        <w:ind w:left="0" w:right="0" w:firstLine="520"/>
        <w:jc w:val="both"/>
      </w:pPr>
      <w:r>
        <w:rPr>
          <w:color w:val="000000"/>
          <w:spacing w:val="0"/>
          <w:w w:val="100"/>
          <w:position w:val="0"/>
        </w:rPr>
        <w:t>公司运营的报刊媒体、互联网站点和移动互联网产品，共同构成平台坚实基础。平台拥有庞大的用户 群，控股股东承担主流媒体舆论引导和文化服务双重责任，公司负责全部运营事务。</w:t>
      </w:r>
    </w:p>
    <w:p>
      <w:pPr>
        <w:pStyle w:val="Style38"/>
        <w:keepNext w:val="0"/>
        <w:keepLines w:val="0"/>
        <w:widowControl w:val="0"/>
        <w:shd w:val="clear" w:color="auto" w:fill="auto"/>
        <w:bidi w:val="0"/>
        <w:spacing w:before="0" w:after="0" w:line="469" w:lineRule="exact"/>
        <w:ind w:left="0" w:right="0" w:firstLine="520"/>
        <w:jc w:val="both"/>
      </w:pPr>
      <w:r>
        <w:rPr>
          <w:color w:val="000000"/>
          <w:spacing w:val="0"/>
          <w:w w:val="100"/>
          <w:position w:val="0"/>
        </w:rPr>
        <w:t>杭州网系国家一类新闻网站、杭州市属唯一新闻门户网站，综合传播力名列国内同类网站前茅，旗下 支站覆盖全地区各个县（市、区）。杭州网发挥内容和技术团队的优势，顺利中标2022年第十九届亚运会 组委会官网采购项目，目前亚运官网已正式上线，顺利通过三级等级保护测评工作。都快控股中标“亚运 会、亚残运会场馆及设施建设进展情况全年多角度动态监督”项目。快房网为行业大型垂直门户网站，在 省内居于房产专业网站前列；萧山网、余杭新闻网和富阳新闻网为所在区域互联网主流媒体网站，媒体公 信力和影响力领先，三网作为市辖区（县、市）域门户网站，居于同类型网站全国或全省领先地位。公司 参股的19楼，为本地用户提供优质的生活交流服务。</w:t>
      </w:r>
    </w:p>
    <w:p>
      <w:pPr>
        <w:pStyle w:val="Style38"/>
        <w:keepNext w:val="0"/>
        <w:keepLines w:val="0"/>
        <w:widowControl w:val="0"/>
        <w:shd w:val="clear" w:color="auto" w:fill="auto"/>
        <w:bidi w:val="0"/>
        <w:spacing w:before="0" w:after="0" w:line="469" w:lineRule="exact"/>
        <w:ind w:left="0" w:right="0" w:firstLine="520"/>
        <w:jc w:val="both"/>
      </w:pPr>
      <w:r>
        <w:rPr>
          <w:color w:val="000000"/>
          <w:spacing w:val="0"/>
          <w:w w:val="100"/>
          <w:position w:val="0"/>
        </w:rPr>
        <w:t>公司平面媒体订阅户近百万，同时拥有各类新媒体产品包括手机</w:t>
      </w:r>
      <w:r>
        <w:rPr>
          <w:color w:val="000000"/>
          <w:spacing w:val="0"/>
          <w:w w:val="100"/>
          <w:position w:val="0"/>
        </w:rPr>
        <w:t>APP、</w:t>
      </w:r>
      <w:r>
        <w:rPr>
          <w:color w:val="000000"/>
          <w:spacing w:val="0"/>
          <w:w w:val="100"/>
          <w:position w:val="0"/>
        </w:rPr>
        <w:t>微信公众号、移动视频产品、 官方微博号和互联网社区等，共有各类网站25家，手机</w:t>
      </w:r>
      <w:r>
        <w:rPr>
          <w:color w:val="000000"/>
          <w:spacing w:val="0"/>
          <w:w w:val="100"/>
          <w:position w:val="0"/>
        </w:rPr>
        <w:t xml:space="preserve">APP </w:t>
      </w:r>
      <w:r>
        <w:rPr>
          <w:color w:val="000000"/>
          <w:spacing w:val="0"/>
          <w:w w:val="100"/>
          <w:position w:val="0"/>
        </w:rPr>
        <w:t>11个，微信公众号99个，微博官微24个，手机 报产品4个，数字报产品4个，音视频产品5个，今日头条抖音快手等账号8个，共有用户数（含</w:t>
      </w:r>
      <w:r>
        <w:rPr>
          <w:color w:val="000000"/>
          <w:spacing w:val="0"/>
          <w:w w:val="100"/>
          <w:position w:val="0"/>
        </w:rPr>
        <w:t>APP</w:t>
      </w:r>
      <w:r>
        <w:rPr>
          <w:color w:val="000000"/>
          <w:spacing w:val="0"/>
          <w:w w:val="100"/>
          <w:position w:val="0"/>
        </w:rPr>
        <w:t>活跃用 户、微信订阅数、微博粉丝数、社区注册</w:t>
      </w:r>
      <w:r>
        <w:rPr>
          <w:color w:val="000000"/>
          <w:spacing w:val="0"/>
          <w:w w:val="100"/>
          <w:position w:val="0"/>
        </w:rPr>
        <w:t>ID、</w:t>
      </w:r>
      <w:r>
        <w:rPr>
          <w:color w:val="000000"/>
          <w:spacing w:val="0"/>
          <w:w w:val="100"/>
          <w:position w:val="0"/>
        </w:rPr>
        <w:t>移动视频订阅户等</w:t>
      </w:r>
      <w:r>
        <w:rPr>
          <w:color w:val="000000"/>
          <w:spacing w:val="0"/>
          <w:w w:val="100"/>
          <w:position w:val="0"/>
        </w:rPr>
        <w:t>）2.11</w:t>
      </w:r>
      <w:r>
        <w:rPr>
          <w:color w:val="000000"/>
          <w:spacing w:val="0"/>
          <w:w w:val="100"/>
          <w:position w:val="0"/>
        </w:rPr>
        <w:t>亿，为报业集团媒体公信力和公司 经营的市场影响力打下了扎实的用户基础。</w:t>
      </w:r>
    </w:p>
    <w:p>
      <w:pPr>
        <w:pStyle w:val="Style38"/>
        <w:keepNext w:val="0"/>
        <w:keepLines w:val="0"/>
        <w:widowControl w:val="0"/>
        <w:shd w:val="clear" w:color="auto" w:fill="auto"/>
        <w:bidi w:val="0"/>
        <w:spacing w:before="0" w:after="0" w:line="469" w:lineRule="exact"/>
        <w:ind w:left="0" w:right="0" w:firstLine="520"/>
        <w:jc w:val="both"/>
      </w:pPr>
      <w:r>
        <w:rPr>
          <w:color w:val="000000"/>
          <w:spacing w:val="0"/>
          <w:w w:val="100"/>
          <w:position w:val="0"/>
        </w:rPr>
        <w:t>公司会展业务发展良好。1）承办高规格项目成效良好。报告期内，公司继续承办了国家十大</w:t>
      </w:r>
      <w:r>
        <w:rPr>
          <w:color w:val="000000"/>
          <w:spacing w:val="0"/>
          <w:w w:val="100"/>
          <w:position w:val="0"/>
        </w:rPr>
        <w:t>A</w:t>
      </w:r>
      <w:r>
        <w:rPr>
          <w:color w:val="000000"/>
          <w:spacing w:val="0"/>
          <w:w w:val="100"/>
          <w:position w:val="0"/>
        </w:rPr>
        <w:t>类赛事 之一一一第十六届“振兴杯”全国青年职业技能大赛学生组决赛，以及2020 （杭州）国际数字教育大会，</w:t>
      </w:r>
    </w:p>
    <w:p>
      <w:pPr>
        <w:pStyle w:val="Style38"/>
        <w:keepNext w:val="0"/>
        <w:keepLines w:val="0"/>
        <w:widowControl w:val="0"/>
        <w:shd w:val="clear" w:color="auto" w:fill="auto"/>
        <w:bidi w:val="0"/>
        <w:spacing w:before="0" w:after="0" w:line="469" w:lineRule="exact"/>
        <w:ind w:left="0" w:right="0" w:firstLine="0"/>
        <w:jc w:val="both"/>
      </w:pPr>
      <w:r>
        <w:rPr>
          <w:color w:val="000000"/>
          <w:spacing w:val="0"/>
          <w:w w:val="100"/>
          <w:position w:val="0"/>
        </w:rPr>
        <w:t>“杭州奇妙夜”市集、2020浙江制造业首台套展示、数字经济党建峰会等政府相关高级别、高标准会展项 目，得到有关领导、业内一致高度评价，市场反响良好，进一步提升会展“专业化”水平；2）自办</w:t>
      </w:r>
      <w:r>
        <w:rPr>
          <w:color w:val="000000"/>
          <w:spacing w:val="0"/>
          <w:w w:val="100"/>
          <w:position w:val="0"/>
        </w:rPr>
        <w:t>IP</w:t>
      </w:r>
      <w:r>
        <w:rPr>
          <w:color w:val="000000"/>
          <w:spacing w:val="0"/>
          <w:w w:val="100"/>
          <w:position w:val="0"/>
        </w:rPr>
        <w:t xml:space="preserve">项 目持续健康发展。公司积极开拓自有会展品牌，在教育、数字经济、时尚文化、大众消费、养老、文创、 体育等领域品牌优势进一步凸显。报告期内，公司举办了2020第四届万物生长大会、第四届未来生活节、 </w:t>
      </w:r>
      <w:r>
        <w:rPr>
          <w:color w:val="000000"/>
          <w:spacing w:val="0"/>
          <w:w w:val="100"/>
          <w:position w:val="0"/>
        </w:rPr>
        <w:t>第三届武林洋淘（浙江省进口博览会）、黄金时代2020杭商领袖峰会颁奖盛典（第六届）、2020杭州健康 生活节暨杭州老博会（第八届）等大规模自办品牌会展，持续深入实践“媒体+会展”特色发展模式，进 一步提升会展“品牌化”水平。3）斩获多项荣誉赢得市场认可。报告期内，杭州日报传媒有限公司获第 十七届中国会展之星年度大奖——</w:t>
      </w:r>
      <w:r>
        <w:rPr>
          <w:color w:val="000000"/>
          <w:spacing w:val="0"/>
          <w:w w:val="100"/>
          <w:position w:val="0"/>
        </w:rPr>
        <w:t>“2019-2020</w:t>
      </w:r>
      <w:r>
        <w:rPr>
          <w:color w:val="000000"/>
          <w:spacing w:val="0"/>
          <w:w w:val="100"/>
          <w:position w:val="0"/>
        </w:rPr>
        <w:t>年度中国品牌会展主办机构”。在2020年度文旅消费品牌 推广会上，“杭州（国际）未来生活节”、“2020文旅市集</w:t>
      </w:r>
      <w:r>
        <w:rPr>
          <w:b/>
          <w:bCs/>
          <w:color w:val="000000"/>
          <w:spacing w:val="0"/>
          <w:w w:val="100"/>
          <w:position w:val="0"/>
        </w:rPr>
        <w:t>•</w:t>
      </w:r>
      <w:r>
        <w:rPr>
          <w:color w:val="000000"/>
          <w:spacing w:val="0"/>
          <w:w w:val="100"/>
          <w:position w:val="0"/>
        </w:rPr>
        <w:t>杭州奇妙夜”，分获杭州市文旅消费节庆活力 奖和夜间人气奖。“2020年长三角网络攻防大赛”被杭州市总工会授予“ 926工匠日”系列活动特别贡献 奖。随着会展业务板块不断壮大，业内影响力逐步提升，市场认可度进一步提高。</w:t>
      </w:r>
    </w:p>
    <w:p>
      <w:pPr>
        <w:pStyle w:val="Style38"/>
        <w:keepNext w:val="0"/>
        <w:keepLines w:val="0"/>
        <w:widowControl w:val="0"/>
        <w:shd w:val="clear" w:color="auto" w:fill="auto"/>
        <w:bidi w:val="0"/>
        <w:spacing w:before="0" w:after="0"/>
        <w:ind w:left="0" w:right="0"/>
        <w:jc w:val="left"/>
      </w:pPr>
      <w:r>
        <w:rPr>
          <w:color w:val="000000"/>
          <w:spacing w:val="0"/>
          <w:w w:val="100"/>
          <w:position w:val="0"/>
        </w:rPr>
        <w:t xml:space="preserve">公司旗下风盛传媒正在经营的地铁平面项目包含：杭州地铁1号线平面及列车广告，南京地铁3、10、 </w:t>
      </w:r>
      <w:r>
        <w:rPr>
          <w:color w:val="000000"/>
          <w:spacing w:val="0"/>
          <w:w w:val="100"/>
          <w:position w:val="0"/>
        </w:rPr>
        <w:t>S1、S8</w:t>
      </w:r>
      <w:r>
        <w:rPr>
          <w:color w:val="000000"/>
          <w:spacing w:val="0"/>
          <w:w w:val="100"/>
          <w:position w:val="0"/>
        </w:rPr>
        <w:t>号线媒体广告资源，厦门市轨道交通1、2、3号线全媒体广告及</w:t>
      </w:r>
      <w:r>
        <w:rPr>
          <w:color w:val="000000"/>
          <w:spacing w:val="0"/>
          <w:w w:val="100"/>
          <w:position w:val="0"/>
        </w:rPr>
        <w:t>BRT</w:t>
      </w:r>
      <w:r>
        <w:rPr>
          <w:color w:val="000000"/>
          <w:spacing w:val="0"/>
          <w:w w:val="100"/>
          <w:position w:val="0"/>
        </w:rPr>
        <w:t>站点广告；地铁语音项目包含： 杭州地铁1、2、4、5号线语音及导向广告，北京首都机场线语音媒体广告，南京地铁1号线南延段、2、3、 10、</w:t>
      </w:r>
      <w:r>
        <w:rPr>
          <w:color w:val="000000"/>
          <w:spacing w:val="0"/>
          <w:w w:val="100"/>
          <w:position w:val="0"/>
        </w:rPr>
        <w:t>S1、S8</w:t>
      </w:r>
      <w:r>
        <w:rPr>
          <w:color w:val="000000"/>
          <w:spacing w:val="0"/>
          <w:w w:val="100"/>
          <w:position w:val="0"/>
        </w:rPr>
        <w:t>号线语音广告，厦门轨道交通1、2、3号线语音广告，福州地铁1、2号线语音及导向广告；地 标媒体项目包含：杭州钱江新城灯光秀（环球天幕</w:t>
      </w:r>
      <w:r>
        <w:rPr>
          <w:color w:val="000000"/>
          <w:spacing w:val="0"/>
          <w:w w:val="100"/>
          <w:position w:val="0"/>
        </w:rPr>
        <w:t>MAX2022）</w:t>
      </w:r>
      <w:r>
        <w:rPr>
          <w:color w:val="000000"/>
          <w:spacing w:val="0"/>
          <w:w w:val="100"/>
          <w:position w:val="0"/>
        </w:rPr>
        <w:t>、杭州武林广场国大城市广场</w:t>
      </w:r>
      <w:r>
        <w:rPr>
          <w:color w:val="000000"/>
          <w:spacing w:val="0"/>
          <w:w w:val="100"/>
          <w:position w:val="0"/>
        </w:rPr>
        <w:t>LED</w:t>
      </w:r>
      <w:r>
        <w:rPr>
          <w:color w:val="000000"/>
          <w:spacing w:val="0"/>
          <w:w w:val="100"/>
          <w:position w:val="0"/>
        </w:rPr>
        <w:t>屏（大笨屏）、 杭州城市交通主干道中河高架</w:t>
      </w:r>
      <w:r>
        <w:rPr>
          <w:color w:val="000000"/>
          <w:spacing w:val="0"/>
          <w:w w:val="100"/>
          <w:position w:val="0"/>
        </w:rPr>
        <w:t>LED</w:t>
      </w:r>
      <w:r>
        <w:rPr>
          <w:color w:val="000000"/>
          <w:spacing w:val="0"/>
          <w:w w:val="100"/>
          <w:position w:val="0"/>
        </w:rPr>
        <w:t>屏（小</w:t>
      </w:r>
      <w:r>
        <w:rPr>
          <w:color w:val="000000"/>
          <w:spacing w:val="0"/>
          <w:w w:val="100"/>
          <w:position w:val="0"/>
        </w:rPr>
        <w:t>S</w:t>
      </w:r>
      <w:r>
        <w:rPr>
          <w:color w:val="000000"/>
          <w:spacing w:val="0"/>
          <w:w w:val="100"/>
          <w:position w:val="0"/>
        </w:rPr>
        <w:t>屏）和各类阅报栏、公交站牌广告资源；以及线上流量广告代理 运营业务。</w:t>
      </w:r>
    </w:p>
    <w:p>
      <w:pPr>
        <w:pStyle w:val="Style30"/>
        <w:keepNext/>
        <w:keepLines/>
        <w:widowControl w:val="0"/>
        <w:shd w:val="clear" w:color="auto" w:fill="auto"/>
        <w:tabs>
          <w:tab w:pos="938" w:val="left"/>
        </w:tabs>
        <w:bidi w:val="0"/>
        <w:spacing w:before="0" w:after="0" w:line="468" w:lineRule="exact"/>
        <w:ind w:left="0" w:right="0" w:firstLine="500"/>
        <w:jc w:val="both"/>
      </w:pPr>
      <w:bookmarkStart w:id="116" w:name="bookmark116"/>
      <w:bookmarkStart w:id="117" w:name="bookmark117"/>
      <w:bookmarkStart w:id="118" w:name="bookmark118"/>
      <w:bookmarkStart w:id="119" w:name="bookmark119"/>
      <w:r>
        <w:rPr>
          <w:color w:val="000000"/>
          <w:spacing w:val="0"/>
          <w:w w:val="100"/>
          <w:position w:val="0"/>
        </w:rPr>
        <w:t>（</w:t>
      </w:r>
      <w:bookmarkEnd w:id="118"/>
      <w:r>
        <w:rPr>
          <w:color w:val="000000"/>
          <w:spacing w:val="0"/>
          <w:w w:val="100"/>
          <w:position w:val="0"/>
        </w:rPr>
        <w:t>2）</w:t>
        <w:tab/>
        <w:t>文化教育平台</w:t>
      </w:r>
      <w:bookmarkEnd w:id="116"/>
      <w:bookmarkEnd w:id="117"/>
      <w:bookmarkEnd w:id="119"/>
    </w:p>
    <w:p>
      <w:pPr>
        <w:pStyle w:val="Style38"/>
        <w:keepNext w:val="0"/>
        <w:keepLines w:val="0"/>
        <w:widowControl w:val="0"/>
        <w:shd w:val="clear" w:color="auto" w:fill="auto"/>
        <w:bidi w:val="0"/>
        <w:spacing w:before="0" w:after="0"/>
        <w:ind w:left="0" w:right="0"/>
        <w:jc w:val="both"/>
      </w:pPr>
      <w:r>
        <w:rPr>
          <w:color w:val="000000"/>
          <w:spacing w:val="0"/>
          <w:w w:val="100"/>
          <w:position w:val="0"/>
        </w:rPr>
        <w:t>公司的教育业务已经涵盖职业教育、国际教育、</w:t>
      </w:r>
      <w:r>
        <w:rPr>
          <w:color w:val="000000"/>
          <w:spacing w:val="0"/>
          <w:w w:val="100"/>
          <w:position w:val="0"/>
        </w:rPr>
        <w:t>IT</w:t>
      </w:r>
      <w:r>
        <w:rPr>
          <w:color w:val="000000"/>
          <w:spacing w:val="0"/>
          <w:w w:val="100"/>
          <w:position w:val="0"/>
        </w:rPr>
        <w:t>教育、艺术教育、在线教育、基础教育和假期培训 等板块。其中职业教育继续维持在区域范围内的领先优势。各板块布局完整、发展顺利。中教未来业务范 围覆盖包括北京、杭州、广州等在内的大中城市，己与这些城市所在的众多高校建立了长期合作关系。</w:t>
      </w:r>
    </w:p>
    <w:p>
      <w:pPr>
        <w:pStyle w:val="Style30"/>
        <w:keepNext/>
        <w:keepLines/>
        <w:widowControl w:val="0"/>
        <w:shd w:val="clear" w:color="auto" w:fill="auto"/>
        <w:tabs>
          <w:tab w:pos="938" w:val="left"/>
        </w:tabs>
        <w:bidi w:val="0"/>
        <w:spacing w:before="0" w:after="0" w:line="468" w:lineRule="exact"/>
        <w:ind w:left="0" w:right="0" w:firstLine="500"/>
        <w:jc w:val="both"/>
      </w:pPr>
      <w:bookmarkStart w:id="120" w:name="bookmark120"/>
      <w:bookmarkStart w:id="121" w:name="bookmark121"/>
      <w:bookmarkStart w:id="122" w:name="bookmark122"/>
      <w:bookmarkStart w:id="123" w:name="bookmark123"/>
      <w:r>
        <w:rPr>
          <w:color w:val="000000"/>
          <w:spacing w:val="0"/>
          <w:w w:val="100"/>
          <w:position w:val="0"/>
        </w:rPr>
        <w:t>（</w:t>
      </w:r>
      <w:bookmarkEnd w:id="122"/>
      <w:r>
        <w:rPr>
          <w:color w:val="000000"/>
          <w:spacing w:val="0"/>
          <w:w w:val="100"/>
          <w:position w:val="0"/>
        </w:rPr>
        <w:t>3）</w:t>
        <w:tab/>
        <w:t>发行及印刷平台</w:t>
      </w:r>
      <w:bookmarkEnd w:id="120"/>
      <w:bookmarkEnd w:id="121"/>
      <w:bookmarkEnd w:id="123"/>
    </w:p>
    <w:p>
      <w:pPr>
        <w:pStyle w:val="Style38"/>
        <w:keepNext w:val="0"/>
        <w:keepLines w:val="0"/>
        <w:widowControl w:val="0"/>
        <w:shd w:val="clear" w:color="auto" w:fill="auto"/>
        <w:bidi w:val="0"/>
        <w:spacing w:before="0" w:after="0"/>
        <w:ind w:left="0" w:right="0"/>
        <w:jc w:val="both"/>
      </w:pPr>
      <w:r>
        <w:rPr>
          <w:color w:val="000000"/>
          <w:spacing w:val="0"/>
          <w:w w:val="100"/>
          <w:position w:val="0"/>
        </w:rPr>
        <w:t>本平台以报刊发行投递、电商物流配送、生活物流配送、报刊印刷、包装印刷、互联网桌面轻印刷等 构成，以服务带动开拓，赢得了市场。华媒所属每日送公司在杭州地区具有成熟的发行网络、专业的投递 队伍和完善的内部控制体系，报刊自办发行在全国城市党报行业内享有较高的知名度。2020年，每日送公 司蝉联“全国报纸自办发行先进集体”、荣获“全国报纸发行抗疫先进单位”、“2020年度中国物流十佳 配送服务商”、“杭州市邮政快递业优秀企业”。</w:t>
      </w:r>
    </w:p>
    <w:p>
      <w:pPr>
        <w:pStyle w:val="Style38"/>
        <w:keepNext w:val="0"/>
        <w:keepLines w:val="0"/>
        <w:widowControl w:val="0"/>
        <w:shd w:val="clear" w:color="auto" w:fill="auto"/>
        <w:bidi w:val="0"/>
        <w:spacing w:before="0" w:after="0"/>
        <w:ind w:left="0" w:right="0"/>
        <w:jc w:val="both"/>
      </w:pPr>
      <w:r>
        <w:rPr>
          <w:color w:val="000000"/>
          <w:spacing w:val="0"/>
          <w:w w:val="100"/>
          <w:position w:val="0"/>
        </w:rPr>
        <w:t>公司所属盛元印务在确保报业印刷前提下，不断拓展商务印刷，通过价格合理的印刷，品质优良的管 理，安全可靠的网络平台以及即时送达的售后服务体系，积累了众多一线品牌客户。报告期内，盛元印务 继续保持行业牌照优势，完成国家绿色印刷认证企业、</w:t>
      </w:r>
      <w:r>
        <w:rPr>
          <w:color w:val="000000"/>
          <w:spacing w:val="0"/>
          <w:w w:val="100"/>
          <w:position w:val="0"/>
        </w:rPr>
        <w:t>IS09000、IS014000、OHS18000</w:t>
      </w:r>
      <w:r>
        <w:rPr>
          <w:color w:val="000000"/>
          <w:spacing w:val="0"/>
          <w:w w:val="100"/>
          <w:position w:val="0"/>
        </w:rPr>
        <w:t>认证、</w:t>
      </w:r>
      <w:r>
        <w:rPr>
          <w:color w:val="000000"/>
          <w:spacing w:val="0"/>
          <w:w w:val="100"/>
          <w:position w:val="0"/>
        </w:rPr>
        <w:t>FSC</w:t>
      </w:r>
      <w:r>
        <w:rPr>
          <w:color w:val="000000"/>
          <w:spacing w:val="0"/>
          <w:w w:val="100"/>
          <w:position w:val="0"/>
        </w:rPr>
        <w:t>森林认证 等国际级的年审认证，保持“中国印刷包装企业百强”、“精品级报纸”等荣誉称号。</w:t>
      </w:r>
    </w:p>
    <w:p>
      <w:pPr>
        <w:pStyle w:val="Style30"/>
        <w:keepNext/>
        <w:keepLines/>
        <w:widowControl w:val="0"/>
        <w:shd w:val="clear" w:color="auto" w:fill="auto"/>
        <w:tabs>
          <w:tab w:pos="938" w:val="left"/>
        </w:tabs>
        <w:bidi w:val="0"/>
        <w:spacing w:before="0" w:after="0" w:line="468" w:lineRule="exact"/>
        <w:ind w:left="0" w:right="0" w:firstLine="500"/>
        <w:jc w:val="both"/>
      </w:pPr>
      <w:bookmarkStart w:id="124" w:name="bookmark124"/>
      <w:bookmarkStart w:id="125" w:name="bookmark125"/>
      <w:bookmarkStart w:id="126" w:name="bookmark126"/>
      <w:bookmarkStart w:id="127" w:name="bookmark127"/>
      <w:r>
        <w:rPr>
          <w:color w:val="000000"/>
          <w:spacing w:val="0"/>
          <w:w w:val="100"/>
          <w:position w:val="0"/>
        </w:rPr>
        <w:t>（</w:t>
      </w:r>
      <w:bookmarkEnd w:id="126"/>
      <w:r>
        <w:rPr>
          <w:color w:val="000000"/>
          <w:spacing w:val="0"/>
          <w:w w:val="100"/>
          <w:position w:val="0"/>
        </w:rPr>
        <w:t>4）</w:t>
        <w:tab/>
        <w:t>文创产业平台</w:t>
      </w:r>
      <w:bookmarkEnd w:id="124"/>
      <w:bookmarkEnd w:id="125"/>
      <w:bookmarkEnd w:id="127"/>
    </w:p>
    <w:p>
      <w:pPr>
        <w:pStyle w:val="Style38"/>
        <w:keepNext w:val="0"/>
        <w:keepLines w:val="0"/>
        <w:widowControl w:val="0"/>
        <w:shd w:val="clear" w:color="auto" w:fill="auto"/>
        <w:bidi w:val="0"/>
        <w:spacing w:before="0" w:after="0"/>
        <w:ind w:left="0" w:right="0"/>
        <w:jc w:val="both"/>
      </w:pPr>
      <w:r>
        <w:rPr>
          <w:color w:val="000000"/>
          <w:spacing w:val="0"/>
          <w:w w:val="100"/>
          <w:position w:val="0"/>
        </w:rPr>
        <w:t xml:space="preserve">公司逐步把智谷一期、智谷二期打造成“华媒智谷”文创综合基地，整合、开发公司内外部资源，不 </w:t>
      </w:r>
      <w:r>
        <w:rPr>
          <w:color w:val="000000"/>
          <w:spacing w:val="0"/>
          <w:w w:val="100"/>
          <w:position w:val="0"/>
        </w:rPr>
        <w:t>断完善文化生态圈布局，打造综合性文化产业平台。</w:t>
      </w:r>
    </w:p>
    <w:p>
      <w:pPr>
        <w:pStyle w:val="Style38"/>
        <w:keepNext w:val="0"/>
        <w:keepLines w:val="0"/>
        <w:widowControl w:val="0"/>
        <w:shd w:val="clear" w:color="auto" w:fill="auto"/>
        <w:bidi w:val="0"/>
        <w:spacing w:before="0" w:after="0" w:line="468" w:lineRule="exact"/>
        <w:ind w:left="0" w:right="0"/>
        <w:jc w:val="left"/>
        <w:sectPr>
          <w:footnotePr>
            <w:pos w:val="pageBottom"/>
            <w:numFmt w:val="decimal"/>
            <w:numRestart w:val="continuous"/>
          </w:footnotePr>
          <w:pgSz w:w="11900" w:h="16840"/>
          <w:pgMar w:top="1282" w:right="1021" w:bottom="1455" w:left="1091" w:header="0" w:footer="3" w:gutter="0"/>
          <w:cols w:space="720"/>
          <w:noEndnote/>
          <w:rtlGutter w:val="0"/>
          <w:docGrid w:linePitch="360"/>
        </w:sectPr>
      </w:pPr>
      <w:r>
        <w:rPr>
          <w:color w:val="000000"/>
          <w:spacing w:val="0"/>
          <w:w w:val="100"/>
          <w:position w:val="0"/>
        </w:rPr>
        <w:t>公司运营的杭州市文化产权交易所是阿里巴巴旗下资产处置平台全国首批授权服务机构，能为国有、 非国有法人及个人提供一站式全方位产权交易服务。同时，杭州市文化产权交易所也是淘宝拍卖平台全国 少数拥有全品类交易资质的服务商。</w:t>
      </w:r>
    </w:p>
    <w:p>
      <w:pPr>
        <w:pStyle w:val="Style8"/>
        <w:keepNext/>
        <w:keepLines/>
        <w:widowControl w:val="0"/>
        <w:shd w:val="clear" w:color="auto" w:fill="auto"/>
        <w:bidi w:val="0"/>
        <w:spacing w:before="660" w:line="240" w:lineRule="auto"/>
        <w:ind w:left="0" w:right="0" w:firstLine="0"/>
        <w:jc w:val="center"/>
      </w:pPr>
      <w:bookmarkStart w:id="128" w:name="bookmark128"/>
      <w:bookmarkStart w:id="129" w:name="bookmark129"/>
      <w:bookmarkStart w:id="130" w:name="bookmark130"/>
      <w:r>
        <w:rPr>
          <w:color w:val="000000"/>
          <w:spacing w:val="0"/>
          <w:w w:val="100"/>
          <w:position w:val="0"/>
        </w:rPr>
        <w:t>第四节经营情况讨论与分析</w:t>
      </w:r>
      <w:bookmarkEnd w:id="128"/>
      <w:bookmarkEnd w:id="129"/>
      <w:bookmarkEnd w:id="130"/>
    </w:p>
    <w:p>
      <w:pPr>
        <w:pStyle w:val="Style23"/>
        <w:keepNext/>
        <w:keepLines/>
        <w:widowControl w:val="0"/>
        <w:shd w:val="clear" w:color="auto" w:fill="auto"/>
        <w:bidi w:val="0"/>
        <w:spacing w:before="0" w:after="180" w:line="240" w:lineRule="auto"/>
        <w:ind w:left="0" w:right="0" w:firstLine="0"/>
        <w:jc w:val="both"/>
      </w:pPr>
      <w:bookmarkStart w:id="131" w:name="bookmark131"/>
      <w:bookmarkStart w:id="132" w:name="bookmark132"/>
      <w:bookmarkStart w:id="133" w:name="bookmark133"/>
      <w:bookmarkStart w:id="134" w:name="bookmark134"/>
      <w:r>
        <w:rPr>
          <w:color w:val="000000"/>
          <w:spacing w:val="0"/>
          <w:w w:val="100"/>
          <w:position w:val="0"/>
          <w:sz w:val="24"/>
          <w:szCs w:val="24"/>
        </w:rPr>
        <w:t>一</w:t>
      </w:r>
      <w:bookmarkEnd w:id="133"/>
      <w:r>
        <w:rPr>
          <w:color w:val="000000"/>
          <w:spacing w:val="0"/>
          <w:w w:val="100"/>
          <w:position w:val="0"/>
          <w:sz w:val="24"/>
          <w:szCs w:val="24"/>
        </w:rPr>
        <w:t>、概述</w:t>
      </w:r>
      <w:bookmarkEnd w:id="131"/>
      <w:bookmarkEnd w:id="132"/>
      <w:bookmarkEnd w:id="134"/>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报告期内，面对疫情，公司各项业务面临前所未有的困难，公司上下团结一致，正视挑战，积极应对，主动作为，深 刻践行杭报集团“全力拼搏图生存、蓄积力量谋未来”的工作要求，围绕“战疫情、蓄能量、修内功，夯两翼”四大中心任 务，坚持疫情防控和复工复产“双线作战”。报告期内，公司实现营业收入</w:t>
      </w:r>
      <w:r>
        <w:rPr>
          <w:color w:val="000000"/>
          <w:spacing w:val="0"/>
          <w:w w:val="100"/>
          <w:position w:val="0"/>
        </w:rPr>
        <w:t>166,638.12</w:t>
      </w:r>
      <w:r>
        <w:rPr>
          <w:color w:val="000000"/>
          <w:spacing w:val="0"/>
          <w:w w:val="100"/>
          <w:position w:val="0"/>
        </w:rPr>
        <w:t>万元，同比下降</w:t>
      </w:r>
      <w:r>
        <w:rPr>
          <w:color w:val="000000"/>
          <w:spacing w:val="0"/>
          <w:w w:val="100"/>
          <w:position w:val="0"/>
        </w:rPr>
        <w:t>8.54%</w:t>
      </w:r>
      <w:r>
        <w:rPr>
          <w:color w:val="000000"/>
          <w:spacing w:val="0"/>
          <w:w w:val="100"/>
          <w:position w:val="0"/>
        </w:rPr>
        <w:t>，归属上市公 司股东的净利润为</w:t>
      </w:r>
      <w:r>
        <w:rPr>
          <w:color w:val="000000"/>
          <w:spacing w:val="0"/>
          <w:w w:val="100"/>
          <w:position w:val="0"/>
        </w:rPr>
        <w:t>-34,014.07</w:t>
      </w:r>
      <w:r>
        <w:rPr>
          <w:color w:val="000000"/>
          <w:spacing w:val="0"/>
          <w:w w:val="100"/>
          <w:position w:val="0"/>
        </w:rPr>
        <w:t>万元。主要原因系，受疫情影响，公司的教育培训、户外广告、商务印刷和会展策划等业务收 入较大幅度下降，相关的营业收入低于年均水平，但成本相对固定；公司并购的子公司和部分投资的参股公司业绩大幅下滑 并存在减值迹象，对该类投资进行减值测试并计提减值合计</w:t>
      </w:r>
      <w:r>
        <w:rPr>
          <w:color w:val="000000"/>
          <w:spacing w:val="0"/>
          <w:w w:val="100"/>
          <w:position w:val="0"/>
        </w:rPr>
        <w:t>41,036.96</w:t>
      </w:r>
      <w:r>
        <w:rPr>
          <w:color w:val="000000"/>
          <w:spacing w:val="0"/>
          <w:w w:val="100"/>
          <w:position w:val="0"/>
        </w:rPr>
        <w:t>万元，从而导致全年业绩同比有较大幅度下滑。</w:t>
      </w:r>
    </w:p>
    <w:p>
      <w:pPr>
        <w:pStyle w:val="Style27"/>
        <w:keepNext w:val="0"/>
        <w:keepLines w:val="0"/>
        <w:widowControl w:val="0"/>
        <w:shd w:val="clear" w:color="auto" w:fill="auto"/>
        <w:bidi w:val="0"/>
        <w:spacing w:before="0" w:after="0" w:line="468" w:lineRule="exact"/>
        <w:ind w:left="0" w:right="0" w:firstLine="440"/>
        <w:jc w:val="both"/>
      </w:pPr>
      <w:bookmarkStart w:id="135" w:name="bookmark135"/>
      <w:r>
        <w:rPr>
          <w:b/>
          <w:bCs/>
          <w:color w:val="000000"/>
          <w:spacing w:val="0"/>
          <w:w w:val="100"/>
          <w:position w:val="0"/>
        </w:rPr>
        <w:t>（</w:t>
      </w:r>
      <w:bookmarkEnd w:id="135"/>
      <w:r>
        <w:rPr>
          <w:b/>
          <w:bCs/>
          <w:color w:val="000000"/>
          <w:spacing w:val="0"/>
          <w:w w:val="100"/>
          <w:position w:val="0"/>
        </w:rPr>
        <w:t>一）广告及策划业</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月实施完成重大资产重组时，重组后的收购资产不包括报纸采编类资产。根据报刊行业采编与经营“两 分开”的政策，杭州日报社及其他相关</w:t>
      </w:r>
      <w:r>
        <w:rPr>
          <w:color w:val="000000"/>
          <w:spacing w:val="0"/>
          <w:w w:val="100"/>
          <w:position w:val="0"/>
        </w:rPr>
        <w:t>7</w:t>
      </w:r>
      <w:r>
        <w:rPr>
          <w:color w:val="000000"/>
          <w:spacing w:val="0"/>
          <w:w w:val="100"/>
          <w:position w:val="0"/>
        </w:rPr>
        <w:t>家报社，与公司购买资产范围内各相关报刊经营公司签订了《授权经营协议》和《收 入分成协议》，上市公司负责传媒经营类业务。根据相关协议及补充协议，上市公司每年需支付采编费用，为公司所属各传 媒公司主要成本项目。</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对广告及策划业务，公司持续强化统筹协调，优化资源配置和有效整合，进一步推动存量部分转型升级，巩固集报刊、 网站、微博、微信、</w:t>
      </w:r>
      <w:r>
        <w:rPr>
          <w:color w:val="000000"/>
          <w:spacing w:val="0"/>
          <w:w w:val="100"/>
          <w:position w:val="0"/>
        </w:rPr>
        <w:t>APP</w:t>
      </w:r>
      <w:r>
        <w:rPr>
          <w:color w:val="000000"/>
          <w:spacing w:val="0"/>
          <w:w w:val="100"/>
          <w:position w:val="0"/>
        </w:rPr>
        <w:t>、</w:t>
      </w:r>
      <w:r>
        <w:rPr>
          <w:color w:val="000000"/>
          <w:spacing w:val="0"/>
          <w:w w:val="100"/>
          <w:position w:val="0"/>
        </w:rPr>
        <w:t>户外媒体、会展平台等协同驱动的“报网端屏楼”全媒体矩阵，有效支持纸端、网端、手机端和 户外端在重大主题、重要活动的联动配合，充分发挥各业务的综合协同效应。</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自疫情发生，公司旗下各传媒公司充分发挥全媒体矩阵优势，深入推进媒体融合，综合利用官方网站、客户端、官方 微信、官方微博、头条号、抖音号等平台，发布权威信息，及时准确、公开透明报道疫情情况，通过线上线下同步互动，全 方位多角度展现杭州统筹推进疫情防控和经济社会发展“双线作战”的做法和成效。在杭州市“战疫情促发展”工作推进 会上，华媒控股荣获“ </w:t>
      </w:r>
      <w:r>
        <w:rPr>
          <w:color w:val="000000"/>
          <w:spacing w:val="0"/>
          <w:w w:val="100"/>
          <w:position w:val="0"/>
        </w:rPr>
        <w:t>2019</w:t>
      </w:r>
      <w:r>
        <w:rPr>
          <w:color w:val="000000"/>
          <w:spacing w:val="0"/>
          <w:w w:val="100"/>
          <w:position w:val="0"/>
        </w:rPr>
        <w:t>年度杭州市文化旅游领军企业”称号。</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报告期内，旗下各公司负“疫”前行，危中寻机，对内优化团队建设，加强人才培养，提升业务水平，做强全媒体矩 阵的内容、技术和运营，推进短视频和直播内容生产，优化产品结构，进一步扩大传播力和影响力，微信矩阵、微博、抖音 号快手视频号等粉丝数均有较大增长，同时，做好开源节流，强化成本管控；对外，充分发挥主流媒体传播优势，加强内外 部资源整合，稳固原有广告策划和代运维业务，进一步优化主题策划、新闻宣传、活动执行、电商直播等一揽子全案解决方 案，提升增值服务，满足政、民、企、商的不同需求。为助力复工复产，各传媒公司积极响应杭州市“双千直播”大型活动， 开启各式助农“云”服务、助企惠民、“助力有我”、助农服务公益平台等活动，服务周边多个镇街和企业。拓展“云+” 业务，包括云展、云游、云赏花、云培训等，发挥技术优势，参与数字新基建。报告期内，代运营的亚运会的官微、官博以 </w:t>
      </w:r>
      <w:r>
        <w:rPr>
          <w:color w:val="000000"/>
          <w:spacing w:val="0"/>
          <w:w w:val="100"/>
          <w:position w:val="0"/>
        </w:rPr>
        <w:t>及海外帐号、抖音，“亚运会、亚残运会场馆及设施建设进展情况全年多角度动态监督”项目、赞助商俱乐部及其运营等项 目顺利推进。</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受疫情影响，上半年会展项目大量延期，下半年逐步复苏。会展团队充分发挥统筹应变能力，有效利用全媒体矩阵协 同效应，组建会展联盟，推进制度建设、品牌宣传、项目拓展、信息共享等，建立健全会展活动供应商库，打造数字展会平 台及一站式解决方案，同时控成本、强安全，确保会展业务平稳发展，不断提升会展“专业化、品牌化、产业化”水平。报 告期内，公司旗下各公司举办承办会展项目</w:t>
      </w:r>
      <w:r>
        <w:rPr>
          <w:color w:val="000000"/>
          <w:spacing w:val="0"/>
          <w:w w:val="100"/>
          <w:position w:val="0"/>
        </w:rPr>
        <w:t>89</w:t>
      </w:r>
      <w:r>
        <w:rPr>
          <w:color w:val="000000"/>
          <w:spacing w:val="0"/>
          <w:w w:val="100"/>
          <w:position w:val="0"/>
        </w:rPr>
        <w:t>个：其中展览</w:t>
      </w:r>
      <w:r>
        <w:rPr>
          <w:color w:val="000000"/>
          <w:spacing w:val="0"/>
          <w:w w:val="100"/>
          <w:position w:val="0"/>
        </w:rPr>
        <w:t>25</w:t>
      </w:r>
      <w:r>
        <w:rPr>
          <w:color w:val="000000"/>
          <w:spacing w:val="0"/>
          <w:w w:val="100"/>
          <w:position w:val="0"/>
        </w:rPr>
        <w:t>个；会议</w:t>
      </w:r>
      <w:r>
        <w:rPr>
          <w:color w:val="000000"/>
          <w:spacing w:val="0"/>
          <w:w w:val="100"/>
          <w:position w:val="0"/>
        </w:rPr>
        <w:t>6</w:t>
      </w:r>
      <w:r>
        <w:rPr>
          <w:color w:val="000000"/>
          <w:spacing w:val="0"/>
          <w:w w:val="100"/>
          <w:position w:val="0"/>
        </w:rPr>
        <w:t>个；活动</w:t>
      </w:r>
      <w:r>
        <w:rPr>
          <w:color w:val="000000"/>
          <w:spacing w:val="0"/>
          <w:w w:val="100"/>
          <w:position w:val="0"/>
        </w:rPr>
        <w:t>49</w:t>
      </w:r>
      <w:r>
        <w:rPr>
          <w:color w:val="000000"/>
          <w:spacing w:val="0"/>
          <w:w w:val="100"/>
          <w:position w:val="0"/>
        </w:rPr>
        <w:t>个；赛事</w:t>
      </w:r>
      <w:r>
        <w:rPr>
          <w:color w:val="000000"/>
          <w:spacing w:val="0"/>
          <w:w w:val="100"/>
          <w:position w:val="0"/>
        </w:rPr>
        <w:t>7</w:t>
      </w:r>
      <w:r>
        <w:rPr>
          <w:color w:val="000000"/>
          <w:spacing w:val="0"/>
          <w:w w:val="100"/>
          <w:position w:val="0"/>
        </w:rPr>
        <w:t>个，演出</w:t>
      </w:r>
      <w:r>
        <w:rPr>
          <w:color w:val="000000"/>
          <w:spacing w:val="0"/>
          <w:w w:val="100"/>
          <w:position w:val="0"/>
        </w:rPr>
        <w:t>2</w:t>
      </w:r>
      <w:r>
        <w:rPr>
          <w:color w:val="000000"/>
          <w:spacing w:val="0"/>
          <w:w w:val="100"/>
          <w:position w:val="0"/>
        </w:rPr>
        <w:t>个，参与人次合计 超</w:t>
      </w:r>
      <w:r>
        <w:rPr>
          <w:color w:val="000000"/>
          <w:spacing w:val="0"/>
          <w:w w:val="100"/>
          <w:position w:val="0"/>
        </w:rPr>
        <w:t>150</w:t>
      </w:r>
      <w:r>
        <w:rPr>
          <w:color w:val="000000"/>
          <w:spacing w:val="0"/>
          <w:w w:val="100"/>
          <w:position w:val="0"/>
        </w:rPr>
        <w:t>万，其中包括</w:t>
      </w:r>
      <w:r>
        <w:rPr>
          <w:color w:val="000000"/>
          <w:spacing w:val="0"/>
          <w:w w:val="100"/>
          <w:position w:val="0"/>
        </w:rPr>
        <w:t>2020</w:t>
      </w:r>
      <w:r>
        <w:rPr>
          <w:color w:val="000000"/>
          <w:spacing w:val="0"/>
          <w:w w:val="100"/>
          <w:position w:val="0"/>
        </w:rPr>
        <w:t>第四届万物生长大会、“忆江南夜杭州</w:t>
      </w:r>
      <w:r>
        <w:rPr>
          <w:color w:val="000000"/>
          <w:spacing w:val="0"/>
          <w:w w:val="100"/>
          <w:position w:val="0"/>
        </w:rPr>
        <w:t>” 2020</w:t>
      </w:r>
      <w:r>
        <w:rPr>
          <w:color w:val="000000"/>
          <w:spacing w:val="0"/>
          <w:w w:val="100"/>
          <w:position w:val="0"/>
        </w:rPr>
        <w:t>杭州仲夏夜嘉年华、黄金时代</w:t>
      </w:r>
      <w:r>
        <w:rPr>
          <w:color w:val="000000"/>
          <w:spacing w:val="0"/>
          <w:w w:val="100"/>
          <w:position w:val="0"/>
        </w:rPr>
        <w:t>2020</w:t>
      </w:r>
      <w:r>
        <w:rPr>
          <w:color w:val="000000"/>
          <w:spacing w:val="0"/>
          <w:w w:val="100"/>
          <w:position w:val="0"/>
        </w:rPr>
        <w:t>杭商领袖峰会颁奖 盛典（第六届）、</w:t>
      </w:r>
      <w:r>
        <w:rPr>
          <w:color w:val="000000"/>
          <w:spacing w:val="0"/>
          <w:w w:val="100"/>
          <w:position w:val="0"/>
        </w:rPr>
        <w:t>2020</w:t>
      </w:r>
      <w:r>
        <w:rPr>
          <w:color w:val="000000"/>
          <w:spacing w:val="0"/>
          <w:w w:val="100"/>
          <w:position w:val="0"/>
        </w:rPr>
        <w:t>杭州健康生活节暨杭州老博会（第八届）等品牌项目。</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户外广告业务受疫情冲击较大，品牌方营销预算收紧，投放户外广告品牌数量减少，市场竞争激烈，导致户外广告业 务同比有较大下滑。公司户外广告由孙公司风盛股份（证券代码：</w:t>
      </w:r>
      <w:r>
        <w:rPr>
          <w:color w:val="000000"/>
          <w:spacing w:val="0"/>
          <w:w w:val="100"/>
          <w:position w:val="0"/>
        </w:rPr>
        <w:t>838071）</w:t>
      </w:r>
      <w:r>
        <w:rPr>
          <w:color w:val="000000"/>
          <w:spacing w:val="0"/>
          <w:w w:val="100"/>
          <w:position w:val="0"/>
        </w:rPr>
        <w:t>负责经营。报告期内，风盛股份根据户外广告市 场趋势及自身业务发展规划，积极探寻优质的媒体传播资源网络布局，通过公开投标、竞拍、自建与商业谈判等方式获取目 标户外媒体资源的经营权，亦致力于户外媒体资源的多元化开拓，积极探寻优质媒体传播资源网络布局，以线下户外、线上 新媒为融合载体，以户外+技术、户外+艺术、户外+互联网为导向，聚焦地铁平面、地铁语音、地标建筑灯光秀、线上流量 广告</w:t>
      </w:r>
      <w:r>
        <w:rPr>
          <w:color w:val="000000"/>
          <w:spacing w:val="0"/>
          <w:w w:val="100"/>
          <w:position w:val="0"/>
        </w:rPr>
        <w:t>4</w:t>
      </w:r>
      <w:r>
        <w:rPr>
          <w:color w:val="000000"/>
          <w:spacing w:val="0"/>
          <w:w w:val="100"/>
          <w:position w:val="0"/>
        </w:rPr>
        <w:t>种产品，开拓杭州、全国两条战线，目前媒体资源已覆盖杭州、北京、南京、厦门、福州五城。</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报告期内，广告及策划业务实现营业收入</w:t>
      </w:r>
      <w:r>
        <w:rPr>
          <w:color w:val="000000"/>
          <w:spacing w:val="0"/>
          <w:w w:val="100"/>
          <w:position w:val="0"/>
        </w:rPr>
        <w:t>84,458.09</w:t>
      </w:r>
      <w:r>
        <w:rPr>
          <w:color w:val="000000"/>
          <w:spacing w:val="0"/>
          <w:w w:val="100"/>
          <w:position w:val="0"/>
        </w:rPr>
        <w:t>万元，同比下降</w:t>
      </w:r>
      <w:r>
        <w:rPr>
          <w:color w:val="000000"/>
          <w:spacing w:val="0"/>
          <w:w w:val="100"/>
          <w:position w:val="0"/>
        </w:rPr>
        <w:t>6.49%，</w:t>
      </w:r>
      <w:r>
        <w:rPr>
          <w:color w:val="000000"/>
          <w:spacing w:val="0"/>
          <w:w w:val="100"/>
          <w:position w:val="0"/>
        </w:rPr>
        <w:t>占营业总收入的</w:t>
      </w:r>
      <w:r>
        <w:rPr>
          <w:color w:val="000000"/>
          <w:spacing w:val="0"/>
          <w:w w:val="100"/>
          <w:position w:val="0"/>
        </w:rPr>
        <w:t>50.69%</w:t>
      </w:r>
      <w:r>
        <w:rPr>
          <w:color w:val="000000"/>
          <w:spacing w:val="0"/>
          <w:w w:val="100"/>
          <w:position w:val="0"/>
        </w:rPr>
        <w:t>。</w:t>
      </w:r>
    </w:p>
    <w:p>
      <w:pPr>
        <w:pStyle w:val="Style27"/>
        <w:keepNext w:val="0"/>
        <w:keepLines w:val="0"/>
        <w:widowControl w:val="0"/>
        <w:shd w:val="clear" w:color="auto" w:fill="auto"/>
        <w:bidi w:val="0"/>
        <w:spacing w:before="0" w:after="0" w:line="468" w:lineRule="exact"/>
        <w:ind w:left="0" w:right="0" w:firstLine="440"/>
        <w:jc w:val="both"/>
      </w:pPr>
      <w:bookmarkStart w:id="136" w:name="bookmark136"/>
      <w:r>
        <w:rPr>
          <w:b/>
          <w:bCs/>
          <w:color w:val="000000"/>
          <w:spacing w:val="0"/>
          <w:w w:val="100"/>
          <w:position w:val="0"/>
        </w:rPr>
        <w:t>（</w:t>
      </w:r>
      <w:bookmarkEnd w:id="136"/>
      <w:r>
        <w:rPr>
          <w:b/>
          <w:bCs/>
          <w:color w:val="000000"/>
          <w:spacing w:val="0"/>
          <w:w w:val="100"/>
          <w:position w:val="0"/>
        </w:rPr>
        <w:t>二）报刊发行及印刷业</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公司的报刊发行主要由每日送公司负责经营。</w:t>
      </w:r>
      <w:r>
        <w:rPr>
          <w:color w:val="000000"/>
          <w:spacing w:val="0"/>
          <w:w w:val="100"/>
          <w:position w:val="0"/>
        </w:rPr>
        <w:t>2020</w:t>
      </w:r>
      <w:r>
        <w:rPr>
          <w:color w:val="000000"/>
          <w:spacing w:val="0"/>
          <w:w w:val="100"/>
          <w:position w:val="0"/>
        </w:rPr>
        <w:t>年度报刊征订从</w:t>
      </w:r>
      <w:r>
        <w:rPr>
          <w:color w:val="000000"/>
          <w:spacing w:val="0"/>
          <w:w w:val="100"/>
          <w:position w:val="0"/>
        </w:rPr>
        <w:t>2019</w:t>
      </w:r>
      <w:r>
        <w:rPr>
          <w:color w:val="000000"/>
          <w:spacing w:val="0"/>
          <w:w w:val="100"/>
          <w:position w:val="0"/>
        </w:rPr>
        <w:t>年四季度开始，报刊发行收入受疫情影响较小， 同比上涨</w:t>
      </w:r>
      <w:r>
        <w:rPr>
          <w:color w:val="000000"/>
          <w:spacing w:val="0"/>
          <w:w w:val="100"/>
          <w:position w:val="0"/>
        </w:rPr>
        <w:t>2.11%</w:t>
      </w:r>
      <w:r>
        <w:rPr>
          <w:color w:val="000000"/>
          <w:spacing w:val="0"/>
          <w:w w:val="100"/>
          <w:position w:val="0"/>
        </w:rPr>
        <w:t>。报告期内，每日送公司按“严防疫、优投递、强管理”的要求，在做好自身科学防护的同时，应投则投， 能送则送，坚持报刊投递不停送，生活物资暖心送。根据交通封道、小区封闭、进出管控等不同情况分类指导，精准施策； 对无法投递的小区，用非接触投递方式，落实“五个一”服务规范，确保投递和配送运营有序。公司扎实推进标准化体系建 设，建立</w:t>
      </w:r>
      <w:r>
        <w:rPr>
          <w:color w:val="000000"/>
          <w:spacing w:val="0"/>
          <w:w w:val="100"/>
          <w:position w:val="0"/>
        </w:rPr>
        <w:t>“242</w:t>
      </w:r>
      <w:r>
        <w:rPr>
          <w:color w:val="000000"/>
          <w:spacing w:val="0"/>
          <w:w w:val="100"/>
          <w:position w:val="0"/>
        </w:rPr>
        <w:t>”整体架构，确保报刊投递主业及三大物流经营板块实现“提升时效、优化服务、稳定质量”的目标。同时, 进一步管控运营成本，推动运营机构改革，强化绩效考核，提升质量管理和网络运营效能。</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公司的印刷业务主要由盛元印务负责经营。报告期内，面对疫情冲击导致报业、杂志、超市</w:t>
      </w:r>
      <w:r>
        <w:rPr>
          <w:color w:val="000000"/>
          <w:spacing w:val="0"/>
          <w:w w:val="100"/>
          <w:position w:val="0"/>
        </w:rPr>
        <w:t>DM</w:t>
      </w:r>
      <w:r>
        <w:rPr>
          <w:color w:val="000000"/>
          <w:spacing w:val="0"/>
          <w:w w:val="100"/>
          <w:position w:val="0"/>
        </w:rPr>
        <w:t>业务等印刷需求下降的 风险，盛元印务在做好疫情防控的同时，全力保障党报党刊出版正常，及时调整市场营销策略，促进商业印刷转型发展。同 时，加强质量管控，启动质量月活动，确保全年生产质量平稳，通过系列技改创新，有效保证了设备运行稳定、产品质量稳 定及节约生产成本，共计完成胶印专色墨精准高效调制与应用、报业排产优化、“六步法”覆膜质量监控、</w:t>
      </w:r>
      <w:r>
        <w:rPr>
          <w:color w:val="000000"/>
          <w:spacing w:val="0"/>
          <w:w w:val="100"/>
          <w:position w:val="0"/>
        </w:rPr>
        <w:t>MB</w:t>
      </w:r>
      <w:r>
        <w:rPr>
          <w:color w:val="000000"/>
          <w:spacing w:val="0"/>
          <w:w w:val="100"/>
          <w:position w:val="0"/>
        </w:rPr>
        <w:t>。</w:t>
      </w:r>
      <w:r>
        <w:rPr>
          <w:color w:val="000000"/>
          <w:spacing w:val="0"/>
          <w:w w:val="100"/>
          <w:position w:val="0"/>
        </w:rPr>
        <w:t>折页机离合 器连接套改造等工艺设备技改项目</w:t>
      </w:r>
      <w:r>
        <w:rPr>
          <w:color w:val="000000"/>
          <w:spacing w:val="0"/>
          <w:w w:val="100"/>
          <w:position w:val="0"/>
        </w:rPr>
        <w:t>13</w:t>
      </w:r>
      <w:r>
        <w:rPr>
          <w:color w:val="000000"/>
          <w:spacing w:val="0"/>
          <w:w w:val="100"/>
          <w:position w:val="0"/>
        </w:rPr>
        <w:t>项。报告期内，实现非报业收入占印刷总收入的</w:t>
      </w:r>
      <w:r>
        <w:rPr>
          <w:color w:val="000000"/>
          <w:spacing w:val="0"/>
          <w:w w:val="100"/>
          <w:position w:val="0"/>
        </w:rPr>
        <w:t>69.86%，</w:t>
      </w:r>
      <w:r>
        <w:rPr>
          <w:color w:val="000000"/>
          <w:spacing w:val="0"/>
          <w:w w:val="100"/>
          <w:position w:val="0"/>
        </w:rPr>
        <w:t>进一步优化了收入结构。公司 对外商业印刷收入为</w:t>
      </w:r>
      <w:r>
        <w:rPr>
          <w:color w:val="000000"/>
          <w:spacing w:val="0"/>
          <w:w w:val="100"/>
          <w:position w:val="0"/>
        </w:rPr>
        <w:t>15,652.6</w:t>
      </w:r>
      <w:r>
        <w:rPr>
          <w:color w:val="000000"/>
          <w:spacing w:val="0"/>
          <w:w w:val="100"/>
          <w:position w:val="0"/>
        </w:rPr>
        <w:t>7</w:t>
      </w:r>
      <w:r>
        <w:rPr>
          <w:color w:val="000000"/>
          <w:spacing w:val="0"/>
          <w:w w:val="100"/>
          <w:position w:val="0"/>
        </w:rPr>
        <w:t>万元，占营业总收入的</w:t>
      </w:r>
      <w:r>
        <w:rPr>
          <w:color w:val="000000"/>
          <w:spacing w:val="0"/>
          <w:w w:val="100"/>
          <w:position w:val="0"/>
        </w:rPr>
        <w:t>9.39%</w:t>
      </w:r>
      <w:r>
        <w:rPr>
          <w:color w:val="000000"/>
          <w:spacing w:val="0"/>
          <w:w w:val="100"/>
          <w:position w:val="0"/>
        </w:rPr>
        <w:t>。</w:t>
      </w:r>
    </w:p>
    <w:p>
      <w:pPr>
        <w:pStyle w:val="Style27"/>
        <w:keepNext w:val="0"/>
        <w:keepLines w:val="0"/>
        <w:widowControl w:val="0"/>
        <w:shd w:val="clear" w:color="auto" w:fill="auto"/>
        <w:bidi w:val="0"/>
        <w:spacing w:before="0" w:after="260" w:line="468" w:lineRule="exact"/>
        <w:ind w:left="0" w:right="0" w:firstLine="440"/>
        <w:jc w:val="both"/>
      </w:pPr>
      <w:r>
        <w:rPr>
          <w:color w:val="000000"/>
          <w:spacing w:val="0"/>
          <w:w w:val="100"/>
          <w:position w:val="0"/>
        </w:rPr>
        <w:t>报告期内，报刊发行及印刷业实现营业收入</w:t>
      </w:r>
      <w:r>
        <w:rPr>
          <w:color w:val="000000"/>
          <w:spacing w:val="0"/>
          <w:w w:val="100"/>
          <w:position w:val="0"/>
        </w:rPr>
        <w:t>45,162.63</w:t>
      </w:r>
      <w:r>
        <w:rPr>
          <w:color w:val="000000"/>
          <w:spacing w:val="0"/>
          <w:w w:val="100"/>
          <w:position w:val="0"/>
        </w:rPr>
        <w:t>万元，同比下降</w:t>
      </w:r>
      <w:r>
        <w:rPr>
          <w:color w:val="000000"/>
          <w:spacing w:val="0"/>
          <w:w w:val="100"/>
          <w:position w:val="0"/>
        </w:rPr>
        <w:t>7.10%</w:t>
      </w:r>
      <w:r>
        <w:rPr>
          <w:color w:val="000000"/>
          <w:spacing w:val="0"/>
          <w:w w:val="100"/>
          <w:position w:val="0"/>
        </w:rPr>
        <w:t>。</w:t>
      </w:r>
    </w:p>
    <w:p>
      <w:pPr>
        <w:pStyle w:val="Style27"/>
        <w:keepNext w:val="0"/>
        <w:keepLines w:val="0"/>
        <w:widowControl w:val="0"/>
        <w:shd w:val="clear" w:color="auto" w:fill="auto"/>
        <w:bidi w:val="0"/>
        <w:spacing w:before="0" w:after="0" w:line="240" w:lineRule="auto"/>
        <w:ind w:left="0" w:right="0" w:firstLine="540"/>
        <w:jc w:val="both"/>
      </w:pPr>
      <w:bookmarkStart w:id="137" w:name="bookmark137"/>
      <w:r>
        <w:rPr>
          <w:b/>
          <w:bCs/>
          <w:color w:val="000000"/>
          <w:spacing w:val="0"/>
          <w:w w:val="100"/>
          <w:position w:val="0"/>
        </w:rPr>
        <w:t>（</w:t>
      </w:r>
      <w:bookmarkEnd w:id="137"/>
      <w:r>
        <w:rPr>
          <w:b/>
          <w:bCs/>
          <w:color w:val="000000"/>
          <w:spacing w:val="0"/>
          <w:w w:val="100"/>
          <w:position w:val="0"/>
        </w:rPr>
        <w:t>三）教育业务</w:t>
      </w:r>
    </w:p>
    <w:p>
      <w:pPr>
        <w:pStyle w:val="Style27"/>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公司持续推动教育板块相关业务的发展，继续加快职业教育的全国布局，发展职业、国际、</w:t>
      </w:r>
      <w:r>
        <w:rPr>
          <w:color w:val="000000"/>
          <w:spacing w:val="0"/>
          <w:w w:val="100"/>
          <w:position w:val="0"/>
        </w:rPr>
        <w:t>IT</w:t>
      </w:r>
      <w:r>
        <w:rPr>
          <w:color w:val="000000"/>
          <w:spacing w:val="0"/>
          <w:w w:val="100"/>
          <w:position w:val="0"/>
        </w:rPr>
        <w:t>、</w:t>
      </w:r>
      <w:r>
        <w:rPr>
          <w:color w:val="000000"/>
          <w:spacing w:val="0"/>
          <w:w w:val="100"/>
          <w:position w:val="0"/>
        </w:rPr>
        <w:t>艺术、在线、基础六 大教育板块，扩大与全国高校合作办学领域。</w:t>
      </w:r>
    </w:p>
    <w:p>
      <w:pPr>
        <w:pStyle w:val="Style27"/>
        <w:keepNext w:val="0"/>
        <w:keepLines w:val="0"/>
        <w:widowControl w:val="0"/>
        <w:shd w:val="clear" w:color="auto" w:fill="auto"/>
        <w:bidi w:val="0"/>
        <w:spacing w:before="0" w:after="0" w:line="464" w:lineRule="exact"/>
        <w:ind w:left="0" w:right="0" w:firstLine="440"/>
        <w:jc w:val="both"/>
      </w:pPr>
      <w:r>
        <w:rPr>
          <w:color w:val="000000"/>
          <w:spacing w:val="0"/>
          <w:w w:val="100"/>
          <w:position w:val="0"/>
        </w:rPr>
        <w:t>报告期内，面对疫情冲击，公司积极响应国家“停课不停学”号召，所有项目均按教育部要求开设网课，按照教学大 纲要求实施线上教学；加强班主任与学生和家长之间的沟通，降低学生因不能返校带来的流失风险，为平稳开学返校奠定基 础。但职业教育和国际教育的招生和扩面遇阻；艺术教育受疫情不利影响较大，目前已大幅调整业务结构。截至报告期末， 职业教育项目共计</w:t>
      </w:r>
      <w:r>
        <w:rPr>
          <w:color w:val="000000"/>
          <w:spacing w:val="0"/>
          <w:w w:val="100"/>
          <w:position w:val="0"/>
        </w:rPr>
        <w:t>24</w:t>
      </w:r>
      <w:r>
        <w:rPr>
          <w:color w:val="000000"/>
          <w:spacing w:val="0"/>
          <w:w w:val="100"/>
          <w:position w:val="0"/>
        </w:rPr>
        <w:t>个，其中报告期内新签约项目</w:t>
      </w:r>
      <w:r>
        <w:rPr>
          <w:color w:val="000000"/>
          <w:spacing w:val="0"/>
          <w:w w:val="100"/>
          <w:position w:val="0"/>
        </w:rPr>
        <w:t>3</w:t>
      </w:r>
      <w:r>
        <w:rPr>
          <w:color w:val="000000"/>
          <w:spacing w:val="0"/>
          <w:w w:val="100"/>
          <w:position w:val="0"/>
        </w:rPr>
        <w:t>个；国际教育项目共计</w:t>
      </w:r>
      <w:r>
        <w:rPr>
          <w:color w:val="000000"/>
          <w:spacing w:val="0"/>
          <w:w w:val="100"/>
          <w:position w:val="0"/>
        </w:rPr>
        <w:t>19</w:t>
      </w:r>
      <w:r>
        <w:rPr>
          <w:color w:val="000000"/>
          <w:spacing w:val="0"/>
          <w:w w:val="100"/>
          <w:position w:val="0"/>
        </w:rPr>
        <w:t>个，其中新签约项目</w:t>
      </w:r>
      <w:r>
        <w:rPr>
          <w:color w:val="000000"/>
          <w:spacing w:val="0"/>
          <w:w w:val="100"/>
          <w:position w:val="0"/>
        </w:rPr>
        <w:t>3</w:t>
      </w:r>
      <w:r>
        <w:rPr>
          <w:color w:val="000000"/>
          <w:spacing w:val="0"/>
          <w:w w:val="100"/>
          <w:position w:val="0"/>
        </w:rPr>
        <w:t>个；</w:t>
      </w:r>
      <w:r>
        <w:rPr>
          <w:color w:val="000000"/>
          <w:spacing w:val="0"/>
          <w:w w:val="100"/>
          <w:position w:val="0"/>
        </w:rPr>
        <w:t>IT</w:t>
      </w:r>
      <w:r>
        <w:rPr>
          <w:color w:val="000000"/>
          <w:spacing w:val="0"/>
          <w:w w:val="100"/>
          <w:position w:val="0"/>
        </w:rPr>
        <w:t>教育业务合作单位 共计</w:t>
      </w:r>
      <w:r>
        <w:rPr>
          <w:color w:val="000000"/>
          <w:spacing w:val="0"/>
          <w:w w:val="100"/>
          <w:position w:val="0"/>
        </w:rPr>
        <w:t>55</w:t>
      </w:r>
      <w:r>
        <w:rPr>
          <w:color w:val="000000"/>
          <w:spacing w:val="0"/>
          <w:w w:val="100"/>
          <w:position w:val="0"/>
        </w:rPr>
        <w:t>个，其中新签约项目</w:t>
      </w:r>
      <w:r>
        <w:rPr>
          <w:color w:val="000000"/>
          <w:spacing w:val="0"/>
          <w:w w:val="100"/>
          <w:position w:val="0"/>
        </w:rPr>
        <w:t>25</w:t>
      </w:r>
      <w:r>
        <w:rPr>
          <w:color w:val="000000"/>
          <w:spacing w:val="0"/>
          <w:w w:val="100"/>
          <w:position w:val="0"/>
        </w:rPr>
        <w:t>个；在线教育板块新中标/签约项目共计</w:t>
      </w:r>
      <w:r>
        <w:rPr>
          <w:color w:val="000000"/>
          <w:spacing w:val="0"/>
          <w:w w:val="100"/>
          <w:position w:val="0"/>
        </w:rPr>
        <w:t>29</w:t>
      </w:r>
      <w:r>
        <w:rPr>
          <w:color w:val="000000"/>
          <w:spacing w:val="0"/>
          <w:w w:val="100"/>
          <w:position w:val="0"/>
        </w:rPr>
        <w:t>个；艺术教育校区共</w:t>
      </w:r>
      <w:r>
        <w:rPr>
          <w:color w:val="000000"/>
          <w:spacing w:val="0"/>
          <w:w w:val="100"/>
          <w:position w:val="0"/>
        </w:rPr>
        <w:t>2</w:t>
      </w:r>
      <w:r>
        <w:rPr>
          <w:color w:val="000000"/>
          <w:spacing w:val="0"/>
          <w:w w:val="100"/>
          <w:position w:val="0"/>
        </w:rPr>
        <w:t>个；基础教育板块共有</w:t>
      </w:r>
      <w:r>
        <w:rPr>
          <w:color w:val="000000"/>
          <w:spacing w:val="0"/>
          <w:w w:val="100"/>
          <w:position w:val="0"/>
        </w:rPr>
        <w:t>15</w:t>
      </w:r>
      <w:r>
        <w:rPr>
          <w:color w:val="000000"/>
          <w:spacing w:val="0"/>
          <w:w w:val="100"/>
          <w:position w:val="0"/>
        </w:rPr>
        <w:t>家直 营幼儿园、</w:t>
      </w:r>
      <w:r>
        <w:rPr>
          <w:color w:val="000000"/>
          <w:spacing w:val="0"/>
          <w:w w:val="100"/>
          <w:position w:val="0"/>
        </w:rPr>
        <w:t>1</w:t>
      </w:r>
      <w:r>
        <w:rPr>
          <w:color w:val="000000"/>
          <w:spacing w:val="0"/>
          <w:w w:val="100"/>
          <w:position w:val="0"/>
        </w:rPr>
        <w:t>所直营小学、</w:t>
      </w:r>
      <w:r>
        <w:rPr>
          <w:color w:val="000000"/>
          <w:spacing w:val="0"/>
          <w:w w:val="100"/>
          <w:position w:val="0"/>
        </w:rPr>
        <w:t>1</w:t>
      </w:r>
      <w:r>
        <w:rPr>
          <w:color w:val="000000"/>
          <w:spacing w:val="0"/>
          <w:w w:val="100"/>
          <w:position w:val="0"/>
        </w:rPr>
        <w:t>所公办托管小学、</w:t>
      </w:r>
      <w:r>
        <w:rPr>
          <w:color w:val="000000"/>
          <w:spacing w:val="0"/>
          <w:w w:val="100"/>
          <w:position w:val="0"/>
        </w:rPr>
        <w:t>1</w:t>
      </w:r>
      <w:r>
        <w:rPr>
          <w:color w:val="000000"/>
          <w:spacing w:val="0"/>
          <w:w w:val="100"/>
          <w:position w:val="0"/>
        </w:rPr>
        <w:t>所托育中心。</w:t>
      </w:r>
    </w:p>
    <w:p>
      <w:pPr>
        <w:pStyle w:val="Style27"/>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华媒优培以华媒维翰幼儿园（运河园）为基础，初步形成“幼教+幼托”产业布局，报告期内，克服疫情停工和招生困 难等不利局面，新开和睦托育中心和华媒唯诗礼幼儿园（江干园），在建幼托园</w:t>
      </w:r>
      <w:r>
        <w:rPr>
          <w:color w:val="000000"/>
          <w:spacing w:val="0"/>
          <w:w w:val="100"/>
          <w:position w:val="0"/>
        </w:rPr>
        <w:t>2</w:t>
      </w:r>
      <w:r>
        <w:rPr>
          <w:color w:val="000000"/>
          <w:spacing w:val="0"/>
          <w:w w:val="100"/>
          <w:position w:val="0"/>
        </w:rPr>
        <w:t>家。和睦托育中心被授予“中国计生协婴 幼儿照护服务示范创建项目拱墅区实施点”；运河园和江干园均获</w:t>
      </w:r>
      <w:r>
        <w:rPr>
          <w:color w:val="000000"/>
          <w:spacing w:val="0"/>
          <w:w w:val="100"/>
          <w:position w:val="0"/>
        </w:rPr>
        <w:t>IB</w:t>
      </w:r>
      <w:r>
        <w:rPr>
          <w:color w:val="000000"/>
          <w:spacing w:val="0"/>
          <w:w w:val="100"/>
          <w:position w:val="0"/>
        </w:rPr>
        <w:t>。</w:t>
      </w:r>
      <w:r>
        <w:rPr>
          <w:color w:val="000000"/>
          <w:spacing w:val="0"/>
          <w:w w:val="100"/>
          <w:position w:val="0"/>
        </w:rPr>
        <w:t>国际文凭组织批准成为</w:t>
      </w:r>
      <w:r>
        <w:rPr>
          <w:color w:val="000000"/>
          <w:spacing w:val="0"/>
          <w:w w:val="100"/>
          <w:position w:val="0"/>
        </w:rPr>
        <w:t>IB-PYP</w:t>
      </w:r>
      <w:r>
        <w:rPr>
          <w:color w:val="000000"/>
          <w:spacing w:val="0"/>
          <w:w w:val="100"/>
          <w:position w:val="0"/>
        </w:rPr>
        <w:t>候选学校。</w:t>
      </w:r>
    </w:p>
    <w:p>
      <w:pPr>
        <w:pStyle w:val="Style27"/>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华媒教育优化《少年学报》新媒体矩阵，布局“学习强国”、新华网、人民号等多个国家级媒体供稿中心及发布端； 依托“未来名校长联盟”，两季“名校长说”直播实现全网</w:t>
      </w:r>
      <w:r>
        <w:rPr>
          <w:color w:val="000000"/>
          <w:spacing w:val="0"/>
          <w:w w:val="100"/>
          <w:position w:val="0"/>
        </w:rPr>
        <w:t>398</w:t>
      </w:r>
      <w:r>
        <w:rPr>
          <w:color w:val="000000"/>
          <w:spacing w:val="0"/>
          <w:w w:val="100"/>
          <w:position w:val="0"/>
        </w:rPr>
        <w:t>万+曝光量，公众号粉丝数近</w:t>
      </w:r>
      <w:r>
        <w:rPr>
          <w:color w:val="000000"/>
          <w:spacing w:val="0"/>
          <w:w w:val="100"/>
          <w:position w:val="0"/>
        </w:rPr>
        <w:t>4</w:t>
      </w:r>
      <w:r>
        <w:rPr>
          <w:color w:val="000000"/>
          <w:spacing w:val="0"/>
          <w:w w:val="100"/>
          <w:position w:val="0"/>
        </w:rPr>
        <w:t>万。</w:t>
      </w:r>
    </w:p>
    <w:p>
      <w:pPr>
        <w:pStyle w:val="Style27"/>
        <w:keepNext w:val="0"/>
        <w:keepLines w:val="0"/>
        <w:widowControl w:val="0"/>
        <w:shd w:val="clear" w:color="auto" w:fill="auto"/>
        <w:bidi w:val="0"/>
        <w:spacing w:before="0" w:after="0" w:line="464" w:lineRule="exact"/>
        <w:ind w:left="0" w:right="0" w:firstLine="440"/>
        <w:jc w:val="both"/>
      </w:pPr>
      <w:r>
        <w:rPr>
          <w:color w:val="000000"/>
          <w:spacing w:val="0"/>
          <w:w w:val="100"/>
          <w:position w:val="0"/>
        </w:rPr>
        <w:t>报告期内，公司的教育业务实现营业收入</w:t>
      </w:r>
      <w:r>
        <w:rPr>
          <w:color w:val="000000"/>
          <w:spacing w:val="0"/>
          <w:w w:val="100"/>
          <w:position w:val="0"/>
        </w:rPr>
        <w:t>24,167.9</w:t>
      </w:r>
      <w:r>
        <w:rPr>
          <w:color w:val="000000"/>
          <w:spacing w:val="0"/>
          <w:w w:val="100"/>
          <w:position w:val="0"/>
        </w:rPr>
        <w:t>7</w:t>
      </w:r>
      <w:r>
        <w:rPr>
          <w:color w:val="000000"/>
          <w:spacing w:val="0"/>
          <w:w w:val="100"/>
          <w:position w:val="0"/>
        </w:rPr>
        <w:t>万元，同比下降</w:t>
      </w:r>
      <w:r>
        <w:rPr>
          <w:color w:val="000000"/>
          <w:spacing w:val="0"/>
          <w:w w:val="100"/>
          <w:position w:val="0"/>
        </w:rPr>
        <w:t>8.57%</w:t>
      </w:r>
      <w:r>
        <w:rPr>
          <w:color w:val="000000"/>
          <w:spacing w:val="0"/>
          <w:w w:val="100"/>
          <w:position w:val="0"/>
        </w:rPr>
        <w:t>。</w:t>
      </w:r>
    </w:p>
    <w:p>
      <w:pPr>
        <w:pStyle w:val="Style27"/>
        <w:keepNext w:val="0"/>
        <w:keepLines w:val="0"/>
        <w:widowControl w:val="0"/>
        <w:shd w:val="clear" w:color="auto" w:fill="auto"/>
        <w:bidi w:val="0"/>
        <w:spacing w:before="0" w:after="0" w:line="464" w:lineRule="exact"/>
        <w:ind w:left="0" w:right="0" w:firstLine="440"/>
        <w:jc w:val="both"/>
      </w:pPr>
      <w:bookmarkStart w:id="138" w:name="bookmark138"/>
      <w:r>
        <w:rPr>
          <w:b/>
          <w:bCs/>
          <w:color w:val="000000"/>
          <w:spacing w:val="0"/>
          <w:w w:val="100"/>
          <w:position w:val="0"/>
        </w:rPr>
        <w:t>（</w:t>
      </w:r>
      <w:bookmarkEnd w:id="138"/>
      <w:r>
        <w:rPr>
          <w:b/>
          <w:bCs/>
          <w:color w:val="000000"/>
          <w:spacing w:val="0"/>
          <w:w w:val="100"/>
          <w:position w:val="0"/>
        </w:rPr>
        <w:t>四）其他业务</w:t>
      </w:r>
    </w:p>
    <w:p>
      <w:pPr>
        <w:pStyle w:val="Style27"/>
        <w:keepNext w:val="0"/>
        <w:keepLines w:val="0"/>
        <w:widowControl w:val="0"/>
        <w:shd w:val="clear" w:color="auto" w:fill="auto"/>
        <w:bidi w:val="0"/>
        <w:spacing w:before="0" w:after="0" w:line="464" w:lineRule="exact"/>
        <w:ind w:left="0" w:right="0" w:firstLine="440"/>
        <w:jc w:val="both"/>
      </w:pPr>
      <w:r>
        <w:rPr>
          <w:color w:val="000000"/>
          <w:spacing w:val="0"/>
          <w:w w:val="100"/>
          <w:position w:val="0"/>
        </w:rPr>
        <w:t>报告期内，公司积极推动物流业务转型发展，继续打造文化产权平台、文创园区平台，搭建文创金融平台，拓展多元 融资渠道。</w:t>
      </w:r>
    </w:p>
    <w:p>
      <w:pPr>
        <w:pStyle w:val="Style27"/>
        <w:keepNext w:val="0"/>
        <w:keepLines w:val="0"/>
        <w:widowControl w:val="0"/>
        <w:shd w:val="clear" w:color="auto" w:fill="auto"/>
        <w:bidi w:val="0"/>
        <w:spacing w:before="0" w:after="0" w:line="464" w:lineRule="exact"/>
        <w:ind w:left="0" w:right="0" w:firstLine="440"/>
        <w:jc w:val="both"/>
      </w:pPr>
      <w:r>
        <w:rPr>
          <w:color w:val="000000"/>
          <w:spacing w:val="0"/>
          <w:w w:val="100"/>
          <w:position w:val="0"/>
        </w:rPr>
        <w:t>物流业务。报告期内，每日送公司在全力保障报刊发行业务的基础上，有效协同信息物流、电商物流、生活物流的发 展。信息物流作了部分报刊提价，并积极拓展市场；电商物流，</w:t>
      </w:r>
      <w:r>
        <w:rPr>
          <w:color w:val="000000"/>
          <w:spacing w:val="0"/>
          <w:w w:val="100"/>
          <w:position w:val="0"/>
        </w:rPr>
        <w:t>“6.18”</w:t>
      </w:r>
      <w:r>
        <w:rPr>
          <w:color w:val="000000"/>
          <w:spacing w:val="0"/>
          <w:w w:val="100"/>
          <w:position w:val="0"/>
        </w:rPr>
        <w:t>、</w:t>
      </w:r>
      <w:r>
        <w:rPr>
          <w:color w:val="000000"/>
          <w:spacing w:val="0"/>
          <w:w w:val="100"/>
          <w:position w:val="0"/>
        </w:rPr>
        <w:t>“11.11” “12.12</w:t>
      </w:r>
      <w:r>
        <w:rPr>
          <w:color w:val="000000"/>
          <w:spacing w:val="0"/>
          <w:w w:val="100"/>
          <w:position w:val="0"/>
        </w:rPr>
        <w:t>”大促配送平稳度峰；生活物 流坚持“花，，“菜，，为主，尝试平台营销，稳定花加单量，拓展花匠、花未来、浙金蔬菜等新业务。</w:t>
      </w:r>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文化产权平台。报告期内，参股的杭州文化产权交易所面对疫情带来的不利影响，以稳定求生存，以创新谋发展，不 断优化业务结构，拓宽营收渠道，化危为机，实现了逆势中的增长。通过进一步加强与阿里资产交易平台的合作和发展下属 机构、同业机构，主动对接联系企事业单位等形式，不断拓宽业务渠道，扩大合作圈层，资产交易业务得到了快速发展。报 告期内，华泰一媒持续稳固自媒体交易，加强拓展代维业务和舆情业务。</w:t>
      </w:r>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文化园区平台。智谷一期（万和国际）招商率</w:t>
      </w:r>
      <w:r>
        <w:rPr>
          <w:color w:val="000000"/>
          <w:spacing w:val="0"/>
          <w:w w:val="100"/>
          <w:position w:val="0"/>
        </w:rPr>
        <w:t>93%</w:t>
      </w:r>
      <w:r>
        <w:rPr>
          <w:color w:val="000000"/>
          <w:spacing w:val="0"/>
          <w:w w:val="100"/>
          <w:position w:val="0"/>
        </w:rPr>
        <w:t>，旗下众创空间“筑谷寺”招商率</w:t>
      </w:r>
      <w:r>
        <w:rPr>
          <w:color w:val="000000"/>
          <w:spacing w:val="0"/>
          <w:w w:val="100"/>
          <w:position w:val="0"/>
        </w:rPr>
        <w:t>90%</w:t>
      </w:r>
      <w:r>
        <w:rPr>
          <w:color w:val="000000"/>
          <w:spacing w:val="0"/>
          <w:w w:val="100"/>
          <w:position w:val="0"/>
        </w:rPr>
        <w:t>，引入</w:t>
      </w:r>
      <w:r>
        <w:rPr>
          <w:color w:val="000000"/>
          <w:spacing w:val="0"/>
          <w:w w:val="100"/>
          <w:position w:val="0"/>
        </w:rPr>
        <w:t>11</w:t>
      </w:r>
      <w:r>
        <w:rPr>
          <w:color w:val="000000"/>
          <w:spacing w:val="0"/>
          <w:w w:val="100"/>
          <w:position w:val="0"/>
        </w:rPr>
        <w:t xml:space="preserve">家科技型企业，孵化 </w:t>
      </w:r>
      <w:r>
        <w:rPr>
          <w:color w:val="000000"/>
          <w:spacing w:val="0"/>
          <w:w w:val="100"/>
          <w:position w:val="0"/>
        </w:rPr>
        <w:t>“5213</w:t>
      </w:r>
      <w:r>
        <w:rPr>
          <w:color w:val="000000"/>
          <w:spacing w:val="0"/>
          <w:w w:val="100"/>
          <w:position w:val="0"/>
        </w:rPr>
        <w:t>”人才项目</w:t>
      </w:r>
      <w:r>
        <w:rPr>
          <w:color w:val="000000"/>
          <w:spacing w:val="0"/>
          <w:w w:val="100"/>
          <w:position w:val="0"/>
        </w:rPr>
        <w:t>2</w:t>
      </w:r>
      <w:r>
        <w:rPr>
          <w:color w:val="000000"/>
          <w:spacing w:val="0"/>
          <w:w w:val="100"/>
          <w:position w:val="0"/>
        </w:rPr>
        <w:t>家，获评杭州市级众创空间认定。华媒科创园获评“杭州市文化产业园区”，应钱塘新区城市有机提升 改造项目要求，已停止招商，企业清退工作稳步推进。华媒数创园招商率</w:t>
      </w:r>
      <w:r>
        <w:rPr>
          <w:color w:val="000000"/>
          <w:spacing w:val="0"/>
          <w:w w:val="100"/>
          <w:position w:val="0"/>
        </w:rPr>
        <w:t>80%，</w:t>
      </w:r>
      <w:r>
        <w:rPr>
          <w:color w:val="000000"/>
          <w:spacing w:val="0"/>
          <w:w w:val="100"/>
          <w:position w:val="0"/>
        </w:rPr>
        <w:t>获评萧山区重点文创园区和“杭州时尚潮玩 基地”。智谷二期（华媒智谷大厦）竣工验收，智谷大厦主副楼租赁协议均已签订完成。大江东项目完成了施工图设计、取 得施工许可证，已完成桩基工程和地下室土方工程。九堡项目推进前期土地政策研究和方案论证等工作。</w:t>
      </w:r>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文创金融平台。报告期内，公司与杭实基金共同成立的杭州杭实华媒投资管理合伙企业（有限合伙）运营正常，新设 </w:t>
      </w:r>
      <w:r>
        <w:rPr>
          <w:color w:val="000000"/>
          <w:spacing w:val="0"/>
          <w:w w:val="100"/>
          <w:position w:val="0"/>
        </w:rPr>
        <w:t>立杭州春华秋实企业管理合伙企业（有限合伙）。公司发行了</w:t>
      </w:r>
      <w:r>
        <w:rPr>
          <w:color w:val="000000"/>
          <w:spacing w:val="0"/>
          <w:w w:val="100"/>
          <w:position w:val="0"/>
        </w:rPr>
        <w:t>2020</w:t>
      </w:r>
      <w:r>
        <w:rPr>
          <w:color w:val="000000"/>
          <w:spacing w:val="0"/>
          <w:w w:val="100"/>
          <w:position w:val="0"/>
        </w:rPr>
        <w:t>年度第一期、第二期超短期融资券，合计募集资金</w:t>
      </w:r>
      <w:r>
        <w:rPr>
          <w:color w:val="000000"/>
          <w:spacing w:val="0"/>
          <w:w w:val="100"/>
          <w:position w:val="0"/>
        </w:rPr>
        <w:t>4</w:t>
      </w:r>
      <w:r>
        <w:rPr>
          <w:color w:val="000000"/>
          <w:spacing w:val="0"/>
          <w:w w:val="100"/>
          <w:position w:val="0"/>
        </w:rPr>
        <w:t>亿元, 为公司经营发展提供资金支持。截至本报告披露日，公司已取得中国银行间市场交易商协会的《接受注册通知书》，超短期 融资券注册金额为</w:t>
      </w:r>
      <w:r>
        <w:rPr>
          <w:color w:val="000000"/>
          <w:spacing w:val="0"/>
          <w:w w:val="100"/>
          <w:position w:val="0"/>
        </w:rPr>
        <w:t>8</w:t>
      </w:r>
      <w:r>
        <w:rPr>
          <w:color w:val="000000"/>
          <w:spacing w:val="0"/>
          <w:w w:val="100"/>
          <w:position w:val="0"/>
        </w:rPr>
        <w:t>亿元，有效期</w:t>
      </w:r>
      <w:r>
        <w:rPr>
          <w:color w:val="000000"/>
          <w:spacing w:val="0"/>
          <w:w w:val="100"/>
          <w:position w:val="0"/>
        </w:rPr>
        <w:t>2</w:t>
      </w:r>
      <w:r>
        <w:rPr>
          <w:color w:val="000000"/>
          <w:spacing w:val="0"/>
          <w:w w:val="100"/>
          <w:position w:val="0"/>
        </w:rPr>
        <w:t>年。公司参与发起成立的杭州市企业上市与并购促进会（简称“海马会”）顺利运作。</w:t>
      </w:r>
    </w:p>
    <w:p>
      <w:pPr>
        <w:pStyle w:val="Style27"/>
        <w:keepNext w:val="0"/>
        <w:keepLines w:val="0"/>
        <w:widowControl w:val="0"/>
        <w:shd w:val="clear" w:color="auto" w:fill="auto"/>
        <w:bidi w:val="0"/>
        <w:spacing w:before="0" w:after="0" w:line="470" w:lineRule="exact"/>
        <w:ind w:left="0" w:right="0" w:firstLine="440"/>
        <w:jc w:val="both"/>
      </w:pPr>
      <w:bookmarkStart w:id="139" w:name="bookmark139"/>
      <w:r>
        <w:rPr>
          <w:b/>
          <w:bCs/>
          <w:color w:val="000000"/>
          <w:spacing w:val="0"/>
          <w:w w:val="100"/>
          <w:position w:val="0"/>
        </w:rPr>
        <w:t>（</w:t>
      </w:r>
      <w:bookmarkEnd w:id="139"/>
      <w:r>
        <w:rPr>
          <w:b/>
          <w:bCs/>
          <w:color w:val="000000"/>
          <w:spacing w:val="0"/>
          <w:w w:val="100"/>
          <w:position w:val="0"/>
        </w:rPr>
        <w:t>五）党建工作</w:t>
      </w:r>
    </w:p>
    <w:p>
      <w:pPr>
        <w:pStyle w:val="Style27"/>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公司巩固拓展“不忘初心、牢记使命”主题教育成果，切实增强党员干部“四个意识”，坚定“四个自信”、做到“两 个维护”，不断增强党组织的凝聚力和战斗力，抓好日常学习，提升政治素养和业务能力。以“六问六稳”为主线，以“六 年六力”为主抓手，进一步强“根”铸“魂”，为建成“全国一流现代文化传媒集团”奋斗目标提供坚强保证。</w:t>
      </w:r>
    </w:p>
    <w:p>
      <w:pPr>
        <w:pStyle w:val="Style23"/>
        <w:keepNext/>
        <w:keepLines/>
        <w:widowControl w:val="0"/>
        <w:shd w:val="clear" w:color="auto" w:fill="auto"/>
        <w:bidi w:val="0"/>
        <w:spacing w:before="0" w:line="240" w:lineRule="auto"/>
        <w:ind w:left="0" w:right="0" w:firstLine="0"/>
        <w:jc w:val="both"/>
      </w:pPr>
      <w:bookmarkStart w:id="140" w:name="bookmark140"/>
      <w:bookmarkStart w:id="141" w:name="bookmark141"/>
      <w:bookmarkStart w:id="142" w:name="bookmark142"/>
      <w:bookmarkStart w:id="143" w:name="bookmark143"/>
      <w:r>
        <w:rPr>
          <w:color w:val="000000"/>
          <w:spacing w:val="0"/>
          <w:w w:val="100"/>
          <w:position w:val="0"/>
          <w:sz w:val="24"/>
          <w:szCs w:val="24"/>
        </w:rPr>
        <w:t>二</w:t>
      </w:r>
      <w:bookmarkEnd w:id="142"/>
      <w:r>
        <w:rPr>
          <w:color w:val="000000"/>
          <w:spacing w:val="0"/>
          <w:w w:val="100"/>
          <w:position w:val="0"/>
          <w:sz w:val="24"/>
          <w:szCs w:val="24"/>
        </w:rPr>
        <w:t>、主营业务分析</w:t>
      </w:r>
      <w:bookmarkEnd w:id="140"/>
      <w:bookmarkEnd w:id="141"/>
      <w:bookmarkEnd w:id="143"/>
    </w:p>
    <w:p>
      <w:pPr>
        <w:pStyle w:val="Style30"/>
        <w:keepNext/>
        <w:keepLines/>
        <w:widowControl w:val="0"/>
        <w:shd w:val="clear" w:color="auto" w:fill="auto"/>
        <w:tabs>
          <w:tab w:pos="373" w:val="left"/>
        </w:tabs>
        <w:bidi w:val="0"/>
        <w:spacing w:before="0" w:after="100" w:line="240" w:lineRule="auto"/>
        <w:ind w:left="0" w:right="0" w:firstLine="0"/>
        <w:jc w:val="both"/>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1</w:t>
      </w:r>
      <w:bookmarkEnd w:id="146"/>
      <w:r>
        <w:rPr>
          <w:color w:val="000000"/>
          <w:spacing w:val="0"/>
          <w:w w:val="100"/>
          <w:position w:val="0"/>
        </w:rPr>
        <w:t>、</w:t>
        <w:tab/>
        <w:t>概述</w:t>
      </w:r>
      <w:bookmarkEnd w:id="144"/>
      <w:bookmarkEnd w:id="145"/>
      <w:bookmarkEnd w:id="147"/>
    </w:p>
    <w:p>
      <w:pPr>
        <w:pStyle w:val="Style27"/>
        <w:keepNext w:val="0"/>
        <w:keepLines w:val="0"/>
        <w:widowControl w:val="0"/>
        <w:shd w:val="clear" w:color="auto" w:fill="auto"/>
        <w:bidi w:val="0"/>
        <w:spacing w:before="0" w:after="340" w:line="470"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0"/>
        <w:keepNext/>
        <w:keepLines/>
        <w:widowControl w:val="0"/>
        <w:shd w:val="clear" w:color="auto" w:fill="auto"/>
        <w:tabs>
          <w:tab w:pos="382" w:val="left"/>
        </w:tabs>
        <w:bidi w:val="0"/>
        <w:spacing w:before="0" w:line="240" w:lineRule="auto"/>
        <w:ind w:left="0" w:right="0" w:firstLine="0"/>
        <w:jc w:val="both"/>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2</w:t>
      </w:r>
      <w:bookmarkEnd w:id="150"/>
      <w:r>
        <w:rPr>
          <w:color w:val="000000"/>
          <w:spacing w:val="0"/>
          <w:w w:val="100"/>
          <w:position w:val="0"/>
        </w:rPr>
        <w:t>、</w:t>
        <w:tab/>
        <w:t>收入与成本</w:t>
      </w:r>
      <w:bookmarkEnd w:id="148"/>
      <w:bookmarkEnd w:id="149"/>
      <w:bookmarkEnd w:id="151"/>
    </w:p>
    <w:p>
      <w:pPr>
        <w:pStyle w:val="Style30"/>
        <w:keepNext/>
        <w:keepLines/>
        <w:widowControl w:val="0"/>
        <w:shd w:val="clear" w:color="auto" w:fill="auto"/>
        <w:bidi w:val="0"/>
        <w:spacing w:before="0" w:after="380" w:line="240" w:lineRule="auto"/>
        <w:ind w:left="0" w:right="0" w:firstLine="0"/>
        <w:jc w:val="both"/>
      </w:pPr>
      <w:bookmarkStart w:id="148" w:name="bookmark148"/>
      <w:bookmarkStart w:id="149" w:name="bookmark149"/>
      <w:bookmarkStart w:id="152" w:name="bookmark152"/>
      <w:bookmarkStart w:id="153" w:name="bookmark153"/>
      <w:r>
        <w:rPr>
          <w:color w:val="000000"/>
          <w:spacing w:val="0"/>
          <w:w w:val="100"/>
          <w:position w:val="0"/>
        </w:rPr>
        <w:t>（</w:t>
      </w:r>
      <w:bookmarkEnd w:id="152"/>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48"/>
      <w:bookmarkEnd w:id="149"/>
      <w:bookmarkEnd w:id="153"/>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84"/>
        <w:gridCol w:w="1613"/>
      </w:tblGrid>
      <w:tr>
        <w:trPr>
          <w:trHeight w:val="250"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25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1,666,381,186.96</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1,822,062,332.55</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w:t>
            </w:r>
          </w:p>
        </w:tc>
      </w:tr>
      <w:tr>
        <w:trPr>
          <w:trHeight w:val="250" w:hRule="exact"/>
        </w:trPr>
        <w:tc>
          <w:tcPr>
            <w:gridSpan w:val="6"/>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844,580,943.03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903,172,553.30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报刊及印刷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451,626,266.47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486,129,203.39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241,679,666.12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264,335,900.64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128,494,311.34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168,424,675.22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-23.71%</w:t>
            </w:r>
          </w:p>
        </w:tc>
      </w:tr>
      <w:tr>
        <w:trPr>
          <w:trHeight w:val="250" w:hRule="exact"/>
        </w:trPr>
        <w:tc>
          <w:tcPr>
            <w:gridSpan w:val="6"/>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485,212,735.37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511,749,802.62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新媒体</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71,352,416.34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76,871,513.72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户外广告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288,015,791.32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314,551,236.96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报刊发行业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295,099,575.74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288,990,476.00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w:t>
            </w: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教育培训及技术服 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241,679,666.12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264,335,900.64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w:t>
            </w:r>
          </w:p>
        </w:tc>
      </w:tr>
      <w:tr>
        <w:trPr>
          <w:trHeight w:val="254"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156,526,690.73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197,138,727.39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-20.60%</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71,366,835.84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64,636,194.56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57,127,475.50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103,788,480.66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-44.96%</w:t>
            </w:r>
          </w:p>
        </w:tc>
      </w:tr>
      <w:tr>
        <w:trPr>
          <w:trHeight w:val="250" w:hRule="exact"/>
        </w:trPr>
        <w:tc>
          <w:tcPr>
            <w:gridSpan w:val="6"/>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259"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1,666,381,186.96</w:t>
            </w:r>
          </w:p>
        </w:tc>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1,822,062,332.55</w:t>
            </w:r>
          </w:p>
        </w:tc>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w:t>
            </w:r>
          </w:p>
        </w:tc>
      </w:tr>
    </w:tbl>
    <w:p>
      <w:pPr>
        <w:spacing w:lineRule="exact" w:line="1"/>
        <w:rPr>
          <w:sz w:val="2"/>
          <w:szCs w:val="2"/>
        </w:rPr>
      </w:pPr>
      <w:r>
        <w:br w:type="page"/>
      </w:r>
    </w:p>
    <w:p>
      <w:pPr>
        <w:pStyle w:val="Style30"/>
        <w:keepNext/>
        <w:keepLines/>
        <w:widowControl w:val="0"/>
        <w:numPr>
          <w:ilvl w:val="0"/>
          <w:numId w:val="1"/>
        </w:numPr>
        <w:shd w:val="clear" w:color="auto" w:fill="auto"/>
        <w:bidi w:val="0"/>
        <w:spacing w:before="0" w:after="360" w:line="240" w:lineRule="auto"/>
        <w:ind w:left="0" w:right="0" w:firstLine="0"/>
        <w:jc w:val="left"/>
      </w:pPr>
      <w:bookmarkStart w:id="154" w:name="bookmark154"/>
      <w:bookmarkStart w:id="155" w:name="bookmark155"/>
      <w:bookmarkStart w:id="156" w:name="bookmark156"/>
      <w:bookmarkStart w:id="157" w:name="bookmark157"/>
      <w:bookmarkEnd w:id="156"/>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54"/>
      <w:bookmarkEnd w:id="155"/>
      <w:bookmarkEnd w:id="157"/>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63"/>
        <w:gridCol w:w="1368"/>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844,580,943.03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706,100,871.63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报刊及印刷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451,626,266.47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349,147,412.26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241,679,666.12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159,900,470.41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18.47%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-15.10%</w:t>
            </w:r>
          </w:p>
        </w:tc>
      </w:tr>
      <w:tr>
        <w:trPr>
          <w:trHeight w:val="39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485,212,735.37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385,253,500.92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0.86%</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户外广告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288,015,791.32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278,193,322.19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-18.07%</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报刊发行业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295,099,575.74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183,622,039.99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w:t>
            </w:r>
          </w:p>
        </w:tc>
      </w:tr>
      <w:tr>
        <w:trPr>
          <w:trHeight w:val="71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教育培训及技术 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241,679,666.12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159,900,470.41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18.47%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-15.10%</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1,666,381,186.96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1,320,941,033.84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w:t>
            </w:r>
          </w:p>
        </w:tc>
      </w:tr>
    </w:tbl>
    <w:p>
      <w:pPr>
        <w:pStyle w:val="Style27"/>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numPr>
          <w:ilvl w:val="0"/>
          <w:numId w:val="1"/>
        </w:numPr>
        <w:shd w:val="clear" w:color="auto" w:fill="auto"/>
        <w:tabs>
          <w:tab w:pos="493" w:val="left"/>
        </w:tabs>
        <w:bidi w:val="0"/>
        <w:spacing w:before="0" w:after="360" w:line="240" w:lineRule="auto"/>
        <w:ind w:left="0" w:right="0" w:firstLine="0"/>
        <w:jc w:val="left"/>
      </w:pPr>
      <w:bookmarkStart w:id="158" w:name="bookmark158"/>
      <w:bookmarkStart w:id="159" w:name="bookmark159"/>
      <w:bookmarkStart w:id="160" w:name="bookmark160"/>
      <w:bookmarkStart w:id="161" w:name="bookmark161"/>
      <w:bookmarkEnd w:id="160"/>
      <w:r>
        <w:rPr>
          <w:color w:val="000000"/>
          <w:spacing w:val="0"/>
          <w:w w:val="100"/>
          <w:position w:val="0"/>
        </w:rPr>
        <w:t>公司实物销售收入是否大于劳务收入</w:t>
      </w:r>
      <w:bookmarkEnd w:id="158"/>
      <w:bookmarkEnd w:id="159"/>
      <w:bookmarkEnd w:id="161"/>
    </w:p>
    <w:p>
      <w:pPr>
        <w:pStyle w:val="Style27"/>
        <w:keepNext w:val="0"/>
        <w:keepLines w:val="0"/>
        <w:widowControl w:val="0"/>
        <w:shd w:val="clear" w:color="auto" w:fill="auto"/>
        <w:bidi w:val="0"/>
        <w:spacing w:before="0" w:after="22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keepLines/>
        <w:widowControl w:val="0"/>
        <w:numPr>
          <w:ilvl w:val="0"/>
          <w:numId w:val="1"/>
        </w:numPr>
        <w:shd w:val="clear" w:color="auto" w:fill="auto"/>
        <w:tabs>
          <w:tab w:pos="493" w:val="left"/>
        </w:tabs>
        <w:bidi w:val="0"/>
        <w:spacing w:before="0" w:after="360" w:line="240" w:lineRule="auto"/>
        <w:ind w:left="0" w:right="0" w:firstLine="0"/>
        <w:jc w:val="left"/>
      </w:pPr>
      <w:bookmarkStart w:id="162" w:name="bookmark162"/>
      <w:bookmarkStart w:id="163" w:name="bookmark163"/>
      <w:bookmarkStart w:id="164" w:name="bookmark164"/>
      <w:bookmarkStart w:id="165" w:name="bookmark165"/>
      <w:bookmarkEnd w:id="164"/>
      <w:r>
        <w:rPr>
          <w:color w:val="000000"/>
          <w:spacing w:val="0"/>
          <w:w w:val="100"/>
          <w:position w:val="0"/>
        </w:rPr>
        <w:t>公司已签订的重大销售合同截至本报告期的履行情况</w:t>
      </w:r>
      <w:bookmarkEnd w:id="162"/>
      <w:bookmarkEnd w:id="163"/>
      <w:bookmarkEnd w:id="165"/>
    </w:p>
    <w:p>
      <w:pPr>
        <w:pStyle w:val="Style27"/>
        <w:keepNext w:val="0"/>
        <w:keepLines w:val="0"/>
        <w:widowControl w:val="0"/>
        <w:shd w:val="clear" w:color="auto" w:fill="auto"/>
        <w:bidi w:val="0"/>
        <w:spacing w:before="0" w:after="220" w:line="39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numPr>
          <w:ilvl w:val="0"/>
          <w:numId w:val="1"/>
        </w:numPr>
        <w:shd w:val="clear" w:color="auto" w:fill="auto"/>
        <w:tabs>
          <w:tab w:pos="493" w:val="left"/>
        </w:tabs>
        <w:bidi w:val="0"/>
        <w:spacing w:before="0" w:after="260" w:line="240" w:lineRule="auto"/>
        <w:ind w:left="0" w:right="0" w:firstLine="0"/>
        <w:jc w:val="both"/>
      </w:pPr>
      <w:bookmarkStart w:id="166" w:name="bookmark166"/>
      <w:bookmarkStart w:id="167" w:name="bookmark167"/>
      <w:bookmarkStart w:id="168" w:name="bookmark168"/>
      <w:bookmarkStart w:id="169" w:name="bookmark169"/>
      <w:bookmarkEnd w:id="168"/>
      <w:r>
        <w:rPr>
          <w:color w:val="000000"/>
          <w:spacing w:val="0"/>
          <w:w w:val="100"/>
          <w:position w:val="0"/>
        </w:rPr>
        <w:t>营业成本构成</w:t>
      </w:r>
      <w:bookmarkEnd w:id="166"/>
      <w:bookmarkEnd w:id="167"/>
      <w:bookmarkEnd w:id="169"/>
    </w:p>
    <w:p>
      <w:pPr>
        <w:pStyle w:val="Style27"/>
        <w:keepNext w:val="0"/>
        <w:keepLines w:val="0"/>
        <w:widowControl w:val="0"/>
        <w:shd w:val="clear" w:color="auto" w:fill="auto"/>
        <w:bidi w:val="0"/>
        <w:spacing w:before="0" w:after="120" w:line="341" w:lineRule="exact"/>
        <w:ind w:left="0" w:right="0" w:firstLine="0"/>
        <w:jc w:val="both"/>
      </w:pPr>
      <w:r>
        <w:rPr>
          <w:color w:val="000000"/>
          <w:spacing w:val="0"/>
          <w:w w:val="100"/>
          <w:position w:val="0"/>
        </w:rPr>
        <w:t>行业和产品分类</w:t>
      </w:r>
    </w:p>
    <w:p>
      <w:pPr>
        <w:pStyle w:val="Style2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706,100,871.63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53.45%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702,132,332.48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报刊及印刷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349,147,412.26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26.43%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385,291,341.99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w:t>
            </w:r>
          </w:p>
        </w:tc>
      </w:tr>
      <w:tr>
        <w:trPr>
          <w:trHeight w:val="41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159,900,470.41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12.11%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134,971,420.46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18.47%</w:t>
            </w:r>
          </w:p>
        </w:tc>
      </w:tr>
    </w:tbl>
    <w:tbl>
      <w:tblPr>
        <w:tblOverlap w:val="never"/>
        <w:jc w:val="center"/>
        <w:tblLayout w:type="fixed"/>
      </w:tblPr>
      <w:tblGrid>
        <w:gridCol w:w="1373"/>
        <w:gridCol w:w="1368"/>
        <w:gridCol w:w="1363"/>
        <w:gridCol w:w="1368"/>
        <w:gridCol w:w="1368"/>
        <w:gridCol w:w="1368"/>
        <w:gridCol w:w="1430"/>
      </w:tblGrid>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105,792,279.54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129,343,481.04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-18.21%</w:t>
            </w:r>
          </w:p>
        </w:tc>
      </w:tr>
      <w:tr>
        <w:trPr>
          <w:trHeight w:val="403" w:hRule="exact"/>
        </w:trPr>
        <w:tc>
          <w:tcPr>
            <w:gridSpan w:val="7"/>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385,253,500.92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29.16%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410,750,003.84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-6.21%</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新媒体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42,654,048.52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44,401,126.39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-3.93%</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户外广告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278,193,322.19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246,981,202.25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12.64%</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报刊发行业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183,622,039.99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181,315,183.08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1.27%</w:t>
            </w:r>
          </w:p>
        </w:tc>
      </w:tr>
      <w:tr>
        <w:trPr>
          <w:trHeight w:val="71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教育培训及技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159,900,470.41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134,971,420.46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18.47%</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165,525,372.27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203,976,158.91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-18.85%</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57,722,025.72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51,349,142.77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12.41%</w:t>
            </w:r>
          </w:p>
        </w:tc>
      </w:tr>
      <w:tr>
        <w:trPr>
          <w:trHeight w:val="40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48,070,253.82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3.64%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77,994,338.27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5.77%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-38.37%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本期实际发生营业总成本</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,320,941,033.84</w:t>
      </w:r>
      <w:r>
        <w:rPr>
          <w:color w:val="000000"/>
          <w:spacing w:val="0"/>
          <w:w w:val="100"/>
          <w:position w:val="0"/>
        </w:rPr>
        <w:t>元，其中广告及策划业成本发生</w:t>
      </w:r>
      <w:r>
        <w:rPr>
          <w:rFonts w:ascii="Times New Roman" w:eastAsia="Times New Roman" w:hAnsi="Times New Roman" w:cs="Times New Roman"/>
          <w:color w:val="000000"/>
          <w:spacing w:val="0"/>
          <w:w w:val="100"/>
          <w:position w:val="0"/>
        </w:rPr>
        <w:t>706,100,871.63</w:t>
      </w:r>
      <w:r>
        <w:rPr>
          <w:color w:val="000000"/>
          <w:spacing w:val="0"/>
          <w:w w:val="100"/>
          <w:position w:val="0"/>
        </w:rPr>
        <w:t>元，主要系广告经营成本和策划成 本构成，同比</w:t>
      </w:r>
      <w:r>
        <w:rPr>
          <w:rFonts w:ascii="Times New Roman" w:eastAsia="Times New Roman" w:hAnsi="Times New Roman" w:cs="Times New Roman"/>
          <w:color w:val="000000"/>
          <w:spacing w:val="0"/>
          <w:w w:val="100"/>
          <w:position w:val="0"/>
        </w:rPr>
        <w:t>2019</w:t>
      </w:r>
      <w:r>
        <w:rPr>
          <w:color w:val="000000"/>
          <w:spacing w:val="0"/>
          <w:w w:val="100"/>
          <w:position w:val="0"/>
        </w:rPr>
        <w:t>年增加</w:t>
      </w:r>
      <w:r>
        <w:rPr>
          <w:rFonts w:ascii="Times New Roman" w:eastAsia="Times New Roman" w:hAnsi="Times New Roman" w:cs="Times New Roman"/>
          <w:color w:val="000000"/>
          <w:spacing w:val="0"/>
          <w:w w:val="100"/>
          <w:position w:val="0"/>
        </w:rPr>
        <w:t>0.57%</w:t>
      </w:r>
      <w:r>
        <w:rPr>
          <w:color w:val="000000"/>
          <w:spacing w:val="0"/>
          <w:w w:val="100"/>
          <w:position w:val="0"/>
        </w:rPr>
        <w:t>；报刊及印刷成本发生</w:t>
      </w:r>
      <w:r>
        <w:rPr>
          <w:rFonts w:ascii="Times New Roman" w:eastAsia="Times New Roman" w:hAnsi="Times New Roman" w:cs="Times New Roman"/>
          <w:color w:val="000000"/>
          <w:spacing w:val="0"/>
          <w:w w:val="100"/>
          <w:position w:val="0"/>
        </w:rPr>
        <w:t>349,147,412.26</w:t>
      </w:r>
      <w:r>
        <w:rPr>
          <w:color w:val="000000"/>
          <w:spacing w:val="0"/>
          <w:w w:val="100"/>
          <w:position w:val="0"/>
        </w:rPr>
        <w:t>元，主要系纸张成本、人工成本、设备成本和报刊投递 成本等构成，同比</w:t>
      </w:r>
      <w:r>
        <w:rPr>
          <w:rFonts w:ascii="Times New Roman" w:eastAsia="Times New Roman" w:hAnsi="Times New Roman" w:cs="Times New Roman"/>
          <w:color w:val="000000"/>
          <w:spacing w:val="0"/>
          <w:w w:val="100"/>
          <w:position w:val="0"/>
        </w:rPr>
        <w:t>2019</w:t>
      </w:r>
      <w:r>
        <w:rPr>
          <w:color w:val="000000"/>
          <w:spacing w:val="0"/>
          <w:w w:val="100"/>
          <w:position w:val="0"/>
        </w:rPr>
        <w:t>年降低</w:t>
      </w:r>
      <w:r>
        <w:rPr>
          <w:rFonts w:ascii="Times New Roman" w:eastAsia="Times New Roman" w:hAnsi="Times New Roman" w:cs="Times New Roman"/>
          <w:color w:val="000000"/>
          <w:spacing w:val="0"/>
          <w:w w:val="100"/>
          <w:position w:val="0"/>
        </w:rPr>
        <w:t xml:space="preserve">9.38% </w:t>
      </w:r>
      <w:r>
        <w:rPr>
          <w:color w:val="000000"/>
          <w:spacing w:val="0"/>
          <w:w w:val="100"/>
          <w:position w:val="0"/>
        </w:rPr>
        <w:t>；教育成本发生</w:t>
      </w:r>
      <w:r>
        <w:rPr>
          <w:rFonts w:ascii="Times New Roman" w:eastAsia="Times New Roman" w:hAnsi="Times New Roman" w:cs="Times New Roman"/>
          <w:color w:val="000000"/>
          <w:spacing w:val="0"/>
          <w:w w:val="100"/>
          <w:position w:val="0"/>
        </w:rPr>
        <w:t>159,900,470.4</w:t>
      </w:r>
      <w:r>
        <w:rPr>
          <w:rFonts w:ascii="Times New Roman" w:eastAsia="Times New Roman" w:hAnsi="Times New Roman" w:cs="Times New Roman"/>
          <w:color w:val="000000"/>
          <w:spacing w:val="0"/>
          <w:w w:val="100"/>
          <w:position w:val="0"/>
        </w:rPr>
        <w:t>1</w:t>
      </w:r>
      <w:r>
        <w:rPr>
          <w:color w:val="000000"/>
          <w:spacing w:val="0"/>
          <w:w w:val="100"/>
          <w:position w:val="0"/>
        </w:rPr>
        <w:t>元，主要系人工成本、教育培训成本和招生成本等构成， 同比</w:t>
      </w:r>
      <w:r>
        <w:rPr>
          <w:rFonts w:ascii="Times New Roman" w:eastAsia="Times New Roman" w:hAnsi="Times New Roman" w:cs="Times New Roman"/>
          <w:color w:val="000000"/>
          <w:spacing w:val="0"/>
          <w:w w:val="100"/>
          <w:position w:val="0"/>
        </w:rPr>
        <w:t>2019</w:t>
      </w:r>
      <w:r>
        <w:rPr>
          <w:color w:val="000000"/>
          <w:spacing w:val="0"/>
          <w:w w:val="100"/>
          <w:position w:val="0"/>
        </w:rPr>
        <w:t>年新增</w:t>
      </w:r>
      <w:r>
        <w:rPr>
          <w:rFonts w:ascii="Times New Roman" w:eastAsia="Times New Roman" w:hAnsi="Times New Roman" w:cs="Times New Roman"/>
          <w:color w:val="000000"/>
          <w:spacing w:val="0"/>
          <w:w w:val="100"/>
          <w:position w:val="0"/>
        </w:rPr>
        <w:t>18.47%</w:t>
      </w:r>
      <w:r>
        <w:rPr>
          <w:color w:val="000000"/>
          <w:spacing w:val="0"/>
          <w:w w:val="100"/>
          <w:position w:val="0"/>
        </w:rPr>
        <w:t>；其他业务成本发生</w:t>
      </w:r>
      <w:r>
        <w:rPr>
          <w:rFonts w:ascii="Times New Roman" w:eastAsia="Times New Roman" w:hAnsi="Times New Roman" w:cs="Times New Roman"/>
          <w:color w:val="000000"/>
          <w:spacing w:val="0"/>
          <w:w w:val="100"/>
          <w:position w:val="0"/>
        </w:rPr>
        <w:t>105,792,279.54</w:t>
      </w:r>
      <w:r>
        <w:rPr>
          <w:color w:val="000000"/>
          <w:spacing w:val="0"/>
          <w:w w:val="100"/>
          <w:position w:val="0"/>
        </w:rPr>
        <w:t>元，主要系租赁成本、服务成本和材料销售成本等构成，同比</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年下降</w:t>
      </w:r>
      <w:r>
        <w:rPr>
          <w:rFonts w:ascii="Times New Roman" w:eastAsia="Times New Roman" w:hAnsi="Times New Roman" w:cs="Times New Roman"/>
          <w:color w:val="000000"/>
          <w:spacing w:val="0"/>
          <w:w w:val="100"/>
          <w:position w:val="0"/>
        </w:rPr>
        <w:t>18.21%</w:t>
      </w:r>
      <w:r>
        <w:rPr>
          <w:color w:val="000000"/>
          <w:spacing w:val="0"/>
          <w:w w:val="100"/>
          <w:position w:val="0"/>
        </w:rPr>
        <w:t>。</w:t>
      </w:r>
    </w:p>
    <w:p>
      <w:pPr>
        <w:pStyle w:val="Style30"/>
        <w:keepNext/>
        <w:keepLines/>
        <w:widowControl w:val="0"/>
        <w:shd w:val="clear" w:color="auto" w:fill="auto"/>
        <w:bidi w:val="0"/>
        <w:spacing w:before="0" w:after="36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rPr>
        <w:t>（</w:t>
      </w:r>
      <w:bookmarkEnd w:id="172"/>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70"/>
      <w:bookmarkEnd w:id="171"/>
      <w:bookmarkEnd w:id="173"/>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7"/>
        <w:keepNext w:val="0"/>
        <w:keepLines w:val="0"/>
        <w:widowControl w:val="0"/>
        <w:numPr>
          <w:ilvl w:val="0"/>
          <w:numId w:val="3"/>
        </w:numPr>
        <w:shd w:val="clear" w:color="auto" w:fill="auto"/>
        <w:bidi w:val="0"/>
        <w:spacing w:before="0" w:after="0" w:line="312" w:lineRule="exact"/>
        <w:ind w:left="0" w:right="0" w:firstLine="0"/>
        <w:jc w:val="left"/>
      </w:pPr>
      <w:bookmarkStart w:id="174" w:name="bookmark174"/>
      <w:bookmarkEnd w:id="174"/>
      <w:r>
        <w:rPr>
          <w:color w:val="000000"/>
          <w:spacing w:val="0"/>
          <w:w w:val="100"/>
          <w:position w:val="0"/>
        </w:rPr>
        <w:t>本期以直接设立或投资等方式增加的子公司</w:t>
      </w:r>
    </w:p>
    <w:p>
      <w:pPr>
        <w:pStyle w:val="Style27"/>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月，子公司杭州日报传媒有限公司出资设立杭州杭商教育科技有限公司。该公司于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日完成工商设立 登记，注册资本为人民币</w:t>
      </w:r>
      <w:r>
        <w:rPr>
          <w:rFonts w:ascii="Times New Roman" w:eastAsia="Times New Roman" w:hAnsi="Times New Roman" w:cs="Times New Roman"/>
          <w:color w:val="000000"/>
          <w:spacing w:val="0"/>
          <w:w w:val="100"/>
          <w:position w:val="0"/>
        </w:rPr>
        <w:t>200</w:t>
      </w:r>
      <w:r>
        <w:rPr>
          <w:color w:val="000000"/>
          <w:spacing w:val="0"/>
          <w:w w:val="100"/>
          <w:position w:val="0"/>
        </w:rPr>
        <w:t>万元，其中杭州日报传媒有限公司出资人民币</w:t>
      </w:r>
      <w:r>
        <w:rPr>
          <w:rFonts w:ascii="Times New Roman" w:eastAsia="Times New Roman" w:hAnsi="Times New Roman" w:cs="Times New Roman"/>
          <w:color w:val="000000"/>
          <w:spacing w:val="0"/>
          <w:w w:val="100"/>
          <w:position w:val="0"/>
        </w:rPr>
        <w:t>200</w:t>
      </w:r>
      <w:r>
        <w:rPr>
          <w:color w:val="000000"/>
          <w:spacing w:val="0"/>
          <w:w w:val="100"/>
          <w:position w:val="0"/>
        </w:rPr>
        <w:t>万元，占其注册资本的</w:t>
      </w:r>
      <w:r>
        <w:rPr>
          <w:rFonts w:ascii="Times New Roman" w:eastAsia="Times New Roman" w:hAnsi="Times New Roman" w:cs="Times New Roman"/>
          <w:color w:val="000000"/>
          <w:spacing w:val="0"/>
          <w:w w:val="100"/>
          <w:position w:val="0"/>
        </w:rPr>
        <w:t>100%</w:t>
      </w:r>
      <w:r>
        <w:rPr>
          <w:color w:val="000000"/>
          <w:spacing w:val="0"/>
          <w:w w:val="100"/>
          <w:position w:val="0"/>
        </w:rPr>
        <w:t>,拥有对其的实 质控制权，故自该公司成立之日起，将其纳入合并财务报表范围。截至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日，杭州杭商教育科技有限公司的净资 产为</w:t>
      </w:r>
      <w:r>
        <w:rPr>
          <w:rFonts w:ascii="Times New Roman" w:eastAsia="Times New Roman" w:hAnsi="Times New Roman" w:cs="Times New Roman"/>
          <w:color w:val="000000"/>
          <w:spacing w:val="0"/>
          <w:w w:val="100"/>
          <w:position w:val="0"/>
        </w:rPr>
        <w:t>316.93</w:t>
      </w:r>
      <w:r>
        <w:rPr>
          <w:color w:val="000000"/>
          <w:spacing w:val="0"/>
          <w:w w:val="100"/>
          <w:position w:val="0"/>
        </w:rPr>
        <w:t>万元，成立日至期末的净利润为</w:t>
      </w:r>
      <w:r>
        <w:rPr>
          <w:rFonts w:ascii="Times New Roman" w:eastAsia="Times New Roman" w:hAnsi="Times New Roman" w:cs="Times New Roman"/>
          <w:color w:val="000000"/>
          <w:spacing w:val="0"/>
          <w:w w:val="100"/>
          <w:position w:val="0"/>
        </w:rPr>
        <w:t>116.93</w:t>
      </w:r>
      <w:r>
        <w:rPr>
          <w:color w:val="000000"/>
          <w:spacing w:val="0"/>
          <w:w w:val="100"/>
          <w:position w:val="0"/>
        </w:rPr>
        <w:t>万元。</w:t>
      </w:r>
    </w:p>
    <w:p>
      <w:pPr>
        <w:pStyle w:val="Style27"/>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月，子公司浙江华媒智谷商业运营管理有限公司与杭州积累企业管理咨询合伙企业（有限合伙）共同出资设立 杭州瓦力谷创业投资合伙企业（有限合伙）。该公司于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日完成工商设立登记，出资额为人民币</w:t>
      </w:r>
      <w:r>
        <w:rPr>
          <w:rFonts w:ascii="Times New Roman" w:eastAsia="Times New Roman" w:hAnsi="Times New Roman" w:cs="Times New Roman"/>
          <w:color w:val="000000"/>
          <w:spacing w:val="0"/>
          <w:w w:val="100"/>
          <w:position w:val="0"/>
        </w:rPr>
        <w:t>3000</w:t>
      </w:r>
      <w:r>
        <w:rPr>
          <w:color w:val="000000"/>
          <w:spacing w:val="0"/>
          <w:w w:val="100"/>
          <w:position w:val="0"/>
        </w:rPr>
        <w:t>万元，其中浙 江华媒智谷商业运营管理有限公司以货币方式认缴出资</w:t>
      </w:r>
      <w:r>
        <w:rPr>
          <w:rFonts w:ascii="Times New Roman" w:eastAsia="Times New Roman" w:hAnsi="Times New Roman" w:cs="Times New Roman"/>
          <w:color w:val="000000"/>
          <w:spacing w:val="0"/>
          <w:w w:val="100"/>
          <w:position w:val="0"/>
        </w:rPr>
        <w:t>2970</w:t>
      </w:r>
      <w:r>
        <w:rPr>
          <w:color w:val="000000"/>
          <w:spacing w:val="0"/>
          <w:w w:val="100"/>
          <w:position w:val="0"/>
        </w:rPr>
        <w:t>万元，占出资额的</w:t>
      </w:r>
      <w:r>
        <w:rPr>
          <w:rFonts w:ascii="Times New Roman" w:eastAsia="Times New Roman" w:hAnsi="Times New Roman" w:cs="Times New Roman"/>
          <w:color w:val="000000"/>
          <w:spacing w:val="0"/>
          <w:w w:val="100"/>
          <w:position w:val="0"/>
        </w:rPr>
        <w:t>99%</w:t>
      </w:r>
      <w:r>
        <w:rPr>
          <w:color w:val="000000"/>
          <w:spacing w:val="0"/>
          <w:w w:val="100"/>
          <w:position w:val="0"/>
        </w:rPr>
        <w:t>，拥有对其的实质控制权，故自该公司成 立之日起，将其纳入合并财务报表范围。截至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日，杭州瓦力谷创业投资合伙企业（有限合伙）的净资产为</w:t>
      </w:r>
      <w:r>
        <w:rPr>
          <w:rFonts w:ascii="Times New Roman" w:eastAsia="Times New Roman" w:hAnsi="Times New Roman" w:cs="Times New Roman"/>
          <w:color w:val="000000"/>
          <w:spacing w:val="0"/>
          <w:w w:val="100"/>
          <w:position w:val="0"/>
        </w:rPr>
        <w:t xml:space="preserve">100.03 </w:t>
      </w:r>
      <w:r>
        <w:rPr>
          <w:color w:val="000000"/>
          <w:spacing w:val="0"/>
          <w:w w:val="100"/>
          <w:position w:val="0"/>
        </w:rPr>
        <w:t>万元，成立日至期末的净利润为</w:t>
      </w:r>
      <w:r>
        <w:rPr>
          <w:rFonts w:ascii="Times New Roman" w:eastAsia="Times New Roman" w:hAnsi="Times New Roman" w:cs="Times New Roman"/>
          <w:color w:val="000000"/>
          <w:spacing w:val="0"/>
          <w:w w:val="100"/>
          <w:position w:val="0"/>
        </w:rPr>
        <w:t>327.33</w:t>
      </w:r>
      <w:r>
        <w:rPr>
          <w:color w:val="000000"/>
          <w:spacing w:val="0"/>
          <w:w w:val="100"/>
          <w:position w:val="0"/>
        </w:rPr>
        <w:t>元。</w:t>
      </w:r>
    </w:p>
    <w:p>
      <w:pPr>
        <w:pStyle w:val="Style27"/>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月，子公司浙江风盛传媒股份有限公司（以下简称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风盛传媒股份</w:t>
      </w:r>
      <w:r>
        <w:rPr>
          <w:rFonts w:ascii="Times New Roman" w:eastAsia="Times New Roman" w:hAnsi="Times New Roman" w:cs="Times New Roman"/>
          <w:color w:val="000000"/>
          <w:spacing w:val="0"/>
          <w:w w:val="100"/>
          <w:position w:val="0"/>
        </w:rPr>
        <w:t>”</w:t>
      </w:r>
      <w:r>
        <w:rPr>
          <w:color w:val="000000"/>
          <w:spacing w:val="0"/>
          <w:w w:val="100"/>
          <w:position w:val="0"/>
        </w:rPr>
        <w:t>）与厦门涣聚投资合伙企业（有限合伙）、 悦圈（厦门）股权投资合伙企业（有限合伙）共同出资设立厦门风盛传媒有限公司。厦门风盛传媒有限公司于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日完成工商设立登记，注册资本人民币</w:t>
      </w:r>
      <w:r>
        <w:rPr>
          <w:rFonts w:ascii="Times New Roman" w:eastAsia="Times New Roman" w:hAnsi="Times New Roman" w:cs="Times New Roman"/>
          <w:color w:val="000000"/>
          <w:spacing w:val="0"/>
          <w:w w:val="100"/>
          <w:position w:val="0"/>
        </w:rPr>
        <w:t>500</w:t>
      </w:r>
      <w:r>
        <w:rPr>
          <w:color w:val="000000"/>
          <w:spacing w:val="0"/>
          <w:w w:val="100"/>
          <w:position w:val="0"/>
        </w:rPr>
        <w:t>万元，其中本公司出资人民币</w:t>
      </w:r>
      <w:r>
        <w:rPr>
          <w:rFonts w:ascii="Times New Roman" w:eastAsia="Times New Roman" w:hAnsi="Times New Roman" w:cs="Times New Roman"/>
          <w:color w:val="000000"/>
          <w:spacing w:val="0"/>
          <w:w w:val="100"/>
          <w:position w:val="0"/>
        </w:rPr>
        <w:t>255</w:t>
      </w:r>
      <w:r>
        <w:rPr>
          <w:color w:val="000000"/>
          <w:spacing w:val="0"/>
          <w:w w:val="100"/>
          <w:position w:val="0"/>
        </w:rPr>
        <w:t>万元，占其注册资本的</w:t>
      </w:r>
      <w:r>
        <w:rPr>
          <w:rFonts w:ascii="Times New Roman" w:eastAsia="Times New Roman" w:hAnsi="Times New Roman" w:cs="Times New Roman"/>
          <w:color w:val="000000"/>
          <w:spacing w:val="0"/>
          <w:w w:val="100"/>
          <w:position w:val="0"/>
        </w:rPr>
        <w:t>51%</w:t>
      </w:r>
      <w:r>
        <w:rPr>
          <w:color w:val="000000"/>
          <w:spacing w:val="0"/>
          <w:w w:val="100"/>
          <w:position w:val="0"/>
        </w:rPr>
        <w:t>，风盛传媒股份对其 拥有实质控制权，故自该公司成立之日起，将其纳入合并财务报表范围。截至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日，风盛传媒股份实际出资</w:t>
      </w:r>
      <w:r>
        <w:rPr>
          <w:rFonts w:ascii="Times New Roman" w:eastAsia="Times New Roman" w:hAnsi="Times New Roman" w:cs="Times New Roman"/>
          <w:color w:val="000000"/>
          <w:spacing w:val="0"/>
          <w:w w:val="100"/>
          <w:position w:val="0"/>
        </w:rPr>
        <w:t xml:space="preserve">255 </w:t>
      </w:r>
      <w:r>
        <w:rPr>
          <w:color w:val="000000"/>
          <w:spacing w:val="0"/>
          <w:w w:val="100"/>
          <w:position w:val="0"/>
        </w:rPr>
        <w:t>万元，厦门涣聚投资合伙企业（有限合伙）实际出资</w:t>
      </w:r>
      <w:r>
        <w:rPr>
          <w:rFonts w:ascii="Times New Roman" w:eastAsia="Times New Roman" w:hAnsi="Times New Roman" w:cs="Times New Roman"/>
          <w:color w:val="000000"/>
          <w:spacing w:val="0"/>
          <w:w w:val="100"/>
          <w:position w:val="0"/>
        </w:rPr>
        <w:t>87.5</w:t>
      </w:r>
      <w:r>
        <w:rPr>
          <w:color w:val="000000"/>
          <w:spacing w:val="0"/>
          <w:w w:val="100"/>
          <w:position w:val="0"/>
        </w:rPr>
        <w:t>万元，悦圈（厦门）股权投资合伙企业（有限合伙）实际出资</w:t>
      </w:r>
      <w:r>
        <w:rPr>
          <w:rFonts w:ascii="Times New Roman" w:eastAsia="Times New Roman" w:hAnsi="Times New Roman" w:cs="Times New Roman"/>
          <w:color w:val="000000"/>
          <w:spacing w:val="0"/>
          <w:w w:val="100"/>
          <w:position w:val="0"/>
        </w:rPr>
        <w:t>35</w:t>
      </w:r>
      <w:r>
        <w:rPr>
          <w:color w:val="000000"/>
          <w:spacing w:val="0"/>
          <w:w w:val="100"/>
          <w:position w:val="0"/>
        </w:rPr>
        <w:t>万 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日，厦门风盛传媒有限公司的净资产为</w:t>
      </w:r>
      <w:r>
        <w:rPr>
          <w:rFonts w:ascii="Times New Roman" w:eastAsia="Times New Roman" w:hAnsi="Times New Roman" w:cs="Times New Roman"/>
          <w:color w:val="000000"/>
          <w:spacing w:val="0"/>
          <w:w w:val="100"/>
          <w:position w:val="0"/>
        </w:rPr>
        <w:t>589.5</w:t>
      </w:r>
      <w:r>
        <w:rPr>
          <w:rFonts w:ascii="Times New Roman" w:eastAsia="Times New Roman" w:hAnsi="Times New Roman" w:cs="Times New Roman"/>
          <w:color w:val="000000"/>
          <w:spacing w:val="0"/>
          <w:w w:val="100"/>
          <w:position w:val="0"/>
        </w:rPr>
        <w:t>0</w:t>
      </w:r>
      <w:r>
        <w:rPr>
          <w:color w:val="000000"/>
          <w:spacing w:val="0"/>
          <w:w w:val="100"/>
          <w:position w:val="0"/>
        </w:rPr>
        <w:t>万元，成立日至期末的净利润为</w:t>
      </w:r>
      <w:r>
        <w:rPr>
          <w:rFonts w:ascii="Times New Roman" w:eastAsia="Times New Roman" w:hAnsi="Times New Roman" w:cs="Times New Roman"/>
          <w:color w:val="000000"/>
          <w:spacing w:val="0"/>
          <w:w w:val="100"/>
          <w:position w:val="0"/>
        </w:rPr>
        <w:t>212.00</w:t>
      </w:r>
      <w:r>
        <w:rPr>
          <w:color w:val="000000"/>
          <w:spacing w:val="0"/>
          <w:w w:val="100"/>
          <w:position w:val="0"/>
        </w:rPr>
        <w:t>万元。</w:t>
      </w:r>
    </w:p>
    <w:p>
      <w:pPr>
        <w:pStyle w:val="Style27"/>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月，子公司浙江华媒优培教育科技有限公司与杭州卫斯理教育咨询管理有限公司共同出资设立杭州华媒唯诗礼 幼儿园有限公司。该公司于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日完成工商设立登记，注册资本为人民币</w:t>
      </w:r>
      <w:r>
        <w:rPr>
          <w:rFonts w:ascii="Times New Roman" w:eastAsia="Times New Roman" w:hAnsi="Times New Roman" w:cs="Times New Roman"/>
          <w:color w:val="000000"/>
          <w:spacing w:val="0"/>
          <w:w w:val="100"/>
          <w:position w:val="0"/>
        </w:rPr>
        <w:t>300</w:t>
      </w:r>
      <w:r>
        <w:rPr>
          <w:color w:val="000000"/>
          <w:spacing w:val="0"/>
          <w:w w:val="100"/>
          <w:position w:val="0"/>
        </w:rPr>
        <w:t xml:space="preserve">万元，其中江华媒优培教育科技有限公 </w:t>
      </w:r>
      <w:r>
        <w:rPr>
          <w:color w:val="000000"/>
          <w:spacing w:val="0"/>
          <w:w w:val="100"/>
          <w:position w:val="0"/>
        </w:rPr>
        <w:t>司出资人民币</w:t>
      </w:r>
      <w:r>
        <w:rPr>
          <w:rFonts w:ascii="Times New Roman" w:eastAsia="Times New Roman" w:hAnsi="Times New Roman" w:cs="Times New Roman"/>
          <w:color w:val="000000"/>
          <w:spacing w:val="0"/>
          <w:w w:val="100"/>
          <w:position w:val="0"/>
        </w:rPr>
        <w:t>180</w:t>
      </w:r>
      <w:r>
        <w:rPr>
          <w:color w:val="000000"/>
          <w:spacing w:val="0"/>
          <w:w w:val="100"/>
          <w:position w:val="0"/>
        </w:rPr>
        <w:t>万元，占其注册资本的</w:t>
      </w:r>
      <w:r>
        <w:rPr>
          <w:rFonts w:ascii="Times New Roman" w:eastAsia="Times New Roman" w:hAnsi="Times New Roman" w:cs="Times New Roman"/>
          <w:color w:val="000000"/>
          <w:spacing w:val="0"/>
          <w:w w:val="100"/>
          <w:position w:val="0"/>
        </w:rPr>
        <w:t>60.00%</w:t>
      </w:r>
      <w:r>
        <w:rPr>
          <w:color w:val="000000"/>
          <w:spacing w:val="0"/>
          <w:w w:val="100"/>
          <w:position w:val="0"/>
        </w:rPr>
        <w:t>,拥有对其的实质控制权，故自该公司成立之日起，将其纳入合并财务报表 范围。截至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日，杭州华媒唯诗礼幼儿园有限公司的净资产为</w:t>
      </w:r>
      <w:r>
        <w:rPr>
          <w:rFonts w:ascii="Times New Roman" w:eastAsia="Times New Roman" w:hAnsi="Times New Roman" w:cs="Times New Roman"/>
          <w:color w:val="000000"/>
          <w:spacing w:val="0"/>
          <w:w w:val="100"/>
          <w:position w:val="0"/>
        </w:rPr>
        <w:t>-154.00</w:t>
      </w:r>
      <w:r>
        <w:rPr>
          <w:color w:val="000000"/>
          <w:spacing w:val="0"/>
          <w:w w:val="100"/>
          <w:position w:val="0"/>
        </w:rPr>
        <w:t>万元，成立日至期末的净利润为</w:t>
      </w:r>
      <w:r>
        <w:rPr>
          <w:rFonts w:ascii="Times New Roman" w:eastAsia="Times New Roman" w:hAnsi="Times New Roman" w:cs="Times New Roman"/>
          <w:color w:val="000000"/>
          <w:spacing w:val="0"/>
          <w:w w:val="100"/>
          <w:position w:val="0"/>
        </w:rPr>
        <w:t>-454.00</w:t>
      </w:r>
      <w:r>
        <w:rPr>
          <w:color w:val="000000"/>
          <w:spacing w:val="0"/>
          <w:w w:val="100"/>
          <w:position w:val="0"/>
        </w:rPr>
        <w:t xml:space="preserve">万 </w:t>
      </w:r>
      <w:r>
        <w:rPr>
          <w:rFonts w:ascii="Times New Roman" w:eastAsia="Times New Roman" w:hAnsi="Times New Roman" w:cs="Times New Roman"/>
          <w:color w:val="000000"/>
          <w:spacing w:val="0"/>
          <w:w w:val="100"/>
          <w:position w:val="0"/>
        </w:rPr>
        <w:t>7</w:t>
      </w:r>
      <w:r>
        <w:rPr>
          <w:color w:val="000000"/>
          <w:spacing w:val="0"/>
          <w:w w:val="100"/>
          <w:position w:val="0"/>
        </w:rPr>
        <w:t>元</w:t>
      </w:r>
      <w:r>
        <w:rPr>
          <w:rFonts w:ascii="Times New Roman" w:eastAsia="Times New Roman" w:hAnsi="Times New Roman" w:cs="Times New Roman"/>
          <w:color w:val="000000"/>
          <w:spacing w:val="0"/>
          <w:w w:val="100"/>
          <w:position w:val="0"/>
          <w:vertAlign w:val="superscript"/>
        </w:rPr>
        <w:t>0</w:t>
      </w:r>
    </w:p>
    <w:p>
      <w:pPr>
        <w:pStyle w:val="Style27"/>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月，浙江华媒优培教育科技有限公司出资设立杭州华媒维翰托育服务有限公司。该公司于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日完成 工商设立登记，注册资本为人民币</w:t>
      </w:r>
      <w:r>
        <w:rPr>
          <w:rFonts w:ascii="Times New Roman" w:eastAsia="Times New Roman" w:hAnsi="Times New Roman" w:cs="Times New Roman"/>
          <w:color w:val="000000"/>
          <w:spacing w:val="0"/>
          <w:w w:val="100"/>
          <w:position w:val="0"/>
        </w:rPr>
        <w:t>10</w:t>
      </w:r>
      <w:r>
        <w:rPr>
          <w:color w:val="000000"/>
          <w:spacing w:val="0"/>
          <w:w w:val="100"/>
          <w:position w:val="0"/>
        </w:rPr>
        <w:t>万元，其浙江华媒优培教育科技有限公司出资人民币</w:t>
      </w:r>
      <w:r>
        <w:rPr>
          <w:rFonts w:ascii="Times New Roman" w:eastAsia="Times New Roman" w:hAnsi="Times New Roman" w:cs="Times New Roman"/>
          <w:color w:val="000000"/>
          <w:spacing w:val="0"/>
          <w:w w:val="100"/>
          <w:position w:val="0"/>
        </w:rPr>
        <w:t>10</w:t>
      </w:r>
      <w:r>
        <w:rPr>
          <w:color w:val="000000"/>
          <w:spacing w:val="0"/>
          <w:w w:val="100"/>
          <w:position w:val="0"/>
        </w:rPr>
        <w:t>万元，占其注册资本的</w:t>
      </w:r>
      <w:r>
        <w:rPr>
          <w:rFonts w:ascii="Times New Roman" w:eastAsia="Times New Roman" w:hAnsi="Times New Roman" w:cs="Times New Roman"/>
          <w:color w:val="000000"/>
          <w:spacing w:val="0"/>
          <w:w w:val="100"/>
          <w:position w:val="0"/>
        </w:rPr>
        <w:t>100.00%</w:t>
      </w:r>
      <w:r>
        <w:rPr>
          <w:color w:val="000000"/>
          <w:spacing w:val="0"/>
          <w:w w:val="100"/>
          <w:position w:val="0"/>
        </w:rPr>
        <w:t>, 拥有对其的实质控制权，故自该公司成立之日起，将其纳入合并财务报表范围。截至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日，杭州华媒唯诗礼幼儿 园有限公司的净资产为</w:t>
      </w:r>
      <w:r>
        <w:rPr>
          <w:rFonts w:ascii="Times New Roman" w:eastAsia="Times New Roman" w:hAnsi="Times New Roman" w:cs="Times New Roman"/>
          <w:color w:val="000000"/>
          <w:spacing w:val="0"/>
          <w:w w:val="100"/>
          <w:position w:val="0"/>
        </w:rPr>
        <w:t>-1,033.88</w:t>
      </w:r>
      <w:r>
        <w:rPr>
          <w:color w:val="000000"/>
          <w:spacing w:val="0"/>
          <w:w w:val="100"/>
          <w:position w:val="0"/>
        </w:rPr>
        <w:t>万元，成立日至期末的净利润为</w:t>
      </w:r>
      <w:r>
        <w:rPr>
          <w:rFonts w:ascii="Times New Roman" w:eastAsia="Times New Roman" w:hAnsi="Times New Roman" w:cs="Times New Roman"/>
          <w:color w:val="000000"/>
          <w:spacing w:val="0"/>
          <w:w w:val="100"/>
          <w:position w:val="0"/>
        </w:rPr>
        <w:t>-475.78</w:t>
      </w:r>
      <w:r>
        <w:rPr>
          <w:color w:val="000000"/>
          <w:spacing w:val="0"/>
          <w:w w:val="100"/>
          <w:position w:val="0"/>
        </w:rPr>
        <w:t>万元。</w:t>
      </w:r>
    </w:p>
    <w:p>
      <w:pPr>
        <w:pStyle w:val="Style27"/>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月，子公司浙江风盛传媒股份有限公司与杭州智玺信息科技有限公司、叶焯燕共同出资设立杭州有鲸网络科技 有限公司，注册资本人民币</w:t>
      </w:r>
      <w:r>
        <w:rPr>
          <w:rFonts w:ascii="Times New Roman" w:eastAsia="Times New Roman" w:hAnsi="Times New Roman" w:cs="Times New Roman"/>
          <w:color w:val="000000"/>
          <w:spacing w:val="0"/>
          <w:w w:val="100"/>
          <w:position w:val="0"/>
        </w:rPr>
        <w:t>500</w:t>
      </w:r>
      <w:r>
        <w:rPr>
          <w:color w:val="000000"/>
          <w:spacing w:val="0"/>
          <w:w w:val="100"/>
          <w:position w:val="0"/>
        </w:rPr>
        <w:t>万元，其中风盛传媒股份认缴出资人民币</w:t>
      </w:r>
      <w:r>
        <w:rPr>
          <w:rFonts w:ascii="Times New Roman" w:eastAsia="Times New Roman" w:hAnsi="Times New Roman" w:cs="Times New Roman"/>
          <w:color w:val="000000"/>
          <w:spacing w:val="0"/>
          <w:w w:val="100"/>
          <w:position w:val="0"/>
        </w:rPr>
        <w:t>230</w:t>
      </w:r>
      <w:r>
        <w:rPr>
          <w:color w:val="000000"/>
          <w:spacing w:val="0"/>
          <w:w w:val="100"/>
          <w:position w:val="0"/>
        </w:rPr>
        <w:t>万元，占其注册资本的</w:t>
      </w:r>
      <w:r>
        <w:rPr>
          <w:rFonts w:ascii="Times New Roman" w:eastAsia="Times New Roman" w:hAnsi="Times New Roman" w:cs="Times New Roman"/>
          <w:color w:val="000000"/>
          <w:spacing w:val="0"/>
          <w:w w:val="100"/>
          <w:position w:val="0"/>
        </w:rPr>
        <w:t>46%</w:t>
      </w:r>
      <w:r>
        <w:rPr>
          <w:color w:val="000000"/>
          <w:spacing w:val="0"/>
          <w:w w:val="100"/>
          <w:position w:val="0"/>
        </w:rPr>
        <w:t>，杭州智玺信息科技 有限公司认缴出资人民币</w:t>
      </w:r>
      <w:r>
        <w:rPr>
          <w:rFonts w:ascii="Times New Roman" w:eastAsia="Times New Roman" w:hAnsi="Times New Roman" w:cs="Times New Roman"/>
          <w:color w:val="000000"/>
          <w:spacing w:val="0"/>
          <w:w w:val="100"/>
          <w:position w:val="0"/>
        </w:rPr>
        <w:t>225</w:t>
      </w:r>
      <w:r>
        <w:rPr>
          <w:color w:val="000000"/>
          <w:spacing w:val="0"/>
          <w:w w:val="100"/>
          <w:position w:val="0"/>
        </w:rPr>
        <w:t>万元，占其注册资本的</w:t>
      </w:r>
      <w:r>
        <w:rPr>
          <w:rFonts w:ascii="Times New Roman" w:eastAsia="Times New Roman" w:hAnsi="Times New Roman" w:cs="Times New Roman"/>
          <w:color w:val="000000"/>
          <w:spacing w:val="0"/>
          <w:w w:val="100"/>
          <w:position w:val="0"/>
        </w:rPr>
        <w:t>45%</w:t>
      </w:r>
      <w:r>
        <w:rPr>
          <w:color w:val="000000"/>
          <w:spacing w:val="0"/>
          <w:w w:val="100"/>
          <w:position w:val="0"/>
        </w:rPr>
        <w:t>，叶焯燕认缴出资人民币</w:t>
      </w:r>
      <w:r>
        <w:rPr>
          <w:rFonts w:ascii="Times New Roman" w:eastAsia="Times New Roman" w:hAnsi="Times New Roman" w:cs="Times New Roman"/>
          <w:color w:val="000000"/>
          <w:spacing w:val="0"/>
          <w:w w:val="100"/>
          <w:position w:val="0"/>
        </w:rPr>
        <w:t>45</w:t>
      </w:r>
      <w:r>
        <w:rPr>
          <w:color w:val="000000"/>
          <w:spacing w:val="0"/>
          <w:w w:val="100"/>
          <w:position w:val="0"/>
        </w:rPr>
        <w:t>万元，占其注册资本的</w:t>
      </w:r>
      <w:r>
        <w:rPr>
          <w:rFonts w:ascii="Times New Roman" w:eastAsia="Times New Roman" w:hAnsi="Times New Roman" w:cs="Times New Roman"/>
          <w:color w:val="000000"/>
          <w:spacing w:val="0"/>
          <w:w w:val="100"/>
          <w:position w:val="0"/>
        </w:rPr>
        <w:t>9%</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日，风盛传媒股份实际出资</w:t>
      </w:r>
      <w:r>
        <w:rPr>
          <w:rFonts w:ascii="Times New Roman" w:eastAsia="Times New Roman" w:hAnsi="Times New Roman" w:cs="Times New Roman"/>
          <w:color w:val="000000"/>
          <w:spacing w:val="0"/>
          <w:w w:val="100"/>
          <w:position w:val="0"/>
        </w:rPr>
        <w:t>115</w:t>
      </w:r>
      <w:r>
        <w:rPr>
          <w:color w:val="000000"/>
          <w:spacing w:val="0"/>
          <w:w w:val="100"/>
          <w:position w:val="0"/>
        </w:rPr>
        <w:t>万元，杭州智玺信息科技有限公司实际出资</w:t>
      </w:r>
      <w:r>
        <w:rPr>
          <w:rFonts w:ascii="Times New Roman" w:eastAsia="Times New Roman" w:hAnsi="Times New Roman" w:cs="Times New Roman"/>
          <w:color w:val="000000"/>
          <w:spacing w:val="0"/>
          <w:w w:val="100"/>
          <w:position w:val="0"/>
        </w:rPr>
        <w:t>112.5</w:t>
      </w:r>
      <w:r>
        <w:rPr>
          <w:color w:val="000000"/>
          <w:spacing w:val="0"/>
          <w:w w:val="100"/>
          <w:position w:val="0"/>
        </w:rPr>
        <w:t>万元，叶焯燕实际出资</w:t>
      </w:r>
      <w:r>
        <w:rPr>
          <w:rFonts w:ascii="Times New Roman" w:eastAsia="Times New Roman" w:hAnsi="Times New Roman" w:cs="Times New Roman"/>
          <w:color w:val="000000"/>
          <w:spacing w:val="0"/>
          <w:w w:val="100"/>
          <w:position w:val="0"/>
        </w:rPr>
        <w:t>22.5</w:t>
      </w:r>
      <w:r>
        <w:rPr>
          <w:color w:val="000000"/>
          <w:spacing w:val="0"/>
          <w:w w:val="100"/>
          <w:position w:val="0"/>
        </w:rPr>
        <w:t>万元。截 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日，杭州有鲸网络科技有限公司的净资产为</w:t>
      </w:r>
      <w:r>
        <w:rPr>
          <w:rFonts w:ascii="Times New Roman" w:eastAsia="Times New Roman" w:hAnsi="Times New Roman" w:cs="Times New Roman"/>
          <w:color w:val="000000"/>
          <w:spacing w:val="0"/>
          <w:w w:val="100"/>
          <w:position w:val="0"/>
        </w:rPr>
        <w:t>224.93</w:t>
      </w:r>
      <w:r>
        <w:rPr>
          <w:color w:val="000000"/>
          <w:spacing w:val="0"/>
          <w:w w:val="100"/>
          <w:position w:val="0"/>
        </w:rPr>
        <w:t>万元，成立日至期末的净利润为</w:t>
      </w:r>
      <w:r>
        <w:rPr>
          <w:rFonts w:ascii="Times New Roman" w:eastAsia="Times New Roman" w:hAnsi="Times New Roman" w:cs="Times New Roman"/>
          <w:color w:val="000000"/>
          <w:spacing w:val="0"/>
          <w:w w:val="100"/>
          <w:position w:val="0"/>
        </w:rPr>
        <w:t>-25.07</w:t>
      </w:r>
      <w:r>
        <w:rPr>
          <w:color w:val="000000"/>
          <w:spacing w:val="0"/>
          <w:w w:val="100"/>
          <w:position w:val="0"/>
        </w:rPr>
        <w:t>万元。</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月，子公司杭州好声音风尚传媒有限公司设立全资子公司南京市好声音风尚传媒有限公司。注册资本人民币</w:t>
      </w:r>
      <w:r>
        <w:rPr>
          <w:rFonts w:ascii="Times New Roman" w:eastAsia="Times New Roman" w:hAnsi="Times New Roman" w:cs="Times New Roman"/>
          <w:color w:val="000000"/>
          <w:spacing w:val="0"/>
          <w:w w:val="100"/>
          <w:position w:val="0"/>
        </w:rPr>
        <w:t>500</w:t>
      </w:r>
      <w:r>
        <w:rPr>
          <w:color w:val="000000"/>
          <w:spacing w:val="0"/>
          <w:w w:val="100"/>
          <w:position w:val="0"/>
        </w:rPr>
        <w:t>万 元，由杭州好声音风尚传媒有限公司</w:t>
      </w:r>
      <w:r>
        <w:rPr>
          <w:rFonts w:ascii="Times New Roman" w:eastAsia="Times New Roman" w:hAnsi="Times New Roman" w:cs="Times New Roman"/>
          <w:color w:val="000000"/>
          <w:spacing w:val="0"/>
          <w:w w:val="100"/>
          <w:position w:val="0"/>
        </w:rPr>
        <w:t>100%</w:t>
      </w:r>
      <w:r>
        <w:rPr>
          <w:color w:val="000000"/>
          <w:spacing w:val="0"/>
          <w:w w:val="100"/>
          <w:position w:val="0"/>
        </w:rPr>
        <w:t>全额出资，杭州好声音风尚传媒有限公司对其拥有实质控制权，故自该公司成立 之日起，将其纳入合并财务报表范围。截至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日，南京市好声音风尚传媒有限公司的净资产为</w:t>
      </w:r>
      <w:r>
        <w:rPr>
          <w:rFonts w:ascii="Times New Roman" w:eastAsia="Times New Roman" w:hAnsi="Times New Roman" w:cs="Times New Roman"/>
          <w:color w:val="000000"/>
          <w:spacing w:val="0"/>
          <w:w w:val="100"/>
          <w:position w:val="0"/>
        </w:rPr>
        <w:t>426.29</w:t>
      </w:r>
      <w:r>
        <w:rPr>
          <w:color w:val="000000"/>
          <w:spacing w:val="0"/>
          <w:w w:val="100"/>
          <w:position w:val="0"/>
        </w:rPr>
        <w:t>万元，成立 日至期末的净利润为</w:t>
      </w:r>
      <w:r>
        <w:rPr>
          <w:rFonts w:ascii="Times New Roman" w:eastAsia="Times New Roman" w:hAnsi="Times New Roman" w:cs="Times New Roman"/>
          <w:color w:val="000000"/>
          <w:spacing w:val="0"/>
          <w:w w:val="100"/>
          <w:position w:val="0"/>
        </w:rPr>
        <w:t>-73.71</w:t>
      </w:r>
      <w:r>
        <w:rPr>
          <w:color w:val="000000"/>
          <w:spacing w:val="0"/>
          <w:w w:val="100"/>
          <w:position w:val="0"/>
        </w:rPr>
        <w:t>万元。</w:t>
      </w:r>
    </w:p>
    <w:p>
      <w:pPr>
        <w:pStyle w:val="Style27"/>
        <w:keepNext w:val="0"/>
        <w:keepLines w:val="0"/>
        <w:widowControl w:val="0"/>
        <w:numPr>
          <w:ilvl w:val="0"/>
          <w:numId w:val="3"/>
        </w:numPr>
        <w:shd w:val="clear" w:color="auto" w:fill="auto"/>
        <w:bidi w:val="0"/>
        <w:spacing w:before="0" w:after="0" w:line="312" w:lineRule="exact"/>
        <w:ind w:left="0" w:right="0" w:firstLine="0"/>
        <w:jc w:val="left"/>
      </w:pPr>
      <w:bookmarkStart w:id="175" w:name="bookmark175"/>
      <w:bookmarkEnd w:id="175"/>
      <w:r>
        <w:rPr>
          <w:color w:val="000000"/>
          <w:spacing w:val="0"/>
          <w:w w:val="100"/>
          <w:position w:val="0"/>
        </w:rPr>
        <w:t>本期减少子公司的情况</w:t>
      </w:r>
    </w:p>
    <w:p>
      <w:pPr>
        <w:pStyle w:val="Style27"/>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日，华媒控股第九届董事会第十四次会议审议通过，同意授权杭州余杭传媒集团有限公司对杭州余杭晨报 传媒有限公司实施整体托管经营。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日，华媒控股和余杭传媒集团签订《杭州余杭晨报传媒有限公司托管协议》 并签订移交清单，公司设董事会，由</w:t>
      </w:r>
      <w:r>
        <w:rPr>
          <w:rFonts w:ascii="Times New Roman" w:eastAsia="Times New Roman" w:hAnsi="Times New Roman" w:cs="Times New Roman"/>
          <w:color w:val="000000"/>
          <w:spacing w:val="0"/>
          <w:w w:val="100"/>
          <w:position w:val="0"/>
        </w:rPr>
        <w:t>5</w:t>
      </w:r>
      <w:r>
        <w:rPr>
          <w:color w:val="000000"/>
          <w:spacing w:val="0"/>
          <w:w w:val="100"/>
          <w:position w:val="0"/>
        </w:rPr>
        <w:t>名董事组成，其中华媒控股委派</w:t>
      </w:r>
      <w:r>
        <w:rPr>
          <w:rFonts w:ascii="Times New Roman" w:eastAsia="Times New Roman" w:hAnsi="Times New Roman" w:cs="Times New Roman"/>
          <w:color w:val="000000"/>
          <w:spacing w:val="0"/>
          <w:w w:val="100"/>
          <w:position w:val="0"/>
        </w:rPr>
        <w:t>2</w:t>
      </w:r>
      <w:r>
        <w:rPr>
          <w:color w:val="000000"/>
          <w:spacing w:val="0"/>
          <w:w w:val="100"/>
          <w:position w:val="0"/>
        </w:rPr>
        <w:t>名，余杭传媒集团委派</w:t>
      </w:r>
      <w:r>
        <w:rPr>
          <w:rFonts w:ascii="Times New Roman" w:eastAsia="Times New Roman" w:hAnsi="Times New Roman" w:cs="Times New Roman"/>
          <w:color w:val="000000"/>
          <w:spacing w:val="0"/>
          <w:w w:val="100"/>
          <w:position w:val="0"/>
        </w:rPr>
        <w:t>3</w:t>
      </w:r>
      <w:r>
        <w:rPr>
          <w:color w:val="000000"/>
          <w:spacing w:val="0"/>
          <w:w w:val="100"/>
          <w:position w:val="0"/>
        </w:rPr>
        <w:t>名，</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月完成董事会 人员变更，本公司对其丧失实质控制权，故自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日开始不将其纳入合并财务报表范围。</w:t>
      </w:r>
    </w:p>
    <w:p>
      <w:pPr>
        <w:pStyle w:val="Style2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杭州余杭晨报文化创意有限公司为杭州余杭晨报传媒有限公司全资子公司，自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日开始不纳入合并财务报表 范围。</w:t>
      </w:r>
    </w:p>
    <w:p>
      <w:pPr>
        <w:pStyle w:val="Style27"/>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子公司浙江华媒优培教育科技有限公司于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月出让其持有浙江崇理启文教育科技有限公司的</w:t>
      </w:r>
      <w:r>
        <w:rPr>
          <w:rFonts w:ascii="Times New Roman" w:eastAsia="Times New Roman" w:hAnsi="Times New Roman" w:cs="Times New Roman"/>
          <w:color w:val="000000"/>
          <w:spacing w:val="0"/>
          <w:w w:val="100"/>
          <w:position w:val="0"/>
        </w:rPr>
        <w:t>51%</w:t>
      </w:r>
      <w:r>
        <w:rPr>
          <w:color w:val="000000"/>
          <w:spacing w:val="0"/>
          <w:w w:val="100"/>
          <w:position w:val="0"/>
        </w:rPr>
        <w:t>股权，故自该 公司转让时起，不再将其纳入合并财务报表范围。</w:t>
      </w:r>
    </w:p>
    <w:p>
      <w:pPr>
        <w:pStyle w:val="Style30"/>
        <w:keepNext/>
        <w:keepLines/>
        <w:widowControl w:val="0"/>
        <w:shd w:val="clear" w:color="auto" w:fill="auto"/>
        <w:tabs>
          <w:tab w:pos="446" w:val="left"/>
        </w:tabs>
        <w:bidi w:val="0"/>
        <w:spacing w:before="0" w:after="30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rPr>
        <w:t>（</w:t>
      </w:r>
      <w:bookmarkEnd w:id="17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76"/>
      <w:bookmarkEnd w:id="177"/>
      <w:bookmarkEnd w:id="179"/>
    </w:p>
    <w:p>
      <w:pPr>
        <w:pStyle w:val="Style27"/>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46" w:val="left"/>
        </w:tabs>
        <w:bidi w:val="0"/>
        <w:spacing w:before="0" w:after="360" w:line="240" w:lineRule="auto"/>
        <w:ind w:left="0" w:right="0" w:firstLine="0"/>
        <w:jc w:val="left"/>
      </w:pPr>
      <w:bookmarkStart w:id="180" w:name="bookmark180"/>
      <w:bookmarkStart w:id="181" w:name="bookmark181"/>
      <w:bookmarkStart w:id="182" w:name="bookmark182"/>
      <w:bookmarkStart w:id="183" w:name="bookmark183"/>
      <w:r>
        <w:rPr>
          <w:color w:val="000000"/>
          <w:spacing w:val="0"/>
          <w:w w:val="100"/>
          <w:position w:val="0"/>
        </w:rPr>
        <w:t>（</w:t>
      </w:r>
      <w:bookmarkEnd w:id="18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80"/>
      <w:bookmarkEnd w:id="181"/>
      <w:bookmarkEnd w:id="183"/>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133,447,951.46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w:t>
            </w:r>
          </w:p>
        </w:tc>
      </w:tr>
      <w:tr>
        <w:trPr>
          <w:trHeight w:val="725"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5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298"/>
        <w:gridCol w:w="2323"/>
        <w:gridCol w:w="315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32,887,259.07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26,832,041.10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26,046,408.37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w:t>
            </w:r>
          </w:p>
        </w:tc>
      </w:tr>
    </w:tbl>
    <w:p>
      <w:pPr>
        <w:spacing w:lineRule="exact" w:line="1"/>
        <w:rPr>
          <w:sz w:val="2"/>
          <w:szCs w:val="2"/>
        </w:rPr>
      </w:pPr>
      <w:r>
        <w:br w:type="page"/>
      </w:r>
    </w:p>
    <w:tbl>
      <w:tblPr>
        <w:tblOverlap w:val="never"/>
        <w:jc w:val="center"/>
        <w:tblLayout w:type="fixed"/>
      </w:tblPr>
      <w:tblGrid>
        <w:gridCol w:w="806"/>
        <w:gridCol w:w="3298"/>
        <w:gridCol w:w="2323"/>
        <w:gridCol w:w="3154"/>
      </w:tblGrid>
      <w:tr>
        <w:trPr>
          <w:trHeight w:val="40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25,423,669.78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22,258,573.14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133,447,951.46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w:t>
            </w:r>
          </w:p>
        </w:tc>
      </w:tr>
    </w:tbl>
    <w:p>
      <w:pPr>
        <w:widowControl w:val="0"/>
        <w:spacing w:after="7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主要客户其他情况说明</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199,004,763.20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15.06%</w:t>
            </w:r>
          </w:p>
        </w:tc>
      </w:tr>
      <w:tr>
        <w:trPr>
          <w:trHeight w:val="720"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36"/>
        <w:gridCol w:w="3168"/>
        <w:gridCol w:w="2323"/>
        <w:gridCol w:w="315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93,682,860.69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29,808,222.88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28,742,527.48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23,547,169.82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23,223,982.34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199,004,763.20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15.07%</w:t>
            </w:r>
          </w:p>
        </w:tc>
      </w:tr>
    </w:tbl>
    <w:p>
      <w:pPr>
        <w:widowControl w:val="0"/>
        <w:spacing w:after="7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主要供应商其他情况说明</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3</w:t>
      </w:r>
      <w:bookmarkEnd w:id="186"/>
      <w:r>
        <w:rPr>
          <w:color w:val="000000"/>
          <w:spacing w:val="0"/>
          <w:w w:val="100"/>
          <w:position w:val="0"/>
        </w:rPr>
        <w:t>、费用</w:t>
      </w:r>
      <w:bookmarkEnd w:id="184"/>
      <w:bookmarkEnd w:id="185"/>
      <w:bookmarkEnd w:id="18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54"/>
        <w:gridCol w:w="1181"/>
        <w:gridCol w:w="1181"/>
        <w:gridCol w:w="1181"/>
        <w:gridCol w:w="528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同比增减</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106,889,272.53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134,968,523.95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-20.80%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主要系子公司根据新收入准则，本期将报刊投递费计入成本；另外， 受疫情影响子公司中教未来培训项目上半年未进行宣传招生，导致 销售费用减少。</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211,775,370.87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199,257,914.87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29,348,144.27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14,634,732.67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100.54%</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主要系本期因发公司债和超短融导致利息支出增加以及新增票据 贴现手续费。</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11,492,882.06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14,847,838.93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-22.60%</w:t>
            </w:r>
          </w:p>
        </w:tc>
        <w:tc>
          <w:tcPr>
            <w:tcBorders>
              <w:top w:val="single" w:sz="4"/>
              <w:left w:val="single" w:sz="4"/>
              <w:bottom w:val="single" w:sz="4"/>
              <w:right w:val="single" w:sz="4"/>
            </w:tcBorders>
            <w:shd w:val="clear" w:color="auto" w:fill="CCE8C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主要系子公司中教未来上年为将原中教各教学系统整合外包的研 发费用较多，本期发生较少。</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4</w:t>
      </w:r>
      <w:bookmarkEnd w:id="190"/>
      <w:r>
        <w:rPr>
          <w:color w:val="000000"/>
          <w:spacing w:val="0"/>
          <w:w w:val="100"/>
          <w:position w:val="0"/>
        </w:rPr>
        <w:t>、研发投入</w:t>
      </w:r>
      <w:bookmarkEnd w:id="188"/>
      <w:bookmarkEnd w:id="189"/>
      <w:bookmarkEnd w:id="191"/>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本期本公司有子公司中教未来国际教育科技（北京）有限公司、杭州网络传媒有限公司、杭州华泰一媒文化传媒有限 </w:t>
      </w:r>
      <w:r>
        <w:rPr>
          <w:color w:val="000000"/>
          <w:spacing w:val="0"/>
          <w:w w:val="100"/>
          <w:position w:val="0"/>
        </w:rPr>
        <w:t>公司等存在研发项目，其中主要研发项目情况为：</w:t>
      </w:r>
    </w:p>
    <w:p>
      <w:pPr>
        <w:pStyle w:val="Style27"/>
        <w:keepNext w:val="0"/>
        <w:keepLines w:val="0"/>
        <w:widowControl w:val="0"/>
        <w:shd w:val="clear" w:color="auto" w:fill="auto"/>
        <w:bidi w:val="0"/>
        <w:spacing w:before="0" w:after="0" w:line="317" w:lineRule="exact"/>
        <w:ind w:left="0" w:right="0" w:firstLine="500"/>
        <w:jc w:val="both"/>
      </w:pPr>
      <w:r>
        <w:rPr>
          <w:color w:val="000000"/>
          <w:spacing w:val="0"/>
          <w:w w:val="100"/>
          <w:position w:val="0"/>
        </w:rPr>
        <w:t>子公司杭州网络传媒有限公司</w:t>
      </w:r>
      <w:r>
        <w:rPr>
          <w:rFonts w:ascii="Times New Roman" w:eastAsia="Times New Roman" w:hAnsi="Times New Roman" w:cs="Times New Roman"/>
          <w:color w:val="000000"/>
          <w:spacing w:val="0"/>
          <w:w w:val="100"/>
          <w:position w:val="0"/>
        </w:rPr>
        <w:t>2020</w:t>
      </w:r>
      <w:r>
        <w:rPr>
          <w:color w:val="000000"/>
          <w:spacing w:val="0"/>
          <w:w w:val="100"/>
          <w:position w:val="0"/>
        </w:rPr>
        <w:t>年研发</w:t>
      </w:r>
      <w:r>
        <w:rPr>
          <w:rFonts w:ascii="Times New Roman" w:eastAsia="Times New Roman" w:hAnsi="Times New Roman" w:cs="Times New Roman"/>
          <w:color w:val="000000"/>
          <w:spacing w:val="0"/>
          <w:w w:val="100"/>
          <w:position w:val="0"/>
        </w:rPr>
        <w:t>9</w:t>
      </w:r>
      <w:r>
        <w:rPr>
          <w:color w:val="000000"/>
          <w:spacing w:val="0"/>
          <w:w w:val="100"/>
          <w:position w:val="0"/>
        </w:rPr>
        <w:t>个项目，分别涉及：动漫云上漫展平台、杭州市中小学名师公开课、杭州 网</w:t>
      </w:r>
      <w:r>
        <w:rPr>
          <w:rFonts w:ascii="Times New Roman" w:eastAsia="Times New Roman" w:hAnsi="Times New Roman" w:cs="Times New Roman"/>
          <w:color w:val="000000"/>
          <w:spacing w:val="0"/>
          <w:w w:val="100"/>
          <w:position w:val="0"/>
        </w:rPr>
        <w:t>APP</w:t>
      </w:r>
      <w:r>
        <w:rPr>
          <w:color w:val="000000"/>
          <w:spacing w:val="0"/>
          <w:w w:val="100"/>
          <w:position w:val="0"/>
        </w:rPr>
        <w:t>项目、杭州网全媒体资源平台、杭州网微信运营平台、让文物活起来、浙江省水利博物馆、中国国际动漫节金猴奖和 中国国际动漫节漫画大赛等项目，本期上述项目均已研发完毕。上述项目强化平台建设，增加公司营收，提升管理水平。</w:t>
      </w:r>
    </w:p>
    <w:p>
      <w:pPr>
        <w:pStyle w:val="Style27"/>
        <w:keepNext w:val="0"/>
        <w:keepLines w:val="0"/>
        <w:widowControl w:val="0"/>
        <w:shd w:val="clear" w:color="auto" w:fill="auto"/>
        <w:bidi w:val="0"/>
        <w:spacing w:before="0" w:after="0" w:line="317" w:lineRule="exact"/>
        <w:ind w:left="0" w:right="0" w:firstLine="500"/>
        <w:jc w:val="both"/>
      </w:pPr>
      <w:r>
        <w:rPr>
          <w:color w:val="000000"/>
          <w:spacing w:val="0"/>
          <w:w w:val="100"/>
          <w:position w:val="0"/>
        </w:rPr>
        <w:t>子公司中教未来及其所属公司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年研发了 </w:t>
      </w:r>
      <w:r>
        <w:rPr>
          <w:rFonts w:ascii="Times New Roman" w:eastAsia="Times New Roman" w:hAnsi="Times New Roman" w:cs="Times New Roman"/>
          <w:color w:val="000000"/>
          <w:spacing w:val="0"/>
          <w:w w:val="100"/>
          <w:position w:val="0"/>
        </w:rPr>
        <w:t>9</w:t>
      </w:r>
      <w:r>
        <w:rPr>
          <w:color w:val="000000"/>
          <w:spacing w:val="0"/>
          <w:w w:val="100"/>
          <w:position w:val="0"/>
        </w:rPr>
        <w:t>个项目，分别涉及：中教未来学生管理系统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r>
        <w:rPr>
          <w:color w:val="000000"/>
          <w:spacing w:val="0"/>
          <w:w w:val="100"/>
          <w:position w:val="0"/>
        </w:rPr>
        <w:t>、中教未来辅导员管理 系统</w:t>
      </w:r>
      <w:r>
        <w:rPr>
          <w:rFonts w:ascii="Times New Roman" w:eastAsia="Times New Roman" w:hAnsi="Times New Roman" w:cs="Times New Roman"/>
          <w:color w:val="000000"/>
          <w:spacing w:val="0"/>
          <w:w w:val="100"/>
          <w:position w:val="0"/>
        </w:rPr>
        <w:t>V1.0</w:t>
      </w:r>
      <w:r>
        <w:rPr>
          <w:color w:val="000000"/>
          <w:spacing w:val="0"/>
          <w:w w:val="100"/>
          <w:position w:val="0"/>
        </w:rPr>
        <w:t>、中教未来学历管理系统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r>
        <w:rPr>
          <w:color w:val="000000"/>
          <w:spacing w:val="0"/>
          <w:w w:val="100"/>
          <w:position w:val="0"/>
        </w:rPr>
        <w:t>、高考志愿填报系统、家庭教育培训平台、调查问卷系统、</w:t>
      </w:r>
      <w:r>
        <w:rPr>
          <w:rFonts w:ascii="Times New Roman" w:eastAsia="Times New Roman" w:hAnsi="Times New Roman" w:cs="Times New Roman"/>
          <w:color w:val="000000"/>
          <w:spacing w:val="0"/>
          <w:w w:val="100"/>
          <w:position w:val="0"/>
        </w:rPr>
        <w:t>GPS</w:t>
      </w:r>
      <w:r>
        <w:rPr>
          <w:color w:val="000000"/>
          <w:spacing w:val="0"/>
          <w:w w:val="100"/>
          <w:position w:val="0"/>
        </w:rPr>
        <w:t>定位管理系统、外卖 会员信息管理系统、大业未来智慧党建平台系统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r>
        <w:rPr>
          <w:color w:val="000000"/>
          <w:spacing w:val="0"/>
          <w:w w:val="100"/>
          <w:position w:val="0"/>
        </w:rPr>
        <w:t>,</w:t>
      </w:r>
      <w:r>
        <w:rPr>
          <w:color w:val="000000"/>
          <w:spacing w:val="0"/>
          <w:w w:val="100"/>
          <w:position w:val="0"/>
        </w:rPr>
        <w:t>本期上述项目均已研发完毕。上述项目的研发有助于提升公司的教学 软实力，加强信息化管理，推动教学全面电子化进程。提升教学工作效率，突破区域限制等。</w:t>
      </w:r>
    </w:p>
    <w:p>
      <w:pPr>
        <w:pStyle w:val="Style27"/>
        <w:keepNext w:val="0"/>
        <w:keepLines w:val="0"/>
        <w:widowControl w:val="0"/>
        <w:shd w:val="clear" w:color="auto" w:fill="auto"/>
        <w:bidi w:val="0"/>
        <w:spacing w:before="0" w:after="0" w:line="317" w:lineRule="exact"/>
        <w:ind w:left="0" w:right="0" w:firstLine="500"/>
        <w:jc w:val="both"/>
      </w:pPr>
      <w:r>
        <w:rPr>
          <w:color w:val="000000"/>
          <w:spacing w:val="0"/>
          <w:w w:val="100"/>
          <w:position w:val="0"/>
        </w:rPr>
        <w:t>子公司华泰一媒</w:t>
      </w:r>
      <w:r>
        <w:rPr>
          <w:color w:val="000000"/>
          <w:spacing w:val="0"/>
          <w:w w:val="100"/>
          <w:position w:val="0"/>
        </w:rPr>
        <w:t>2020</w:t>
      </w:r>
      <w:r>
        <w:rPr>
          <w:color w:val="000000"/>
          <w:spacing w:val="0"/>
          <w:w w:val="100"/>
          <w:position w:val="0"/>
        </w:rPr>
        <w:t>年研发了</w:t>
      </w:r>
      <w:r>
        <w:rPr>
          <w:color w:val="000000"/>
          <w:spacing w:val="0"/>
          <w:w w:val="100"/>
          <w:position w:val="0"/>
        </w:rPr>
        <w:t>5</w:t>
      </w:r>
      <w:r>
        <w:rPr>
          <w:color w:val="000000"/>
          <w:spacing w:val="0"/>
          <w:w w:val="100"/>
          <w:position w:val="0"/>
        </w:rPr>
        <w:t>个项目，分别涉及：媒体采编数字驾驶舱系统，中医方药数据分析系统，儿童注意力 训练系统，车位交易存证系统，车位备案存证系统。截至报告日，上述项目均已经研发完毕。上述项目的研发有助于提升公 司高新企业的软实力，加强信息化管理，有助于更多业务的开展。</w:t>
      </w:r>
    </w:p>
    <w:p>
      <w:pPr>
        <w:pStyle w:val="Style27"/>
        <w:keepNext w:val="0"/>
        <w:keepLines w:val="0"/>
        <w:widowControl w:val="0"/>
        <w:shd w:val="clear" w:color="auto" w:fill="auto"/>
        <w:bidi w:val="0"/>
        <w:spacing w:before="0" w:after="80" w:line="317" w:lineRule="exact"/>
        <w:ind w:left="0" w:right="0" w:firstLine="0"/>
        <w:jc w:val="left"/>
      </w:pPr>
      <w:r>
        <w:rPr>
          <w:color w:val="000000"/>
          <w:spacing w:val="0"/>
          <w:w w:val="100"/>
          <w:position w:val="0"/>
        </w:rPr>
        <w:t>公司研发投入情况</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-23.61%</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11,492,882.06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16,363,719.11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-29.77%</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1,149,536.95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1,515,880.18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-24.17%</w:t>
            </w:r>
          </w:p>
        </w:tc>
      </w:tr>
      <w:tr>
        <w:trPr>
          <w:trHeight w:val="720"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0.74%</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5</w:t>
      </w:r>
      <w:bookmarkEnd w:id="194"/>
      <w:r>
        <w:rPr>
          <w:color w:val="000000"/>
          <w:spacing w:val="0"/>
          <w:w w:val="100"/>
          <w:position w:val="0"/>
        </w:rPr>
        <w:t>、现金流</w:t>
      </w:r>
      <w:bookmarkEnd w:id="192"/>
      <w:bookmarkEnd w:id="193"/>
      <w:bookmarkEnd w:id="19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2088"/>
        <w:gridCol w:w="2395"/>
        <w:gridCol w:w="2400"/>
      </w:tblGrid>
      <w:tr>
        <w:trPr>
          <w:trHeight w:val="40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1,976,518,909.36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1,947,355,458.91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1,759,875,202.26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1,728,102,231.29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216,643,707.10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219,253,227.62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1,440,533,190.33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949,033,971.06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51.79%</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1,662,017,312.06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1,059,323,817.74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56.89%</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-221,484,121.73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-110,289,846.68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-100.82%</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1,133,710,000.00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837,709,998.40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35.33%</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1,159,605,090.18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917,416,427.92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26.40%</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-25,895,090.18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-79,706,429.52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67.51%</w:t>
            </w:r>
          </w:p>
        </w:tc>
      </w:tr>
    </w:tbl>
    <w:p>
      <w:pPr>
        <w:spacing w:lineRule="exact" w:line="1"/>
        <w:rPr>
          <w:sz w:val="2"/>
          <w:szCs w:val="2"/>
        </w:rPr>
      </w:pPr>
      <w:r>
        <w:br w:type="page"/>
      </w:r>
    </w:p>
    <w:tbl>
      <w:tblPr>
        <w:tblOverlap w:val="never"/>
        <w:jc w:val="center"/>
        <w:tblLayout w:type="fixed"/>
      </w:tblPr>
      <w:tblGrid>
        <w:gridCol w:w="2698"/>
        <w:gridCol w:w="2088"/>
        <w:gridCol w:w="2395"/>
        <w:gridCol w:w="2400"/>
      </w:tblGrid>
      <w:tr>
        <w:trPr>
          <w:trHeight w:val="41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-30,735,456.81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29,257,197.53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-205.05%</w:t>
            </w:r>
          </w:p>
        </w:tc>
      </w:tr>
    </w:tbl>
    <w:p>
      <w:pPr>
        <w:pStyle w:val="Style27"/>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相关数据同比发生重大变动的主要影响因素说明</w:t>
      </w:r>
    </w:p>
    <w:p>
      <w:pPr>
        <w:pStyle w:val="Style2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报告期内公司经营活动产生的现金净流量与本年度净利润存在重大差异的原因说明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sz w:val="24"/>
          <w:szCs w:val="24"/>
        </w:rPr>
        <w:t>三</w:t>
      </w:r>
      <w:bookmarkEnd w:id="198"/>
      <w:r>
        <w:rPr>
          <w:color w:val="000000"/>
          <w:spacing w:val="0"/>
          <w:w w:val="100"/>
          <w:position w:val="0"/>
          <w:sz w:val="24"/>
          <w:szCs w:val="24"/>
        </w:rPr>
        <w:t>、非主营业务分析</w:t>
      </w:r>
      <w:bookmarkEnd w:id="196"/>
      <w:bookmarkEnd w:id="197"/>
      <w:bookmarkEnd w:id="199"/>
    </w:p>
    <w:p>
      <w:pPr>
        <w:pStyle w:val="Style2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736"/>
        <w:gridCol w:w="178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46,178,984.73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-12.57%</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主要系联营企业和合营企业的投 资收益，因此具有可持续性。</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718,005.07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主要系交易性金融资产的公允价 值变动。</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-410,472,241.06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111.74%</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主要系存货跌价损失</w:t>
            </w:r>
            <w:r>
              <w:rPr>
                <w:rFonts w:ascii="Times New Roman" w:eastAsia="Times New Roman" w:hAnsi="Times New Roman" w:cs="Times New Roman"/>
                <w:color w:val="000000"/>
                <w:spacing w:val="0"/>
                <w:w w:val="100"/>
                <w:position w:val="0"/>
              </w:rPr>
              <w:t>10.27</w:t>
            </w:r>
            <w:r>
              <w:rPr>
                <w:color w:val="000000"/>
                <w:spacing w:val="0"/>
                <w:w w:val="100"/>
                <w:position w:val="0"/>
              </w:rPr>
              <w:t>万元、 商誉减值</w:t>
            </w:r>
            <w:r>
              <w:rPr>
                <w:rFonts w:ascii="Times New Roman" w:eastAsia="Times New Roman" w:hAnsi="Times New Roman" w:cs="Times New Roman"/>
                <w:color w:val="000000"/>
                <w:spacing w:val="0"/>
                <w:w w:val="100"/>
                <w:position w:val="0"/>
              </w:rPr>
              <w:t>32,270.74</w:t>
            </w:r>
            <w:r>
              <w:rPr>
                <w:color w:val="000000"/>
                <w:spacing w:val="0"/>
                <w:w w:val="100"/>
                <w:position w:val="0"/>
              </w:rPr>
              <w:t>万元和长期股 权投资减值</w:t>
            </w:r>
            <w:r>
              <w:rPr>
                <w:rFonts w:ascii="Times New Roman" w:eastAsia="Times New Roman" w:hAnsi="Times New Roman" w:cs="Times New Roman"/>
                <w:color w:val="000000"/>
                <w:spacing w:val="0"/>
                <w:w w:val="100"/>
                <w:position w:val="0"/>
              </w:rPr>
              <w:t>8,766.21</w:t>
            </w:r>
            <w:r>
              <w:rPr>
                <w:color w:val="000000"/>
                <w:spacing w:val="0"/>
                <w:w w:val="100"/>
                <w:position w:val="0"/>
              </w:rPr>
              <w:t>万元所致。</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1,544,611.31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主要系本期接受捐赠和政府补助 所致。</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634,575.29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主要系资产报废毁损和对外捐赠 所致。</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3"/>
        <w:keepNext/>
        <w:keepLines/>
        <w:widowControl w:val="0"/>
        <w:shd w:val="clear" w:color="auto" w:fill="auto"/>
        <w:bidi w:val="0"/>
        <w:spacing w:before="0" w:line="240" w:lineRule="auto"/>
        <w:ind w:left="0" w:right="0" w:firstLine="0"/>
        <w:jc w:val="left"/>
      </w:pPr>
      <w:bookmarkStart w:id="200" w:name="bookmark200"/>
      <w:bookmarkStart w:id="201" w:name="bookmark201"/>
      <w:bookmarkStart w:id="202" w:name="bookmark202"/>
      <w:bookmarkStart w:id="203" w:name="bookmark203"/>
      <w:r>
        <w:rPr>
          <w:color w:val="000000"/>
          <w:spacing w:val="0"/>
          <w:w w:val="100"/>
          <w:position w:val="0"/>
          <w:sz w:val="24"/>
          <w:szCs w:val="24"/>
        </w:rPr>
        <w:t>四</w:t>
      </w:r>
      <w:bookmarkEnd w:id="202"/>
      <w:r>
        <w:rPr>
          <w:color w:val="000000"/>
          <w:spacing w:val="0"/>
          <w:w w:val="100"/>
          <w:position w:val="0"/>
          <w:sz w:val="24"/>
          <w:szCs w:val="24"/>
        </w:rPr>
        <w:t>、资产及负债状况分析</w:t>
      </w:r>
      <w:bookmarkEnd w:id="200"/>
      <w:bookmarkEnd w:id="201"/>
      <w:bookmarkEnd w:id="203"/>
    </w:p>
    <w:p>
      <w:pPr>
        <w:pStyle w:val="Style30"/>
        <w:keepNext/>
        <w:keepLines/>
        <w:widowControl w:val="0"/>
        <w:shd w:val="clear" w:color="auto" w:fill="auto"/>
        <w:bidi w:val="0"/>
        <w:spacing w:before="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1</w:t>
      </w:r>
      <w:bookmarkEnd w:id="206"/>
      <w:r>
        <w:rPr>
          <w:color w:val="000000"/>
          <w:spacing w:val="0"/>
          <w:w w:val="100"/>
          <w:position w:val="0"/>
        </w:rPr>
        <w:t>、资产构成重大变动情况</w:t>
      </w:r>
      <w:bookmarkEnd w:id="204"/>
      <w:bookmarkEnd w:id="205"/>
      <w:bookmarkEnd w:id="207"/>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w:t>
      </w:r>
    </w:p>
    <w:p>
      <w:pPr>
        <w:pStyle w:val="Style25"/>
        <w:keepNext w:val="0"/>
        <w:keepLines w:val="0"/>
        <w:widowControl w:val="0"/>
        <w:shd w:val="clear" w:color="auto" w:fill="auto"/>
        <w:bidi w:val="0"/>
        <w:spacing w:before="0" w:after="0" w:line="240" w:lineRule="auto"/>
        <w:ind w:left="8938" w:right="0" w:firstLine="0"/>
        <w:jc w:val="left"/>
      </w:pPr>
      <w:r>
        <w:rPr>
          <w:color w:val="000000"/>
          <w:spacing w:val="0"/>
          <w:w w:val="100"/>
          <w:position w:val="0"/>
        </w:rPr>
        <w:t>单位：元</w:t>
      </w:r>
    </w:p>
    <w:tbl>
      <w:tblPr>
        <w:tblOverlap w:val="never"/>
        <w:jc w:val="center"/>
        <w:tblLayout w:type="fixed"/>
      </w:tblPr>
      <w:tblGrid>
        <w:gridCol w:w="1387"/>
        <w:gridCol w:w="1181"/>
        <w:gridCol w:w="1080"/>
        <w:gridCol w:w="1210"/>
        <w:gridCol w:w="1075"/>
        <w:gridCol w:w="811"/>
        <w:gridCol w:w="2962"/>
      </w:tblGrid>
      <w:tr>
        <w:trPr>
          <w:trHeight w:val="254"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9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754,768,332.43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800,225,004.17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0.95%</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合理波动。</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309,771,936.03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381,229,929.90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-1.09%</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合理波动。</w:t>
            </w: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20,734,060.59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27,040,166.52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合理波动。</w:t>
            </w:r>
          </w:p>
        </w:tc>
      </w:tr>
      <w:tr>
        <w:trPr>
          <w:trHeight w:val="49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401,402,205.94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24,445,233.99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11.76%</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主要系本期萧文将建好的房产出租转 为投资性房地产核算。</w:t>
            </w:r>
          </w:p>
        </w:tc>
      </w:tr>
      <w:tr>
        <w:trPr>
          <w:trHeight w:val="73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676,106,609.11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603,055,430.62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主要系本期对外增加投资杭州春华秋 实企业管理合伙企业（有限合伙）等 所致。</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151,478,399.63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171,508,899.41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-0.11%</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合理波动。</w:t>
            </w:r>
          </w:p>
        </w:tc>
      </w:tr>
      <w:tr>
        <w:trPr>
          <w:trHeight w:val="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51,853,121.13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314,694,227.66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-7.22%</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主要系本期萧文的在建工程项目结束 转为投资性房地产所致。</w:t>
            </w:r>
          </w:p>
        </w:tc>
      </w:tr>
    </w:tbl>
    <w:tbl>
      <w:tblPr>
        <w:tblOverlap w:val="never"/>
        <w:jc w:val="center"/>
        <w:tblLayout w:type="fixed"/>
      </w:tblPr>
      <w:tblGrid>
        <w:gridCol w:w="1387"/>
        <w:gridCol w:w="1181"/>
        <w:gridCol w:w="1080"/>
        <w:gridCol w:w="1210"/>
        <w:gridCol w:w="1075"/>
        <w:gridCol w:w="811"/>
        <w:gridCol w:w="2962"/>
      </w:tblGrid>
      <w:tr>
        <w:trPr>
          <w:trHeight w:val="259"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290,161,250.23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44,009,613.13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主要系票据贴现</w:t>
            </w:r>
            <w:r>
              <w:rPr>
                <w:rFonts w:ascii="Times New Roman" w:eastAsia="Times New Roman" w:hAnsi="Times New Roman" w:cs="Times New Roman"/>
                <w:color w:val="000000"/>
                <w:spacing w:val="0"/>
                <w:w w:val="100"/>
                <w:position w:val="0"/>
              </w:rPr>
              <w:t>2</w:t>
            </w:r>
            <w:r>
              <w:rPr>
                <w:color w:val="000000"/>
                <w:spacing w:val="0"/>
                <w:w w:val="100"/>
                <w:position w:val="0"/>
              </w:rPr>
              <w:t>个亿。</w:t>
            </w:r>
          </w:p>
        </w:tc>
      </w:tr>
      <w:tr>
        <w:trPr>
          <w:trHeight w:val="259"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bottom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合理波动。</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2</w:t>
      </w:r>
      <w:bookmarkEnd w:id="210"/>
      <w:r>
        <w:rPr>
          <w:color w:val="000000"/>
          <w:spacing w:val="0"/>
          <w:w w:val="100"/>
          <w:position w:val="0"/>
        </w:rPr>
        <w:t>、以公允价值计量的资产和负债</w:t>
      </w:r>
      <w:bookmarkEnd w:id="208"/>
      <w:bookmarkEnd w:id="209"/>
      <w:bookmarkEnd w:id="211"/>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1181"/>
        <w:gridCol w:w="1061"/>
        <w:gridCol w:w="845"/>
        <w:gridCol w:w="950"/>
        <w:gridCol w:w="1181"/>
        <w:gridCol w:w="1181"/>
        <w:gridCol w:w="1152"/>
        <w:gridCol w:w="1190"/>
      </w:tblGrid>
      <w:tr>
        <w:trPr>
          <w:trHeight w:val="97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本期公允价 值变动损益</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2" w:lineRule="exact"/>
              <w:ind w:left="0" w:right="0" w:firstLine="0"/>
              <w:jc w:val="left"/>
            </w:pPr>
            <w:r>
              <w:rPr>
                <w:color w:val="000000"/>
                <w:spacing w:val="0"/>
                <w:w w:val="100"/>
                <w:position w:val="0"/>
              </w:rPr>
              <w:t>计入权益 的累计公 允价值变</w:t>
            </w:r>
          </w:p>
          <w:p>
            <w:pPr>
              <w:pStyle w:val="Style20"/>
              <w:keepNext w:val="0"/>
              <w:keepLines w:val="0"/>
              <w:widowControl w:val="0"/>
              <w:shd w:val="clear" w:color="auto" w:fill="auto"/>
              <w:bidi w:val="0"/>
              <w:spacing w:before="0" w:after="0" w:line="242" w:lineRule="exact"/>
              <w:ind w:left="0" w:right="0" w:firstLine="0"/>
              <w:jc w:val="center"/>
            </w:pPr>
            <w:r>
              <w:rPr>
                <w:color w:val="000000"/>
                <w:spacing w:val="0"/>
                <w:w w:val="100"/>
                <w:position w:val="0"/>
              </w:rPr>
              <w:t>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本期购买金额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本期出售金额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期末数</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97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交易性金 融资产（不 含衍生金融 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182,448,916.91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111,009,298.84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108,034,777.51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-80,545,123.29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104,878,314.95</w:t>
            </w:r>
          </w:p>
        </w:tc>
      </w:tr>
      <w:tr>
        <w:trPr>
          <w:trHeight w:val="49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其他权益 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134,950,686.64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18,113,431.00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68,020,435.00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83,313,682.64</w:t>
            </w:r>
          </w:p>
        </w:tc>
      </w:tr>
      <w:tr>
        <w:trPr>
          <w:trHeight w:val="49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317,399,603.55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129,122,729.84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176,055,212.51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-80,545,123.29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188,191,997.59</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317,399,603.55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129,122,729.84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176,055,212.51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-80,545,123.29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188,191,997.59</w:t>
            </w:r>
          </w:p>
        </w:tc>
      </w:tr>
      <w:tr>
        <w:trPr>
          <w:trHeight w:val="259"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59" w:line="1" w:lineRule="exact"/>
      </w:pPr>
    </w:p>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其他变动的内容</w:t>
      </w:r>
    </w:p>
    <w:p>
      <w:pPr>
        <w:pStyle w:val="Style38"/>
        <w:keepNext w:val="0"/>
        <w:keepLines w:val="0"/>
        <w:widowControl w:val="0"/>
        <w:shd w:val="clear" w:color="auto" w:fill="auto"/>
        <w:bidi w:val="0"/>
        <w:spacing w:before="0" w:after="120" w:line="307" w:lineRule="exact"/>
        <w:ind w:left="0" w:right="0" w:firstLine="0"/>
        <w:jc w:val="left"/>
      </w:pPr>
      <w:r>
        <w:rPr>
          <w:color w:val="000000"/>
          <w:spacing w:val="0"/>
          <w:w w:val="100"/>
          <w:position w:val="0"/>
          <w:sz w:val="18"/>
          <w:szCs w:val="18"/>
        </w:rPr>
        <w:t>本期其他变动发生额为</w:t>
      </w:r>
      <w:r>
        <w:rPr>
          <w:rFonts w:ascii="Times New Roman" w:eastAsia="Times New Roman" w:hAnsi="Times New Roman" w:cs="Times New Roman"/>
          <w:color w:val="000000"/>
          <w:spacing w:val="0"/>
          <w:w w:val="100"/>
          <w:position w:val="0"/>
          <w:sz w:val="18"/>
          <w:szCs w:val="18"/>
        </w:rPr>
        <w:t>-80,545,123.29</w:t>
      </w:r>
      <w:r>
        <w:rPr>
          <w:color w:val="000000"/>
          <w:spacing w:val="0"/>
          <w:w w:val="100"/>
          <w:position w:val="0"/>
          <w:sz w:val="18"/>
          <w:szCs w:val="18"/>
        </w:rPr>
        <w:t>元，</w:t>
      </w:r>
      <w:r>
        <w:rPr>
          <w:color w:val="000000"/>
          <w:spacing w:val="0"/>
          <w:w w:val="100"/>
          <w:position w:val="0"/>
        </w:rPr>
        <w:t xml:space="preserve">主要系本公司本期对杭州余杭晨报传媒有限公司实施整体托管经营， 丧失对其的实质控制权，不将其纳入合并财务报表范围，故杭州余杭晨报传媒有限公司的银行理财 </w:t>
      </w:r>
      <w:r>
        <w:rPr>
          <w:rFonts w:ascii="Times New Roman" w:eastAsia="Times New Roman" w:hAnsi="Times New Roman" w:cs="Times New Roman"/>
          <w:color w:val="000000"/>
          <w:spacing w:val="0"/>
          <w:w w:val="100"/>
          <w:position w:val="0"/>
          <w:sz w:val="18"/>
          <w:szCs w:val="18"/>
        </w:rPr>
        <w:t>80,545,123.29</w:t>
      </w:r>
      <w:r>
        <w:rPr>
          <w:rFonts w:ascii="Arial" w:eastAsia="Arial" w:hAnsi="Arial" w:cs="Arial"/>
          <w:color w:val="000000"/>
          <w:spacing w:val="0"/>
          <w:w w:val="100"/>
          <w:position w:val="0"/>
          <w:sz w:val="18"/>
          <w:szCs w:val="18"/>
        </w:rPr>
        <w:t>+</w:t>
      </w:r>
      <w:r>
        <w:rPr>
          <w:color w:val="000000"/>
          <w:spacing w:val="0"/>
          <w:w w:val="100"/>
          <w:position w:val="0"/>
        </w:rPr>
        <w:t>也不应纳入合并报表核算。</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报告期内公司主要资产计量属性是否发生重大变化</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keepLines/>
        <w:widowControl w:val="0"/>
        <w:shd w:val="clear" w:color="auto" w:fill="auto"/>
        <w:bidi w:val="0"/>
        <w:spacing w:before="0" w:after="180" w:line="331"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3</w:t>
      </w:r>
      <w:bookmarkEnd w:id="214"/>
      <w:r>
        <w:rPr>
          <w:color w:val="000000"/>
          <w:spacing w:val="0"/>
          <w:w w:val="100"/>
          <w:position w:val="0"/>
        </w:rPr>
        <w:t>、截至报告期末的资产权利受限情况</w:t>
      </w:r>
      <w:bookmarkEnd w:id="212"/>
      <w:bookmarkEnd w:id="213"/>
      <w:bookmarkEnd w:id="215"/>
    </w:p>
    <w:p>
      <w:pPr>
        <w:pStyle w:val="Style38"/>
        <w:keepNext w:val="0"/>
        <w:keepLines w:val="0"/>
        <w:widowControl w:val="0"/>
        <w:shd w:val="clear" w:color="auto" w:fill="auto"/>
        <w:bidi w:val="0"/>
        <w:spacing w:before="0" w:after="0" w:line="326" w:lineRule="exact"/>
        <w:ind w:left="0" w:right="0" w:firstLine="440"/>
        <w:jc w:val="left"/>
      </w:pPr>
      <w:r>
        <w:rPr>
          <w:color w:val="000000"/>
          <w:spacing w:val="0"/>
          <w:w w:val="100"/>
          <w:position w:val="0"/>
        </w:rPr>
        <w:t>银行存款年末余额中</w:t>
      </w:r>
      <w:r>
        <w:rPr>
          <w:b/>
          <w:bCs/>
          <w:color w:val="000000"/>
          <w:spacing w:val="0"/>
          <w:w w:val="100"/>
          <w:position w:val="0"/>
        </w:rPr>
        <w:t>6,000.00</w:t>
      </w:r>
      <w:r>
        <w:rPr>
          <w:color w:val="000000"/>
          <w:spacing w:val="0"/>
          <w:w w:val="100"/>
          <w:position w:val="0"/>
        </w:rPr>
        <w:t>元系办理</w:t>
      </w:r>
      <w:r>
        <w:rPr>
          <w:b/>
          <w:bCs/>
          <w:color w:val="000000"/>
          <w:spacing w:val="0"/>
          <w:w w:val="100"/>
          <w:position w:val="0"/>
        </w:rPr>
        <w:t>ETC</w:t>
      </w:r>
      <w:r>
        <w:rPr>
          <w:color w:val="000000"/>
          <w:spacing w:val="0"/>
          <w:w w:val="100"/>
          <w:position w:val="0"/>
        </w:rPr>
        <w:t>业务，使用受到限制。</w:t>
      </w:r>
    </w:p>
    <w:p>
      <w:pPr>
        <w:pStyle w:val="Style38"/>
        <w:keepNext w:val="0"/>
        <w:keepLines w:val="0"/>
        <w:widowControl w:val="0"/>
        <w:shd w:val="clear" w:color="auto" w:fill="auto"/>
        <w:bidi w:val="0"/>
        <w:spacing w:before="0" w:after="360" w:line="326" w:lineRule="exact"/>
        <w:ind w:left="0" w:right="0" w:firstLine="440"/>
        <w:jc w:val="left"/>
      </w:pPr>
      <w:r>
        <w:rPr>
          <w:color w:val="000000"/>
          <w:spacing w:val="0"/>
          <w:w w:val="100"/>
          <w:position w:val="0"/>
        </w:rPr>
        <w:t>其他货币资金年末余额中</w:t>
      </w:r>
      <w:r>
        <w:rPr>
          <w:b/>
          <w:bCs/>
          <w:color w:val="000000"/>
          <w:spacing w:val="0"/>
          <w:w w:val="100"/>
          <w:position w:val="0"/>
        </w:rPr>
        <w:t>5,791,980.76</w:t>
      </w:r>
      <w:r>
        <w:rPr>
          <w:color w:val="000000"/>
          <w:spacing w:val="0"/>
          <w:w w:val="100"/>
          <w:position w:val="0"/>
        </w:rPr>
        <w:t>元系银行承兑汇票保证金存款，</w:t>
      </w:r>
      <w:r>
        <w:rPr>
          <w:b/>
          <w:bCs/>
          <w:color w:val="000000"/>
          <w:spacing w:val="0"/>
          <w:w w:val="100"/>
          <w:position w:val="0"/>
        </w:rPr>
        <w:t>237,603.00</w:t>
      </w:r>
      <w:r>
        <w:rPr>
          <w:color w:val="000000"/>
          <w:spacing w:val="0"/>
          <w:w w:val="100"/>
          <w:position w:val="0"/>
        </w:rPr>
        <w:t>元系保函保证金，使 用受到限制。</w:t>
      </w:r>
    </w:p>
    <w:p>
      <w:pPr>
        <w:pStyle w:val="Style23"/>
        <w:keepNext/>
        <w:keepLines/>
        <w:widowControl w:val="0"/>
        <w:shd w:val="clear" w:color="auto" w:fill="auto"/>
        <w:bidi w:val="0"/>
        <w:spacing w:before="0" w:after="30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sz w:val="24"/>
          <w:szCs w:val="24"/>
        </w:rPr>
        <w:t>五</w:t>
      </w:r>
      <w:bookmarkEnd w:id="218"/>
      <w:r>
        <w:rPr>
          <w:color w:val="000000"/>
          <w:spacing w:val="0"/>
          <w:w w:val="100"/>
          <w:position w:val="0"/>
          <w:sz w:val="24"/>
          <w:szCs w:val="24"/>
        </w:rPr>
        <w:t>、投资状况</w:t>
      </w:r>
      <w:bookmarkEnd w:id="216"/>
      <w:bookmarkEnd w:id="217"/>
      <w:bookmarkEnd w:id="219"/>
    </w:p>
    <w:p>
      <w:pPr>
        <w:pStyle w:val="Style30"/>
        <w:keepNext/>
        <w:keepLines/>
        <w:widowControl w:val="0"/>
        <w:shd w:val="clear" w:color="auto" w:fill="auto"/>
        <w:bidi w:val="0"/>
        <w:spacing w:before="0" w:after="240" w:line="331" w:lineRule="auto"/>
        <w:ind w:left="0" w:right="0" w:firstLine="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1</w:t>
      </w:r>
      <w:bookmarkEnd w:id="222"/>
      <w:r>
        <w:rPr>
          <w:color w:val="000000"/>
          <w:spacing w:val="0"/>
          <w:w w:val="100"/>
          <w:position w:val="0"/>
        </w:rPr>
        <w:t>、总体情况</w:t>
      </w:r>
      <w:bookmarkEnd w:id="220"/>
      <w:bookmarkEnd w:id="221"/>
      <w:bookmarkEnd w:id="223"/>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274,502,774.48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308,173,300.00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-10.93%</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0"/>
        <w:jc w:val="left"/>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2</w:t>
      </w:r>
      <w:bookmarkEnd w:id="226"/>
      <w:r>
        <w:rPr>
          <w:color w:val="000000"/>
          <w:spacing w:val="0"/>
          <w:w w:val="100"/>
          <w:position w:val="0"/>
        </w:rPr>
        <w:t>、报告期内获取的重大的股权投资情况</w:t>
      </w:r>
      <w:bookmarkEnd w:id="224"/>
      <w:bookmarkEnd w:id="225"/>
      <w:bookmarkEnd w:id="227"/>
    </w:p>
    <w:p>
      <w:pPr>
        <w:pStyle w:val="Style2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379"/>
        <w:gridCol w:w="288"/>
        <w:gridCol w:w="1181"/>
        <w:gridCol w:w="624"/>
        <w:gridCol w:w="288"/>
        <w:gridCol w:w="1522"/>
        <w:gridCol w:w="288"/>
        <w:gridCol w:w="288"/>
        <w:gridCol w:w="446"/>
        <w:gridCol w:w="998"/>
        <w:gridCol w:w="1018"/>
        <w:gridCol w:w="288"/>
        <w:gridCol w:w="523"/>
        <w:gridCol w:w="811"/>
      </w:tblGrid>
      <w:tr>
        <w:trPr>
          <w:trHeight w:val="16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3" w:lineRule="exact"/>
              <w:ind w:left="0" w:right="0" w:firstLine="0"/>
              <w:jc w:val="left"/>
            </w:pPr>
            <w:r>
              <w:rPr>
                <w:color w:val="000000"/>
                <w:spacing w:val="0"/>
                <w:w w:val="100"/>
                <w:position w:val="0"/>
              </w:rPr>
              <w:t>主 要 业 务</w:t>
            </w:r>
          </w:p>
        </w:tc>
        <w:tc>
          <w:tcPr>
            <w:tcBorders>
              <w:top w:val="single" w:sz="4"/>
              <w:left w:val="single" w:sz="4"/>
            </w:tcBorders>
            <w:shd w:val="clear" w:color="auto" w:fill="D3D3D3"/>
            <w:textDirection w:val="tbRlV"/>
            <w:vAlign w:val="bottom"/>
          </w:tcPr>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8" w:lineRule="exact"/>
              <w:ind w:left="0" w:right="0" w:firstLine="0"/>
              <w:jc w:val="left"/>
            </w:pPr>
            <w:r>
              <w:rPr>
                <w:color w:val="000000"/>
                <w:spacing w:val="0"/>
                <w:w w:val="100"/>
                <w:position w:val="0"/>
              </w:rPr>
              <w:t>资 金 来 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8" w:lineRule="exact"/>
              <w:ind w:left="0" w:right="0" w:firstLine="0"/>
              <w:jc w:val="both"/>
            </w:pPr>
            <w:r>
              <w:rPr>
                <w:color w:val="000000"/>
                <w:spacing w:val="0"/>
                <w:w w:val="100"/>
                <w:position w:val="0"/>
              </w:rPr>
              <w:t>投 资 期 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7" w:lineRule="exact"/>
              <w:ind w:left="0" w:right="0" w:firstLine="0"/>
              <w:jc w:val="left"/>
            </w:pPr>
            <w:r>
              <w:rPr>
                <w:color w:val="000000"/>
                <w:spacing w:val="0"/>
                <w:w w:val="100"/>
                <w:position w:val="0"/>
              </w:rPr>
              <w:t>产 品 类 型</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1" w:lineRule="exact"/>
              <w:ind w:left="0" w:right="0" w:firstLine="0"/>
              <w:jc w:val="both"/>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本期投资盈 亏</w:t>
            </w:r>
          </w:p>
        </w:tc>
        <w:tc>
          <w:tcPr>
            <w:tcBorders>
              <w:top w:val="single" w:sz="4"/>
              <w:left w:val="single" w:sz="4"/>
            </w:tcBorders>
            <w:shd w:val="clear" w:color="auto" w:fill="D3D3D3"/>
            <w:textDirection w:val="tbRlV"/>
            <w:vAlign w:val="center"/>
          </w:tcPr>
          <w:p>
            <w:pPr>
              <w:pStyle w:val="Style4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是否涉诉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披露 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tc>
      </w:tr>
      <w:tr>
        <w:trPr>
          <w:trHeight w:val="217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杭州春 华秋实 企业管 理合伙 企业（有 限合伙）</w:t>
            </w:r>
          </w:p>
        </w:tc>
        <w:tc>
          <w:tcPr>
            <w:tcBorders>
              <w:top w:val="single" w:sz="4"/>
              <w:left w:val="single" w:sz="4"/>
            </w:tcBorders>
            <w:shd w:val="clear" w:color="auto" w:fill="CCE8CF"/>
            <w:textDirection w:val="tbRlV"/>
            <w:vAlign w:val="bottom"/>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投资战略新兴产业等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新 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163,452,500.00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49.50%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38" w:lineRule="exact"/>
              <w:ind w:left="0" w:right="0" w:firstLine="0"/>
              <w:jc w:val="both"/>
            </w:pPr>
            <w:r>
              <w:rPr>
                <w:color w:val="000000"/>
                <w:spacing w:val="0"/>
                <w:w w:val="100"/>
                <w:position w:val="0"/>
              </w:rPr>
              <w:t>自 有 资 金</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杭实股权投资基金 管理（杭州）有限 公司、杭州来同股 权投资有限公司、 杭州凌晟投资管理 合伙企业（有限合 伙）、杭州祈晟实业 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年</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38" w:lineRule="exact"/>
              <w:ind w:left="0" w:right="0" w:firstLine="0"/>
              <w:jc w:val="both"/>
            </w:pPr>
            <w:r>
              <w:rPr>
                <w:color w:val="000000"/>
                <w:spacing w:val="0"/>
                <w:w w:val="100"/>
                <w:position w:val="0"/>
              </w:rPr>
              <w:t>投 资 项 日</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已交 割完 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6,081,588.18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6,081,588.18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23</w:t>
            </w:r>
          </w:p>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2020-032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号公告</w:t>
            </w:r>
          </w:p>
        </w:tc>
      </w:tr>
      <w:tr>
        <w:trPr>
          <w:trHeight w:val="259"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163,452,500.00</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6,081,588.18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6,081,588.18</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0"/>
        <w:jc w:val="left"/>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3</w:t>
      </w:r>
      <w:bookmarkEnd w:id="230"/>
      <w:r>
        <w:rPr>
          <w:color w:val="000000"/>
          <w:spacing w:val="0"/>
          <w:w w:val="100"/>
          <w:position w:val="0"/>
        </w:rPr>
        <w:t>、报告期内正在进行的重大的非股权投资情况</w:t>
      </w:r>
      <w:bookmarkEnd w:id="228"/>
      <w:bookmarkEnd w:id="229"/>
      <w:bookmarkEnd w:id="231"/>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938" w:right="0" w:firstLine="0"/>
        <w:jc w:val="left"/>
      </w:pPr>
      <w:r>
        <w:rPr>
          <w:color w:val="000000"/>
          <w:spacing w:val="0"/>
          <w:w w:val="100"/>
          <w:position w:val="0"/>
        </w:rPr>
        <w:t>单位：元</w:t>
      </w:r>
    </w:p>
    <w:tbl>
      <w:tblPr>
        <w:tblOverlap w:val="never"/>
        <w:jc w:val="center"/>
        <w:tblLayout w:type="fixed"/>
      </w:tblPr>
      <w:tblGrid>
        <w:gridCol w:w="778"/>
        <w:gridCol w:w="586"/>
        <w:gridCol w:w="581"/>
        <w:gridCol w:w="586"/>
        <w:gridCol w:w="1171"/>
        <w:gridCol w:w="1181"/>
        <w:gridCol w:w="586"/>
        <w:gridCol w:w="701"/>
        <w:gridCol w:w="864"/>
        <w:gridCol w:w="869"/>
        <w:gridCol w:w="638"/>
        <w:gridCol w:w="581"/>
        <w:gridCol w:w="758"/>
      </w:tblGrid>
      <w:tr>
        <w:trPr>
          <w:trHeight w:val="121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投资 方式</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1" w:lineRule="exact"/>
              <w:ind w:left="0" w:right="0" w:firstLine="0"/>
              <w:jc w:val="center"/>
            </w:pPr>
            <w:r>
              <w:rPr>
                <w:color w:val="000000"/>
                <w:spacing w:val="0"/>
                <w:w w:val="100"/>
                <w:position w:val="0"/>
              </w:rPr>
              <w:t>是否 为固 定资 产投 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投资 项目 涉及 行业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本报告期投入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2" w:lineRule="exact"/>
              <w:ind w:left="0" w:right="0" w:firstLine="0"/>
              <w:jc w:val="center"/>
            </w:pPr>
            <w:r>
              <w:rPr>
                <w:color w:val="000000"/>
                <w:spacing w:val="0"/>
                <w:w w:val="100"/>
                <w:position w:val="0"/>
              </w:rPr>
              <w:t>截至报告期末 累计实际投入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资金 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项目进 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8" w:lineRule="exact"/>
              <w:ind w:left="0" w:right="0" w:firstLine="0"/>
              <w:jc w:val="center"/>
            </w:pPr>
            <w:r>
              <w:rPr>
                <w:color w:val="000000"/>
                <w:spacing w:val="0"/>
                <w:w w:val="100"/>
                <w:position w:val="0"/>
              </w:rPr>
              <w:t xml:space="preserve">截止报告 期末累计 实现的收 </w:t>
            </w:r>
            <w:r>
              <w:rPr>
                <w:color w:val="000000"/>
                <w:spacing w:val="0"/>
                <w:w w:val="100"/>
                <w:position w:val="0"/>
                <w:u w:val="single"/>
              </w:rPr>
              <w:t>益</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1" w:lineRule="exact"/>
              <w:ind w:left="0" w:right="0" w:firstLine="0"/>
              <w:jc w:val="left"/>
            </w:pPr>
            <w:r>
              <w:rPr>
                <w:color w:val="000000"/>
                <w:spacing w:val="0"/>
                <w:w w:val="100"/>
                <w:position w:val="0"/>
              </w:rPr>
              <w:t>未达到 计划进 度和预 计收益 的原因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披露 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披露索 引</w:t>
            </w:r>
          </w:p>
        </w:tc>
      </w:tr>
      <w:tr>
        <w:trPr>
          <w:trHeight w:val="97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萧文置业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房地 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60,971,678.81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373,621,065.27</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466,897.68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466,897.68</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2018-055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号公告</w:t>
            </w:r>
          </w:p>
        </w:tc>
      </w:tr>
      <w:tr>
        <w:trPr>
          <w:trHeight w:val="121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3" w:lineRule="exact"/>
              <w:ind w:left="0" w:right="0" w:firstLine="0"/>
              <w:jc w:val="both"/>
            </w:pPr>
            <w:r>
              <w:rPr>
                <w:color w:val="000000"/>
                <w:spacing w:val="0"/>
                <w:w w:val="100"/>
                <w:position w:val="0"/>
              </w:rPr>
              <w:t>杭大江东 工出</w:t>
            </w:r>
          </w:p>
          <w:p>
            <w:pPr>
              <w:pStyle w:val="Style20"/>
              <w:keepNext w:val="0"/>
              <w:keepLines w:val="0"/>
              <w:widowControl w:val="0"/>
              <w:shd w:val="clear" w:color="auto" w:fill="auto"/>
              <w:bidi w:val="0"/>
              <w:spacing w:before="0" w:after="0" w:line="24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1</w:t>
            </w:r>
            <w:r>
              <w:rPr>
                <w:rFonts w:ascii="Times New Roman" w:eastAsia="Times New Roman" w:hAnsi="Times New Roman" w:cs="Times New Roman"/>
                <w:color w:val="000000"/>
                <w:spacing w:val="0"/>
                <w:w w:val="100"/>
                <w:position w:val="0"/>
              </w:rPr>
              <w:t xml:space="preserve">6 </w:t>
            </w:r>
            <w:r>
              <w:rPr>
                <w:color w:val="000000"/>
                <w:spacing w:val="0"/>
                <w:w w:val="100"/>
                <w:position w:val="0"/>
              </w:rPr>
              <w:t>号工业地 块项目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房地 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50,078,595.67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51,853,121.13</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259"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111,050,274.48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425,474,186.40</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466,897.68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466,897.68</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0"/>
        <w:jc w:val="left"/>
      </w:pPr>
      <w:bookmarkStart w:id="232" w:name="bookmark232"/>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rPr>
        <w:t>4</w:t>
      </w:r>
      <w:bookmarkEnd w:id="234"/>
      <w:r>
        <w:rPr>
          <w:color w:val="000000"/>
          <w:spacing w:val="0"/>
          <w:w w:val="100"/>
          <w:position w:val="0"/>
        </w:rPr>
        <w:t>、金融资产投资</w:t>
      </w:r>
      <w:bookmarkEnd w:id="232"/>
      <w:bookmarkEnd w:id="233"/>
      <w:bookmarkEnd w:id="235"/>
    </w:p>
    <w:p>
      <w:pPr>
        <w:pStyle w:val="Style30"/>
        <w:keepNext/>
        <w:keepLines/>
        <w:widowControl w:val="0"/>
        <w:shd w:val="clear" w:color="auto" w:fill="auto"/>
        <w:tabs>
          <w:tab w:pos="493" w:val="left"/>
        </w:tabs>
        <w:bidi w:val="0"/>
        <w:spacing w:before="0" w:line="240" w:lineRule="auto"/>
        <w:ind w:left="0" w:right="0" w:firstLine="0"/>
        <w:jc w:val="left"/>
      </w:pPr>
      <w:bookmarkStart w:id="232" w:name="bookmark232"/>
      <w:bookmarkStart w:id="233" w:name="bookmark233"/>
      <w:bookmarkStart w:id="236" w:name="bookmark236"/>
      <w:bookmarkStart w:id="237" w:name="bookmark237"/>
      <w:r>
        <w:rPr>
          <w:color w:val="000000"/>
          <w:spacing w:val="0"/>
          <w:w w:val="100"/>
          <w:position w:val="0"/>
        </w:rPr>
        <w:t>（</w:t>
      </w:r>
      <w:bookmarkEnd w:id="236"/>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32"/>
      <w:bookmarkEnd w:id="233"/>
      <w:bookmarkEnd w:id="237"/>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公司报告期不存在证券投资。</w:t>
      </w:r>
    </w:p>
    <w:p>
      <w:pPr>
        <w:pStyle w:val="Style30"/>
        <w:keepNext/>
        <w:keepLines/>
        <w:widowControl w:val="0"/>
        <w:shd w:val="clear" w:color="auto" w:fill="auto"/>
        <w:tabs>
          <w:tab w:pos="493" w:val="left"/>
        </w:tabs>
        <w:bidi w:val="0"/>
        <w:spacing w:before="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rPr>
        <w:t>（</w:t>
      </w:r>
      <w:bookmarkEnd w:id="240"/>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38"/>
      <w:bookmarkEnd w:id="239"/>
      <w:bookmarkEnd w:id="241"/>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公司报告期不存在衍生品投资。</w:t>
      </w:r>
    </w:p>
    <w:p>
      <w:pPr>
        <w:pStyle w:val="Style30"/>
        <w:keepNext/>
        <w:keepLines/>
        <w:widowControl w:val="0"/>
        <w:shd w:val="clear" w:color="auto" w:fill="auto"/>
        <w:bidi w:val="0"/>
        <w:spacing w:before="0" w:after="360" w:line="240" w:lineRule="auto"/>
        <w:ind w:left="0" w:right="0" w:firstLine="0"/>
        <w:jc w:val="left"/>
      </w:pPr>
      <w:bookmarkStart w:id="242" w:name="bookmark242"/>
      <w:bookmarkStart w:id="243" w:name="bookmark243"/>
      <w:bookmarkStart w:id="244" w:name="bookmark244"/>
      <w:bookmarkStart w:id="245" w:name="bookmark245"/>
      <w:r>
        <w:rPr>
          <w:rFonts w:ascii="Times New Roman" w:eastAsia="Times New Roman" w:hAnsi="Times New Roman" w:cs="Times New Roman"/>
          <w:color w:val="000000"/>
          <w:spacing w:val="0"/>
          <w:w w:val="100"/>
          <w:position w:val="0"/>
        </w:rPr>
        <w:t>5</w:t>
      </w:r>
      <w:bookmarkEnd w:id="244"/>
      <w:r>
        <w:rPr>
          <w:color w:val="000000"/>
          <w:spacing w:val="0"/>
          <w:w w:val="100"/>
          <w:position w:val="0"/>
        </w:rPr>
        <w:t>、募集资金使用情况</w:t>
      </w:r>
      <w:bookmarkEnd w:id="242"/>
      <w:bookmarkEnd w:id="243"/>
      <w:bookmarkEnd w:id="245"/>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3"/>
        <w:keepNext/>
        <w:keepLines/>
        <w:widowControl w:val="0"/>
        <w:shd w:val="clear" w:color="auto" w:fill="auto"/>
        <w:tabs>
          <w:tab w:pos="522" w:val="left"/>
        </w:tabs>
        <w:bidi w:val="0"/>
        <w:spacing w:before="0" w:after="360" w:line="240" w:lineRule="auto"/>
        <w:ind w:left="0" w:right="0" w:firstLine="0"/>
        <w:jc w:val="left"/>
      </w:pPr>
      <w:bookmarkStart w:id="246" w:name="bookmark246"/>
      <w:bookmarkStart w:id="247" w:name="bookmark247"/>
      <w:bookmarkStart w:id="248" w:name="bookmark248"/>
      <w:bookmarkStart w:id="249" w:name="bookmark249"/>
      <w:r>
        <w:rPr>
          <w:color w:val="000000"/>
          <w:spacing w:val="0"/>
          <w:w w:val="100"/>
          <w:position w:val="0"/>
          <w:sz w:val="24"/>
          <w:szCs w:val="24"/>
        </w:rPr>
        <w:t>六</w:t>
      </w:r>
      <w:bookmarkEnd w:id="248"/>
      <w:r>
        <w:rPr>
          <w:color w:val="000000"/>
          <w:spacing w:val="0"/>
          <w:w w:val="100"/>
          <w:position w:val="0"/>
          <w:sz w:val="24"/>
          <w:szCs w:val="24"/>
        </w:rPr>
        <w:t>、</w:t>
        <w:tab/>
        <w:t>重大资产和股权出售</w:t>
      </w:r>
      <w:bookmarkEnd w:id="246"/>
      <w:bookmarkEnd w:id="247"/>
      <w:bookmarkEnd w:id="249"/>
    </w:p>
    <w:p>
      <w:pPr>
        <w:pStyle w:val="Style30"/>
        <w:keepNext/>
        <w:keepLines/>
        <w:widowControl w:val="0"/>
        <w:shd w:val="clear" w:color="auto" w:fill="auto"/>
        <w:tabs>
          <w:tab w:pos="407" w:val="left"/>
        </w:tabs>
        <w:bidi w:val="0"/>
        <w:spacing w:before="0" w:after="360" w:line="240" w:lineRule="auto"/>
        <w:ind w:left="0" w:right="0" w:firstLine="0"/>
        <w:jc w:val="left"/>
      </w:pPr>
      <w:bookmarkStart w:id="250" w:name="bookmark250"/>
      <w:bookmarkStart w:id="251" w:name="bookmark251"/>
      <w:bookmarkStart w:id="252" w:name="bookmark252"/>
      <w:bookmarkStart w:id="253" w:name="bookmark253"/>
      <w:r>
        <w:rPr>
          <w:rFonts w:ascii="Times New Roman" w:eastAsia="Times New Roman" w:hAnsi="Times New Roman" w:cs="Times New Roman"/>
          <w:color w:val="000000"/>
          <w:spacing w:val="0"/>
          <w:w w:val="100"/>
          <w:position w:val="0"/>
        </w:rPr>
        <w:t>1</w:t>
      </w:r>
      <w:bookmarkEnd w:id="252"/>
      <w:r>
        <w:rPr>
          <w:color w:val="000000"/>
          <w:spacing w:val="0"/>
          <w:w w:val="100"/>
          <w:position w:val="0"/>
        </w:rPr>
        <w:t>、</w:t>
        <w:tab/>
        <w:t>出售重大资产情况</w:t>
      </w:r>
      <w:bookmarkEnd w:id="250"/>
      <w:bookmarkEnd w:id="251"/>
      <w:bookmarkEnd w:id="253"/>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0"/>
        <w:keepNext/>
        <w:keepLines/>
        <w:widowControl w:val="0"/>
        <w:shd w:val="clear" w:color="auto" w:fill="auto"/>
        <w:tabs>
          <w:tab w:pos="407" w:val="left"/>
        </w:tabs>
        <w:bidi w:val="0"/>
        <w:spacing w:before="0" w:after="360" w:line="240" w:lineRule="auto"/>
        <w:ind w:left="0" w:right="0" w:firstLine="0"/>
        <w:jc w:val="left"/>
      </w:pPr>
      <w:bookmarkStart w:id="254" w:name="bookmark254"/>
      <w:bookmarkStart w:id="255" w:name="bookmark255"/>
      <w:bookmarkStart w:id="256" w:name="bookmark256"/>
      <w:bookmarkStart w:id="257" w:name="bookmark257"/>
      <w:r>
        <w:rPr>
          <w:rFonts w:ascii="Times New Roman" w:eastAsia="Times New Roman" w:hAnsi="Times New Roman" w:cs="Times New Roman"/>
          <w:color w:val="000000"/>
          <w:spacing w:val="0"/>
          <w:w w:val="100"/>
          <w:position w:val="0"/>
        </w:rPr>
        <w:t>2</w:t>
      </w:r>
      <w:bookmarkEnd w:id="256"/>
      <w:r>
        <w:rPr>
          <w:color w:val="000000"/>
          <w:spacing w:val="0"/>
          <w:w w:val="100"/>
          <w:position w:val="0"/>
        </w:rPr>
        <w:t>、</w:t>
        <w:tab/>
        <w:t>出售重大股权情况</w:t>
      </w:r>
      <w:bookmarkEnd w:id="254"/>
      <w:bookmarkEnd w:id="255"/>
      <w:bookmarkEnd w:id="257"/>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26" w:val="left"/>
        </w:tabs>
        <w:bidi w:val="0"/>
        <w:spacing w:before="0" w:after="360" w:line="240" w:lineRule="auto"/>
        <w:ind w:left="0" w:right="0" w:firstLine="0"/>
        <w:jc w:val="left"/>
      </w:pPr>
      <w:bookmarkStart w:id="258" w:name="bookmark258"/>
      <w:bookmarkStart w:id="259" w:name="bookmark259"/>
      <w:bookmarkStart w:id="260" w:name="bookmark260"/>
      <w:bookmarkStart w:id="261" w:name="bookmark261"/>
      <w:r>
        <w:rPr>
          <w:color w:val="000000"/>
          <w:spacing w:val="0"/>
          <w:w w:val="100"/>
          <w:position w:val="0"/>
          <w:sz w:val="24"/>
          <w:szCs w:val="24"/>
        </w:rPr>
        <w:t>七</w:t>
      </w:r>
      <w:bookmarkEnd w:id="260"/>
      <w:r>
        <w:rPr>
          <w:color w:val="000000"/>
          <w:spacing w:val="0"/>
          <w:w w:val="100"/>
          <w:position w:val="0"/>
          <w:sz w:val="24"/>
          <w:szCs w:val="24"/>
        </w:rPr>
        <w:t>、</w:t>
        <w:tab/>
        <w:t>主要控股参股公司分析</w:t>
      </w:r>
      <w:bookmarkEnd w:id="258"/>
      <w:bookmarkEnd w:id="259"/>
      <w:bookmarkEnd w:id="261"/>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50"/>
        <w:gridCol w:w="984"/>
        <w:gridCol w:w="840"/>
        <w:gridCol w:w="1181"/>
        <w:gridCol w:w="1181"/>
        <w:gridCol w:w="1181"/>
        <w:gridCol w:w="1181"/>
        <w:gridCol w:w="1152"/>
        <w:gridCol w:w="1157"/>
      </w:tblGrid>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主要业务</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营业利润</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净利润</w:t>
            </w:r>
          </w:p>
        </w:tc>
      </w:tr>
      <w:tr>
        <w:trPr>
          <w:trHeight w:val="974"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2" w:lineRule="exact"/>
              <w:ind w:left="0" w:right="0" w:firstLine="0"/>
              <w:jc w:val="both"/>
            </w:pPr>
            <w:r>
              <w:rPr>
                <w:color w:val="000000"/>
                <w:spacing w:val="0"/>
                <w:w w:val="100"/>
                <w:position w:val="0"/>
              </w:rPr>
              <w:t>浙江都市 快报控股 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广告、报 刊、发行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434,845,603.99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176,459,080.05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260,605,023.62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261,941.18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139,769.17</w:t>
            </w:r>
          </w:p>
        </w:tc>
      </w:tr>
      <w:tr>
        <w:trPr>
          <w:trHeight w:val="73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杭州日报 传媒有限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广告、报 刊、发行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23,630,000.00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583,449,820.47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321,965,049.10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284,973,799.83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69,386,363.81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69,372,434.18</w:t>
            </w:r>
          </w:p>
        </w:tc>
      </w:tr>
      <w:tr>
        <w:trPr>
          <w:trHeight w:val="73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杭州萧山 日报传媒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广告、报 刊、发行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402,175,814.24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161,104,016.96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382,283,805.36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-5,035,087.05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-4,361,356.01</w:t>
            </w:r>
          </w:p>
        </w:tc>
      </w:tr>
      <w:tr>
        <w:trPr>
          <w:trHeight w:val="73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杭州富阳 日报传媒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广告、报 刊、发行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87,198,995.46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46,283,818.77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42,787,483.97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5,930,849.87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5,934,856.58</w:t>
            </w:r>
          </w:p>
        </w:tc>
      </w:tr>
      <w:tr>
        <w:trPr>
          <w:trHeight w:val="97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杭州日报 报业集团 盛元印务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数字印刷</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285,580,600.00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726,796,956.48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258,207,345.14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330,249,584.03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-31,958,686.50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-31,887,967.49</w:t>
            </w:r>
          </w:p>
        </w:tc>
      </w:tr>
      <w:tr>
        <w:trPr>
          <w:trHeight w:val="121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杭州日报 报业集团 每日送电 子商务有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物流配送</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44,233,151.73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-18,842,648.34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86,357,107.81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-2,377,453.15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-2,442,479.65</w:t>
            </w:r>
          </w:p>
        </w:tc>
      </w:tr>
      <w:tr>
        <w:trPr>
          <w:trHeight w:val="739"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杭州网络 传媒有限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广告、报 刊、发行</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87,785,378.62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74,896,513.77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30,561,883.95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8,197,005.25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8,114,825.01</w:t>
            </w:r>
          </w:p>
        </w:tc>
      </w:tr>
    </w:tbl>
    <w:tbl>
      <w:tblPr>
        <w:tblOverlap w:val="never"/>
        <w:jc w:val="center"/>
        <w:tblLayout w:type="fixed"/>
      </w:tblPr>
      <w:tblGrid>
        <w:gridCol w:w="850"/>
        <w:gridCol w:w="984"/>
        <w:gridCol w:w="840"/>
        <w:gridCol w:w="1181"/>
        <w:gridCol w:w="1181"/>
        <w:gridCol w:w="1181"/>
        <w:gridCol w:w="1181"/>
        <w:gridCol w:w="1152"/>
        <w:gridCol w:w="1157"/>
      </w:tblGrid>
      <w:tr>
        <w:trPr>
          <w:trHeight w:val="1219"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中教未来 国际教育 科技（北 京）有限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教育咨询</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407,629,118.33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221,153,708.32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218,798,179.28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-53,533,537.23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-56,946,955.68</w:t>
            </w:r>
          </w:p>
        </w:tc>
      </w:tr>
      <w:tr>
        <w:trPr>
          <w:trHeight w:val="739" w:hRule="exact"/>
        </w:trPr>
        <w:tc>
          <w:tcPr>
            <w:tcBorders>
              <w:top w:val="single" w:sz="4"/>
              <w:left w:val="single" w:sz="4"/>
              <w:bottom w:val="single" w:sz="4"/>
            </w:tcBorders>
            <w:shd w:val="clear" w:color="auto" w:fill="CCE8CF"/>
            <w:vAlign w:val="top"/>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浙江华媒 投资有限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项目投资</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256,574,022.39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-3,588,437.10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568,064.57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-94,890,336.87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-94,971,026.21</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1032"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杭州余杭晨报传媒有限公司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实施整体托管给余杭传媒集团经营管理</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本公司对杭州余杭晨报传媒有限公司丧 失实质控制权，不将其纳入合并财务报 表范围。</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主要子公司中，净利润占全公司归属于上市公司股东净利润的</w:t>
      </w:r>
      <w:r>
        <w:rPr>
          <w:rFonts w:ascii="Times New Roman" w:eastAsia="Times New Roman" w:hAnsi="Times New Roman" w:cs="Times New Roman"/>
          <w:color w:val="000000"/>
          <w:spacing w:val="0"/>
          <w:w w:val="100"/>
          <w:position w:val="0"/>
        </w:rPr>
        <w:t>10%</w:t>
      </w:r>
      <w:r>
        <w:rPr>
          <w:color w:val="000000"/>
          <w:spacing w:val="0"/>
          <w:w w:val="100"/>
          <w:position w:val="0"/>
        </w:rPr>
        <w:t>的有：都市快报、杭州日报、萧山日报、富阳日报、盛元 印务、每日送电子商务、杭州网、中教未来、华媒投资等。</w:t>
      </w:r>
    </w:p>
    <w:p>
      <w:pPr>
        <w:pStyle w:val="Style27"/>
        <w:keepNext w:val="0"/>
        <w:keepLines w:val="0"/>
        <w:widowControl w:val="0"/>
        <w:shd w:val="clear" w:color="auto" w:fill="auto"/>
        <w:bidi w:val="0"/>
        <w:spacing w:before="0" w:after="360" w:line="319" w:lineRule="exact"/>
        <w:ind w:left="0" w:right="0" w:firstLine="0"/>
        <w:jc w:val="both"/>
      </w:pPr>
      <w:r>
        <w:rPr>
          <w:color w:val="000000"/>
          <w:spacing w:val="0"/>
          <w:w w:val="100"/>
          <w:position w:val="0"/>
        </w:rPr>
        <w:t>另外，</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日，华媒控股第九届董事会第十四次会议审议通过，同意授权杭州余杭传媒集团有限公司对杭州余杭晨 报传媒有限公司实施整体托管经营，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日，华媒控股和余杭传媒集团签订《杭州余杭晨报传媒有限公司托管协议》 并签订移交清单，当月完成工商变更，本公司对其丧失实质控制权，不将其纳入合并财务报表范围。</w:t>
      </w:r>
    </w:p>
    <w:p>
      <w:pPr>
        <w:pStyle w:val="Style23"/>
        <w:keepNext/>
        <w:keepLines/>
        <w:widowControl w:val="0"/>
        <w:shd w:val="clear" w:color="auto" w:fill="auto"/>
        <w:tabs>
          <w:tab w:pos="511" w:val="left"/>
        </w:tabs>
        <w:bidi w:val="0"/>
        <w:spacing w:before="0" w:after="360" w:line="240" w:lineRule="auto"/>
        <w:ind w:left="0" w:right="0" w:firstLine="0"/>
        <w:jc w:val="both"/>
      </w:pPr>
      <w:bookmarkStart w:id="262" w:name="bookmark262"/>
      <w:bookmarkStart w:id="263" w:name="bookmark263"/>
      <w:bookmarkStart w:id="264" w:name="bookmark264"/>
      <w:bookmarkStart w:id="265" w:name="bookmark265"/>
      <w:r>
        <w:rPr>
          <w:color w:val="000000"/>
          <w:spacing w:val="0"/>
          <w:w w:val="100"/>
          <w:position w:val="0"/>
          <w:sz w:val="24"/>
          <w:szCs w:val="24"/>
        </w:rPr>
        <w:t>八</w:t>
      </w:r>
      <w:bookmarkEnd w:id="264"/>
      <w:r>
        <w:rPr>
          <w:color w:val="000000"/>
          <w:spacing w:val="0"/>
          <w:w w:val="100"/>
          <w:position w:val="0"/>
          <w:sz w:val="24"/>
          <w:szCs w:val="24"/>
        </w:rPr>
        <w:t>、</w:t>
        <w:tab/>
        <w:t>公司控制的结构化主体情况</w:t>
      </w:r>
      <w:bookmarkEnd w:id="262"/>
      <w:bookmarkEnd w:id="263"/>
      <w:bookmarkEnd w:id="265"/>
    </w:p>
    <w:p>
      <w:pPr>
        <w:pStyle w:val="Style27"/>
        <w:keepNext w:val="0"/>
        <w:keepLines w:val="0"/>
        <w:widowControl w:val="0"/>
        <w:shd w:val="clear" w:color="auto" w:fill="auto"/>
        <w:bidi w:val="0"/>
        <w:spacing w:before="0" w:after="80" w:line="545"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11" w:val="left"/>
        </w:tabs>
        <w:bidi w:val="0"/>
        <w:spacing w:before="0" w:after="180" w:line="240" w:lineRule="auto"/>
        <w:ind w:left="0" w:right="0" w:firstLine="0"/>
        <w:jc w:val="both"/>
      </w:pPr>
      <w:bookmarkStart w:id="266" w:name="bookmark266"/>
      <w:bookmarkStart w:id="267" w:name="bookmark267"/>
      <w:bookmarkStart w:id="268" w:name="bookmark268"/>
      <w:bookmarkStart w:id="269" w:name="bookmark269"/>
      <w:r>
        <w:rPr>
          <w:color w:val="000000"/>
          <w:spacing w:val="0"/>
          <w:w w:val="100"/>
          <w:position w:val="0"/>
          <w:sz w:val="24"/>
          <w:szCs w:val="24"/>
        </w:rPr>
        <w:t>九</w:t>
      </w:r>
      <w:bookmarkEnd w:id="268"/>
      <w:r>
        <w:rPr>
          <w:color w:val="000000"/>
          <w:spacing w:val="0"/>
          <w:w w:val="100"/>
          <w:position w:val="0"/>
          <w:sz w:val="24"/>
          <w:szCs w:val="24"/>
        </w:rPr>
        <w:t>、</w:t>
        <w:tab/>
        <w:t>公司未来发展的展望</w:t>
      </w:r>
      <w:bookmarkEnd w:id="266"/>
      <w:bookmarkEnd w:id="267"/>
      <w:bookmarkEnd w:id="269"/>
    </w:p>
    <w:p>
      <w:pPr>
        <w:pStyle w:val="Style27"/>
        <w:keepNext w:val="0"/>
        <w:keepLines w:val="0"/>
        <w:widowControl w:val="0"/>
        <w:shd w:val="clear" w:color="auto" w:fill="auto"/>
        <w:bidi w:val="0"/>
        <w:spacing w:before="0" w:after="0" w:line="470"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年是中国共产党建党</w:t>
      </w:r>
      <w:r>
        <w:rPr>
          <w:rFonts w:ascii="Times New Roman" w:eastAsia="Times New Roman" w:hAnsi="Times New Roman" w:cs="Times New Roman"/>
          <w:color w:val="000000"/>
          <w:spacing w:val="0"/>
          <w:w w:val="100"/>
          <w:position w:val="0"/>
        </w:rPr>
        <w:t>100</w:t>
      </w:r>
      <w:r>
        <w:rPr>
          <w:color w:val="000000"/>
          <w:spacing w:val="0"/>
          <w:w w:val="100"/>
          <w:position w:val="0"/>
        </w:rPr>
        <w:t>周年和</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规划开局之年，也是杭州紧紧围绕</w:t>
      </w:r>
      <w:r>
        <w:rPr>
          <w:rFonts w:ascii="Times New Roman" w:eastAsia="Times New Roman" w:hAnsi="Times New Roman" w:cs="Times New Roman"/>
          <w:color w:val="000000"/>
          <w:spacing w:val="0"/>
          <w:w w:val="100"/>
          <w:position w:val="0"/>
        </w:rPr>
        <w:t>“</w:t>
      </w:r>
      <w:r>
        <w:rPr>
          <w:color w:val="000000"/>
          <w:spacing w:val="0"/>
          <w:w w:val="100"/>
          <w:position w:val="0"/>
        </w:rPr>
        <w:t>数智杭州</w:t>
      </w:r>
      <w:r>
        <w:rPr>
          <w:rFonts w:ascii="Times New Roman" w:eastAsia="Times New Roman" w:hAnsi="Times New Roman" w:cs="Times New Roman"/>
          <w:color w:val="000000"/>
          <w:spacing w:val="0"/>
          <w:w w:val="100"/>
          <w:position w:val="0"/>
        </w:rPr>
        <w:t>•</w:t>
      </w:r>
      <w:r>
        <w:rPr>
          <w:color w:val="000000"/>
          <w:spacing w:val="0"/>
          <w:w w:val="100"/>
          <w:position w:val="0"/>
        </w:rPr>
        <w:t>宜居天堂</w:t>
      </w:r>
      <w:r>
        <w:rPr>
          <w:rFonts w:ascii="Times New Roman" w:eastAsia="Times New Roman" w:hAnsi="Times New Roman" w:cs="Times New Roman"/>
          <w:color w:val="000000"/>
          <w:spacing w:val="0"/>
          <w:w w:val="100"/>
          <w:position w:val="0"/>
        </w:rPr>
        <w:t>”</w:t>
      </w:r>
      <w:r>
        <w:rPr>
          <w:color w:val="000000"/>
          <w:spacing w:val="0"/>
          <w:w w:val="100"/>
          <w:position w:val="0"/>
        </w:rPr>
        <w:t>发展导向，抢抓</w:t>
      </w:r>
      <w:r>
        <w:rPr>
          <w:rFonts w:ascii="Times New Roman" w:eastAsia="Times New Roman" w:hAnsi="Times New Roman" w:cs="Times New Roman"/>
          <w:color w:val="000000"/>
          <w:spacing w:val="0"/>
          <w:w w:val="100"/>
          <w:position w:val="0"/>
        </w:rPr>
        <w:t>“</w:t>
      </w:r>
      <w:r>
        <w:rPr>
          <w:color w:val="000000"/>
          <w:spacing w:val="0"/>
          <w:w w:val="100"/>
          <w:position w:val="0"/>
        </w:rPr>
        <w:t>数 字经济第一城</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亚运会、大都市、现代化</w:t>
      </w:r>
      <w:r>
        <w:rPr>
          <w:rFonts w:ascii="Times New Roman" w:eastAsia="Times New Roman" w:hAnsi="Times New Roman" w:cs="Times New Roman"/>
          <w:color w:val="000000"/>
          <w:spacing w:val="0"/>
          <w:w w:val="100"/>
          <w:position w:val="0"/>
        </w:rPr>
        <w:t>”</w:t>
      </w:r>
      <w:r>
        <w:rPr>
          <w:color w:val="000000"/>
          <w:spacing w:val="0"/>
          <w:w w:val="100"/>
          <w:position w:val="0"/>
        </w:rPr>
        <w:t>重要窗口期，加快建设社会主义现代化国际大都市的起步之年。</w:t>
      </w:r>
    </w:p>
    <w:p>
      <w:pPr>
        <w:pStyle w:val="Style27"/>
        <w:keepNext w:val="0"/>
        <w:keepLines w:val="0"/>
        <w:widowControl w:val="0"/>
        <w:shd w:val="clear" w:color="auto" w:fill="auto"/>
        <w:bidi w:val="0"/>
        <w:spacing w:before="0" w:after="0" w:line="470" w:lineRule="exact"/>
        <w:ind w:left="0" w:right="0" w:firstLine="380"/>
        <w:jc w:val="both"/>
      </w:pPr>
      <w:r>
        <w:rPr>
          <w:color w:val="000000"/>
          <w:spacing w:val="0"/>
          <w:w w:val="100"/>
          <w:position w:val="0"/>
        </w:rPr>
        <w:t>今年，华媒控股进一步实施产业迭代升级行动，紧扣</w:t>
      </w:r>
      <w:r>
        <w:rPr>
          <w:rFonts w:ascii="Times New Roman" w:eastAsia="Times New Roman" w:hAnsi="Times New Roman" w:cs="Times New Roman"/>
          <w:color w:val="000000"/>
          <w:spacing w:val="0"/>
          <w:w w:val="100"/>
          <w:position w:val="0"/>
        </w:rPr>
        <w:t>“</w:t>
      </w:r>
      <w:r>
        <w:rPr>
          <w:color w:val="000000"/>
          <w:spacing w:val="0"/>
          <w:w w:val="100"/>
          <w:position w:val="0"/>
        </w:rPr>
        <w:t>数智</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文创</w:t>
      </w:r>
      <w:r>
        <w:rPr>
          <w:rFonts w:ascii="Times New Roman" w:eastAsia="Times New Roman" w:hAnsi="Times New Roman" w:cs="Times New Roman"/>
          <w:color w:val="000000"/>
          <w:spacing w:val="0"/>
          <w:w w:val="100"/>
          <w:position w:val="0"/>
        </w:rPr>
        <w:t>”</w:t>
      </w:r>
      <w:r>
        <w:rPr>
          <w:color w:val="000000"/>
          <w:spacing w:val="0"/>
          <w:w w:val="100"/>
          <w:position w:val="0"/>
        </w:rPr>
        <w:t>发展导向，确立新的战略定位，从</w:t>
      </w:r>
      <w:r>
        <w:rPr>
          <w:rFonts w:ascii="Times New Roman" w:eastAsia="Times New Roman" w:hAnsi="Times New Roman" w:cs="Times New Roman"/>
          <w:color w:val="000000"/>
          <w:spacing w:val="0"/>
          <w:w w:val="100"/>
          <w:position w:val="0"/>
        </w:rPr>
        <w:t>“</w:t>
      </w:r>
      <w:r>
        <w:rPr>
          <w:color w:val="000000"/>
          <w:spacing w:val="0"/>
          <w:w w:val="100"/>
          <w:position w:val="0"/>
        </w:rPr>
        <w:t>大文创产业生 态运营商</w:t>
      </w:r>
      <w:r>
        <w:rPr>
          <w:rFonts w:ascii="Times New Roman" w:eastAsia="Times New Roman" w:hAnsi="Times New Roman" w:cs="Times New Roman"/>
          <w:color w:val="000000"/>
          <w:spacing w:val="0"/>
          <w:w w:val="100"/>
          <w:position w:val="0"/>
        </w:rPr>
        <w:t>”</w:t>
      </w:r>
      <w:r>
        <w:rPr>
          <w:color w:val="000000"/>
          <w:spacing w:val="0"/>
          <w:w w:val="100"/>
          <w:position w:val="0"/>
        </w:rPr>
        <w:t>优化升级为</w:t>
      </w:r>
      <w:r>
        <w:rPr>
          <w:rFonts w:ascii="Times New Roman" w:eastAsia="Times New Roman" w:hAnsi="Times New Roman" w:cs="Times New Roman"/>
          <w:color w:val="000000"/>
          <w:spacing w:val="0"/>
          <w:w w:val="100"/>
          <w:position w:val="0"/>
        </w:rPr>
        <w:t>“</w:t>
      </w:r>
      <w:r>
        <w:rPr>
          <w:color w:val="000000"/>
          <w:spacing w:val="0"/>
          <w:w w:val="100"/>
          <w:position w:val="0"/>
        </w:rPr>
        <w:t>数智文创产业生态运营商</w:t>
      </w:r>
      <w:r>
        <w:rPr>
          <w:rFonts w:ascii="Times New Roman" w:eastAsia="Times New Roman" w:hAnsi="Times New Roman" w:cs="Times New Roman"/>
          <w:color w:val="000000"/>
          <w:spacing w:val="0"/>
          <w:w w:val="100"/>
          <w:position w:val="0"/>
        </w:rPr>
        <w:t>”</w:t>
      </w:r>
      <w:r>
        <w:rPr>
          <w:color w:val="000000"/>
          <w:spacing w:val="0"/>
          <w:w w:val="100"/>
          <w:position w:val="0"/>
        </w:rPr>
        <w:t>，构建以文化教育为主业、文创园区和文化传媒为基石的</w:t>
      </w:r>
      <w:r>
        <w:rPr>
          <w:rFonts w:ascii="Times New Roman" w:eastAsia="Times New Roman" w:hAnsi="Times New Roman" w:cs="Times New Roman"/>
          <w:color w:val="000000"/>
          <w:spacing w:val="0"/>
          <w:w w:val="100"/>
          <w:position w:val="0"/>
        </w:rPr>
        <w:t>“</w:t>
      </w:r>
      <w:r>
        <w:rPr>
          <w:color w:val="000000"/>
          <w:spacing w:val="0"/>
          <w:w w:val="100"/>
          <w:position w:val="0"/>
        </w:rPr>
        <w:t>品</w:t>
      </w:r>
      <w:r>
        <w:rPr>
          <w:rFonts w:ascii="Times New Roman" w:eastAsia="Times New Roman" w:hAnsi="Times New Roman" w:cs="Times New Roman"/>
          <w:color w:val="000000"/>
          <w:spacing w:val="0"/>
          <w:w w:val="100"/>
          <w:position w:val="0"/>
        </w:rPr>
        <w:t>”</w:t>
      </w:r>
      <w:r>
        <w:rPr>
          <w:color w:val="000000"/>
          <w:spacing w:val="0"/>
          <w:w w:val="100"/>
          <w:position w:val="0"/>
        </w:rPr>
        <w:t>字型产业布 阵。聚焦文化教育主赛道，打造现代特色教育服务体系，深耕文创数智园区和文化数智传媒两大业务板块，聚合优质资源、 提升运营模式，与时代发展同步，与美好生活同行，持续提供高品质、创新型卓越文创产品和优质文化服务。面对政策、行 业、市场新变化，公司将奋力践行以新战略为引领，全面开创公司发展新局面；以新征程为起点，全面围绕公司产商运营、 项目引领、管理强化方面加快落地实施；以新未来为召唤，全面锻造公司卓越创业团队。</w:t>
      </w:r>
    </w:p>
    <w:p>
      <w:pPr>
        <w:pStyle w:val="Style27"/>
        <w:keepNext w:val="0"/>
        <w:keepLines w:val="0"/>
        <w:widowControl w:val="0"/>
        <w:shd w:val="clear" w:color="auto" w:fill="auto"/>
        <w:bidi w:val="0"/>
        <w:spacing w:before="0" w:after="0" w:line="470" w:lineRule="exact"/>
        <w:ind w:left="0" w:right="0" w:firstLine="380"/>
        <w:jc w:val="both"/>
      </w:pPr>
      <w:r>
        <w:rPr>
          <w:color w:val="000000"/>
          <w:spacing w:val="0"/>
          <w:w w:val="100"/>
          <w:position w:val="0"/>
        </w:rPr>
        <w:t>（一）聚焦文化教育主赛道</w:t>
      </w:r>
    </w:p>
    <w:p>
      <w:pPr>
        <w:pStyle w:val="Style27"/>
        <w:keepNext w:val="0"/>
        <w:keepLines w:val="0"/>
        <w:widowControl w:val="0"/>
        <w:shd w:val="clear" w:color="auto" w:fill="auto"/>
        <w:bidi w:val="0"/>
        <w:spacing w:before="0" w:after="0" w:line="470" w:lineRule="exact"/>
        <w:ind w:left="0" w:right="0" w:firstLine="380"/>
        <w:jc w:val="both"/>
      </w:pPr>
      <w:r>
        <w:rPr>
          <w:color w:val="000000"/>
          <w:spacing w:val="0"/>
          <w:w w:val="100"/>
          <w:position w:val="0"/>
        </w:rPr>
        <w:t>中教未来将积极围绕公司文化教育主业发展定位，进一步发展职业、国际、</w:t>
      </w:r>
      <w:r>
        <w:rPr>
          <w:rFonts w:ascii="Times New Roman" w:eastAsia="Times New Roman" w:hAnsi="Times New Roman" w:cs="Times New Roman"/>
          <w:color w:val="000000"/>
          <w:spacing w:val="0"/>
          <w:w w:val="100"/>
          <w:position w:val="0"/>
        </w:rPr>
        <w:t>IT</w:t>
      </w:r>
      <w:r>
        <w:rPr>
          <w:color w:val="000000"/>
          <w:spacing w:val="0"/>
          <w:w w:val="100"/>
          <w:position w:val="0"/>
        </w:rPr>
        <w:t>、</w:t>
      </w:r>
      <w:r>
        <w:rPr>
          <w:color w:val="000000"/>
          <w:spacing w:val="0"/>
          <w:w w:val="100"/>
          <w:position w:val="0"/>
        </w:rPr>
        <w:t>艺术、在线、基础和就业培训七大业务 板块。①职业教育：抓住国家大力发展职业教育的机会，积极拓展</w:t>
      </w:r>
      <w:r>
        <w:rPr>
          <w:rFonts w:ascii="Times New Roman" w:eastAsia="Times New Roman" w:hAnsi="Times New Roman" w:cs="Times New Roman"/>
          <w:color w:val="000000"/>
          <w:spacing w:val="0"/>
          <w:w w:val="100"/>
          <w:position w:val="0"/>
        </w:rPr>
        <w:t>1+X</w:t>
      </w:r>
      <w:r>
        <w:rPr>
          <w:color w:val="000000"/>
          <w:spacing w:val="0"/>
          <w:w w:val="100"/>
          <w:position w:val="0"/>
        </w:rPr>
        <w:t>证书等业务；进一步丰富办学层次，积极拓展计划内 高职合作办学业务；在全国范围内拓展</w:t>
      </w:r>
      <w:r>
        <w:rPr>
          <w:rFonts w:ascii="Times New Roman" w:eastAsia="Times New Roman" w:hAnsi="Times New Roman" w:cs="Times New Roman"/>
          <w:color w:val="000000"/>
          <w:spacing w:val="0"/>
          <w:w w:val="100"/>
          <w:position w:val="0"/>
        </w:rPr>
        <w:t>2-3</w:t>
      </w:r>
      <w:r>
        <w:rPr>
          <w:color w:val="000000"/>
          <w:spacing w:val="0"/>
          <w:w w:val="100"/>
          <w:position w:val="0"/>
        </w:rPr>
        <w:t>个新项目。②国际教育：恢复和重启国际教育市场，确立</w:t>
      </w:r>
      <w:r>
        <w:rPr>
          <w:rFonts w:ascii="Times New Roman" w:eastAsia="Times New Roman" w:hAnsi="Times New Roman" w:cs="Times New Roman"/>
          <w:color w:val="000000"/>
          <w:spacing w:val="0"/>
          <w:w w:val="100"/>
          <w:position w:val="0"/>
        </w:rPr>
        <w:t>“</w:t>
      </w:r>
      <w:r>
        <w:rPr>
          <w:color w:val="000000"/>
          <w:spacing w:val="0"/>
          <w:w w:val="100"/>
          <w:position w:val="0"/>
        </w:rPr>
        <w:t>职教</w:t>
      </w:r>
      <w:r>
        <w:rPr>
          <w:rFonts w:ascii="Times New Roman" w:eastAsia="Times New Roman" w:hAnsi="Times New Roman" w:cs="Times New Roman"/>
          <w:color w:val="000000"/>
          <w:spacing w:val="0"/>
          <w:w w:val="100"/>
          <w:position w:val="0"/>
        </w:rPr>
        <w:t>+</w:t>
      </w:r>
      <w:r>
        <w:rPr>
          <w:color w:val="000000"/>
          <w:spacing w:val="0"/>
          <w:w w:val="100"/>
          <w:position w:val="0"/>
        </w:rPr>
        <w:t>国际</w:t>
      </w:r>
      <w:r>
        <w:rPr>
          <w:rFonts w:ascii="Times New Roman" w:eastAsia="Times New Roman" w:hAnsi="Times New Roman" w:cs="Times New Roman"/>
          <w:color w:val="000000"/>
          <w:spacing w:val="0"/>
          <w:w w:val="100"/>
          <w:position w:val="0"/>
        </w:rPr>
        <w:t>”</w:t>
      </w:r>
      <w:r>
        <w:rPr>
          <w:color w:val="000000"/>
          <w:spacing w:val="0"/>
          <w:w w:val="100"/>
          <w:position w:val="0"/>
        </w:rPr>
        <w:t xml:space="preserve">复合业务模 </w:t>
      </w:r>
      <w:r>
        <w:rPr>
          <w:color w:val="000000"/>
          <w:spacing w:val="0"/>
          <w:w w:val="100"/>
          <w:position w:val="0"/>
        </w:rPr>
        <w:t>式，丰富和拓展教育内涵；拓展更多海外院校资源，巩固国际教育合作的市场基础。③</w:t>
      </w:r>
      <w:r>
        <w:rPr>
          <w:rFonts w:ascii="Times New Roman" w:eastAsia="Times New Roman" w:hAnsi="Times New Roman" w:cs="Times New Roman"/>
          <w:color w:val="000000"/>
          <w:spacing w:val="0"/>
          <w:w w:val="100"/>
          <w:position w:val="0"/>
        </w:rPr>
        <w:t>IT</w:t>
      </w:r>
      <w:r>
        <w:rPr>
          <w:color w:val="000000"/>
          <w:spacing w:val="0"/>
          <w:w w:val="100"/>
          <w:position w:val="0"/>
        </w:rPr>
        <w:t>教育：整合和丰富现有的职业教育 模式，开拓校企合作及创新创业项目；以</w:t>
      </w:r>
      <w:r>
        <w:rPr>
          <w:rFonts w:ascii="Times New Roman" w:eastAsia="Times New Roman" w:hAnsi="Times New Roman" w:cs="Times New Roman"/>
          <w:color w:val="000000"/>
          <w:spacing w:val="0"/>
          <w:w w:val="100"/>
          <w:position w:val="0"/>
        </w:rPr>
        <w:t>IT</w:t>
      </w:r>
      <w:r>
        <w:rPr>
          <w:color w:val="000000"/>
          <w:spacing w:val="0"/>
          <w:w w:val="100"/>
          <w:position w:val="0"/>
        </w:rPr>
        <w:t>类专业共建、创新创业和大数据实验室项目为主要产品线。④在线教育：积极推 进教育信息化进程，继续拓展线上培训业务，构建</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教育</w:t>
      </w:r>
      <w:r>
        <w:rPr>
          <w:rFonts w:ascii="Times New Roman" w:eastAsia="Times New Roman" w:hAnsi="Times New Roman" w:cs="Times New Roman"/>
          <w:color w:val="000000"/>
          <w:spacing w:val="0"/>
          <w:w w:val="100"/>
          <w:position w:val="0"/>
        </w:rPr>
        <w:t>”</w:t>
      </w:r>
      <w:r>
        <w:rPr>
          <w:color w:val="000000"/>
          <w:spacing w:val="0"/>
          <w:w w:val="100"/>
          <w:position w:val="0"/>
        </w:rPr>
        <w:t>大平台。⑤艺术教育：以</w:t>
      </w:r>
      <w:r>
        <w:rPr>
          <w:rFonts w:ascii="Times New Roman" w:eastAsia="Times New Roman" w:hAnsi="Times New Roman" w:cs="Times New Roman"/>
          <w:color w:val="000000"/>
          <w:spacing w:val="0"/>
          <w:w w:val="100"/>
          <w:position w:val="0"/>
        </w:rPr>
        <w:t>“</w:t>
      </w:r>
      <w:r>
        <w:rPr>
          <w:color w:val="000000"/>
          <w:spacing w:val="0"/>
          <w:w w:val="100"/>
          <w:position w:val="0"/>
        </w:rPr>
        <w:t>控速度、求质量</w:t>
      </w:r>
      <w:r>
        <w:rPr>
          <w:rFonts w:ascii="Times New Roman" w:eastAsia="Times New Roman" w:hAnsi="Times New Roman" w:cs="Times New Roman"/>
          <w:color w:val="000000"/>
          <w:spacing w:val="0"/>
          <w:w w:val="100"/>
          <w:position w:val="0"/>
        </w:rPr>
        <w:t>”</w:t>
      </w:r>
      <w:r>
        <w:rPr>
          <w:color w:val="000000"/>
          <w:spacing w:val="0"/>
          <w:w w:val="100"/>
          <w:position w:val="0"/>
        </w:rPr>
        <w:t>为主要运营目 标，以</w:t>
      </w:r>
      <w:r>
        <w:rPr>
          <w:rFonts w:ascii="Times New Roman" w:eastAsia="Times New Roman" w:hAnsi="Times New Roman" w:cs="Times New Roman"/>
          <w:color w:val="000000"/>
          <w:spacing w:val="0"/>
          <w:w w:val="100"/>
          <w:position w:val="0"/>
        </w:rPr>
        <w:t>“</w:t>
      </w:r>
      <w:r>
        <w:rPr>
          <w:color w:val="000000"/>
          <w:spacing w:val="0"/>
          <w:w w:val="100"/>
          <w:position w:val="0"/>
        </w:rPr>
        <w:t>狠抓成本、严控开支；平稳规模、科学管理</w:t>
      </w:r>
      <w:r>
        <w:rPr>
          <w:rFonts w:ascii="Times New Roman" w:eastAsia="Times New Roman" w:hAnsi="Times New Roman" w:cs="Times New Roman"/>
          <w:color w:val="000000"/>
          <w:spacing w:val="0"/>
          <w:w w:val="100"/>
          <w:position w:val="0"/>
        </w:rPr>
        <w:t>”</w:t>
      </w:r>
      <w:r>
        <w:rPr>
          <w:color w:val="000000"/>
          <w:spacing w:val="0"/>
          <w:w w:val="100"/>
          <w:position w:val="0"/>
        </w:rPr>
        <w:t>为主要工作措施；加强教学质量监控，提升教学满意度。⑥基础教育： 主要以</w:t>
      </w:r>
      <w:r>
        <w:rPr>
          <w:rFonts w:ascii="Times New Roman" w:eastAsia="Times New Roman" w:hAnsi="Times New Roman" w:cs="Times New Roman"/>
          <w:color w:val="000000"/>
          <w:spacing w:val="0"/>
          <w:w w:val="100"/>
          <w:position w:val="0"/>
        </w:rPr>
        <w:t>“</w:t>
      </w:r>
      <w:r>
        <w:rPr>
          <w:color w:val="000000"/>
          <w:spacing w:val="0"/>
          <w:w w:val="100"/>
          <w:position w:val="0"/>
        </w:rPr>
        <w:t>重启市场、恢复教学、走回正轨</w:t>
      </w:r>
      <w:r>
        <w:rPr>
          <w:rFonts w:ascii="Times New Roman" w:eastAsia="Times New Roman" w:hAnsi="Times New Roman" w:cs="Times New Roman"/>
          <w:color w:val="000000"/>
          <w:spacing w:val="0"/>
          <w:w w:val="100"/>
          <w:position w:val="0"/>
        </w:rPr>
        <w:t>”</w:t>
      </w:r>
      <w:r>
        <w:rPr>
          <w:color w:val="000000"/>
          <w:spacing w:val="0"/>
          <w:w w:val="100"/>
          <w:position w:val="0"/>
        </w:rPr>
        <w:t>为主要运营方向；对现有园校进行分类管理，实施差异化办学；积极开创新项目， 寻求企业新发展。⑦就业培训：在疫情常态防控形势下，以</w:t>
      </w:r>
      <w:r>
        <w:rPr>
          <w:rFonts w:ascii="Times New Roman" w:eastAsia="Times New Roman" w:hAnsi="Times New Roman" w:cs="Times New Roman"/>
          <w:color w:val="000000"/>
          <w:spacing w:val="0"/>
          <w:w w:val="100"/>
          <w:position w:val="0"/>
        </w:rPr>
        <w:t>“</w:t>
      </w:r>
      <w:r>
        <w:rPr>
          <w:color w:val="000000"/>
          <w:spacing w:val="0"/>
          <w:w w:val="100"/>
          <w:position w:val="0"/>
        </w:rPr>
        <w:t>安全、有效、适应面广、实用性强</w:t>
      </w:r>
      <w:r>
        <w:rPr>
          <w:rFonts w:ascii="Times New Roman" w:eastAsia="Times New Roman" w:hAnsi="Times New Roman" w:cs="Times New Roman"/>
          <w:color w:val="000000"/>
          <w:spacing w:val="0"/>
          <w:w w:val="100"/>
          <w:position w:val="0"/>
        </w:rPr>
        <w:t>”</w:t>
      </w:r>
      <w:r>
        <w:rPr>
          <w:color w:val="000000"/>
          <w:spacing w:val="0"/>
          <w:w w:val="100"/>
          <w:position w:val="0"/>
        </w:rPr>
        <w:t>为核心；重点打造寒暑假集 训营、大学生就业培训营、红色青少年游学营等项目。</w:t>
      </w:r>
    </w:p>
    <w:p>
      <w:pPr>
        <w:pStyle w:val="Style27"/>
        <w:keepNext w:val="0"/>
        <w:keepLines w:val="0"/>
        <w:widowControl w:val="0"/>
        <w:shd w:val="clear" w:color="auto" w:fill="auto"/>
        <w:bidi w:val="0"/>
        <w:spacing w:before="0" w:after="0" w:line="468" w:lineRule="exact"/>
        <w:ind w:left="0" w:right="0" w:firstLine="380"/>
        <w:jc w:val="left"/>
      </w:pPr>
      <w:r>
        <w:rPr>
          <w:color w:val="000000"/>
          <w:spacing w:val="0"/>
          <w:w w:val="100"/>
          <w:position w:val="0"/>
        </w:rPr>
        <w:t>华媒优培将以学前教育为主轴、幼教板块和托育板块齐头并进。在顺利完成华媒维翰幼儿园、华媒唯诗礼幼儿园等旗舰 幼儿园</w:t>
      </w:r>
      <w:r>
        <w:rPr>
          <w:rFonts w:ascii="Times New Roman" w:eastAsia="Times New Roman" w:hAnsi="Times New Roman" w:cs="Times New Roman"/>
          <w:color w:val="000000"/>
          <w:spacing w:val="0"/>
          <w:w w:val="100"/>
          <w:position w:val="0"/>
        </w:rPr>
        <w:t>IB</w:t>
      </w:r>
      <w:r>
        <w:rPr>
          <w:color w:val="000000"/>
          <w:spacing w:val="0"/>
          <w:w w:val="100"/>
          <w:position w:val="0"/>
        </w:rPr>
        <w:t>预备学校资质认证基础上，持续发掘公司教育教学服务内涵与特色，完善自有教养体系，做好</w:t>
      </w:r>
      <w:r>
        <w:rPr>
          <w:rFonts w:ascii="Times New Roman" w:eastAsia="Times New Roman" w:hAnsi="Times New Roman" w:cs="Times New Roman"/>
          <w:color w:val="000000"/>
          <w:spacing w:val="0"/>
          <w:w w:val="100"/>
          <w:position w:val="0"/>
        </w:rPr>
        <w:t>IB—PYP</w:t>
      </w:r>
      <w:r>
        <w:rPr>
          <w:color w:val="000000"/>
          <w:spacing w:val="0"/>
          <w:w w:val="100"/>
          <w:position w:val="0"/>
        </w:rPr>
        <w:t>课程研发、 师资培养、家园协同、智慧校园上线等工作。结合政府民生实事项目，重点打造</w:t>
      </w:r>
      <w:r>
        <w:rPr>
          <w:rFonts w:ascii="Times New Roman" w:eastAsia="Times New Roman" w:hAnsi="Times New Roman" w:cs="Times New Roman"/>
          <w:color w:val="000000"/>
          <w:spacing w:val="0"/>
          <w:w w:val="100"/>
          <w:position w:val="0"/>
        </w:rPr>
        <w:t>“</w:t>
      </w:r>
      <w:r>
        <w:rPr>
          <w:color w:val="000000"/>
          <w:spacing w:val="0"/>
          <w:w w:val="100"/>
          <w:position w:val="0"/>
        </w:rPr>
        <w:t>华媒一米国</w:t>
      </w:r>
      <w:r>
        <w:rPr>
          <w:rFonts w:ascii="Times New Roman" w:eastAsia="Times New Roman" w:hAnsi="Times New Roman" w:cs="Times New Roman"/>
          <w:color w:val="000000"/>
          <w:spacing w:val="0"/>
          <w:w w:val="100"/>
          <w:position w:val="0"/>
        </w:rPr>
        <w:t>”</w:t>
      </w:r>
      <w:r>
        <w:rPr>
          <w:color w:val="000000"/>
          <w:spacing w:val="0"/>
          <w:w w:val="100"/>
          <w:position w:val="0"/>
        </w:rPr>
        <w:t>托育服务品牌，以华媒优培旗 下中国计生协婴幼儿照护服务示范创建项目和睦</w:t>
      </w:r>
      <w:r>
        <w:rPr>
          <w:rFonts w:ascii="Times New Roman" w:eastAsia="Times New Roman" w:hAnsi="Times New Roman" w:cs="Times New Roman"/>
          <w:color w:val="000000"/>
          <w:spacing w:val="0"/>
          <w:w w:val="100"/>
          <w:position w:val="0"/>
        </w:rPr>
        <w:t>“</w:t>
      </w:r>
      <w:r>
        <w:rPr>
          <w:color w:val="000000"/>
          <w:spacing w:val="0"/>
          <w:w w:val="100"/>
          <w:position w:val="0"/>
        </w:rPr>
        <w:t>阳光小伢儿</w:t>
      </w:r>
      <w:r>
        <w:rPr>
          <w:rFonts w:ascii="Times New Roman" w:eastAsia="Times New Roman" w:hAnsi="Times New Roman" w:cs="Times New Roman"/>
          <w:color w:val="000000"/>
          <w:spacing w:val="0"/>
          <w:w w:val="100"/>
          <w:position w:val="0"/>
        </w:rPr>
        <w:t>”</w:t>
      </w:r>
      <w:r>
        <w:rPr>
          <w:color w:val="000000"/>
          <w:spacing w:val="0"/>
          <w:w w:val="100"/>
          <w:position w:val="0"/>
        </w:rPr>
        <w:t>托育园为样板，加快托育业务板块布局布点，实现其托育产业 规范化、标准化、品牌化发展。</w:t>
      </w:r>
    </w:p>
    <w:p>
      <w:pPr>
        <w:pStyle w:val="Style27"/>
        <w:keepNext w:val="0"/>
        <w:keepLines w:val="0"/>
        <w:widowControl w:val="0"/>
        <w:shd w:val="clear" w:color="auto" w:fill="auto"/>
        <w:tabs>
          <w:tab w:pos="851" w:val="left"/>
        </w:tabs>
        <w:bidi w:val="0"/>
        <w:spacing w:before="0" w:after="0" w:line="468" w:lineRule="exact"/>
        <w:ind w:left="0" w:right="0" w:firstLine="380"/>
        <w:jc w:val="left"/>
      </w:pPr>
      <w:bookmarkStart w:id="270" w:name="bookmark270"/>
      <w:r>
        <w:rPr>
          <w:color w:val="000000"/>
          <w:spacing w:val="0"/>
          <w:w w:val="100"/>
          <w:position w:val="0"/>
        </w:rPr>
        <w:t>（</w:t>
      </w:r>
      <w:bookmarkEnd w:id="270"/>
      <w:r>
        <w:rPr>
          <w:color w:val="000000"/>
          <w:spacing w:val="0"/>
          <w:w w:val="100"/>
          <w:position w:val="0"/>
        </w:rPr>
        <w:t>二）</w:t>
        <w:tab/>
        <w:t>深耕文创数智园区板块，聚合优质资源</w:t>
      </w:r>
    </w:p>
    <w:p>
      <w:pPr>
        <w:pStyle w:val="Style27"/>
        <w:keepNext w:val="0"/>
        <w:keepLines w:val="0"/>
        <w:widowControl w:val="0"/>
        <w:shd w:val="clear" w:color="auto" w:fill="auto"/>
        <w:bidi w:val="0"/>
        <w:spacing w:before="0" w:after="0" w:line="468" w:lineRule="exact"/>
        <w:ind w:left="0" w:right="0" w:firstLine="380"/>
        <w:jc w:val="left"/>
      </w:pPr>
      <w:r>
        <w:rPr>
          <w:color w:val="000000"/>
          <w:spacing w:val="0"/>
          <w:w w:val="100"/>
          <w:position w:val="0"/>
        </w:rPr>
        <w:t>文创园区作为</w:t>
      </w:r>
      <w:r>
        <w:rPr>
          <w:rFonts w:ascii="Times New Roman" w:eastAsia="Times New Roman" w:hAnsi="Times New Roman" w:cs="Times New Roman"/>
          <w:color w:val="000000"/>
          <w:spacing w:val="0"/>
          <w:w w:val="100"/>
          <w:position w:val="0"/>
        </w:rPr>
        <w:t>“</w:t>
      </w:r>
      <w:r>
        <w:rPr>
          <w:color w:val="000000"/>
          <w:spacing w:val="0"/>
          <w:w w:val="100"/>
          <w:position w:val="0"/>
        </w:rPr>
        <w:t>两翼</w:t>
      </w:r>
      <w:r>
        <w:rPr>
          <w:rFonts w:ascii="Times New Roman" w:eastAsia="Times New Roman" w:hAnsi="Times New Roman" w:cs="Times New Roman"/>
          <w:color w:val="000000"/>
          <w:spacing w:val="0"/>
          <w:w w:val="100"/>
          <w:position w:val="0"/>
        </w:rPr>
        <w:t>”</w:t>
      </w:r>
      <w:r>
        <w:rPr>
          <w:color w:val="000000"/>
          <w:spacing w:val="0"/>
          <w:w w:val="100"/>
          <w:position w:val="0"/>
        </w:rPr>
        <w:t>板块提质提速的</w:t>
      </w:r>
      <w:r>
        <w:rPr>
          <w:rFonts w:ascii="Times New Roman" w:eastAsia="Times New Roman" w:hAnsi="Times New Roman" w:cs="Times New Roman"/>
          <w:color w:val="000000"/>
          <w:spacing w:val="0"/>
          <w:w w:val="100"/>
          <w:position w:val="0"/>
        </w:rPr>
        <w:t>“</w:t>
      </w:r>
      <w:r>
        <w:rPr>
          <w:color w:val="000000"/>
          <w:spacing w:val="0"/>
          <w:w w:val="100"/>
          <w:position w:val="0"/>
        </w:rPr>
        <w:t>压舱石</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年将进一步稳定基本盘，保障现金流。一是加快华媒数创园、华媒 智谷一期等在运营园区去化和推进腾笼换鸟，确保现金正流向，做好资金再利用。二是统筹大江东、九堡以及乔司项目开发 节奏，创新模式进行开发合作；大江东项目力争到今年年底完成主体结构施工，启动印厂搬迁工作，并视情况启动二期工程 的前提调研和筹备工作。三是加快新项目开发，以数智产业和文创科技为核心，融合文化教育和文化传媒两大板块业务，打 造</w:t>
      </w:r>
      <w:r>
        <w:rPr>
          <w:rFonts w:ascii="Times New Roman" w:eastAsia="Times New Roman" w:hAnsi="Times New Roman" w:cs="Times New Roman"/>
          <w:color w:val="000000"/>
          <w:spacing w:val="0"/>
          <w:w w:val="100"/>
          <w:position w:val="0"/>
        </w:rPr>
        <w:t>1—2</w:t>
      </w:r>
      <w:r>
        <w:rPr>
          <w:color w:val="000000"/>
          <w:spacing w:val="0"/>
          <w:w w:val="100"/>
          <w:position w:val="0"/>
        </w:rPr>
        <w:t>个有一定规模、业内领先的产业基地或文创综合体。</w:t>
      </w:r>
    </w:p>
    <w:p>
      <w:pPr>
        <w:pStyle w:val="Style27"/>
        <w:keepNext w:val="0"/>
        <w:keepLines w:val="0"/>
        <w:widowControl w:val="0"/>
        <w:shd w:val="clear" w:color="auto" w:fill="auto"/>
        <w:tabs>
          <w:tab w:pos="851" w:val="left"/>
        </w:tabs>
        <w:bidi w:val="0"/>
        <w:spacing w:before="0" w:after="0" w:line="468" w:lineRule="exact"/>
        <w:ind w:left="0" w:right="0" w:firstLine="380"/>
        <w:jc w:val="left"/>
      </w:pPr>
      <w:bookmarkStart w:id="271" w:name="bookmark271"/>
      <w:r>
        <w:rPr>
          <w:color w:val="000000"/>
          <w:spacing w:val="0"/>
          <w:w w:val="100"/>
          <w:position w:val="0"/>
        </w:rPr>
        <w:t>（</w:t>
      </w:r>
      <w:bookmarkEnd w:id="271"/>
      <w:r>
        <w:rPr>
          <w:color w:val="000000"/>
          <w:spacing w:val="0"/>
          <w:w w:val="100"/>
          <w:position w:val="0"/>
        </w:rPr>
        <w:t>三）</w:t>
        <w:tab/>
        <w:t>夯实文化数智传媒业务，提升运营模式</w:t>
      </w:r>
    </w:p>
    <w:p>
      <w:pPr>
        <w:pStyle w:val="Style27"/>
        <w:keepNext w:val="0"/>
        <w:keepLines w:val="0"/>
        <w:widowControl w:val="0"/>
        <w:shd w:val="clear" w:color="auto" w:fill="auto"/>
        <w:bidi w:val="0"/>
        <w:spacing w:before="0" w:after="0" w:line="468" w:lineRule="exact"/>
        <w:ind w:left="0" w:right="0" w:firstLine="380"/>
        <w:jc w:val="left"/>
      </w:pPr>
      <w:r>
        <w:rPr>
          <w:color w:val="000000"/>
          <w:spacing w:val="0"/>
          <w:w w:val="100"/>
          <w:position w:val="0"/>
        </w:rPr>
        <w:t>文化会展领域方面，公司将抢抓数字经济与城市转型战略机遇，结合自身优势资源，精准聚焦核心项目，不断培育重点 会展</w:t>
      </w:r>
      <w:r>
        <w:rPr>
          <w:rFonts w:ascii="Times New Roman" w:eastAsia="Times New Roman" w:hAnsi="Times New Roman" w:cs="Times New Roman"/>
          <w:color w:val="000000"/>
          <w:spacing w:val="0"/>
          <w:w w:val="100"/>
          <w:position w:val="0"/>
        </w:rPr>
        <w:t>IP</w:t>
      </w:r>
      <w:r>
        <w:rPr>
          <w:color w:val="000000"/>
          <w:spacing w:val="0"/>
          <w:w w:val="100"/>
          <w:position w:val="0"/>
        </w:rPr>
        <w:t>,</w:t>
      </w:r>
      <w:r>
        <w:rPr>
          <w:color w:val="000000"/>
          <w:spacing w:val="0"/>
          <w:w w:val="100"/>
          <w:position w:val="0"/>
        </w:rPr>
        <w:t>提升会展</w:t>
      </w:r>
      <w:r>
        <w:rPr>
          <w:rFonts w:ascii="Times New Roman" w:eastAsia="Times New Roman" w:hAnsi="Times New Roman" w:cs="Times New Roman"/>
          <w:color w:val="000000"/>
          <w:spacing w:val="0"/>
          <w:w w:val="100"/>
          <w:position w:val="0"/>
        </w:rPr>
        <w:t>“</w:t>
      </w:r>
      <w:r>
        <w:rPr>
          <w:color w:val="000000"/>
          <w:spacing w:val="0"/>
          <w:w w:val="100"/>
          <w:position w:val="0"/>
        </w:rPr>
        <w:t>品牌化</w:t>
      </w:r>
      <w:r>
        <w:rPr>
          <w:rFonts w:ascii="Times New Roman" w:eastAsia="Times New Roman" w:hAnsi="Times New Roman" w:cs="Times New Roman"/>
          <w:color w:val="000000"/>
          <w:spacing w:val="0"/>
          <w:w w:val="100"/>
          <w:position w:val="0"/>
        </w:rPr>
        <w:t>”</w:t>
      </w:r>
      <w:r>
        <w:rPr>
          <w:color w:val="000000"/>
          <w:spacing w:val="0"/>
          <w:w w:val="100"/>
          <w:position w:val="0"/>
        </w:rPr>
        <w:t>水平；持续深入实践</w:t>
      </w:r>
      <w:r>
        <w:rPr>
          <w:rFonts w:ascii="Times New Roman" w:eastAsia="Times New Roman" w:hAnsi="Times New Roman" w:cs="Times New Roman"/>
          <w:color w:val="000000"/>
          <w:spacing w:val="0"/>
          <w:w w:val="100"/>
          <w:position w:val="0"/>
        </w:rPr>
        <w:t>“</w:t>
      </w:r>
      <w:r>
        <w:rPr>
          <w:color w:val="000000"/>
          <w:spacing w:val="0"/>
          <w:w w:val="100"/>
          <w:position w:val="0"/>
        </w:rPr>
        <w:t>媒体</w:t>
      </w:r>
      <w:r>
        <w:rPr>
          <w:rFonts w:ascii="Times New Roman" w:eastAsia="Times New Roman" w:hAnsi="Times New Roman" w:cs="Times New Roman"/>
          <w:color w:val="000000"/>
          <w:spacing w:val="0"/>
          <w:w w:val="100"/>
          <w:position w:val="0"/>
        </w:rPr>
        <w:t>+</w:t>
      </w:r>
      <w:r>
        <w:rPr>
          <w:color w:val="000000"/>
          <w:spacing w:val="0"/>
          <w:w w:val="100"/>
          <w:position w:val="0"/>
        </w:rPr>
        <w:t>会展</w:t>
      </w:r>
      <w:r>
        <w:rPr>
          <w:rFonts w:ascii="Times New Roman" w:eastAsia="Times New Roman" w:hAnsi="Times New Roman" w:cs="Times New Roman"/>
          <w:color w:val="000000"/>
          <w:spacing w:val="0"/>
          <w:w w:val="100"/>
          <w:position w:val="0"/>
        </w:rPr>
        <w:t>”</w:t>
      </w:r>
      <w:r>
        <w:rPr>
          <w:color w:val="000000"/>
          <w:spacing w:val="0"/>
          <w:w w:val="100"/>
          <w:position w:val="0"/>
        </w:rPr>
        <w:t>特色发展模式，通过主业赋能与多元协同，强化会展资源整合 与协同作战能力，提升会展</w:t>
      </w:r>
      <w:r>
        <w:rPr>
          <w:rFonts w:ascii="Times New Roman" w:eastAsia="Times New Roman" w:hAnsi="Times New Roman" w:cs="Times New Roman"/>
          <w:color w:val="000000"/>
          <w:spacing w:val="0"/>
          <w:w w:val="100"/>
          <w:position w:val="0"/>
        </w:rPr>
        <w:t>“</w:t>
      </w:r>
      <w:r>
        <w:rPr>
          <w:color w:val="000000"/>
          <w:spacing w:val="0"/>
          <w:w w:val="100"/>
          <w:position w:val="0"/>
        </w:rPr>
        <w:t>专业化</w:t>
      </w:r>
      <w:r>
        <w:rPr>
          <w:rFonts w:ascii="Times New Roman" w:eastAsia="Times New Roman" w:hAnsi="Times New Roman" w:cs="Times New Roman"/>
          <w:color w:val="000000"/>
          <w:spacing w:val="0"/>
          <w:w w:val="100"/>
          <w:position w:val="0"/>
        </w:rPr>
        <w:t>”</w:t>
      </w:r>
      <w:r>
        <w:rPr>
          <w:color w:val="000000"/>
          <w:spacing w:val="0"/>
          <w:w w:val="100"/>
          <w:position w:val="0"/>
        </w:rPr>
        <w:t>水平；不断巩固发展会展</w:t>
      </w:r>
      <w:r>
        <w:rPr>
          <w:rFonts w:ascii="Times New Roman" w:eastAsia="Times New Roman" w:hAnsi="Times New Roman" w:cs="Times New Roman"/>
          <w:color w:val="000000"/>
          <w:spacing w:val="0"/>
          <w:w w:val="100"/>
          <w:position w:val="0"/>
        </w:rPr>
        <w:t>“</w:t>
      </w:r>
      <w:r>
        <w:rPr>
          <w:color w:val="000000"/>
          <w:spacing w:val="0"/>
          <w:w w:val="100"/>
          <w:position w:val="0"/>
        </w:rPr>
        <w:t>朋友圈</w:t>
      </w:r>
      <w:r>
        <w:rPr>
          <w:rFonts w:ascii="Times New Roman" w:eastAsia="Times New Roman" w:hAnsi="Times New Roman" w:cs="Times New Roman"/>
          <w:color w:val="000000"/>
          <w:spacing w:val="0"/>
          <w:w w:val="100"/>
          <w:position w:val="0"/>
        </w:rPr>
        <w:t>”</w:t>
      </w:r>
      <w:r>
        <w:rPr>
          <w:color w:val="000000"/>
          <w:spacing w:val="0"/>
          <w:w w:val="100"/>
          <w:position w:val="0"/>
        </w:rPr>
        <w:t>，紧密加强与战略伙伴多元合作，以会展项目带动共 赢共利，积极谋划破局升级，提升会展</w:t>
      </w:r>
      <w:r>
        <w:rPr>
          <w:rFonts w:ascii="Times New Roman" w:eastAsia="Times New Roman" w:hAnsi="Times New Roman" w:cs="Times New Roman"/>
          <w:color w:val="000000"/>
          <w:spacing w:val="0"/>
          <w:w w:val="100"/>
          <w:position w:val="0"/>
        </w:rPr>
        <w:t>“</w:t>
      </w:r>
      <w:r>
        <w:rPr>
          <w:color w:val="000000"/>
          <w:spacing w:val="0"/>
          <w:w w:val="100"/>
          <w:position w:val="0"/>
        </w:rPr>
        <w:t>产业化</w:t>
      </w:r>
      <w:r>
        <w:rPr>
          <w:rFonts w:ascii="Times New Roman" w:eastAsia="Times New Roman" w:hAnsi="Times New Roman" w:cs="Times New Roman"/>
          <w:color w:val="000000"/>
          <w:spacing w:val="0"/>
          <w:w w:val="100"/>
          <w:position w:val="0"/>
        </w:rPr>
        <w:t>”</w:t>
      </w:r>
      <w:r>
        <w:rPr>
          <w:color w:val="000000"/>
          <w:spacing w:val="0"/>
          <w:w w:val="100"/>
          <w:position w:val="0"/>
        </w:rPr>
        <w:t>水平。通过快速发展完善新业态，不断壮大文化会展业务板块，为公司新战 略落地提供强有力的支撑。</w:t>
      </w:r>
    </w:p>
    <w:p>
      <w:pPr>
        <w:pStyle w:val="Style27"/>
        <w:keepNext w:val="0"/>
        <w:keepLines w:val="0"/>
        <w:widowControl w:val="0"/>
        <w:shd w:val="clear" w:color="auto" w:fill="auto"/>
        <w:bidi w:val="0"/>
        <w:spacing w:before="0" w:after="0" w:line="468" w:lineRule="exact"/>
        <w:ind w:left="0" w:right="0" w:firstLine="380"/>
        <w:jc w:val="left"/>
      </w:pPr>
      <w:r>
        <w:rPr>
          <w:color w:val="000000"/>
          <w:spacing w:val="0"/>
          <w:w w:val="100"/>
          <w:position w:val="0"/>
        </w:rPr>
        <w:t>文化户外领域方面，风盛传媒将践行</w:t>
      </w:r>
      <w:r>
        <w:rPr>
          <w:rFonts w:ascii="Times New Roman" w:eastAsia="Times New Roman" w:hAnsi="Times New Roman" w:cs="Times New Roman"/>
          <w:color w:val="000000"/>
          <w:spacing w:val="0"/>
          <w:w w:val="100"/>
          <w:position w:val="0"/>
        </w:rPr>
        <w:t>“</w:t>
      </w:r>
      <w:r>
        <w:rPr>
          <w:color w:val="000000"/>
          <w:spacing w:val="0"/>
          <w:w w:val="100"/>
          <w:position w:val="0"/>
        </w:rPr>
        <w:t>匠心辉映城市，服务万千品牌</w:t>
      </w:r>
      <w:r>
        <w:rPr>
          <w:rFonts w:ascii="Times New Roman" w:eastAsia="Times New Roman" w:hAnsi="Times New Roman" w:cs="Times New Roman"/>
          <w:color w:val="000000"/>
          <w:spacing w:val="0"/>
          <w:w w:val="100"/>
          <w:position w:val="0"/>
        </w:rPr>
        <w:t>”</w:t>
      </w:r>
      <w:r>
        <w:rPr>
          <w:color w:val="000000"/>
          <w:spacing w:val="0"/>
          <w:w w:val="100"/>
          <w:position w:val="0"/>
        </w:rPr>
        <w:t>的理念，稳步推进全国化发展战略。以户外</w:t>
      </w:r>
      <w:r>
        <w:rPr>
          <w:rFonts w:ascii="Times New Roman" w:eastAsia="Times New Roman" w:hAnsi="Times New Roman" w:cs="Times New Roman"/>
          <w:color w:val="000000"/>
          <w:spacing w:val="0"/>
          <w:w w:val="100"/>
          <w:position w:val="0"/>
        </w:rPr>
        <w:t>+</w:t>
      </w:r>
      <w:r>
        <w:rPr>
          <w:color w:val="000000"/>
          <w:spacing w:val="0"/>
          <w:w w:val="100"/>
          <w:position w:val="0"/>
        </w:rPr>
        <w:t>技术、 户外</w:t>
      </w:r>
      <w:r>
        <w:rPr>
          <w:rFonts w:ascii="Times New Roman" w:eastAsia="Times New Roman" w:hAnsi="Times New Roman" w:cs="Times New Roman"/>
          <w:color w:val="000000"/>
          <w:spacing w:val="0"/>
          <w:w w:val="100"/>
          <w:position w:val="0"/>
        </w:rPr>
        <w:t>+</w:t>
      </w:r>
      <w:r>
        <w:rPr>
          <w:color w:val="000000"/>
          <w:spacing w:val="0"/>
          <w:w w:val="100"/>
          <w:position w:val="0"/>
        </w:rPr>
        <w:t>艺术、户外</w:t>
      </w:r>
      <w:r>
        <w:rPr>
          <w:rFonts w:ascii="Times New Roman" w:eastAsia="Times New Roman" w:hAnsi="Times New Roman" w:cs="Times New Roman"/>
          <w:color w:val="000000"/>
          <w:spacing w:val="0"/>
          <w:w w:val="100"/>
          <w:position w:val="0"/>
        </w:rPr>
        <w:t>+</w:t>
      </w:r>
      <w:r>
        <w:rPr>
          <w:color w:val="000000"/>
          <w:spacing w:val="0"/>
          <w:w w:val="100"/>
          <w:position w:val="0"/>
        </w:rPr>
        <w:t>互联网为导向，提升数字变革和融合发展，提供创新型广告产品和服务。并基于户外稳定的流量，开发 二次转化利用的商业模式。</w:t>
      </w:r>
    </w:p>
    <w:p>
      <w:pPr>
        <w:pStyle w:val="Style27"/>
        <w:keepNext w:val="0"/>
        <w:keepLines w:val="0"/>
        <w:widowControl w:val="0"/>
        <w:shd w:val="clear" w:color="auto" w:fill="auto"/>
        <w:bidi w:val="0"/>
        <w:spacing w:before="0" w:after="0" w:line="468" w:lineRule="exact"/>
        <w:ind w:left="0" w:right="0" w:firstLine="380"/>
        <w:jc w:val="left"/>
      </w:pPr>
      <w:r>
        <w:rPr>
          <w:color w:val="000000"/>
          <w:spacing w:val="0"/>
          <w:w w:val="100"/>
          <w:position w:val="0"/>
        </w:rPr>
        <w:t>文化传播领域方面，公司将积极通过专业化、个性化的服务建构泛媒介化的价值链条，在高质量、柔性化的服务中形成 连接红利，并利用互联网数字经济的机会和风口，探索打造全媒营销、文旅推广、数字印刷等新的产业链。少年学报着力夯 实全媒体数智平台建设，力争开发更多</w:t>
      </w:r>
      <w:r>
        <w:rPr>
          <w:rFonts w:ascii="Times New Roman" w:eastAsia="Times New Roman" w:hAnsi="Times New Roman" w:cs="Times New Roman"/>
          <w:color w:val="000000"/>
          <w:spacing w:val="0"/>
          <w:w w:val="100"/>
          <w:position w:val="0"/>
        </w:rPr>
        <w:t>“</w:t>
      </w:r>
      <w:r>
        <w:rPr>
          <w:color w:val="000000"/>
          <w:spacing w:val="0"/>
          <w:w w:val="100"/>
          <w:position w:val="0"/>
        </w:rPr>
        <w:t>云端定制</w:t>
      </w:r>
      <w:r>
        <w:rPr>
          <w:rFonts w:ascii="Times New Roman" w:eastAsia="Times New Roman" w:hAnsi="Times New Roman" w:cs="Times New Roman"/>
          <w:color w:val="000000"/>
          <w:spacing w:val="0"/>
          <w:w w:val="100"/>
          <w:position w:val="0"/>
        </w:rPr>
        <w:t>”</w:t>
      </w:r>
      <w:r>
        <w:rPr>
          <w:color w:val="000000"/>
          <w:spacing w:val="0"/>
          <w:w w:val="100"/>
          <w:position w:val="0"/>
        </w:rPr>
        <w:t xml:space="preserve">产品，实现内容与需求的智能化连接，全方位扩容升级媒体服务链条，探 </w:t>
      </w:r>
      <w:r>
        <w:rPr>
          <w:color w:val="000000"/>
          <w:spacing w:val="0"/>
          <w:w w:val="100"/>
          <w:position w:val="0"/>
        </w:rPr>
        <w:t>索全媒体时代媒体融合的新方式，构建更具开放性的服务型媒体生态。同时，扩展</w:t>
      </w:r>
      <w:r>
        <w:rPr>
          <w:rFonts w:ascii="Times New Roman" w:eastAsia="Times New Roman" w:hAnsi="Times New Roman" w:cs="Times New Roman"/>
          <w:color w:val="000000"/>
          <w:spacing w:val="0"/>
          <w:w w:val="100"/>
          <w:position w:val="0"/>
        </w:rPr>
        <w:t>“</w:t>
      </w:r>
      <w:r>
        <w:rPr>
          <w:color w:val="000000"/>
          <w:spacing w:val="0"/>
          <w:w w:val="100"/>
          <w:position w:val="0"/>
        </w:rPr>
        <w:t>少年</w:t>
      </w:r>
      <w:r>
        <w:rPr>
          <w:rFonts w:ascii="Times New Roman" w:eastAsia="Times New Roman" w:hAnsi="Times New Roman" w:cs="Times New Roman"/>
          <w:color w:val="000000"/>
          <w:spacing w:val="0"/>
          <w:w w:val="100"/>
          <w:position w:val="0"/>
        </w:rPr>
        <w:t>”</w:t>
      </w:r>
      <w:r>
        <w:rPr>
          <w:color w:val="000000"/>
          <w:spacing w:val="0"/>
          <w:w w:val="100"/>
          <w:position w:val="0"/>
        </w:rPr>
        <w:t>社群的内涵和外延，积极开展青少 年系列人文活动及科学能力素养实践，提升</w:t>
      </w:r>
      <w:r>
        <w:rPr>
          <w:rFonts w:ascii="Times New Roman" w:eastAsia="Times New Roman" w:hAnsi="Times New Roman" w:cs="Times New Roman"/>
          <w:color w:val="000000"/>
          <w:spacing w:val="0"/>
          <w:w w:val="100"/>
          <w:position w:val="0"/>
        </w:rPr>
        <w:t>“</w:t>
      </w:r>
      <w:r>
        <w:rPr>
          <w:color w:val="000000"/>
          <w:spacing w:val="0"/>
          <w:w w:val="100"/>
          <w:position w:val="0"/>
        </w:rPr>
        <w:t>少年</w:t>
      </w:r>
      <w:r>
        <w:rPr>
          <w:rFonts w:ascii="Times New Roman" w:eastAsia="Times New Roman" w:hAnsi="Times New Roman" w:cs="Times New Roman"/>
          <w:color w:val="000000"/>
          <w:spacing w:val="0"/>
          <w:w w:val="100"/>
          <w:position w:val="0"/>
        </w:rPr>
        <w:t>”</w:t>
      </w:r>
      <w:r>
        <w:rPr>
          <w:color w:val="000000"/>
          <w:spacing w:val="0"/>
          <w:w w:val="100"/>
          <w:position w:val="0"/>
        </w:rPr>
        <w:t>社群的品质和粘性；以好未来</w:t>
      </w:r>
      <w:r>
        <w:rPr>
          <w:rFonts w:ascii="Times New Roman" w:eastAsia="Times New Roman" w:hAnsi="Times New Roman" w:cs="Times New Roman"/>
          <w:color w:val="000000"/>
          <w:spacing w:val="0"/>
          <w:w w:val="100"/>
          <w:position w:val="0"/>
        </w:rPr>
        <w:t>•</w:t>
      </w:r>
      <w:r>
        <w:rPr>
          <w:color w:val="000000"/>
          <w:spacing w:val="0"/>
          <w:w w:val="100"/>
          <w:position w:val="0"/>
        </w:rPr>
        <w:t>名校长联盟为抓手，推动联盟实质化运作。 此外，进一步加速冲刺视频建设，力争提升数字化视频制作能力，将</w:t>
      </w:r>
      <w:r>
        <w:rPr>
          <w:rFonts w:ascii="Times New Roman" w:eastAsia="Times New Roman" w:hAnsi="Times New Roman" w:cs="Times New Roman"/>
          <w:color w:val="000000"/>
          <w:spacing w:val="0"/>
          <w:w w:val="100"/>
          <w:position w:val="0"/>
        </w:rPr>
        <w:t>“24</w:t>
      </w:r>
      <w:r>
        <w:rPr>
          <w:color w:val="000000"/>
          <w:spacing w:val="0"/>
          <w:w w:val="100"/>
          <w:position w:val="0"/>
        </w:rPr>
        <w:t>帧</w:t>
      </w:r>
      <w:r>
        <w:rPr>
          <w:rFonts w:ascii="Times New Roman" w:eastAsia="Times New Roman" w:hAnsi="Times New Roman" w:cs="Times New Roman"/>
          <w:color w:val="000000"/>
          <w:spacing w:val="0"/>
          <w:w w:val="100"/>
          <w:position w:val="0"/>
        </w:rPr>
        <w:t>”</w:t>
      </w:r>
      <w:r>
        <w:rPr>
          <w:color w:val="000000"/>
          <w:spacing w:val="0"/>
          <w:w w:val="100"/>
          <w:position w:val="0"/>
        </w:rPr>
        <w:t>视频品牌做大做强。</w:t>
      </w:r>
    </w:p>
    <w:p>
      <w:pPr>
        <w:pStyle w:val="Style27"/>
        <w:keepNext w:val="0"/>
        <w:keepLines w:val="0"/>
        <w:widowControl w:val="0"/>
        <w:shd w:val="clear" w:color="auto" w:fill="auto"/>
        <w:bidi w:val="0"/>
        <w:spacing w:before="0" w:after="460" w:line="468" w:lineRule="exact"/>
        <w:ind w:left="0" w:right="0" w:firstLine="380"/>
        <w:jc w:val="both"/>
      </w:pPr>
      <w:r>
        <w:rPr>
          <w:color w:val="000000"/>
          <w:spacing w:val="0"/>
          <w:w w:val="100"/>
          <w:position w:val="0"/>
        </w:rPr>
        <w:t>文化产权领域方面，杭州文交所作为政府指定的第三方国有资产交易服务平台和阿里拍卖首批综合服务商，将继续致力 于为国有、非国有、个人提供有形资产、无形资产、数字资产等方面的处置和交易服务。今年将重点围绕两大业务核心，继 续深耕产权市场：一是借梯登高，优化服务，全力做大做强传统资产交易业务。充分发挥阿里拍卖综合服务商角色，继续推 进与阿里资产拍卖平台的深度合作，瞄准全国市场，大力发展二级服务商。同时，全面提升服务能力，努力形成自身的核心 竞争力和品牌知名度，增强行业话语权。二是积极开拓新兴数字产权业务，形成新的增长极。主要包括继续完善原创保护服 务平台；积极打造商标、专利交易服务平台；探索建设游戏版权交易服务平台；尝试开展电影版权交易服务等。华泰一媒将 增加技术研发投入，进一步拓展电子存证业务，争取在电子存证领域有所突破。</w:t>
      </w:r>
    </w:p>
    <w:p>
      <w:pPr>
        <w:pStyle w:val="Style23"/>
        <w:keepNext/>
        <w:keepLines/>
        <w:widowControl w:val="0"/>
        <w:shd w:val="clear" w:color="auto" w:fill="auto"/>
        <w:bidi w:val="0"/>
        <w:spacing w:before="0" w:after="300" w:line="240" w:lineRule="auto"/>
        <w:ind w:left="0" w:right="0" w:firstLine="0"/>
        <w:jc w:val="left"/>
      </w:pPr>
      <w:bookmarkStart w:id="272" w:name="bookmark272"/>
      <w:bookmarkStart w:id="273" w:name="bookmark273"/>
      <w:bookmarkStart w:id="274" w:name="bookmark274"/>
      <w:r>
        <w:rPr>
          <w:color w:val="000000"/>
          <w:spacing w:val="0"/>
          <w:w w:val="100"/>
          <w:position w:val="0"/>
          <w:sz w:val="24"/>
          <w:szCs w:val="24"/>
        </w:rPr>
        <w:t>十、接待调研、沟通、采访等活动情况</w:t>
      </w:r>
      <w:bookmarkEnd w:id="272"/>
      <w:bookmarkEnd w:id="273"/>
      <w:bookmarkEnd w:id="274"/>
    </w:p>
    <w:p>
      <w:pPr>
        <w:pStyle w:val="Style30"/>
        <w:keepNext/>
        <w:keepLines/>
        <w:widowControl w:val="0"/>
        <w:shd w:val="clear" w:color="auto" w:fill="auto"/>
        <w:bidi w:val="0"/>
        <w:spacing w:before="0" w:after="360" w:line="240" w:lineRule="auto"/>
        <w:ind w:left="0" w:right="0" w:firstLine="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1</w:t>
      </w:r>
      <w:bookmarkEnd w:id="277"/>
      <w:r>
        <w:rPr>
          <w:color w:val="000000"/>
          <w:spacing w:val="0"/>
          <w:w w:val="100"/>
          <w:position w:val="0"/>
        </w:rPr>
        <w:t>、报告期内接待调研、沟通、采访等活动登记表</w:t>
      </w:r>
      <w:bookmarkEnd w:id="275"/>
      <w:bookmarkEnd w:id="276"/>
      <w:bookmarkEnd w:id="278"/>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73"/>
        <w:gridCol w:w="456"/>
        <w:gridCol w:w="504"/>
        <w:gridCol w:w="710"/>
        <w:gridCol w:w="850"/>
        <w:gridCol w:w="4680"/>
        <w:gridCol w:w="1733"/>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接待时 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接待</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接待</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接待对 象类型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谈论的主要内容及提供的资料</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调研的基本情况索引</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 办公 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实地</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唐久福、 唐永福</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公司战略和未来发展的计划；营业收入主要构成；三季度财 务报表亏损的原因；教育业务是否盈利；旗下是否有新三板 上市的子公司，是否盈利；公司是否参与亚运会相关项目； 萧文置业建设情况；固定资产较少的原因；子公司多的原因； 公司分红情况；独立董事辞职原因；资本公积为何是负；长 期股权投资变化的原因。</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8" w:lineRule="exact"/>
              <w:ind w:left="0" w:right="0" w:firstLine="0"/>
              <w:jc w:val="both"/>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http://www.cninfo.com</w:t>
            </w:r>
            <w:r>
              <w:fldChar w:fldCharType="end"/>
            </w:r>
            <w:r>
              <w:rPr>
                <w:rFonts w:ascii="Times New Roman" w:eastAsia="Times New Roman" w:hAnsi="Times New Roman" w:cs="Times New Roman"/>
                <w:color w:val="000000"/>
                <w:spacing w:val="0"/>
                <w:w w:val="100"/>
                <w:position w:val="0"/>
              </w:rPr>
              <w:t xml:space="preserve"> .cn</w:t>
            </w:r>
            <w:r>
              <w:rPr>
                <w:color w:val="000000"/>
                <w:spacing w:val="0"/>
                <w:w w:val="100"/>
                <w:position w:val="0"/>
              </w:rPr>
              <w:t>，</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日投资者关系活动记 录表</w:t>
            </w:r>
          </w:p>
        </w:tc>
      </w:tr>
      <w:tr>
        <w:trPr>
          <w:trHeight w:val="403" w:hRule="exact"/>
        </w:trPr>
        <w:tc>
          <w:tcPr>
            <w:gridSpan w:val="5"/>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接待次数</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gridSpan w:val="5"/>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接待机构数量</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5"/>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接待个人数量</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gridSpan w:val="5"/>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接待其他对象数量</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gridSpan w:val="5"/>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是否披露、透露或泄露未公开重大信息</w:t>
            </w:r>
          </w:p>
        </w:tc>
        <w:tc>
          <w:tcPr>
            <w:gridSpan w:val="2"/>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ectPr>
          <w:footnotePr>
            <w:pos w:val="pageBottom"/>
            <w:numFmt w:val="decimal"/>
            <w:numRestart w:val="continuous"/>
          </w:footnotePr>
          <w:pgSz w:w="11900" w:h="16840"/>
          <w:pgMar w:top="1297" w:right="980" w:bottom="1436" w:left="1041" w:header="0" w:footer="3" w:gutter="0"/>
          <w:cols w:space="720"/>
          <w:noEndnote/>
          <w:rtlGutter w:val="0"/>
          <w:docGrid w:linePitch="360"/>
        </w:sectPr>
      </w:pPr>
    </w:p>
    <w:p>
      <w:pPr>
        <w:pStyle w:val="Style8"/>
        <w:keepNext/>
        <w:keepLines/>
        <w:widowControl w:val="0"/>
        <w:shd w:val="clear" w:color="auto" w:fill="auto"/>
        <w:bidi w:val="0"/>
        <w:spacing w:before="0" w:after="520" w:line="240" w:lineRule="auto"/>
        <w:ind w:left="0" w:right="0" w:firstLine="0"/>
        <w:jc w:val="center"/>
      </w:pPr>
      <w:bookmarkStart w:id="279" w:name="bookmark279"/>
      <w:bookmarkStart w:id="280" w:name="bookmark280"/>
      <w:bookmarkStart w:id="281" w:name="bookmark281"/>
      <w:r>
        <w:rPr>
          <w:color w:val="000000"/>
          <w:spacing w:val="0"/>
          <w:w w:val="100"/>
          <w:position w:val="0"/>
        </w:rPr>
        <w:t>第五节重要事项</w:t>
      </w:r>
      <w:bookmarkEnd w:id="279"/>
      <w:bookmarkEnd w:id="280"/>
      <w:bookmarkEnd w:id="281"/>
    </w:p>
    <w:p>
      <w:pPr>
        <w:pStyle w:val="Style23"/>
        <w:keepNext/>
        <w:keepLines/>
        <w:widowControl w:val="0"/>
        <w:shd w:val="clear" w:color="auto" w:fill="auto"/>
        <w:bidi w:val="0"/>
        <w:spacing w:before="0" w:after="360" w:line="240" w:lineRule="auto"/>
        <w:ind w:left="0" w:right="0" w:firstLine="0"/>
        <w:jc w:val="both"/>
      </w:pPr>
      <w:bookmarkStart w:id="282" w:name="bookmark282"/>
      <w:bookmarkStart w:id="283" w:name="bookmark283"/>
      <w:bookmarkStart w:id="284" w:name="bookmark284"/>
      <w:bookmarkStart w:id="285" w:name="bookmark285"/>
      <w:r>
        <w:rPr>
          <w:color w:val="000000"/>
          <w:spacing w:val="0"/>
          <w:w w:val="100"/>
          <w:position w:val="0"/>
          <w:sz w:val="24"/>
          <w:szCs w:val="24"/>
        </w:rPr>
        <w:t>一</w:t>
      </w:r>
      <w:bookmarkEnd w:id="284"/>
      <w:r>
        <w:rPr>
          <w:color w:val="000000"/>
          <w:spacing w:val="0"/>
          <w:w w:val="100"/>
          <w:position w:val="0"/>
          <w:sz w:val="24"/>
          <w:szCs w:val="24"/>
        </w:rPr>
        <w:t>、公司普通股利润分配及资本公积金转增股本情况</w:t>
      </w:r>
      <w:bookmarkEnd w:id="282"/>
      <w:bookmarkEnd w:id="283"/>
      <w:bookmarkEnd w:id="285"/>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314" w:lineRule="exact"/>
        <w:ind w:left="0" w:right="0" w:firstLine="0"/>
        <w:jc w:val="distribute"/>
      </w:pPr>
      <w:r>
        <w:rPr>
          <w:color w:val="000000"/>
          <w:spacing w:val="0"/>
          <w:w w:val="100"/>
          <w:position w:val="0"/>
        </w:rPr>
        <w:t>公司利润分配政策的执行情况，符合《公司章程》的规定和股东大会决议的要求，分红标准和比例明确且清晰，相关的 决策程序和机制完备，独立董事尽职履责并发挥了应有的作用，股东大会和日常投资者接待为中小股东提供了充分表达意见 和诉求的机会，中小股东的合法权益得到充分维护。</w:t>
      </w:r>
    </w:p>
    <w:tbl>
      <w:tblPr>
        <w:tblOverlap w:val="never"/>
        <w:jc w:val="center"/>
        <w:tblLayout w:type="fixed"/>
      </w:tblPr>
      <w:tblGrid>
        <w:gridCol w:w="6523"/>
        <w:gridCol w:w="3058"/>
      </w:tblGrid>
      <w:tr>
        <w:trPr>
          <w:trHeight w:val="254" w:hRule="exact"/>
        </w:trPr>
        <w:tc>
          <w:tcPr>
            <w:gridSpan w:val="2"/>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59"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27"/>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rPr>
        <w:t>2018</w:t>
      </w:r>
      <w:r>
        <w:rPr>
          <w:color w:val="000000"/>
          <w:spacing w:val="0"/>
          <w:w w:val="100"/>
          <w:position w:val="0"/>
        </w:rPr>
        <w:t>年，根据公司实际经营情况及《公司章程》的规定，</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 xml:space="preserve">1,017,698,410 </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.11</w:t>
      </w:r>
      <w:r>
        <w:rPr>
          <w:color w:val="000000"/>
          <w:spacing w:val="0"/>
          <w:w w:val="100"/>
          <w:position w:val="0"/>
        </w:rPr>
        <w:t>元（含税），不送红股，不以公积金转增股本，总计派发现金红利</w:t>
      </w:r>
      <w:r>
        <w:rPr>
          <w:rFonts w:ascii="Times New Roman" w:eastAsia="Times New Roman" w:hAnsi="Times New Roman" w:cs="Times New Roman"/>
          <w:color w:val="000000"/>
          <w:spacing w:val="0"/>
          <w:w w:val="100"/>
          <w:position w:val="0"/>
        </w:rPr>
        <w:t>11,194,682.51</w:t>
      </w:r>
      <w:r>
        <w:rPr>
          <w:color w:val="000000"/>
          <w:spacing w:val="0"/>
          <w:w w:val="100"/>
          <w:position w:val="0"/>
        </w:rPr>
        <w:t>元（含 税）。</w:t>
      </w:r>
    </w:p>
    <w:p>
      <w:pPr>
        <w:pStyle w:val="Style27"/>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年，由于实现的可供分配利润较少，为满足日常经营、在建工程等资金需求，保障偿债能力，根据公司实际经营情 况及《公司章程》的规定，</w:t>
      </w:r>
      <w:r>
        <w:rPr>
          <w:rFonts w:ascii="Times New Roman" w:eastAsia="Times New Roman" w:hAnsi="Times New Roman" w:cs="Times New Roman"/>
          <w:color w:val="000000"/>
          <w:spacing w:val="0"/>
          <w:w w:val="100"/>
          <w:position w:val="0"/>
        </w:rPr>
        <w:t>2019</w:t>
      </w:r>
      <w:r>
        <w:rPr>
          <w:color w:val="000000"/>
          <w:spacing w:val="0"/>
          <w:w w:val="100"/>
          <w:position w:val="0"/>
        </w:rPr>
        <w:t>年度不进行利润分配。</w:t>
      </w:r>
    </w:p>
    <w:p>
      <w:pPr>
        <w:pStyle w:val="Style27"/>
        <w:keepNext w:val="0"/>
        <w:keepLines w:val="0"/>
        <w:widowControl w:val="0"/>
        <w:shd w:val="clear" w:color="auto" w:fill="auto"/>
        <w:bidi w:val="0"/>
        <w:spacing w:before="0" w:after="360" w:line="316" w:lineRule="exact"/>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年，由于当期未实现盈利，为满足日常经营、在建工程等资金需求，保障偿债能力，根据公司实际经营情况及《公 司章程》的规定，</w:t>
      </w:r>
      <w:r>
        <w:rPr>
          <w:rFonts w:ascii="Times New Roman" w:eastAsia="Times New Roman" w:hAnsi="Times New Roman" w:cs="Times New Roman"/>
          <w:color w:val="000000"/>
          <w:spacing w:val="0"/>
          <w:w w:val="100"/>
          <w:position w:val="0"/>
        </w:rPr>
        <w:t>2020</w:t>
      </w:r>
      <w:r>
        <w:rPr>
          <w:color w:val="000000"/>
          <w:spacing w:val="0"/>
          <w:w w:val="100"/>
          <w:position w:val="0"/>
        </w:rPr>
        <w:t>年度拟不进行利润分配。</w:t>
      </w:r>
    </w:p>
    <w:p>
      <w:pPr>
        <w:pStyle w:val="Style27"/>
        <w:keepNext w:val="0"/>
        <w:keepLines w:val="0"/>
        <w:widowControl w:val="0"/>
        <w:shd w:val="clear" w:color="auto" w:fill="auto"/>
        <w:bidi w:val="0"/>
        <w:spacing w:before="0" w:after="120" w:line="316" w:lineRule="exact"/>
        <w:ind w:left="0" w:right="0" w:firstLine="0"/>
        <w:jc w:val="both"/>
      </w:pPr>
      <w:r>
        <w:rPr>
          <w:color w:val="000000"/>
          <w:spacing w:val="0"/>
          <w:w w:val="100"/>
          <w:position w:val="0"/>
        </w:rPr>
        <w:t>公司近三年（包括本报告期）普通股现金分红情况表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1205"/>
        <w:gridCol w:w="1238"/>
        <w:gridCol w:w="1210"/>
        <w:gridCol w:w="1205"/>
        <w:gridCol w:w="1210"/>
        <w:gridCol w:w="1210"/>
        <w:gridCol w:w="1214"/>
      </w:tblGrid>
      <w:tr>
        <w:trPr>
          <w:trHeight w:val="16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现金分红金额 （含税）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1"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3"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2" w:lineRule="exact"/>
              <w:ind w:left="0" w:right="0" w:firstLine="140"/>
              <w:jc w:val="both"/>
            </w:pPr>
            <w:r>
              <w:rPr>
                <w:color w:val="000000"/>
                <w:spacing w:val="0"/>
                <w:w w:val="100"/>
                <w:position w:val="0"/>
              </w:rPr>
              <w:t>以其他方式</w:t>
            </w:r>
          </w:p>
          <w:p>
            <w:pPr>
              <w:pStyle w:val="Style20"/>
              <w:keepNext w:val="0"/>
              <w:keepLines w:val="0"/>
              <w:widowControl w:val="0"/>
              <w:shd w:val="clear" w:color="auto" w:fill="auto"/>
              <w:bidi w:val="0"/>
              <w:spacing w:before="0" w:after="0" w:line="242"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2"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现金分红总额 （含其他方</w:t>
            </w:r>
          </w:p>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式）占合并报 表中归属于上 市公司普通股 股东的净利润 的比率</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-340,140,716.90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18,904,455.37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59"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11,194,682.51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103,889,816.40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8"/>
                <w:szCs w:val="18"/>
              </w:rPr>
              <w:t>10.78%</w:t>
            </w:r>
            <w:r>
              <w:rPr>
                <w:rFonts w:ascii="Times New Roman" w:eastAsia="Times New Roman" w:hAnsi="Times New Roman" w:cs="Times New Roman"/>
                <w:color w:val="FF0000"/>
                <w:spacing w:val="0"/>
                <w:w w:val="100"/>
                <w:position w:val="0"/>
                <w:sz w:val="12"/>
                <w:szCs w:val="12"/>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11,194,682.51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w:t>
            </w:r>
          </w:p>
        </w:tc>
      </w:tr>
    </w:tbl>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年，本公司因发生同一控制下企业合并，导致合并范围变更，追溯调整</w:t>
      </w:r>
      <w:r>
        <w:rPr>
          <w:rFonts w:ascii="Times New Roman" w:eastAsia="Times New Roman" w:hAnsi="Times New Roman" w:cs="Times New Roman"/>
          <w:color w:val="000000"/>
          <w:spacing w:val="0"/>
          <w:w w:val="100"/>
          <w:position w:val="0"/>
        </w:rPr>
        <w:t>2018</w:t>
      </w:r>
      <w:r>
        <w:rPr>
          <w:color w:val="000000"/>
          <w:spacing w:val="0"/>
          <w:w w:val="100"/>
          <w:position w:val="0"/>
        </w:rPr>
        <w:t>年相关财务数据，导致</w:t>
      </w:r>
      <w:r>
        <w:rPr>
          <w:rFonts w:ascii="Times New Roman" w:eastAsia="Times New Roman" w:hAnsi="Times New Roman" w:cs="Times New Roman"/>
          <w:color w:val="000000"/>
          <w:spacing w:val="0"/>
          <w:w w:val="100"/>
          <w:position w:val="0"/>
        </w:rPr>
        <w:t>2018</w:t>
      </w:r>
      <w:r>
        <w:rPr>
          <w:color w:val="000000"/>
          <w:spacing w:val="0"/>
          <w:w w:val="100"/>
          <w:position w:val="0"/>
        </w:rPr>
        <w:t>年度现 金分红金额占归属于上市公司股东的净利润的比例从</w:t>
      </w:r>
      <w:r>
        <w:rPr>
          <w:rFonts w:ascii="Times New Roman" w:eastAsia="Times New Roman" w:hAnsi="Times New Roman" w:cs="Times New Roman"/>
          <w:color w:val="000000"/>
          <w:spacing w:val="0"/>
          <w:w w:val="100"/>
          <w:position w:val="0"/>
        </w:rPr>
        <w:t>10.64%</w:t>
      </w:r>
      <w:r>
        <w:rPr>
          <w:color w:val="000000"/>
          <w:spacing w:val="0"/>
          <w:w w:val="100"/>
          <w:position w:val="0"/>
        </w:rPr>
        <w:t>调整为</w:t>
      </w:r>
      <w:r>
        <w:rPr>
          <w:rFonts w:ascii="Times New Roman" w:eastAsia="Times New Roman" w:hAnsi="Times New Roman" w:cs="Times New Roman"/>
          <w:color w:val="000000"/>
          <w:spacing w:val="0"/>
          <w:w w:val="100"/>
          <w:position w:val="0"/>
        </w:rPr>
        <w:t>10.78%</w:t>
      </w:r>
      <w:r>
        <w:rPr>
          <w:color w:val="000000"/>
          <w:spacing w:val="0"/>
          <w:w w:val="100"/>
          <w:position w:val="0"/>
        </w:rPr>
        <w:t>。</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公司报告期内盈利且母公司可供普通股股东分配利润为正但未提出普通股现金红利分配预案</w:t>
      </w:r>
    </w:p>
    <w:p>
      <w:pPr>
        <w:pStyle w:val="Style27"/>
        <w:keepNext w:val="0"/>
        <w:keepLines w:val="0"/>
        <w:widowControl w:val="0"/>
        <w:shd w:val="clear" w:color="auto" w:fill="auto"/>
        <w:bidi w:val="0"/>
        <w:spacing w:before="0" w:after="120" w:line="317" w:lineRule="exact"/>
        <w:ind w:left="0" w:right="0" w:firstLine="0"/>
        <w:jc w:val="both"/>
        <w:sectPr>
          <w:footnotePr>
            <w:pos w:val="pageBottom"/>
            <w:numFmt w:val="decimal"/>
            <w:numRestart w:val="continuous"/>
          </w:footnotePr>
          <w:pgSz w:w="11900" w:h="16840"/>
          <w:pgMar w:top="1935" w:right="1097" w:bottom="1935" w:left="109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二</w:t>
      </w:r>
      <w:bookmarkEnd w:id="288"/>
      <w:r>
        <w:rPr>
          <w:color w:val="000000"/>
          <w:spacing w:val="0"/>
          <w:w w:val="100"/>
          <w:position w:val="0"/>
          <w:sz w:val="24"/>
          <w:szCs w:val="24"/>
        </w:rPr>
        <w:t>、本报告期利润分配及资本公积金转增股本情况</w:t>
      </w:r>
      <w:bookmarkEnd w:id="286"/>
      <w:bookmarkEnd w:id="287"/>
      <w:bookmarkEnd w:id="289"/>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公司计划年度不派发现金红利，不送红股，不以公积金转增股本。</w:t>
      </w:r>
    </w:p>
    <w:p>
      <w:pPr>
        <w:pStyle w:val="Style23"/>
        <w:keepNext/>
        <w:keepLines/>
        <w:widowControl w:val="0"/>
        <w:shd w:val="clear" w:color="auto" w:fill="auto"/>
        <w:bidi w:val="0"/>
        <w:spacing w:before="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三</w:t>
      </w:r>
      <w:bookmarkEnd w:id="292"/>
      <w:r>
        <w:rPr>
          <w:color w:val="000000"/>
          <w:spacing w:val="0"/>
          <w:w w:val="100"/>
          <w:position w:val="0"/>
          <w:sz w:val="24"/>
          <w:szCs w:val="24"/>
        </w:rPr>
        <w:t>、承诺事项履行情况</w:t>
      </w:r>
      <w:bookmarkEnd w:id="290"/>
      <w:bookmarkEnd w:id="291"/>
      <w:bookmarkEnd w:id="293"/>
    </w:p>
    <w:p>
      <w:pPr>
        <w:pStyle w:val="Style30"/>
        <w:keepNext/>
        <w:keepLines/>
        <w:widowControl w:val="0"/>
        <w:shd w:val="clear" w:color="auto" w:fill="auto"/>
        <w:bidi w:val="0"/>
        <w:spacing w:before="0" w:line="240" w:lineRule="auto"/>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1</w:t>
      </w:r>
      <w:bookmarkEnd w:id="296"/>
      <w:r>
        <w:rPr>
          <w:color w:val="000000"/>
          <w:spacing w:val="0"/>
          <w:w w:val="100"/>
          <w:position w:val="0"/>
        </w:rPr>
        <w:t>、公司实际控制人、股东、关联方、收购人以及公司等承诺相关方在报告期内履行完毕及截至报告期末尚未履行完毕的承诺事项</w:t>
      </w:r>
      <w:bookmarkEnd w:id="294"/>
      <w:bookmarkEnd w:id="295"/>
      <w:bookmarkEnd w:id="297"/>
    </w:p>
    <w:p>
      <w:pPr>
        <w:pStyle w:val="Style25"/>
        <w:keepNext w:val="0"/>
        <w:keepLines w:val="0"/>
        <w:widowControl w:val="0"/>
        <w:shd w:val="clear" w:color="auto" w:fill="auto"/>
        <w:bidi w:val="0"/>
        <w:spacing w:before="0" w:after="0" w:line="240" w:lineRule="auto"/>
        <w:ind w:left="14"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06"/>
        <w:gridCol w:w="994"/>
        <w:gridCol w:w="989"/>
        <w:gridCol w:w="8794"/>
        <w:gridCol w:w="422"/>
        <w:gridCol w:w="566"/>
        <w:gridCol w:w="955"/>
      </w:tblGrid>
      <w:tr>
        <w:trPr>
          <w:trHeight w:val="4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承诺 时间</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承诺 期限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履行情况</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73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收购报告书或 权益变动报告 书中所作承诺</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82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资产重组时所 作承诺</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都市快报 社</w:t>
            </w:r>
            <w:r>
              <w:rPr>
                <w:rFonts w:ascii="Times New Roman" w:eastAsia="Times New Roman" w:hAnsi="Times New Roman" w:cs="Times New Roman"/>
                <w:color w:val="000000"/>
                <w:spacing w:val="0"/>
                <w:w w:val="100"/>
                <w:position w:val="0"/>
              </w:rPr>
              <w:t>;</w:t>
            </w:r>
            <w:r>
              <w:rPr>
                <w:color w:val="000000"/>
                <w:spacing w:val="0"/>
                <w:w w:val="100"/>
                <w:position w:val="0"/>
              </w:rPr>
              <w:t>杭州日 报报业集团</w:t>
            </w:r>
          </w:p>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（杭州日报 社）</w:t>
            </w:r>
            <w:r>
              <w:rPr>
                <w:color w:val="000000"/>
                <w:spacing w:val="0"/>
                <w:w w:val="100"/>
                <w:position w:val="0"/>
              </w:rPr>
              <w:t>；</w:t>
            </w:r>
            <w:r>
              <w:rPr>
                <w:color w:val="000000"/>
                <w:spacing w:val="0"/>
                <w:w w:val="100"/>
                <w:position w:val="0"/>
              </w:rPr>
              <w:t>杭州日 报报业集团 有限公司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39"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关于避免同业竞争的承诺：为避免今后与上市公司之间可能出现同业竞争，维护上市公司的利益，杭报集团与杭 报集团有限公司、都市快报社分别出具了关于避免同业竞争的承诺函：鉴于华智控股拟向杭州日报报业集团有限 公司及都市快报社非公开发行股份购买资产，杭州日报报业集团有限公司将成为华智控股之控股股东，杭州日报 报业集团（杭州日报社）将成为华智控股实际控制人。在此基础上，本集团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本社承诺：（</w:t>
            </w:r>
            <w:r>
              <w:rPr>
                <w:rFonts w:ascii="Times New Roman" w:eastAsia="Times New Roman" w:hAnsi="Times New Roman" w:cs="Times New Roman"/>
                <w:color w:val="000000"/>
                <w:spacing w:val="0"/>
                <w:w w:val="100"/>
                <w:position w:val="0"/>
              </w:rPr>
              <w:t>1</w:t>
            </w:r>
            <w:r>
              <w:rPr>
                <w:color w:val="000000"/>
                <w:spacing w:val="0"/>
                <w:w w:val="100"/>
                <w:position w:val="0"/>
              </w:rPr>
              <w:t>）自本承诺函 签署之日起，本集团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本社将不会以任何方式直接或间接地从事与华智控股的业务及活动构成或可能构成 竞争的业务及活动，也不会参与投资、拥有或控制任何与华智控股经营的业务及活动构成或可能构成竞争的任何 法人及</w:t>
            </w:r>
            <w:r>
              <w:rPr>
                <w:rFonts w:ascii="Times New Roman" w:eastAsia="Times New Roman" w:hAnsi="Times New Roman" w:cs="Times New Roman"/>
                <w:color w:val="000000"/>
                <w:spacing w:val="0"/>
                <w:w w:val="100"/>
                <w:position w:val="0"/>
              </w:rPr>
              <w:t>/</w:t>
            </w:r>
            <w:r>
              <w:rPr>
                <w:color w:val="000000"/>
                <w:spacing w:val="0"/>
                <w:w w:val="100"/>
                <w:position w:val="0"/>
              </w:rPr>
              <w:t>或其他组织。（</w:t>
            </w:r>
            <w:r>
              <w:rPr>
                <w:rFonts w:ascii="Times New Roman" w:eastAsia="Times New Roman" w:hAnsi="Times New Roman" w:cs="Times New Roman"/>
                <w:color w:val="000000"/>
                <w:spacing w:val="0"/>
                <w:w w:val="100"/>
                <w:position w:val="0"/>
              </w:rPr>
              <w:t>2</w:t>
            </w:r>
            <w:r>
              <w:rPr>
                <w:color w:val="000000"/>
                <w:spacing w:val="0"/>
                <w:w w:val="100"/>
                <w:position w:val="0"/>
              </w:rPr>
              <w:t>）如本集团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本社（包括本集团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本社现有或将来以任何方式直接或间接地 投资、拥有或控制的法人及</w:t>
            </w:r>
            <w:r>
              <w:rPr>
                <w:rFonts w:ascii="Times New Roman" w:eastAsia="Times New Roman" w:hAnsi="Times New Roman" w:cs="Times New Roman"/>
                <w:color w:val="000000"/>
                <w:spacing w:val="0"/>
                <w:w w:val="100"/>
                <w:position w:val="0"/>
              </w:rPr>
              <w:t>/</w:t>
            </w:r>
            <w:r>
              <w:rPr>
                <w:color w:val="000000"/>
                <w:spacing w:val="0"/>
                <w:w w:val="100"/>
                <w:position w:val="0"/>
              </w:rPr>
              <w:t>或其他组织）获得的任何商业机会与华智控股所从事的业务及活动构成或可能构成 竞争的，则本集团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本社将立即通知华智控股，并优先将该商业机会给予华智控股。在本集团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 社与华智控股存在关联关系期间，本承诺函为有效之承诺。如上述承诺被证明是不真实的或未被遵守，本集团</w:t>
            </w:r>
            <w:r>
              <w:rPr>
                <w:rFonts w:ascii="Times New Roman" w:eastAsia="Times New Roman" w:hAnsi="Times New Roman" w:cs="Times New Roman"/>
                <w:color w:val="000000"/>
                <w:spacing w:val="0"/>
                <w:w w:val="100"/>
                <w:position w:val="0"/>
              </w:rPr>
              <w:t xml:space="preserve">/ </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本社将向华智控股赔偿一切直接和间接损失，并承担相应的法律责任。关于减少和规范关联交易的承诺： 为了减少和规范关联交易，维护上市公司及中小股东的合法权益，杭报集团及杭报集团有限公司、都市快报社分 别出具了关于规范与上市公司关联交易的承诺函：鉴于华智控股拟向杭州日报报业集团有限公司及都市快报社非 公开发行股份购买资产，杭州日报报业集团有限公司及都市快报社将成为华智控股控股股东，杭州日报报业集团 （杭州日报社）将成为华智控股实际控制人。在此基础上，为规范和减少关联交易，保护华智控股及其少数股东 权益，本集团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本社承诺如下：（</w:t>
            </w:r>
            <w:r>
              <w:rPr>
                <w:rFonts w:ascii="Times New Roman" w:eastAsia="Times New Roman" w:hAnsi="Times New Roman" w:cs="Times New Roman"/>
                <w:color w:val="000000"/>
                <w:spacing w:val="0"/>
                <w:w w:val="100"/>
                <w:position w:val="0"/>
              </w:rPr>
              <w:t>1</w:t>
            </w:r>
            <w:r>
              <w:rPr>
                <w:color w:val="000000"/>
                <w:spacing w:val="0"/>
                <w:w w:val="100"/>
                <w:position w:val="0"/>
              </w:rPr>
              <w:t>）本集团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本社及本集团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本社控制的法人及</w:t>
            </w:r>
            <w:r>
              <w:rPr>
                <w:rFonts w:ascii="Times New Roman" w:eastAsia="Times New Roman" w:hAnsi="Times New Roman" w:cs="Times New Roman"/>
                <w:color w:val="000000"/>
                <w:spacing w:val="0"/>
                <w:w w:val="100"/>
                <w:position w:val="0"/>
              </w:rPr>
              <w:t>/</w:t>
            </w:r>
            <w:r>
              <w:rPr>
                <w:color w:val="000000"/>
                <w:spacing w:val="0"/>
                <w:w w:val="100"/>
                <w:position w:val="0"/>
              </w:rPr>
              <w:t>或其他组织将 尽量避免与华智控股（包括其控制的法人及</w:t>
            </w:r>
            <w:r>
              <w:rPr>
                <w:rFonts w:ascii="Times New Roman" w:eastAsia="Times New Roman" w:hAnsi="Times New Roman" w:cs="Times New Roman"/>
                <w:color w:val="000000"/>
                <w:spacing w:val="0"/>
                <w:w w:val="100"/>
                <w:position w:val="0"/>
              </w:rPr>
              <w:t>/</w:t>
            </w:r>
            <w:r>
              <w:rPr>
                <w:color w:val="000000"/>
                <w:spacing w:val="0"/>
                <w:w w:val="100"/>
                <w:position w:val="0"/>
              </w:rPr>
              <w:t>或其他组织）之间发生关联交易。（</w:t>
            </w:r>
            <w:r>
              <w:rPr>
                <w:rFonts w:ascii="Times New Roman" w:eastAsia="Times New Roman" w:hAnsi="Times New Roman" w:cs="Times New Roman"/>
                <w:color w:val="000000"/>
                <w:spacing w:val="0"/>
                <w:w w:val="100"/>
                <w:position w:val="0"/>
              </w:rPr>
              <w:t>2</w:t>
            </w:r>
            <w:r>
              <w:rPr>
                <w:color w:val="000000"/>
                <w:spacing w:val="0"/>
                <w:w w:val="100"/>
                <w:position w:val="0"/>
              </w:rPr>
              <w:t>）如本集团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本社及本集 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本社控制的法人及</w:t>
            </w:r>
            <w:r>
              <w:rPr>
                <w:rFonts w:ascii="Times New Roman" w:eastAsia="Times New Roman" w:hAnsi="Times New Roman" w:cs="Times New Roman"/>
                <w:color w:val="000000"/>
                <w:spacing w:val="0"/>
                <w:w w:val="100"/>
                <w:position w:val="0"/>
              </w:rPr>
              <w:t>/</w:t>
            </w:r>
            <w:r>
              <w:rPr>
                <w:color w:val="000000"/>
                <w:spacing w:val="0"/>
                <w:w w:val="100"/>
                <w:position w:val="0"/>
              </w:rPr>
              <w:t>或其他组织今后与华智控股不可避免地出现关联交易时，将依照市场规则，本着一 般商业原则，通过签订书面协议，并严格按照《中华人民共和国公司法》、华智控股公司章程及其关联交易管理 制度所规定的方式和程序履行关联交易审批程序，公平合理交易。涉及到本集团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本社的关联交易，本集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履行之中</w:t>
            </w:r>
          </w:p>
        </w:tc>
      </w:tr>
    </w:tbl>
    <w:p>
      <w:pPr>
        <w:spacing w:lineRule="exact" w:line="1"/>
        <w:rPr>
          <w:sz w:val="2"/>
          <w:szCs w:val="2"/>
        </w:rPr>
      </w:pPr>
      <w:r>
        <w:br w:type="page"/>
      </w:r>
    </w:p>
    <w:tbl>
      <w:tblPr>
        <w:tblOverlap w:val="never"/>
        <w:jc w:val="center"/>
        <w:tblLayout w:type="fixed"/>
      </w:tblPr>
      <w:tblGrid>
        <w:gridCol w:w="1306"/>
        <w:gridCol w:w="994"/>
        <w:gridCol w:w="989"/>
        <w:gridCol w:w="8794"/>
        <w:gridCol w:w="422"/>
        <w:gridCol w:w="566"/>
        <w:gridCol w:w="955"/>
      </w:tblGrid>
      <w:tr>
        <w:trPr>
          <w:trHeight w:val="388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2" w:lineRule="exact"/>
              <w:ind w:left="0" w:right="0" w:firstLine="0"/>
              <w:jc w:val="both"/>
            </w:pPr>
            <w:r>
              <w:rPr>
                <w:color w:val="000000"/>
                <w:spacing w:val="0"/>
                <w:w w:val="100"/>
                <w:position w:val="0"/>
              </w:rPr>
              <w:t>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本社将在相关股东大会中回避表决，不利用本集团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本社在华智控股的股东地位，为本集团</w:t>
            </w:r>
            <w:r>
              <w:rPr>
                <w:rFonts w:ascii="Times New Roman" w:eastAsia="Times New Roman" w:hAnsi="Times New Roman" w:cs="Times New Roman"/>
                <w:color w:val="000000"/>
                <w:spacing w:val="0"/>
                <w:w w:val="100"/>
                <w:position w:val="0"/>
              </w:rPr>
              <w:t>/</w:t>
            </w:r>
            <w:r>
              <w:rPr>
                <w:color w:val="000000"/>
                <w:spacing w:val="0"/>
                <w:w w:val="100"/>
                <w:position w:val="0"/>
              </w:rPr>
              <w:t>本 公司</w:t>
            </w:r>
            <w:r>
              <w:rPr>
                <w:rFonts w:ascii="Times New Roman" w:eastAsia="Times New Roman" w:hAnsi="Times New Roman" w:cs="Times New Roman"/>
                <w:color w:val="000000"/>
                <w:spacing w:val="0"/>
                <w:w w:val="100"/>
                <w:position w:val="0"/>
              </w:rPr>
              <w:t>/</w:t>
            </w:r>
            <w:r>
              <w:rPr>
                <w:color w:val="000000"/>
                <w:spacing w:val="0"/>
                <w:w w:val="100"/>
                <w:position w:val="0"/>
              </w:rPr>
              <w:t>本社在与华智控股关联交易中谋取不正当利益。（</w:t>
            </w:r>
            <w:r>
              <w:rPr>
                <w:rFonts w:ascii="Times New Roman" w:eastAsia="Times New Roman" w:hAnsi="Times New Roman" w:cs="Times New Roman"/>
                <w:color w:val="000000"/>
                <w:spacing w:val="0"/>
                <w:w w:val="100"/>
                <w:position w:val="0"/>
              </w:rPr>
              <w:t>3</w:t>
            </w:r>
            <w:r>
              <w:rPr>
                <w:color w:val="000000"/>
                <w:spacing w:val="0"/>
                <w:w w:val="100"/>
                <w:position w:val="0"/>
              </w:rPr>
              <w:t>）保证不利用本集团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本社对华智控股的股东地位 及重大影响，谋求华智控股在业务合作等方面给予本集团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本社优于市场第三方的权利，不利用本集团</w:t>
            </w:r>
            <w:r>
              <w:rPr>
                <w:rFonts w:ascii="Times New Roman" w:eastAsia="Times New Roman" w:hAnsi="Times New Roman" w:cs="Times New Roman"/>
                <w:color w:val="000000"/>
                <w:spacing w:val="0"/>
                <w:w w:val="100"/>
                <w:position w:val="0"/>
              </w:rPr>
              <w:t xml:space="preserve">/ </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本社对华智控股的股东地位及重大影响，谋求与华智控股达成交易的优先权利。（</w:t>
            </w:r>
            <w:r>
              <w:rPr>
                <w:rFonts w:ascii="Times New Roman" w:eastAsia="Times New Roman" w:hAnsi="Times New Roman" w:cs="Times New Roman"/>
                <w:color w:val="000000"/>
                <w:spacing w:val="0"/>
                <w:w w:val="100"/>
                <w:position w:val="0"/>
              </w:rPr>
              <w:t>4</w:t>
            </w:r>
            <w:r>
              <w:rPr>
                <w:color w:val="000000"/>
                <w:spacing w:val="0"/>
                <w:w w:val="100"/>
                <w:position w:val="0"/>
              </w:rPr>
              <w:t>）根据《中华人民共 和国公司法》、《深圳证券交易所股票上市规则》等有关法律、法规、规范性文件和华智控股章程的规定，督促华 智控股依法履行信息披露义务和办理有关报批程序。在本集团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本社与华智控股存在关联关系期间，本承 诺函为有效之承诺。如上述承诺被证明是不真实的或未被遵守，本集团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本社将向华智控股赔偿一切直接 和间接损失，并承担相应的法律责任。关于维护上市公司独立性的承诺：杭报集团承诺：在本次非公开发行股份 购买资产完成后，杭报集团将保证上市公司建立健全股份公司法人治理结构，拥有独立、完整的组织机构；保证 上市公司的股东大会、董事会、独立董事、监事会、总经理等依照法律、法规和公司章程独立行使职权；保证从 业务、资产、财务、人员、机构等方面保障上市公司的独立性。杭报集团承诺：在作为华智控股实际控制人期间， 杭报集团以及其直接或间接控制的企业均不以代垫费用或其他支出、直接或间接借款、代偿债务等任何方式违规 占用华智控股及其子公司的资金，且将严格遵守中国证监会关于上市公司法人治理的有关规定，避免与华智控股 发生与正常生产经营无关的资金往来行为。杭报集团有限公司及都市快报社承诺：不利用上市公司股东地位损害 上市公司及其他社会公众股东的利益。在作为上市公司股东期间，与上市公司在人员、财务、资产、业务和机构 等方面将保持相互独立。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553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1" w:lineRule="exact"/>
              <w:ind w:left="0" w:right="0" w:firstLine="0"/>
              <w:jc w:val="both"/>
            </w:pPr>
            <w:r>
              <w:rPr>
                <w:color w:val="000000"/>
                <w:spacing w:val="0"/>
                <w:w w:val="100"/>
                <w:position w:val="0"/>
              </w:rPr>
              <w:t>杭州日报报 业集团有限 公司</w:t>
            </w:r>
            <w:r>
              <w:rPr>
                <w:rFonts w:ascii="Times New Roman" w:eastAsia="Times New Roman" w:hAnsi="Times New Roman" w:cs="Times New Roman"/>
                <w:color w:val="000000"/>
                <w:spacing w:val="0"/>
                <w:w w:val="100"/>
                <w:position w:val="0"/>
              </w:rPr>
              <w:t>;</w:t>
            </w:r>
            <w:r>
              <w:rPr>
                <w:color w:val="000000"/>
                <w:spacing w:val="0"/>
                <w:w w:val="100"/>
                <w:position w:val="0"/>
              </w:rPr>
              <w:t>杭州 日报报业集 团（杭州日 报社）</w:t>
            </w:r>
            <w:r>
              <w:rPr>
                <w:color w:val="000000"/>
                <w:spacing w:val="0"/>
                <w:w w:val="100"/>
                <w:position w:val="0"/>
              </w:rPr>
              <w:t>；</w:t>
            </w:r>
            <w:r>
              <w:rPr>
                <w:color w:val="000000"/>
                <w:spacing w:val="0"/>
                <w:w w:val="100"/>
                <w:position w:val="0"/>
              </w:rPr>
              <w:t>都市 快报社</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39" w:lineRule="exact"/>
              <w:ind w:left="0" w:right="0" w:firstLine="0"/>
              <w:jc w:val="both"/>
            </w:pPr>
            <w:r>
              <w:rPr>
                <w:color w:val="000000"/>
                <w:spacing w:val="0"/>
                <w:w w:val="100"/>
                <w:position w:val="0"/>
              </w:rPr>
              <w:t>关于采编资产注入的承诺：基于</w:t>
            </w:r>
            <w:r>
              <w:rPr>
                <w:rFonts w:ascii="Times New Roman" w:eastAsia="Times New Roman" w:hAnsi="Times New Roman" w:cs="Times New Roman"/>
                <w:color w:val="000000"/>
                <w:spacing w:val="0"/>
                <w:w w:val="100"/>
                <w:position w:val="0"/>
              </w:rPr>
              <w:t>“</w:t>
            </w:r>
            <w:r>
              <w:rPr>
                <w:color w:val="000000"/>
                <w:spacing w:val="0"/>
                <w:w w:val="100"/>
                <w:position w:val="0"/>
              </w:rPr>
              <w:t>编营分离</w:t>
            </w:r>
            <w:r>
              <w:rPr>
                <w:rFonts w:ascii="Times New Roman" w:eastAsia="Times New Roman" w:hAnsi="Times New Roman" w:cs="Times New Roman"/>
                <w:color w:val="000000"/>
                <w:spacing w:val="0"/>
                <w:w w:val="100"/>
                <w:position w:val="0"/>
              </w:rPr>
              <w:t>”</w:t>
            </w:r>
            <w:r>
              <w:rPr>
                <w:color w:val="000000"/>
                <w:spacing w:val="0"/>
                <w:w w:val="100"/>
                <w:position w:val="0"/>
              </w:rPr>
              <w:t>的行业政策，本次注入资产不包括报纸采编类资产。杭报集团承诺： 自行业政策允许采编资产上市之日起</w:t>
            </w:r>
            <w:r>
              <w:rPr>
                <w:rFonts w:ascii="Times New Roman" w:eastAsia="Times New Roman" w:hAnsi="Times New Roman" w:cs="Times New Roman"/>
                <w:color w:val="000000"/>
                <w:spacing w:val="0"/>
                <w:w w:val="100"/>
                <w:position w:val="0"/>
              </w:rPr>
              <w:t>24</w:t>
            </w:r>
            <w:r>
              <w:rPr>
                <w:color w:val="000000"/>
                <w:spacing w:val="0"/>
                <w:w w:val="100"/>
                <w:position w:val="0"/>
              </w:rPr>
              <w:t>个月内，杭报集团同意，经国家有关部门批准（如有）后，无条件允许 华智控股择机通过现金或股权等方式收购杭报集团及下属报社未进入上市范围之内的报刊采编业务资产。关于收 入分成的承诺：杭报集团及下属报社与</w:t>
            </w:r>
            <w:r>
              <w:rPr>
                <w:rFonts w:ascii="Times New Roman" w:eastAsia="Times New Roman" w:hAnsi="Times New Roman" w:cs="Times New Roman"/>
                <w:color w:val="000000"/>
                <w:spacing w:val="0"/>
                <w:w w:val="100"/>
                <w:position w:val="0"/>
              </w:rPr>
              <w:t>7</w:t>
            </w:r>
            <w:r>
              <w:rPr>
                <w:color w:val="000000"/>
                <w:spacing w:val="0"/>
                <w:w w:val="100"/>
                <w:position w:val="0"/>
              </w:rPr>
              <w:t>家传媒经营公司签订了《授权经营协议》和《收入分成协议》，杭报集 团及下属报社将传媒经营业务授权该等公司管理运作,按照运营管理报社经营性业务所形成的经营收入（母公司） 进行分成。杭报集团承诺：在相应报社所办报刊的版面、发行量以及外部市场环境不发生重大变化的条件下，涉 及授权经营的</w:t>
            </w:r>
            <w:r>
              <w:rPr>
                <w:rFonts w:ascii="Times New Roman" w:eastAsia="Times New Roman" w:hAnsi="Times New Roman" w:cs="Times New Roman"/>
                <w:color w:val="000000"/>
                <w:spacing w:val="0"/>
                <w:w w:val="100"/>
                <w:position w:val="0"/>
              </w:rPr>
              <w:t>7</w:t>
            </w:r>
            <w:r>
              <w:rPr>
                <w:color w:val="000000"/>
                <w:spacing w:val="0"/>
                <w:w w:val="100"/>
                <w:position w:val="0"/>
              </w:rPr>
              <w:t>家传媒经营公司在授权经营期限内（即</w:t>
            </w:r>
            <w:r>
              <w:rPr>
                <w:rFonts w:ascii="Times New Roman" w:eastAsia="Times New Roman" w:hAnsi="Times New Roman" w:cs="Times New Roman"/>
                <w:color w:val="000000"/>
                <w:spacing w:val="0"/>
                <w:w w:val="100"/>
                <w:position w:val="0"/>
              </w:rPr>
              <w:t>20</w:t>
            </w:r>
            <w:r>
              <w:rPr>
                <w:color w:val="000000"/>
                <w:spacing w:val="0"/>
                <w:w w:val="100"/>
                <w:position w:val="0"/>
              </w:rPr>
              <w:t>年内）向相应报社的收入分成比例不超过该</w:t>
            </w:r>
            <w:r>
              <w:rPr>
                <w:rFonts w:ascii="Times New Roman" w:eastAsia="Times New Roman" w:hAnsi="Times New Roman" w:cs="Times New Roman"/>
                <w:color w:val="000000"/>
                <w:spacing w:val="0"/>
                <w:w w:val="100"/>
                <w:position w:val="0"/>
              </w:rPr>
              <w:t>7</w:t>
            </w:r>
            <w:r>
              <w:rPr>
                <w:color w:val="000000"/>
                <w:spacing w:val="0"/>
                <w:w w:val="100"/>
                <w:position w:val="0"/>
              </w:rPr>
              <w:t>家公司 与相应报社已签订《收入分成协议》约定的水平。关于部分资产待盈利后注入的承诺：杭报集团下属风盛新传媒、 城市通媒体、闻达电子商务、地铁文化传媒等四家公司尚处于亏损状态，预计将有较长培育期。杭报集团承诺待 上述公司实现盈利后</w:t>
            </w:r>
            <w:r>
              <w:rPr>
                <w:rFonts w:ascii="Times New Roman" w:eastAsia="Times New Roman" w:hAnsi="Times New Roman" w:cs="Times New Roman"/>
                <w:color w:val="000000"/>
                <w:spacing w:val="0"/>
                <w:w w:val="100"/>
                <w:position w:val="0"/>
              </w:rPr>
              <w:t>24</w:t>
            </w:r>
            <w:r>
              <w:rPr>
                <w:color w:val="000000"/>
                <w:spacing w:val="0"/>
                <w:w w:val="100"/>
                <w:position w:val="0"/>
              </w:rPr>
              <w:t>个月内，无条件允许上市公司择机通过现金或股权等方式予以收购。关于拟注入资产权 属状况的承诺：杭报集团有限公司与都市快报社承诺，所持标的公司相应股份股权权属清晰，不存在任何争议或 潜在纠纷，不存在质押、查封、冻结或任何其他限制或禁止该等股份转让的情形。关于拟注入资产合规经营的承 诺：杭报集团有限公司及都市快报社承诺：下属拟注入标的公司最近五年未受过任何刑事处罚、证券市场相关的 行政处罚，不存在与经济纠纷有关的重大民事诉讼或仲裁的情况。截至承诺签署之日，拟注入标的公司不存在对 外担保的情况。拟注入标的公司不存在下列情形：</w:t>
            </w:r>
            <w:r>
              <w:rPr>
                <w:rFonts w:ascii="Times New Roman" w:eastAsia="Times New Roman" w:hAnsi="Times New Roman" w:cs="Times New Roman"/>
                <w:color w:val="000000"/>
                <w:spacing w:val="0"/>
                <w:w w:val="100"/>
                <w:position w:val="0"/>
              </w:rPr>
              <w:t>1</w:t>
            </w:r>
            <w:r>
              <w:rPr>
                <w:color w:val="000000"/>
                <w:spacing w:val="0"/>
                <w:w w:val="100"/>
                <w:position w:val="0"/>
              </w:rPr>
              <w:t>）最近</w:t>
            </w:r>
            <w:r>
              <w:rPr>
                <w:rFonts w:ascii="Times New Roman" w:eastAsia="Times New Roman" w:hAnsi="Times New Roman" w:cs="Times New Roman"/>
                <w:color w:val="000000"/>
                <w:spacing w:val="0"/>
                <w:w w:val="100"/>
                <w:position w:val="0"/>
              </w:rPr>
              <w:t>36</w:t>
            </w:r>
            <w:r>
              <w:rPr>
                <w:color w:val="000000"/>
                <w:spacing w:val="0"/>
                <w:w w:val="100"/>
                <w:position w:val="0"/>
              </w:rPr>
              <w:t>个月内未经法定机关核准，擅自公开或者变相公开 发行过证券；或者有关违法行为虽然发生在</w:t>
            </w:r>
            <w:r>
              <w:rPr>
                <w:rFonts w:ascii="Times New Roman" w:eastAsia="Times New Roman" w:hAnsi="Times New Roman" w:cs="Times New Roman"/>
                <w:color w:val="000000"/>
                <w:spacing w:val="0"/>
                <w:w w:val="100"/>
                <w:position w:val="0"/>
              </w:rPr>
              <w:t>36</w:t>
            </w:r>
            <w:r>
              <w:rPr>
                <w:color w:val="000000"/>
                <w:spacing w:val="0"/>
                <w:w w:val="100"/>
                <w:position w:val="0"/>
              </w:rPr>
              <w:t>个月前，但目前仍处于持续状态；</w:t>
            </w:r>
            <w:r>
              <w:rPr>
                <w:rFonts w:ascii="Times New Roman" w:eastAsia="Times New Roman" w:hAnsi="Times New Roman" w:cs="Times New Roman"/>
                <w:color w:val="000000"/>
                <w:spacing w:val="0"/>
                <w:w w:val="100"/>
                <w:position w:val="0"/>
              </w:rPr>
              <w:t>2</w:t>
            </w:r>
            <w:r>
              <w:rPr>
                <w:color w:val="000000"/>
                <w:spacing w:val="0"/>
                <w:w w:val="100"/>
                <w:position w:val="0"/>
              </w:rPr>
              <w:t>）最近</w:t>
            </w:r>
            <w:r>
              <w:rPr>
                <w:rFonts w:ascii="Times New Roman" w:eastAsia="Times New Roman" w:hAnsi="Times New Roman" w:cs="Times New Roman"/>
                <w:color w:val="000000"/>
                <w:spacing w:val="0"/>
                <w:w w:val="100"/>
                <w:position w:val="0"/>
              </w:rPr>
              <w:t>36</w:t>
            </w:r>
            <w:r>
              <w:rPr>
                <w:color w:val="000000"/>
                <w:spacing w:val="0"/>
                <w:w w:val="100"/>
                <w:position w:val="0"/>
              </w:rPr>
              <w:t>个月内违反工商、 税收、土地、环保、海关以及其他法律、行政法规，受到行政处罚，且情节严重；</w:t>
            </w:r>
            <w:r>
              <w:rPr>
                <w:rFonts w:ascii="Times New Roman" w:eastAsia="Times New Roman" w:hAnsi="Times New Roman" w:cs="Times New Roman"/>
                <w:color w:val="000000"/>
                <w:spacing w:val="0"/>
                <w:w w:val="100"/>
                <w:position w:val="0"/>
              </w:rPr>
              <w:t>3</w:t>
            </w:r>
            <w:r>
              <w:rPr>
                <w:color w:val="000000"/>
                <w:spacing w:val="0"/>
                <w:w w:val="100"/>
                <w:position w:val="0"/>
              </w:rPr>
              <w:t>）最近</w:t>
            </w:r>
            <w:r>
              <w:rPr>
                <w:rFonts w:ascii="Times New Roman" w:eastAsia="Times New Roman" w:hAnsi="Times New Roman" w:cs="Times New Roman"/>
                <w:color w:val="000000"/>
                <w:spacing w:val="0"/>
                <w:w w:val="100"/>
                <w:position w:val="0"/>
              </w:rPr>
              <w:t>36</w:t>
            </w:r>
            <w:r>
              <w:rPr>
                <w:color w:val="000000"/>
                <w:spacing w:val="0"/>
                <w:w w:val="100"/>
                <w:position w:val="0"/>
              </w:rPr>
              <w:t>个月内曾向中国证 监会提出发行申请，但报送的发行申请文件有虚假记载、误导性陈述或重大遗漏；或者不符合发行条件以欺骗手 段骗取发行核准；或者以不正当手段干扰中国证监会及其发行审核委员会审核工作；或者伪造、变造发行人或其 董事、监事、高级管理人员的签字、盖章；</w:t>
            </w:r>
            <w:r>
              <w:rPr>
                <w:rFonts w:ascii="Times New Roman" w:eastAsia="Times New Roman" w:hAnsi="Times New Roman" w:cs="Times New Roman"/>
                <w:color w:val="000000"/>
                <w:spacing w:val="0"/>
                <w:w w:val="100"/>
                <w:position w:val="0"/>
              </w:rPr>
              <w:t>4</w:t>
            </w:r>
            <w:r>
              <w:rPr>
                <w:color w:val="000000"/>
                <w:spacing w:val="0"/>
                <w:w w:val="100"/>
                <w:position w:val="0"/>
              </w:rPr>
              <w:t xml:space="preserve">）本次报送的发行申请文件有虚假记载、误导性陈述或者重大遗漏； </w:t>
            </w:r>
            <w:r>
              <w:rPr>
                <w:rFonts w:ascii="Times New Roman" w:eastAsia="Times New Roman" w:hAnsi="Times New Roman" w:cs="Times New Roman"/>
                <w:color w:val="000000"/>
                <w:spacing w:val="0"/>
                <w:w w:val="100"/>
                <w:position w:val="0"/>
              </w:rPr>
              <w:t>5</w:t>
            </w:r>
            <w:r>
              <w:rPr>
                <w:color w:val="000000"/>
                <w:spacing w:val="0"/>
                <w:w w:val="100"/>
                <w:position w:val="0"/>
              </w:rPr>
              <w:t>）涉嫌犯罪被司法机关立案侦查，尚未有明确结论意见；</w:t>
            </w:r>
            <w:r>
              <w:rPr>
                <w:rFonts w:ascii="Times New Roman" w:eastAsia="Times New Roman" w:hAnsi="Times New Roman" w:cs="Times New Roman"/>
                <w:color w:val="000000"/>
                <w:spacing w:val="0"/>
                <w:w w:val="100"/>
                <w:position w:val="0"/>
              </w:rPr>
              <w:t>6</w:t>
            </w:r>
            <w:r>
              <w:rPr>
                <w:color w:val="000000"/>
                <w:spacing w:val="0"/>
                <w:w w:val="100"/>
                <w:position w:val="0"/>
              </w:rPr>
              <w:t>）严重损害投资者合法权益和社会公共利益的其他情 形。如上述承诺被证明是不真实的或未被遵守，其将向华智控股赔偿一切直接和间接损失，并承担相应的法律责 任。关于注入资产税收优惠的承诺：根据财政部、国家税务总局（财税</w:t>
            </w:r>
            <w:r>
              <w:rPr>
                <w:color w:val="000000"/>
                <w:spacing w:val="0"/>
                <w:w w:val="100"/>
                <w:position w:val="0"/>
              </w:rPr>
              <w:t>[</w:t>
            </w:r>
            <w:r>
              <w:rPr>
                <w:rFonts w:ascii="Times New Roman" w:eastAsia="Times New Roman" w:hAnsi="Times New Roman" w:cs="Times New Roman"/>
                <w:color w:val="000000"/>
                <w:spacing w:val="0"/>
                <w:w w:val="100"/>
                <w:position w:val="0"/>
              </w:rPr>
              <w:t>2009</w:t>
            </w:r>
            <w:r>
              <w:rPr>
                <w:color w:val="000000"/>
                <w:spacing w:val="0"/>
                <w:w w:val="100"/>
                <w:position w:val="0"/>
              </w:rPr>
              <w:t xml:space="preserve">] </w:t>
            </w:r>
            <w:r>
              <w:rPr>
                <w:rFonts w:ascii="Times New Roman" w:eastAsia="Times New Roman" w:hAnsi="Times New Roman" w:cs="Times New Roman"/>
                <w:color w:val="000000"/>
                <w:spacing w:val="0"/>
                <w:w w:val="100"/>
                <w:position w:val="0"/>
              </w:rPr>
              <w:t>34</w:t>
            </w:r>
            <w:r>
              <w:rPr>
                <w:color w:val="000000"/>
                <w:spacing w:val="0"/>
                <w:w w:val="100"/>
                <w:position w:val="0"/>
              </w:rPr>
              <w:t>号）《关于文化体制改革中经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关于拟注 入资产权 属状况的 承诺、关于 拟购买资 产瑕疵房 产的承诺、 关于注入 资产税收 优惠的承 诺已履行 完毕，其余 正常履行 之中。</w:t>
            </w:r>
          </w:p>
        </w:tc>
      </w:tr>
    </w:tbl>
    <w:p>
      <w:pPr>
        <w:spacing w:lineRule="exact" w:line="1"/>
        <w:rPr>
          <w:sz w:val="2"/>
          <w:szCs w:val="2"/>
        </w:rPr>
      </w:pPr>
      <w:r>
        <w:br w:type="page"/>
      </w:r>
    </w:p>
    <w:tbl>
      <w:tblPr>
        <w:tblOverlap w:val="never"/>
        <w:jc w:val="center"/>
        <w:tblLayout w:type="fixed"/>
      </w:tblPr>
      <w:tblGrid>
        <w:gridCol w:w="1306"/>
        <w:gridCol w:w="994"/>
        <w:gridCol w:w="989"/>
        <w:gridCol w:w="8794"/>
        <w:gridCol w:w="422"/>
        <w:gridCol w:w="566"/>
        <w:gridCol w:w="955"/>
      </w:tblGrid>
      <w:tr>
        <w:trPr>
          <w:trHeight w:val="532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营性文化事业单位转制为企业的若干税收优惠政策的通知》，杭报集团享受免征企业所得税至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日。本次注入资产中</w:t>
            </w:r>
            <w:r>
              <w:rPr>
                <w:rFonts w:ascii="Times New Roman" w:eastAsia="Times New Roman" w:hAnsi="Times New Roman" w:cs="Times New Roman"/>
                <w:color w:val="000000"/>
                <w:spacing w:val="0"/>
                <w:w w:val="100"/>
                <w:position w:val="0"/>
              </w:rPr>
              <w:t>11</w:t>
            </w:r>
            <w:r>
              <w:rPr>
                <w:color w:val="000000"/>
                <w:spacing w:val="0"/>
                <w:w w:val="100"/>
                <w:position w:val="0"/>
              </w:rPr>
              <w:t>家公司目前均享受上述政策优惠。根据</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日《国务院办公厅关于印发文化体 制改革中经营性文化事业单位转制为企业和进一步支持文化企业发展两个规定的通知》（国办发〔</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15</w:t>
            </w:r>
            <w:r>
              <w:rPr>
                <w:color w:val="000000"/>
                <w:spacing w:val="0"/>
                <w:w w:val="100"/>
                <w:position w:val="0"/>
              </w:rPr>
              <w:t>号） 中的《文化体制改革中经营性文化事业单位转制为企业的规定》第二十条</w:t>
            </w:r>
            <w:r>
              <w:rPr>
                <w:rFonts w:ascii="Times New Roman" w:eastAsia="Times New Roman" w:hAnsi="Times New Roman" w:cs="Times New Roman"/>
                <w:color w:val="000000"/>
                <w:spacing w:val="0"/>
                <w:w w:val="100"/>
                <w:position w:val="0"/>
              </w:rPr>
              <w:t>“</w:t>
            </w:r>
            <w:r>
              <w:rPr>
                <w:color w:val="000000"/>
                <w:spacing w:val="0"/>
                <w:w w:val="100"/>
                <w:position w:val="0"/>
              </w:rPr>
              <w:t>经营性文化事业单位转制为企业后， 免征企业所得税</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上述政策适用于开展文化体制改革的地区和转制企业。中央所属转制文化企业的认定，由中 央宣传部会同财政部、税务总局确定并发布名单；地方所属转制文化企业的认定，按照登记管理权限，由地方各 级宣传部门会同同级财政、税务部门确定和发布名单，并按程序抄送中央宣传部、财政部和税务总局。执行期限 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拟购买资产评估时点，杭州市宣传部门尚未会同财政、税务部门确 定和发布名单。评估机构按照前次名单，假设拟购买资产相关企业继续享受免征企业所得税政策到期后延期</w:t>
            </w:r>
            <w:r>
              <w:rPr>
                <w:rFonts w:ascii="Times New Roman" w:eastAsia="Times New Roman" w:hAnsi="Times New Roman" w:cs="Times New Roman"/>
                <w:color w:val="000000"/>
                <w:spacing w:val="0"/>
                <w:w w:val="100"/>
                <w:position w:val="0"/>
              </w:rPr>
              <w:t xml:space="preserve">5 </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年及以后按照</w:t>
            </w:r>
            <w:r>
              <w:rPr>
                <w:rFonts w:ascii="Times New Roman" w:eastAsia="Times New Roman" w:hAnsi="Times New Roman" w:cs="Times New Roman"/>
                <w:color w:val="000000"/>
                <w:spacing w:val="0"/>
                <w:w w:val="100"/>
                <w:position w:val="0"/>
              </w:rPr>
              <w:t>25%</w:t>
            </w:r>
            <w:r>
              <w:rPr>
                <w:color w:val="000000"/>
                <w:spacing w:val="0"/>
                <w:w w:val="100"/>
                <w:position w:val="0"/>
              </w:rPr>
              <w:t>税率预测企业所得税。杭报集团承诺：如</w:t>
            </w:r>
            <w:r>
              <w:rPr>
                <w:rFonts w:ascii="Times New Roman" w:eastAsia="Times New Roman" w:hAnsi="Times New Roman" w:cs="Times New Roman"/>
                <w:color w:val="000000"/>
                <w:spacing w:val="0"/>
                <w:w w:val="100"/>
                <w:position w:val="0"/>
              </w:rPr>
              <w:t>11</w:t>
            </w:r>
            <w:r>
              <w:rPr>
                <w:color w:val="000000"/>
                <w:spacing w:val="0"/>
                <w:w w:val="100"/>
                <w:position w:val="0"/>
              </w:rPr>
              <w:t>家标的公司在</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日前不能持续具备享受上述免征企业所得税的税收优惠政策条件,或者未来上述税收优惠政策发生变 化，导致</w:t>
            </w:r>
            <w:r>
              <w:rPr>
                <w:rFonts w:ascii="Times New Roman" w:eastAsia="Times New Roman" w:hAnsi="Times New Roman" w:cs="Times New Roman"/>
                <w:color w:val="000000"/>
                <w:spacing w:val="0"/>
                <w:w w:val="100"/>
                <w:position w:val="0"/>
              </w:rPr>
              <w:t>11</w:t>
            </w:r>
            <w:r>
              <w:rPr>
                <w:color w:val="000000"/>
                <w:spacing w:val="0"/>
                <w:w w:val="100"/>
                <w:position w:val="0"/>
              </w:rPr>
              <w:t>家标的公司在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日前不能继续享受上述税收优惠政策，本集团将在</w:t>
            </w:r>
            <w:r>
              <w:rPr>
                <w:rFonts w:ascii="Times New Roman" w:eastAsia="Times New Roman" w:hAnsi="Times New Roman" w:cs="Times New Roman"/>
                <w:color w:val="000000"/>
                <w:spacing w:val="0"/>
                <w:w w:val="100"/>
                <w:position w:val="0"/>
              </w:rPr>
              <w:t>11</w:t>
            </w:r>
            <w:r>
              <w:rPr>
                <w:color w:val="000000"/>
                <w:spacing w:val="0"/>
                <w:w w:val="100"/>
                <w:position w:val="0"/>
              </w:rPr>
              <w:t>家标的公司该 年度所得税汇算清缴完成后</w:t>
            </w:r>
            <w:r>
              <w:rPr>
                <w:rFonts w:ascii="Times New Roman" w:eastAsia="Times New Roman" w:hAnsi="Times New Roman" w:cs="Times New Roman"/>
                <w:color w:val="000000"/>
                <w:spacing w:val="0"/>
                <w:w w:val="100"/>
                <w:position w:val="0"/>
              </w:rPr>
              <w:t>10</w:t>
            </w:r>
            <w:r>
              <w:rPr>
                <w:color w:val="000000"/>
                <w:spacing w:val="0"/>
                <w:w w:val="100"/>
                <w:position w:val="0"/>
              </w:rPr>
              <w:t>日内，按</w:t>
            </w:r>
            <w:r>
              <w:rPr>
                <w:rFonts w:ascii="Times New Roman" w:eastAsia="Times New Roman" w:hAnsi="Times New Roman" w:cs="Times New Roman"/>
                <w:color w:val="000000"/>
                <w:spacing w:val="0"/>
                <w:w w:val="100"/>
                <w:position w:val="0"/>
              </w:rPr>
              <w:t>11</w:t>
            </w:r>
            <w:r>
              <w:rPr>
                <w:color w:val="000000"/>
                <w:spacing w:val="0"/>
                <w:w w:val="100"/>
                <w:position w:val="0"/>
              </w:rPr>
              <w:t>家标的公司各自该年度的应纳税所得额</w:t>
            </w:r>
            <w:r>
              <w:rPr>
                <w:rFonts w:ascii="Times New Roman" w:eastAsia="Times New Roman" w:hAnsi="Times New Roman" w:cs="Times New Roman"/>
                <w:color w:val="000000"/>
                <w:spacing w:val="0"/>
                <w:w w:val="100"/>
                <w:position w:val="0"/>
              </w:rPr>
              <w:t>x（</w:t>
            </w:r>
            <w:r>
              <w:rPr>
                <w:color w:val="000000"/>
                <w:spacing w:val="0"/>
                <w:w w:val="100"/>
                <w:position w:val="0"/>
              </w:rPr>
              <w:t>各公司该年度实际执行所得 税率</w:t>
            </w:r>
            <w:r>
              <w:rPr>
                <w:rFonts w:ascii="Times New Roman" w:eastAsia="Times New Roman" w:hAnsi="Times New Roman" w:cs="Times New Roman"/>
                <w:color w:val="000000"/>
                <w:spacing w:val="0"/>
                <w:w w:val="100"/>
                <w:position w:val="0"/>
              </w:rPr>
              <w:t>-0%）/（1-</w:t>
            </w:r>
            <w:r>
              <w:rPr>
                <w:color w:val="000000"/>
                <w:spacing w:val="0"/>
                <w:w w:val="100"/>
                <w:position w:val="0"/>
              </w:rPr>
              <w:t>各公司该年度实际执行所得税率</w:t>
            </w:r>
            <w:r>
              <w:rPr>
                <w:rFonts w:ascii="Times New Roman" w:eastAsia="Times New Roman" w:hAnsi="Times New Roman" w:cs="Times New Roman"/>
                <w:color w:val="000000"/>
                <w:spacing w:val="0"/>
                <w:w w:val="100"/>
                <w:position w:val="0"/>
              </w:rPr>
              <w:t>）</w:t>
            </w:r>
            <w:r>
              <w:rPr>
                <w:color w:val="000000"/>
                <w:spacing w:val="0"/>
                <w:w w:val="100"/>
                <w:position w:val="0"/>
              </w:rPr>
              <w:t>给予各公司全额现金补偿。</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日，杭州市财政局、杭 州市国家税务局、杭州市地方税务局、中共杭州市委宣传部联合发布《关于明确杭州日报传媒有限公司等</w:t>
            </w:r>
            <w:r>
              <w:rPr>
                <w:rFonts w:ascii="Times New Roman" w:eastAsia="Times New Roman" w:hAnsi="Times New Roman" w:cs="Times New Roman"/>
                <w:color w:val="000000"/>
                <w:spacing w:val="0"/>
                <w:w w:val="100"/>
                <w:position w:val="0"/>
              </w:rPr>
              <w:t>20</w:t>
            </w:r>
            <w:r>
              <w:rPr>
                <w:color w:val="000000"/>
                <w:spacing w:val="0"/>
                <w:w w:val="100"/>
                <w:position w:val="0"/>
              </w:rPr>
              <w:t>家 企业可继续享受文化体制改革税收优惠政策的通知》（市宣通</w:t>
            </w:r>
            <w:r>
              <w:rPr>
                <w:rFonts w:ascii="Times New Roman" w:eastAsia="Times New Roman" w:hAnsi="Times New Roman" w:cs="Times New Roman"/>
                <w:color w:val="000000"/>
                <w:spacing w:val="0"/>
                <w:w w:val="100"/>
                <w:position w:val="0"/>
              </w:rPr>
              <w:t>[2014]59</w:t>
            </w:r>
            <w:r>
              <w:rPr>
                <w:color w:val="000000"/>
                <w:spacing w:val="0"/>
                <w:w w:val="100"/>
                <w:position w:val="0"/>
              </w:rPr>
              <w:t>号），明确</w:t>
            </w:r>
            <w:r>
              <w:rPr>
                <w:rFonts w:ascii="Times New Roman" w:eastAsia="Times New Roman" w:hAnsi="Times New Roman" w:cs="Times New Roman"/>
                <w:color w:val="000000"/>
                <w:spacing w:val="0"/>
                <w:w w:val="100"/>
                <w:position w:val="0"/>
              </w:rPr>
              <w:t>11</w:t>
            </w:r>
            <w:r>
              <w:rPr>
                <w:color w:val="000000"/>
                <w:spacing w:val="0"/>
                <w:w w:val="100"/>
                <w:position w:val="0"/>
              </w:rPr>
              <w:t>家标的公司及其</w:t>
            </w:r>
            <w:r>
              <w:rPr>
                <w:rFonts w:ascii="Times New Roman" w:eastAsia="Times New Roman" w:hAnsi="Times New Roman" w:cs="Times New Roman"/>
                <w:color w:val="000000"/>
                <w:spacing w:val="0"/>
                <w:w w:val="100"/>
                <w:position w:val="0"/>
              </w:rPr>
              <w:t>9</w:t>
            </w:r>
            <w:r>
              <w:rPr>
                <w:color w:val="000000"/>
                <w:spacing w:val="0"/>
                <w:w w:val="100"/>
                <w:position w:val="0"/>
              </w:rPr>
              <w:t>家下属公 司可按国办发〔</w:t>
            </w:r>
            <w:r>
              <w:rPr>
                <w:rFonts w:ascii="Times New Roman" w:eastAsia="Times New Roman" w:hAnsi="Times New Roman" w:cs="Times New Roman"/>
                <w:color w:val="000000"/>
                <w:spacing w:val="0"/>
                <w:w w:val="100"/>
                <w:position w:val="0"/>
              </w:rPr>
              <w:t>2014</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号文件继续享受文化体制改革税收优惠政策，免征企业所得税，执行期限为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日。至此，</w:t>
            </w:r>
            <w:r>
              <w:rPr>
                <w:rFonts w:ascii="Times New Roman" w:eastAsia="Times New Roman" w:hAnsi="Times New Roman" w:cs="Times New Roman"/>
                <w:color w:val="000000"/>
                <w:spacing w:val="0"/>
                <w:w w:val="100"/>
                <w:position w:val="0"/>
              </w:rPr>
              <w:t>11</w:t>
            </w:r>
            <w:r>
              <w:rPr>
                <w:color w:val="000000"/>
                <w:spacing w:val="0"/>
                <w:w w:val="100"/>
                <w:position w:val="0"/>
              </w:rPr>
              <w:t>家标的公司的税收优惠风险已不存在。关于拟购买资产瑕疵房产的承诺： 拟购买资产评估时点，标的公司盛元印务名下三项房产的相关权证尚在办理之中，该等房屋相对应的土地使用权 证已办理完毕，房产测绘已基本完成。对于上述瑕疵资产，杭报集团承诺：如果交割上述房产时，相关方无法办 理权属证明文件以及办理手续存在法律或其他实质性障碍或出现产权纠纷等情况，对此造成华智控股一切直接和 间接损失，杭报集团愿意承担包括以现金补足等方式在内的全部法律责任。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73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38" w:lineRule="exact"/>
              <w:ind w:left="0" w:right="0" w:firstLine="0"/>
              <w:jc w:val="left"/>
            </w:pPr>
            <w:r>
              <w:rPr>
                <w:color w:val="000000"/>
                <w:spacing w:val="0"/>
                <w:w w:val="100"/>
                <w:position w:val="0"/>
              </w:rPr>
              <w:t>首次公开发行 或再融资时所 作承诺</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73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其他对公司中 小股东所作承 诺</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99"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承诺是否按时 履行</w:t>
            </w:r>
          </w:p>
        </w:tc>
        <w:tc>
          <w:tcPr>
            <w:gridSpan w:val="6"/>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2</w:t>
      </w:r>
      <w:bookmarkEnd w:id="300"/>
      <w:r>
        <w:rPr>
          <w:color w:val="000000"/>
          <w:spacing w:val="0"/>
          <w:w w:val="100"/>
          <w:position w:val="0"/>
        </w:rPr>
        <w:t>、公司资产或项目存在盈利预测，且报告期仍处在盈利预测期间，公司就资产或项目达到原盈利预测及其原因做出说明</w:t>
      </w:r>
      <w:bookmarkEnd w:id="298"/>
      <w:bookmarkEnd w:id="299"/>
      <w:bookmarkEnd w:id="301"/>
    </w:p>
    <w:p>
      <w:pPr>
        <w:pStyle w:val="Style27"/>
        <w:keepNext w:val="0"/>
        <w:keepLines w:val="0"/>
        <w:widowControl w:val="0"/>
        <w:shd w:val="clear" w:color="auto" w:fill="auto"/>
        <w:bidi w:val="0"/>
        <w:spacing w:before="0" w:after="320" w:line="240" w:lineRule="auto"/>
        <w:ind w:left="0" w:right="0" w:firstLine="0"/>
        <w:jc w:val="left"/>
        <w:sectPr>
          <w:headerReference w:type="default" r:id="rId11"/>
          <w:footerReference w:type="default" r:id="rId12"/>
          <w:headerReference w:type="even" r:id="rId13"/>
          <w:footerReference w:type="even" r:id="rId14"/>
          <w:footnotePr>
            <w:pos w:val="pageBottom"/>
            <w:numFmt w:val="decimal"/>
            <w:numRestart w:val="continuous"/>
          </w:footnotePr>
          <w:pgSz w:w="16840" w:h="11900" w:orient="landscape"/>
          <w:pgMar w:top="1134" w:right="1407" w:bottom="1286" w:left="140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502" w:val="left"/>
        </w:tabs>
        <w:bidi w:val="0"/>
        <w:spacing w:before="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四</w:t>
      </w:r>
      <w:bookmarkEnd w:id="304"/>
      <w:r>
        <w:rPr>
          <w:color w:val="000000"/>
          <w:spacing w:val="0"/>
          <w:w w:val="100"/>
          <w:position w:val="0"/>
          <w:sz w:val="24"/>
          <w:szCs w:val="24"/>
        </w:rPr>
        <w:t>、</w:t>
        <w:tab/>
        <w:t>控股股东及其关联方对上市公司的非经营性占用资金情况</w:t>
      </w:r>
      <w:bookmarkEnd w:id="302"/>
      <w:bookmarkEnd w:id="303"/>
      <w:bookmarkEnd w:id="305"/>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公司报告期不存在控股股东及其关联方对上市公司的非经营性占用资金。</w:t>
      </w:r>
    </w:p>
    <w:p>
      <w:pPr>
        <w:pStyle w:val="Style23"/>
        <w:keepNext/>
        <w:keepLines/>
        <w:widowControl w:val="0"/>
        <w:shd w:val="clear" w:color="auto" w:fill="auto"/>
        <w:tabs>
          <w:tab w:pos="522" w:val="left"/>
        </w:tabs>
        <w:bidi w:val="0"/>
        <w:spacing w:before="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sz w:val="24"/>
          <w:szCs w:val="24"/>
        </w:rPr>
        <w:t>五</w:t>
      </w:r>
      <w:bookmarkEnd w:id="308"/>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06"/>
      <w:bookmarkEnd w:id="307"/>
      <w:bookmarkEnd w:id="309"/>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22" w:val="left"/>
        </w:tabs>
        <w:bidi w:val="0"/>
        <w:spacing w:before="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sz w:val="24"/>
          <w:szCs w:val="24"/>
        </w:rPr>
        <w:t>六</w:t>
      </w:r>
      <w:bookmarkEnd w:id="312"/>
      <w:r>
        <w:rPr>
          <w:color w:val="000000"/>
          <w:spacing w:val="0"/>
          <w:w w:val="100"/>
          <w:position w:val="0"/>
          <w:sz w:val="24"/>
          <w:szCs w:val="24"/>
        </w:rPr>
        <w:t>、</w:t>
        <w:tab/>
        <w:t>与上年度财务报告相比，会计政策、会计估计和核算方法发生变化的情况说明</w:t>
      </w:r>
      <w:bookmarkEnd w:id="310"/>
      <w:bookmarkEnd w:id="311"/>
      <w:bookmarkEnd w:id="313"/>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p>
    <w:tbl>
      <w:tblPr>
        <w:tblOverlap w:val="never"/>
        <w:jc w:val="center"/>
        <w:tblLayout w:type="fixed"/>
      </w:tblPr>
      <w:tblGrid>
        <w:gridCol w:w="5904"/>
        <w:gridCol w:w="2405"/>
        <w:gridCol w:w="1363"/>
      </w:tblGrid>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662"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日发布《企业会计准则第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rFonts w:ascii="Times New Roman" w:eastAsia="Times New Roman" w:hAnsi="Times New Roman" w:cs="Times New Roman"/>
                <w:color w:val="000000"/>
                <w:spacing w:val="0"/>
                <w:w w:val="100"/>
                <w:position w:val="0"/>
              </w:rPr>
              <w:t>（2017</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[2017]22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本次变更经公司第九届董事会 第九次会议审议通过。</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p>
      <w:pPr>
        <w:pStyle w:val="Style27"/>
        <w:keepNext w:val="0"/>
        <w:keepLines w:val="0"/>
        <w:widowControl w:val="0"/>
        <w:shd w:val="clear" w:color="auto" w:fill="auto"/>
        <w:bidi w:val="0"/>
        <w:spacing w:before="0" w:after="0" w:line="312" w:lineRule="exact"/>
        <w:ind w:left="0" w:right="0" w:firstLine="540"/>
        <w:jc w:val="both"/>
      </w:pPr>
      <w:r>
        <w:rPr>
          <w:color w:val="000000"/>
          <w:spacing w:val="0"/>
          <w:w w:val="100"/>
          <w:position w:val="0"/>
        </w:rPr>
        <w:t>原收入准则下，公司以风险报酬转移作为收入确认时点的判断标准。商品销售收入同时满足下列条件时予以确认：</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公司已将商品所有权上的主要风险和报酬转移给购买方；</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公司既没有保留与所有权相联系的继续管理权，也没有对已售 出的商品实施有效控制；</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收入的金额能够可靠地计量；</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相关的经济利益很可能流入企业；</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相关的已发生或将发生的 成本能够可靠地计量时。</w:t>
      </w:r>
    </w:p>
    <w:p>
      <w:pPr>
        <w:pStyle w:val="Style27"/>
        <w:keepNext w:val="0"/>
        <w:keepLines w:val="0"/>
        <w:widowControl w:val="0"/>
        <w:shd w:val="clear" w:color="auto" w:fill="auto"/>
        <w:bidi w:val="0"/>
        <w:spacing w:before="0" w:after="0" w:line="312" w:lineRule="exact"/>
        <w:ind w:left="0" w:right="0" w:firstLine="540"/>
        <w:jc w:val="both"/>
      </w:pPr>
      <w:r>
        <w:rPr>
          <w:color w:val="000000"/>
          <w:spacing w:val="0"/>
          <w:w w:val="100"/>
          <w:position w:val="0"/>
        </w:rPr>
        <w:t>新收入准则下，公司以控制权转移作为收入确认时点的判断标准。公司在履行了合同中的履约义务，即在客户取得相 关商品控制权时确认收入。在满足一定条件时，公司属于在某一段时间内履行履约义务，否则，属于在某一时点履行履约义 务。合同中包含两项或多项履约义务的，公司在合同开始日，按照各单项履约义务所承诺商品的单独售价的相对比例，将交 易价格分摊至各单项履约义务，按照分摊至各单项履约义务的交易价格计量收入。</w:t>
      </w:r>
    </w:p>
    <w:p>
      <w:pPr>
        <w:pStyle w:val="Style27"/>
        <w:keepNext w:val="0"/>
        <w:keepLines w:val="0"/>
        <w:widowControl w:val="0"/>
        <w:shd w:val="clear" w:color="auto" w:fill="auto"/>
        <w:bidi w:val="0"/>
        <w:spacing w:before="0" w:after="0" w:line="312" w:lineRule="exact"/>
        <w:ind w:left="0" w:right="0" w:firstLine="540"/>
        <w:jc w:val="both"/>
      </w:pPr>
      <w:r>
        <w:rPr>
          <w:color w:val="000000"/>
          <w:spacing w:val="0"/>
          <w:w w:val="100"/>
          <w:position w:val="0"/>
        </w:rPr>
        <w:t>新收入准则的实施未引起本公司收入确认具体原则的实质性变化，仅根据新收入准则规定中履行履约义务与客户付款 之间的关系在资产负债表中增加列示合同资产或合同负债。</w:t>
      </w:r>
    </w:p>
    <w:p>
      <w:pPr>
        <w:pStyle w:val="Style27"/>
        <w:keepNext w:val="0"/>
        <w:keepLines w:val="0"/>
        <w:widowControl w:val="0"/>
        <w:shd w:val="clear" w:color="auto" w:fill="auto"/>
        <w:bidi w:val="0"/>
        <w:spacing w:before="0" w:after="80" w:line="312" w:lineRule="exact"/>
        <w:ind w:left="0" w:right="0" w:firstLine="540"/>
        <w:jc w:val="both"/>
      </w:pPr>
      <w:r>
        <w:rPr>
          <w:color w:val="000000"/>
          <w:spacing w:val="0"/>
          <w:w w:val="100"/>
          <w:position w:val="0"/>
        </w:rPr>
        <w:t>上述收入确认相关政策变更业经公司第九届董事会第九次会议审议通过。本公司按照新收入准则的相关规定，对比较 期间财务报表不予调整，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日执行新收入准则与原准则的差异追溯调整当期期初留存收益及财务报表其他相关项目 金额</w:t>
      </w:r>
      <w:r>
        <w:rPr>
          <w:rFonts w:ascii="Times New Roman" w:eastAsia="Times New Roman" w:hAnsi="Times New Roman" w:cs="Times New Roman"/>
          <w:color w:val="000000"/>
          <w:spacing w:val="0"/>
          <w:w w:val="100"/>
          <w:position w:val="0"/>
        </w:rPr>
        <w:t>（</w:t>
      </w:r>
      <w:r>
        <w:rPr>
          <w:color w:val="000000"/>
          <w:spacing w:val="0"/>
          <w:w w:val="100"/>
          <w:position w:val="0"/>
        </w:rPr>
        <w:t>公司仅对在首次执行日尚未完成的合同的累积影响数进行调整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、会计估计变更说明</w:t>
      </w:r>
    </w:p>
    <w:p>
      <w:pPr>
        <w:pStyle w:val="Style27"/>
        <w:keepNext w:val="0"/>
        <w:keepLines w:val="0"/>
        <w:widowControl w:val="0"/>
        <w:shd w:val="clear" w:color="auto" w:fill="auto"/>
        <w:bidi w:val="0"/>
        <w:spacing w:before="0" w:after="340" w:line="312" w:lineRule="exact"/>
        <w:ind w:left="0" w:right="0" w:firstLine="540"/>
        <w:jc w:val="both"/>
      </w:pPr>
      <w:r>
        <w:rPr>
          <w:color w:val="000000"/>
          <w:spacing w:val="0"/>
          <w:w w:val="100"/>
          <w:position w:val="0"/>
        </w:rPr>
        <w:t>本期公司无会计估计变更事项。</w:t>
      </w:r>
    </w:p>
    <w:p>
      <w:pPr>
        <w:pStyle w:val="Style23"/>
        <w:keepNext/>
        <w:keepLines/>
        <w:widowControl w:val="0"/>
        <w:shd w:val="clear" w:color="auto" w:fill="auto"/>
        <w:tabs>
          <w:tab w:pos="526" w:val="left"/>
        </w:tabs>
        <w:bidi w:val="0"/>
        <w:spacing w:before="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sz w:val="24"/>
          <w:szCs w:val="24"/>
        </w:rPr>
        <w:t>七</w:t>
      </w:r>
      <w:bookmarkEnd w:id="316"/>
      <w:r>
        <w:rPr>
          <w:color w:val="000000"/>
          <w:spacing w:val="0"/>
          <w:w w:val="100"/>
          <w:position w:val="0"/>
          <w:sz w:val="24"/>
          <w:szCs w:val="24"/>
        </w:rPr>
        <w:t>、</w:t>
        <w:tab/>
        <w:t>报告期内发生重大会计差错更正需追溯重述的情况说明</w:t>
      </w:r>
      <w:bookmarkEnd w:id="314"/>
      <w:bookmarkEnd w:id="315"/>
      <w:bookmarkEnd w:id="317"/>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公司报告期无重大会计差错更正需追溯重述的情况。</w:t>
      </w:r>
    </w:p>
    <w:p>
      <w:pPr>
        <w:pStyle w:val="Style23"/>
        <w:keepNext/>
        <w:keepLines/>
        <w:widowControl w:val="0"/>
        <w:shd w:val="clear" w:color="auto" w:fill="auto"/>
        <w:tabs>
          <w:tab w:pos="526" w:val="left"/>
        </w:tabs>
        <w:bidi w:val="0"/>
        <w:spacing w:before="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sz w:val="24"/>
          <w:szCs w:val="24"/>
        </w:rPr>
        <w:t>八</w:t>
      </w:r>
      <w:bookmarkEnd w:id="320"/>
      <w:r>
        <w:rPr>
          <w:color w:val="000000"/>
          <w:spacing w:val="0"/>
          <w:w w:val="100"/>
          <w:position w:val="0"/>
          <w:sz w:val="24"/>
          <w:szCs w:val="24"/>
        </w:rPr>
        <w:t>、</w:t>
        <w:tab/>
        <w:t>与上年度财务报告相比，合并报表范围发生变化的情况说明</w:t>
      </w:r>
      <w:bookmarkEnd w:id="318"/>
      <w:bookmarkEnd w:id="319"/>
      <w:bookmarkEnd w:id="321"/>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numPr>
          <w:ilvl w:val="0"/>
          <w:numId w:val="5"/>
        </w:numPr>
        <w:shd w:val="clear" w:color="auto" w:fill="auto"/>
        <w:bidi w:val="0"/>
        <w:spacing w:before="0" w:after="0" w:line="307" w:lineRule="exact"/>
        <w:ind w:left="0" w:right="0" w:firstLine="0"/>
        <w:jc w:val="left"/>
      </w:pPr>
      <w:bookmarkStart w:id="322" w:name="bookmark322"/>
      <w:bookmarkEnd w:id="322"/>
      <w:r>
        <w:rPr>
          <w:color w:val="000000"/>
          <w:spacing w:val="0"/>
          <w:w w:val="100"/>
          <w:position w:val="0"/>
        </w:rPr>
        <w:t>本期以直接设立或投资等方式增加的子公司</w:t>
      </w:r>
    </w:p>
    <w:p>
      <w:pPr>
        <w:pStyle w:val="Style27"/>
        <w:keepNext w:val="0"/>
        <w:keepLines w:val="0"/>
        <w:widowControl w:val="0"/>
        <w:shd w:val="clear" w:color="auto" w:fill="auto"/>
        <w:bidi w:val="0"/>
        <w:spacing w:before="0" w:after="0" w:line="307" w:lineRule="exact"/>
        <w:ind w:left="0" w:right="0" w:firstLine="540"/>
        <w:jc w:val="both"/>
      </w:pP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月，子公司杭州日报传媒有限公司出资设立杭州杭商教育科技有限公司。该公司于</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9</w:t>
      </w:r>
      <w:r>
        <w:rPr>
          <w:color w:val="000000"/>
          <w:spacing w:val="0"/>
          <w:w w:val="100"/>
          <w:position w:val="0"/>
        </w:rPr>
        <w:t>日完成工商设立 登记，注册资本为人民币</w:t>
      </w:r>
      <w:r>
        <w:rPr>
          <w:color w:val="000000"/>
          <w:spacing w:val="0"/>
          <w:w w:val="100"/>
          <w:position w:val="0"/>
        </w:rPr>
        <w:t>200</w:t>
      </w:r>
      <w:r>
        <w:rPr>
          <w:color w:val="000000"/>
          <w:spacing w:val="0"/>
          <w:w w:val="100"/>
          <w:position w:val="0"/>
        </w:rPr>
        <w:t>万元，其中杭州日报传媒有限公司出资人民币</w:t>
      </w:r>
      <w:r>
        <w:rPr>
          <w:color w:val="000000"/>
          <w:spacing w:val="0"/>
          <w:w w:val="100"/>
          <w:position w:val="0"/>
        </w:rPr>
        <w:t>200</w:t>
      </w:r>
      <w:r>
        <w:rPr>
          <w:color w:val="000000"/>
          <w:spacing w:val="0"/>
          <w:w w:val="100"/>
          <w:position w:val="0"/>
        </w:rPr>
        <w:t>万元，占其注册资本的</w:t>
      </w:r>
      <w:r>
        <w:rPr>
          <w:color w:val="000000"/>
          <w:spacing w:val="0"/>
          <w:w w:val="100"/>
          <w:position w:val="0"/>
        </w:rPr>
        <w:t>100%,</w:t>
      </w:r>
      <w:r>
        <w:rPr>
          <w:color w:val="000000"/>
          <w:spacing w:val="0"/>
          <w:w w:val="100"/>
          <w:position w:val="0"/>
        </w:rPr>
        <w:t xml:space="preserve">拥有对其的实质 </w:t>
      </w:r>
      <w:r>
        <w:rPr>
          <w:color w:val="000000"/>
          <w:spacing w:val="0"/>
          <w:w w:val="100"/>
          <w:position w:val="0"/>
        </w:rPr>
        <w:t>控制权，故自该公司成立之日起，将其纳入合并财务报表范围。截至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日，杭州杭商教育科技有限公司的净资产 为</w:t>
      </w:r>
      <w:r>
        <w:rPr>
          <w:color w:val="000000"/>
          <w:spacing w:val="0"/>
          <w:w w:val="100"/>
          <w:position w:val="0"/>
        </w:rPr>
        <w:t>316.93</w:t>
      </w:r>
      <w:r>
        <w:rPr>
          <w:color w:val="000000"/>
          <w:spacing w:val="0"/>
          <w:w w:val="100"/>
          <w:position w:val="0"/>
        </w:rPr>
        <w:t>万元，成立日至期末的净利润为</w:t>
      </w:r>
      <w:r>
        <w:rPr>
          <w:color w:val="000000"/>
          <w:spacing w:val="0"/>
          <w:w w:val="100"/>
          <w:position w:val="0"/>
        </w:rPr>
        <w:t>116.93</w:t>
      </w:r>
      <w:r>
        <w:rPr>
          <w:color w:val="000000"/>
          <w:spacing w:val="0"/>
          <w:w w:val="100"/>
          <w:position w:val="0"/>
        </w:rPr>
        <w:t>万元。</w:t>
      </w:r>
    </w:p>
    <w:p>
      <w:pPr>
        <w:pStyle w:val="Style2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月，子公司浙江华媒智谷商业运营管理有限公司与杭州积累企业管理咨询合伙企业（有限合伙）共同出资设立 杭州瓦力谷创业投资合伙企业（有限合伙）。该公司于</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9</w:t>
      </w:r>
      <w:r>
        <w:rPr>
          <w:color w:val="000000"/>
          <w:spacing w:val="0"/>
          <w:w w:val="100"/>
          <w:position w:val="0"/>
        </w:rPr>
        <w:t>日完成工商设立登记，出资额为人民币</w:t>
      </w:r>
      <w:r>
        <w:rPr>
          <w:color w:val="000000"/>
          <w:spacing w:val="0"/>
          <w:w w:val="100"/>
          <w:position w:val="0"/>
        </w:rPr>
        <w:t>3000</w:t>
      </w:r>
      <w:r>
        <w:rPr>
          <w:color w:val="000000"/>
          <w:spacing w:val="0"/>
          <w:w w:val="100"/>
          <w:position w:val="0"/>
        </w:rPr>
        <w:t>万元，其中浙 江华媒智谷商业运营管理有限公司以货币方式认缴出资</w:t>
      </w:r>
      <w:r>
        <w:rPr>
          <w:color w:val="000000"/>
          <w:spacing w:val="0"/>
          <w:w w:val="100"/>
          <w:position w:val="0"/>
        </w:rPr>
        <w:t>2970</w:t>
      </w:r>
      <w:r>
        <w:rPr>
          <w:color w:val="000000"/>
          <w:spacing w:val="0"/>
          <w:w w:val="100"/>
          <w:position w:val="0"/>
        </w:rPr>
        <w:t>万元，占出资额的</w:t>
      </w:r>
      <w:r>
        <w:rPr>
          <w:color w:val="000000"/>
          <w:spacing w:val="0"/>
          <w:w w:val="100"/>
          <w:position w:val="0"/>
        </w:rPr>
        <w:t>99%，</w:t>
      </w:r>
      <w:r>
        <w:rPr>
          <w:color w:val="000000"/>
          <w:spacing w:val="0"/>
          <w:w w:val="100"/>
          <w:position w:val="0"/>
        </w:rPr>
        <w:t>拥有对其的实质控制权，故自该公司成 立之日起，将其纳入合并财务报表范围。截至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日，杭州瓦力谷创业投资合伙企业（有限合伙）的净资产为</w:t>
      </w:r>
      <w:r>
        <w:rPr>
          <w:color w:val="000000"/>
          <w:spacing w:val="0"/>
          <w:w w:val="100"/>
          <w:position w:val="0"/>
        </w:rPr>
        <w:t xml:space="preserve">100.03 </w:t>
      </w:r>
      <w:r>
        <w:rPr>
          <w:color w:val="000000"/>
          <w:spacing w:val="0"/>
          <w:w w:val="100"/>
          <w:position w:val="0"/>
        </w:rPr>
        <w:t>万元，成立日至期末的净利润为</w:t>
      </w:r>
      <w:r>
        <w:rPr>
          <w:color w:val="000000"/>
          <w:spacing w:val="0"/>
          <w:w w:val="100"/>
          <w:position w:val="0"/>
        </w:rPr>
        <w:t>327.33</w:t>
      </w:r>
      <w:r>
        <w:rPr>
          <w:color w:val="000000"/>
          <w:spacing w:val="0"/>
          <w:w w:val="100"/>
          <w:position w:val="0"/>
        </w:rPr>
        <w:t>元。</w:t>
      </w:r>
    </w:p>
    <w:p>
      <w:pPr>
        <w:pStyle w:val="Style2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月，子公司浙江风盛传媒股份有限公司（以下简称“风盛传媒股份”</w:t>
      </w:r>
      <w:r>
        <w:rPr>
          <w:color w:val="000000"/>
          <w:spacing w:val="0"/>
          <w:w w:val="100"/>
          <w:position w:val="0"/>
        </w:rPr>
        <w:t>）</w:t>
      </w:r>
      <w:r>
        <w:rPr>
          <w:color w:val="000000"/>
          <w:spacing w:val="0"/>
          <w:w w:val="100"/>
          <w:position w:val="0"/>
        </w:rPr>
        <w:t>与厦门涣聚投资合伙企业（有限合伙）、 悦圈（厦门）股权投资合伙企业（有限合伙）共同出资设立厦门风盛传媒有限公司。厦门风盛传媒有限公司于</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 xml:space="preserve">7 </w:t>
      </w:r>
      <w:r>
        <w:rPr>
          <w:color w:val="000000"/>
          <w:spacing w:val="0"/>
          <w:w w:val="100"/>
          <w:position w:val="0"/>
        </w:rPr>
        <w:t>日完成工商设立登记，注册资本人民币</w:t>
      </w:r>
      <w:r>
        <w:rPr>
          <w:color w:val="000000"/>
          <w:spacing w:val="0"/>
          <w:w w:val="100"/>
          <w:position w:val="0"/>
        </w:rPr>
        <w:t>500</w:t>
      </w:r>
      <w:r>
        <w:rPr>
          <w:color w:val="000000"/>
          <w:spacing w:val="0"/>
          <w:w w:val="100"/>
          <w:position w:val="0"/>
        </w:rPr>
        <w:t>万元，其中本公司出资人民币</w:t>
      </w:r>
      <w:r>
        <w:rPr>
          <w:color w:val="000000"/>
          <w:spacing w:val="0"/>
          <w:w w:val="100"/>
          <w:position w:val="0"/>
        </w:rPr>
        <w:t>255</w:t>
      </w:r>
      <w:r>
        <w:rPr>
          <w:color w:val="000000"/>
          <w:spacing w:val="0"/>
          <w:w w:val="100"/>
          <w:position w:val="0"/>
        </w:rPr>
        <w:t>万元，占其注册资本的</w:t>
      </w:r>
      <w:r>
        <w:rPr>
          <w:color w:val="000000"/>
          <w:spacing w:val="0"/>
          <w:w w:val="100"/>
          <w:position w:val="0"/>
        </w:rPr>
        <w:t>51%</w:t>
      </w:r>
      <w:r>
        <w:rPr>
          <w:color w:val="000000"/>
          <w:spacing w:val="0"/>
          <w:w w:val="100"/>
          <w:position w:val="0"/>
        </w:rPr>
        <w:t>，风盛传媒股份对其 拥有实质控制权，故自该公司成立之日起，将其纳入合并财务报表范围。截至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日，风盛传媒股份实际出资</w:t>
      </w:r>
      <w:r>
        <w:rPr>
          <w:color w:val="000000"/>
          <w:spacing w:val="0"/>
          <w:w w:val="100"/>
          <w:position w:val="0"/>
        </w:rPr>
        <w:t xml:space="preserve">255 </w:t>
      </w:r>
      <w:r>
        <w:rPr>
          <w:color w:val="000000"/>
          <w:spacing w:val="0"/>
          <w:w w:val="100"/>
          <w:position w:val="0"/>
        </w:rPr>
        <w:t>万元，厦门涣聚投资合伙企业（有限合伙）实际出资</w:t>
      </w:r>
      <w:r>
        <w:rPr>
          <w:color w:val="000000"/>
          <w:spacing w:val="0"/>
          <w:w w:val="100"/>
          <w:position w:val="0"/>
        </w:rPr>
        <w:t>87.5</w:t>
      </w:r>
      <w:r>
        <w:rPr>
          <w:color w:val="000000"/>
          <w:spacing w:val="0"/>
          <w:w w:val="100"/>
          <w:position w:val="0"/>
        </w:rPr>
        <w:t>万元，悦圈（厦门）股权投资合伙企业（有限合伙）实际出资</w:t>
      </w:r>
      <w:r>
        <w:rPr>
          <w:color w:val="000000"/>
          <w:spacing w:val="0"/>
          <w:w w:val="100"/>
          <w:position w:val="0"/>
        </w:rPr>
        <w:t xml:space="preserve">35 </w:t>
      </w:r>
      <w:r>
        <w:rPr>
          <w:color w:val="000000"/>
          <w:spacing w:val="0"/>
          <w:w w:val="100"/>
          <w:position w:val="0"/>
        </w:rPr>
        <w:t>万元。截至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日，厦门风盛传媒有限公司的净资产为</w:t>
      </w:r>
      <w:r>
        <w:rPr>
          <w:color w:val="000000"/>
          <w:spacing w:val="0"/>
          <w:w w:val="100"/>
          <w:position w:val="0"/>
        </w:rPr>
        <w:t>589.50</w:t>
      </w:r>
      <w:r>
        <w:rPr>
          <w:color w:val="000000"/>
          <w:spacing w:val="0"/>
          <w:w w:val="100"/>
          <w:position w:val="0"/>
        </w:rPr>
        <w:t>万元，成立日至期末的净利润为</w:t>
      </w:r>
      <w:r>
        <w:rPr>
          <w:color w:val="000000"/>
          <w:spacing w:val="0"/>
          <w:w w:val="100"/>
          <w:position w:val="0"/>
        </w:rPr>
        <w:t>212.00</w:t>
      </w:r>
      <w:r>
        <w:rPr>
          <w:color w:val="000000"/>
          <w:spacing w:val="0"/>
          <w:w w:val="100"/>
          <w:position w:val="0"/>
        </w:rPr>
        <w:t>万元。</w:t>
      </w:r>
    </w:p>
    <w:p>
      <w:pPr>
        <w:pStyle w:val="Style2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月，子公司浙江华媒优培教育科技有限公司与杭州卫斯理教育咨询管理有限公司共同出资设立杭州华媒唯诗礼 幼儿园有限公司。该公司于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9</w:t>
      </w:r>
      <w:r>
        <w:rPr>
          <w:color w:val="000000"/>
          <w:spacing w:val="0"/>
          <w:w w:val="100"/>
          <w:position w:val="0"/>
        </w:rPr>
        <w:t>日完成工商设立登记，注册资本为人民币</w:t>
      </w:r>
      <w:r>
        <w:rPr>
          <w:color w:val="000000"/>
          <w:spacing w:val="0"/>
          <w:w w:val="100"/>
          <w:position w:val="0"/>
        </w:rPr>
        <w:t>300</w:t>
      </w:r>
      <w:r>
        <w:rPr>
          <w:color w:val="000000"/>
          <w:spacing w:val="0"/>
          <w:w w:val="100"/>
          <w:position w:val="0"/>
        </w:rPr>
        <w:t>万元，其中江华媒优培教育科技有限公 司出资人民币</w:t>
      </w:r>
      <w:r>
        <w:rPr>
          <w:color w:val="000000"/>
          <w:spacing w:val="0"/>
          <w:w w:val="100"/>
          <w:position w:val="0"/>
        </w:rPr>
        <w:t>180</w:t>
      </w:r>
      <w:r>
        <w:rPr>
          <w:color w:val="000000"/>
          <w:spacing w:val="0"/>
          <w:w w:val="100"/>
          <w:position w:val="0"/>
        </w:rPr>
        <w:t>万元，占其注册资本的</w:t>
      </w:r>
      <w:r>
        <w:rPr>
          <w:color w:val="000000"/>
          <w:spacing w:val="0"/>
          <w:w w:val="100"/>
          <w:position w:val="0"/>
        </w:rPr>
        <w:t>60.00%</w:t>
      </w:r>
      <w:r>
        <w:rPr>
          <w:color w:val="000000"/>
          <w:spacing w:val="0"/>
          <w:w w:val="100"/>
          <w:position w:val="0"/>
        </w:rPr>
        <w:t>，拥有对其的实质控制权，故自该公司成立之日起，将其纳入合并财务报表 范围。截至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日，杭州华媒唯诗礼幼儿园有限公司的净资产为</w:t>
      </w:r>
      <w:r>
        <w:rPr>
          <w:color w:val="000000"/>
          <w:spacing w:val="0"/>
          <w:w w:val="100"/>
          <w:position w:val="0"/>
        </w:rPr>
        <w:t>-154.0</w:t>
      </w:r>
      <w:r>
        <w:rPr>
          <w:color w:val="000000"/>
          <w:spacing w:val="0"/>
          <w:w w:val="100"/>
          <w:position w:val="0"/>
        </w:rPr>
        <w:t>0</w:t>
      </w:r>
      <w:r>
        <w:rPr>
          <w:color w:val="000000"/>
          <w:spacing w:val="0"/>
          <w:w w:val="100"/>
          <w:position w:val="0"/>
        </w:rPr>
        <w:t>万元，成立日至期末的净利润为</w:t>
      </w:r>
      <w:r>
        <w:rPr>
          <w:color w:val="000000"/>
          <w:spacing w:val="0"/>
          <w:w w:val="100"/>
          <w:position w:val="0"/>
        </w:rPr>
        <w:t xml:space="preserve">-454.00 </w:t>
      </w:r>
      <w:r>
        <w:rPr>
          <w:color w:val="000000"/>
          <w:spacing w:val="0"/>
          <w:w w:val="100"/>
          <w:position w:val="0"/>
        </w:rPr>
        <w:t>万元。</w:t>
      </w:r>
    </w:p>
    <w:p>
      <w:pPr>
        <w:pStyle w:val="Style2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月，浙江华媒优培教育科技有限公司出资设立杭州华媒维翰托育服务有限公司。该公司于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11</w:t>
      </w:r>
      <w:r>
        <w:rPr>
          <w:color w:val="000000"/>
          <w:spacing w:val="0"/>
          <w:w w:val="100"/>
          <w:position w:val="0"/>
        </w:rPr>
        <w:t>日完成 工商设立登记，注册资本为人民币</w:t>
      </w:r>
      <w:r>
        <w:rPr>
          <w:color w:val="000000"/>
          <w:spacing w:val="0"/>
          <w:w w:val="100"/>
          <w:position w:val="0"/>
        </w:rPr>
        <w:t>10</w:t>
      </w:r>
      <w:r>
        <w:rPr>
          <w:color w:val="000000"/>
          <w:spacing w:val="0"/>
          <w:w w:val="100"/>
          <w:position w:val="0"/>
        </w:rPr>
        <w:t>万元，其浙江华媒优培教育科技有限公司出资人民币</w:t>
      </w:r>
      <w:r>
        <w:rPr>
          <w:color w:val="000000"/>
          <w:spacing w:val="0"/>
          <w:w w:val="100"/>
          <w:position w:val="0"/>
        </w:rPr>
        <w:t>10</w:t>
      </w:r>
      <w:r>
        <w:rPr>
          <w:color w:val="000000"/>
          <w:spacing w:val="0"/>
          <w:w w:val="100"/>
          <w:position w:val="0"/>
        </w:rPr>
        <w:t>万元，占其注册资本的</w:t>
      </w:r>
      <w:r>
        <w:rPr>
          <w:color w:val="000000"/>
          <w:spacing w:val="0"/>
          <w:w w:val="100"/>
          <w:position w:val="0"/>
        </w:rPr>
        <w:t xml:space="preserve">100.00%, </w:t>
      </w:r>
      <w:r>
        <w:rPr>
          <w:color w:val="000000"/>
          <w:spacing w:val="0"/>
          <w:w w:val="100"/>
          <w:position w:val="0"/>
        </w:rPr>
        <w:t>拥有对其的实质控制权，故自该公司成立之日起，将其纳入合并财务报表范围。截至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日，杭州华媒唯诗礼幼儿 园有限公司的净资产为</w:t>
      </w:r>
      <w:r>
        <w:rPr>
          <w:color w:val="000000"/>
          <w:spacing w:val="0"/>
          <w:w w:val="100"/>
          <w:position w:val="0"/>
        </w:rPr>
        <w:t>-1,033.88</w:t>
      </w:r>
      <w:r>
        <w:rPr>
          <w:color w:val="000000"/>
          <w:spacing w:val="0"/>
          <w:w w:val="100"/>
          <w:position w:val="0"/>
        </w:rPr>
        <w:t>万元，成立日至期末的净利润为</w:t>
      </w:r>
      <w:r>
        <w:rPr>
          <w:color w:val="000000"/>
          <w:spacing w:val="0"/>
          <w:w w:val="100"/>
          <w:position w:val="0"/>
        </w:rPr>
        <w:t>-475.78</w:t>
      </w:r>
      <w:r>
        <w:rPr>
          <w:color w:val="000000"/>
          <w:spacing w:val="0"/>
          <w:w w:val="100"/>
          <w:position w:val="0"/>
        </w:rPr>
        <w:t>万元。</w:t>
      </w:r>
    </w:p>
    <w:p>
      <w:pPr>
        <w:pStyle w:val="Style2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月，子公司浙江风盛传媒股份有限公司与杭州智玺信息科技有限公司、叶焯燕共同出资设立杭州有鲸网络科技 有限公司，注册资本人民币</w:t>
      </w:r>
      <w:r>
        <w:rPr>
          <w:color w:val="000000"/>
          <w:spacing w:val="0"/>
          <w:w w:val="100"/>
          <w:position w:val="0"/>
        </w:rPr>
        <w:t>500</w:t>
      </w:r>
      <w:r>
        <w:rPr>
          <w:color w:val="000000"/>
          <w:spacing w:val="0"/>
          <w:w w:val="100"/>
          <w:position w:val="0"/>
        </w:rPr>
        <w:t>万元，其中风盛传媒股份认缴出资人民币</w:t>
      </w:r>
      <w:r>
        <w:rPr>
          <w:color w:val="000000"/>
          <w:spacing w:val="0"/>
          <w:w w:val="100"/>
          <w:position w:val="0"/>
        </w:rPr>
        <w:t>230</w:t>
      </w:r>
      <w:r>
        <w:rPr>
          <w:color w:val="000000"/>
          <w:spacing w:val="0"/>
          <w:w w:val="100"/>
          <w:position w:val="0"/>
        </w:rPr>
        <w:t>万元，占其注册资本的</w:t>
      </w:r>
      <w:r>
        <w:rPr>
          <w:color w:val="000000"/>
          <w:spacing w:val="0"/>
          <w:w w:val="100"/>
          <w:position w:val="0"/>
        </w:rPr>
        <w:t>46%</w:t>
      </w:r>
      <w:r>
        <w:rPr>
          <w:color w:val="000000"/>
          <w:spacing w:val="0"/>
          <w:w w:val="100"/>
          <w:position w:val="0"/>
        </w:rPr>
        <w:t>，杭州智玺信息科技 有限公司认缴出资人民币</w:t>
      </w:r>
      <w:r>
        <w:rPr>
          <w:color w:val="000000"/>
          <w:spacing w:val="0"/>
          <w:w w:val="100"/>
          <w:position w:val="0"/>
        </w:rPr>
        <w:t>225</w:t>
      </w:r>
      <w:r>
        <w:rPr>
          <w:color w:val="000000"/>
          <w:spacing w:val="0"/>
          <w:w w:val="100"/>
          <w:position w:val="0"/>
        </w:rPr>
        <w:t>万元，占其注册资本的</w:t>
      </w:r>
      <w:r>
        <w:rPr>
          <w:color w:val="000000"/>
          <w:spacing w:val="0"/>
          <w:w w:val="100"/>
          <w:position w:val="0"/>
        </w:rPr>
        <w:t>45%，</w:t>
      </w:r>
      <w:r>
        <w:rPr>
          <w:color w:val="000000"/>
          <w:spacing w:val="0"/>
          <w:w w:val="100"/>
          <w:position w:val="0"/>
        </w:rPr>
        <w:t>叶焯燕认缴出资人民币</w:t>
      </w:r>
      <w:r>
        <w:rPr>
          <w:color w:val="000000"/>
          <w:spacing w:val="0"/>
          <w:w w:val="100"/>
          <w:position w:val="0"/>
        </w:rPr>
        <w:t>45</w:t>
      </w:r>
      <w:r>
        <w:rPr>
          <w:color w:val="000000"/>
          <w:spacing w:val="0"/>
          <w:w w:val="100"/>
          <w:position w:val="0"/>
        </w:rPr>
        <w:t>万元，占其注册资本的</w:t>
      </w:r>
      <w:r>
        <w:rPr>
          <w:color w:val="000000"/>
          <w:spacing w:val="0"/>
          <w:w w:val="100"/>
          <w:position w:val="0"/>
        </w:rPr>
        <w:t>9%</w:t>
      </w: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日，风盛传媒股份实际出资</w:t>
      </w:r>
      <w:r>
        <w:rPr>
          <w:color w:val="000000"/>
          <w:spacing w:val="0"/>
          <w:w w:val="100"/>
          <w:position w:val="0"/>
        </w:rPr>
        <w:t>115</w:t>
      </w:r>
      <w:r>
        <w:rPr>
          <w:color w:val="000000"/>
          <w:spacing w:val="0"/>
          <w:w w:val="100"/>
          <w:position w:val="0"/>
        </w:rPr>
        <w:t>万元，杭州智玺信息科技有限公司实际出资</w:t>
      </w:r>
      <w:r>
        <w:rPr>
          <w:color w:val="000000"/>
          <w:spacing w:val="0"/>
          <w:w w:val="100"/>
          <w:position w:val="0"/>
        </w:rPr>
        <w:t>112.5</w:t>
      </w:r>
      <w:r>
        <w:rPr>
          <w:color w:val="000000"/>
          <w:spacing w:val="0"/>
          <w:w w:val="100"/>
          <w:position w:val="0"/>
        </w:rPr>
        <w:t>万元，叶焯燕实际出资</w:t>
      </w:r>
      <w:r>
        <w:rPr>
          <w:color w:val="000000"/>
          <w:spacing w:val="0"/>
          <w:w w:val="100"/>
          <w:position w:val="0"/>
        </w:rPr>
        <w:t>22.5</w:t>
      </w:r>
      <w:r>
        <w:rPr>
          <w:color w:val="000000"/>
          <w:spacing w:val="0"/>
          <w:w w:val="100"/>
          <w:position w:val="0"/>
        </w:rPr>
        <w:t xml:space="preserve">万元。截至 </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日，杭州有鲸网络科技有限公司的净资产为</w:t>
      </w:r>
      <w:r>
        <w:rPr>
          <w:color w:val="000000"/>
          <w:spacing w:val="0"/>
          <w:w w:val="100"/>
          <w:position w:val="0"/>
        </w:rPr>
        <w:t>224.93</w:t>
      </w:r>
      <w:r>
        <w:rPr>
          <w:color w:val="000000"/>
          <w:spacing w:val="0"/>
          <w:w w:val="100"/>
          <w:position w:val="0"/>
        </w:rPr>
        <w:t>万元，成立日至期末的净利润为</w:t>
      </w:r>
      <w:r>
        <w:rPr>
          <w:color w:val="000000"/>
          <w:spacing w:val="0"/>
          <w:w w:val="100"/>
          <w:position w:val="0"/>
        </w:rPr>
        <w:t>-25.07</w:t>
      </w:r>
      <w:r>
        <w:rPr>
          <w:color w:val="000000"/>
          <w:spacing w:val="0"/>
          <w:w w:val="100"/>
          <w:position w:val="0"/>
        </w:rPr>
        <w:t>万元。</w:t>
      </w:r>
    </w:p>
    <w:p>
      <w:pPr>
        <w:pStyle w:val="Style2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 xml:space="preserve">月，子公司杭州好声音风尚传媒有限公司设立全资子公司南京市好声音风尚传媒有限公司。注册资本人民币 </w:t>
      </w:r>
      <w:r>
        <w:rPr>
          <w:color w:val="000000"/>
          <w:spacing w:val="0"/>
          <w:w w:val="100"/>
          <w:position w:val="0"/>
        </w:rPr>
        <w:t>500</w:t>
      </w:r>
      <w:r>
        <w:rPr>
          <w:color w:val="000000"/>
          <w:spacing w:val="0"/>
          <w:w w:val="100"/>
          <w:position w:val="0"/>
        </w:rPr>
        <w:t>万元，由杭州好声音风尚传媒有限公司</w:t>
      </w:r>
      <w:r>
        <w:rPr>
          <w:color w:val="000000"/>
          <w:spacing w:val="0"/>
          <w:w w:val="100"/>
          <w:position w:val="0"/>
        </w:rPr>
        <w:t>100%</w:t>
      </w:r>
      <w:r>
        <w:rPr>
          <w:color w:val="000000"/>
          <w:spacing w:val="0"/>
          <w:w w:val="100"/>
          <w:position w:val="0"/>
        </w:rPr>
        <w:t>全额出资，杭州好声音风尚传媒有限公司对其拥有实质控制权，故自该公司 成立之日起，将其纳入合并财务报表范围。截至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日，南京市好声音风尚传媒有限公司的净资产为</w:t>
      </w:r>
      <w:r>
        <w:rPr>
          <w:color w:val="000000"/>
          <w:spacing w:val="0"/>
          <w:w w:val="100"/>
          <w:position w:val="0"/>
        </w:rPr>
        <w:t>426.29</w:t>
      </w:r>
      <w:r>
        <w:rPr>
          <w:color w:val="000000"/>
          <w:spacing w:val="0"/>
          <w:w w:val="100"/>
          <w:position w:val="0"/>
        </w:rPr>
        <w:t>万元， 成立日至期末的净利润为</w:t>
      </w:r>
      <w:r>
        <w:rPr>
          <w:color w:val="000000"/>
          <w:spacing w:val="0"/>
          <w:w w:val="100"/>
          <w:position w:val="0"/>
        </w:rPr>
        <w:t>-73.71</w:t>
      </w:r>
      <w:r>
        <w:rPr>
          <w:color w:val="000000"/>
          <w:spacing w:val="0"/>
          <w:w w:val="100"/>
          <w:position w:val="0"/>
        </w:rPr>
        <w:t>万元。</w:t>
      </w:r>
    </w:p>
    <w:p>
      <w:pPr>
        <w:pStyle w:val="Style27"/>
        <w:keepNext w:val="0"/>
        <w:keepLines w:val="0"/>
        <w:widowControl w:val="0"/>
        <w:numPr>
          <w:ilvl w:val="0"/>
          <w:numId w:val="5"/>
        </w:numPr>
        <w:shd w:val="clear" w:color="auto" w:fill="auto"/>
        <w:bidi w:val="0"/>
        <w:spacing w:before="0" w:after="0" w:line="312" w:lineRule="exact"/>
        <w:ind w:left="0" w:right="0" w:firstLine="0"/>
        <w:jc w:val="both"/>
      </w:pPr>
      <w:bookmarkStart w:id="323" w:name="bookmark323"/>
      <w:bookmarkEnd w:id="323"/>
      <w:r>
        <w:rPr>
          <w:color w:val="000000"/>
          <w:spacing w:val="0"/>
          <w:w w:val="100"/>
          <w:position w:val="0"/>
        </w:rPr>
        <w:t>本期减少子公司的情况</w:t>
      </w:r>
    </w:p>
    <w:p>
      <w:pPr>
        <w:pStyle w:val="Style2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27</w:t>
      </w:r>
      <w:r>
        <w:rPr>
          <w:color w:val="000000"/>
          <w:spacing w:val="0"/>
          <w:w w:val="100"/>
          <w:position w:val="0"/>
        </w:rPr>
        <w:t>日，华媒控股第九届董事会第十四次会议审议通过，同意授权杭州余杭传媒集团有限公司对杭州余杭晨报 传媒有限公司实施整体托管经营。</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21</w:t>
      </w:r>
      <w:r>
        <w:rPr>
          <w:color w:val="000000"/>
          <w:spacing w:val="0"/>
          <w:w w:val="100"/>
          <w:position w:val="0"/>
        </w:rPr>
        <w:t>日，华媒控股和余杭传媒集团签订《杭州余杭晨报传媒有限公司托管协议》 并签订移交清单，公司设董事会，由</w:t>
      </w:r>
      <w:r>
        <w:rPr>
          <w:color w:val="000000"/>
          <w:spacing w:val="0"/>
          <w:w w:val="100"/>
          <w:position w:val="0"/>
        </w:rPr>
        <w:t>5</w:t>
      </w:r>
      <w:r>
        <w:rPr>
          <w:color w:val="000000"/>
          <w:spacing w:val="0"/>
          <w:w w:val="100"/>
          <w:position w:val="0"/>
        </w:rPr>
        <w:t>名董事组成，其中华媒控股委派</w:t>
      </w:r>
      <w:r>
        <w:rPr>
          <w:color w:val="000000"/>
          <w:spacing w:val="0"/>
          <w:w w:val="100"/>
          <w:position w:val="0"/>
        </w:rPr>
        <w:t>2</w:t>
      </w:r>
      <w:r>
        <w:rPr>
          <w:color w:val="000000"/>
          <w:spacing w:val="0"/>
          <w:w w:val="100"/>
          <w:position w:val="0"/>
        </w:rPr>
        <w:t>名，余杭传媒集团委派</w:t>
      </w:r>
      <w:r>
        <w:rPr>
          <w:color w:val="000000"/>
          <w:spacing w:val="0"/>
          <w:w w:val="100"/>
          <w:position w:val="0"/>
        </w:rPr>
        <w:t>3</w:t>
      </w:r>
      <w:r>
        <w:rPr>
          <w:color w:val="000000"/>
          <w:spacing w:val="0"/>
          <w:w w:val="100"/>
          <w:position w:val="0"/>
        </w:rPr>
        <w:t>名</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月完成董事会 人员变更，本公司对其丧失实质控制权，故自</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w:t>
      </w:r>
      <w:r>
        <w:rPr>
          <w:color w:val="000000"/>
          <w:spacing w:val="0"/>
          <w:w w:val="100"/>
          <w:position w:val="0"/>
        </w:rPr>
        <w:t>日开始不将其纳入合并财务报表范围。</w:t>
      </w:r>
    </w:p>
    <w:p>
      <w:pPr>
        <w:pStyle w:val="Style2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杭州余杭晨报文化创意有限公司为杭州余杭晨报传媒有限公司全资子公司，自</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w:t>
      </w:r>
      <w:r>
        <w:rPr>
          <w:color w:val="000000"/>
          <w:spacing w:val="0"/>
          <w:w w:val="100"/>
          <w:position w:val="0"/>
        </w:rPr>
        <w:t>日开始不纳入合并财务报表 范围。</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子公司浙江华媒优培教育科技有限公司于</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月出让其持有浙江崇理启文教育科技有限公司的</w:t>
      </w:r>
      <w:r>
        <w:rPr>
          <w:color w:val="000000"/>
          <w:spacing w:val="0"/>
          <w:w w:val="100"/>
          <w:position w:val="0"/>
        </w:rPr>
        <w:t>51%</w:t>
      </w:r>
      <w:r>
        <w:rPr>
          <w:color w:val="000000"/>
          <w:spacing w:val="0"/>
          <w:w w:val="100"/>
          <w:position w:val="0"/>
        </w:rPr>
        <w:t>股权，故自该公 司转让时起，不再将其纳入合并财务报表范围。</w:t>
      </w:r>
    </w:p>
    <w:p>
      <w:pPr>
        <w:pStyle w:val="Style23"/>
        <w:keepNext/>
        <w:keepLines/>
        <w:widowControl w:val="0"/>
        <w:shd w:val="clear" w:color="auto" w:fill="auto"/>
        <w:bidi w:val="0"/>
        <w:spacing w:before="0" w:after="360" w:line="240" w:lineRule="auto"/>
        <w:ind w:left="0" w:right="0" w:firstLine="0"/>
        <w:jc w:val="left"/>
      </w:pPr>
      <w:bookmarkStart w:id="324" w:name="bookmark324"/>
      <w:bookmarkStart w:id="325" w:name="bookmark325"/>
      <w:bookmarkStart w:id="326" w:name="bookmark326"/>
      <w:bookmarkStart w:id="327" w:name="bookmark327"/>
      <w:r>
        <w:rPr>
          <w:color w:val="000000"/>
          <w:spacing w:val="0"/>
          <w:w w:val="100"/>
          <w:position w:val="0"/>
          <w:sz w:val="24"/>
          <w:szCs w:val="24"/>
        </w:rPr>
        <w:t>九</w:t>
      </w:r>
      <w:bookmarkEnd w:id="326"/>
      <w:r>
        <w:rPr>
          <w:color w:val="000000"/>
          <w:spacing w:val="0"/>
          <w:w w:val="100"/>
          <w:position w:val="0"/>
          <w:sz w:val="24"/>
          <w:szCs w:val="24"/>
        </w:rPr>
        <w:t>、聘任、解聘会计师事务所情况</w:t>
      </w:r>
      <w:bookmarkEnd w:id="324"/>
      <w:bookmarkEnd w:id="325"/>
      <w:bookmarkEnd w:id="327"/>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397"/>
        <w:gridCol w:w="518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中汇会计师事务所（特殊普通合伙）</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洪哗、徐殷鹏</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洪哗审计服务已连续</w:t>
            </w:r>
            <w:r>
              <w:rPr>
                <w:rFonts w:ascii="Times New Roman" w:eastAsia="Times New Roman" w:hAnsi="Times New Roman" w:cs="Times New Roman"/>
                <w:color w:val="000000"/>
                <w:spacing w:val="0"/>
                <w:w w:val="100"/>
                <w:position w:val="0"/>
              </w:rPr>
              <w:t>2</w:t>
            </w:r>
            <w:r>
              <w:rPr>
                <w:color w:val="000000"/>
                <w:spacing w:val="0"/>
                <w:w w:val="100"/>
                <w:position w:val="0"/>
              </w:rPr>
              <w:t>年，徐殷鹏审计服务已连续</w:t>
            </w:r>
            <w:r>
              <w:rPr>
                <w:rFonts w:ascii="Times New Roman" w:eastAsia="Times New Roman" w:hAnsi="Times New Roman" w:cs="Times New Roman"/>
                <w:color w:val="000000"/>
                <w:spacing w:val="0"/>
                <w:w w:val="100"/>
                <w:position w:val="0"/>
              </w:rPr>
              <w:t>1</w:t>
            </w:r>
            <w:r>
              <w:rPr>
                <w:color w:val="000000"/>
                <w:spacing w:val="0"/>
                <w:w w:val="100"/>
                <w:position w:val="0"/>
              </w:rPr>
              <w:t>年。</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当期是否改聘会计师事务所</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报告期内，公司聘请中汇会计师事务所（特殊普通合伙）为内部控制审计会计师事务所，支付费用为</w:t>
      </w:r>
      <w:r>
        <w:rPr>
          <w:rFonts w:ascii="Times New Roman" w:eastAsia="Times New Roman" w:hAnsi="Times New Roman" w:cs="Times New Roman"/>
          <w:color w:val="000000"/>
          <w:spacing w:val="0"/>
          <w:w w:val="100"/>
          <w:position w:val="0"/>
        </w:rPr>
        <w:t>30</w:t>
      </w:r>
      <w:r>
        <w:rPr>
          <w:color w:val="000000"/>
          <w:spacing w:val="0"/>
          <w:w w:val="100"/>
          <w:position w:val="0"/>
        </w:rPr>
        <w:t>万元。</w:t>
      </w:r>
    </w:p>
    <w:p>
      <w:pPr>
        <w:pStyle w:val="Style23"/>
        <w:keepNext/>
        <w:keepLines/>
        <w:widowControl w:val="0"/>
        <w:shd w:val="clear" w:color="auto" w:fill="auto"/>
        <w:bidi w:val="0"/>
        <w:spacing w:before="0" w:after="360" w:line="240" w:lineRule="auto"/>
        <w:ind w:left="0" w:right="0" w:firstLine="0"/>
        <w:jc w:val="left"/>
      </w:pPr>
      <w:bookmarkStart w:id="328" w:name="bookmark328"/>
      <w:bookmarkStart w:id="329" w:name="bookmark329"/>
      <w:bookmarkStart w:id="330" w:name="bookmark330"/>
      <w:r>
        <w:rPr>
          <w:color w:val="000000"/>
          <w:spacing w:val="0"/>
          <w:w w:val="100"/>
          <w:position w:val="0"/>
          <w:sz w:val="24"/>
          <w:szCs w:val="24"/>
        </w:rPr>
        <w:t>十、年度报告披露后面临退市情况</w:t>
      </w:r>
      <w:bookmarkEnd w:id="328"/>
      <w:bookmarkEnd w:id="329"/>
      <w:bookmarkEnd w:id="330"/>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331" w:name="bookmark331"/>
      <w:bookmarkStart w:id="332" w:name="bookmark332"/>
      <w:bookmarkStart w:id="333" w:name="bookmark333"/>
      <w:r>
        <w:rPr>
          <w:color w:val="000000"/>
          <w:spacing w:val="0"/>
          <w:w w:val="100"/>
          <w:position w:val="0"/>
          <w:sz w:val="24"/>
          <w:szCs w:val="24"/>
        </w:rPr>
        <w:t>十一、破产重整相关事项</w:t>
      </w:r>
      <w:bookmarkEnd w:id="331"/>
      <w:bookmarkEnd w:id="332"/>
      <w:bookmarkEnd w:id="333"/>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after="360" w:line="240" w:lineRule="auto"/>
        <w:ind w:left="0" w:right="0" w:firstLine="0"/>
        <w:jc w:val="left"/>
      </w:pPr>
      <w:bookmarkStart w:id="334" w:name="bookmark334"/>
      <w:bookmarkStart w:id="335" w:name="bookmark335"/>
      <w:bookmarkStart w:id="336" w:name="bookmark336"/>
      <w:r>
        <w:rPr>
          <w:color w:val="000000"/>
          <w:spacing w:val="0"/>
          <w:w w:val="100"/>
          <w:position w:val="0"/>
          <w:sz w:val="24"/>
          <w:szCs w:val="24"/>
        </w:rPr>
        <w:t>十二、重大诉讼、仲裁事项</w:t>
      </w:r>
      <w:bookmarkEnd w:id="334"/>
      <w:bookmarkEnd w:id="335"/>
      <w:bookmarkEnd w:id="336"/>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本报告期公司无重大诉讼、仲裁事项。未达重大标准的诉讼仲裁合计涉案金额为</w:t>
      </w:r>
      <w:r>
        <w:rPr>
          <w:rFonts w:ascii="Times New Roman" w:eastAsia="Times New Roman" w:hAnsi="Times New Roman" w:cs="Times New Roman"/>
          <w:color w:val="000000"/>
          <w:spacing w:val="0"/>
          <w:w w:val="100"/>
          <w:position w:val="0"/>
        </w:rPr>
        <w:t>299.665</w:t>
      </w:r>
      <w:r>
        <w:rPr>
          <w:color w:val="000000"/>
          <w:spacing w:val="0"/>
          <w:w w:val="100"/>
          <w:position w:val="0"/>
        </w:rPr>
        <w:t>万元。</w:t>
      </w:r>
    </w:p>
    <w:p>
      <w:pPr>
        <w:pStyle w:val="Style23"/>
        <w:keepNext/>
        <w:keepLines/>
        <w:widowControl w:val="0"/>
        <w:shd w:val="clear" w:color="auto" w:fill="auto"/>
        <w:bidi w:val="0"/>
        <w:spacing w:before="0" w:after="360" w:line="240" w:lineRule="auto"/>
        <w:ind w:left="0" w:right="0" w:firstLine="0"/>
        <w:jc w:val="left"/>
      </w:pPr>
      <w:bookmarkStart w:id="337" w:name="bookmark337"/>
      <w:bookmarkStart w:id="338" w:name="bookmark338"/>
      <w:bookmarkStart w:id="339" w:name="bookmark339"/>
      <w:r>
        <w:rPr>
          <w:color w:val="000000"/>
          <w:spacing w:val="0"/>
          <w:w w:val="100"/>
          <w:position w:val="0"/>
          <w:sz w:val="24"/>
          <w:szCs w:val="24"/>
        </w:rPr>
        <w:t>十三、处罚及整改情况</w:t>
      </w:r>
      <w:bookmarkEnd w:id="337"/>
      <w:bookmarkEnd w:id="338"/>
      <w:bookmarkEnd w:id="339"/>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3"/>
        <w:keepNext/>
        <w:keepLines/>
        <w:widowControl w:val="0"/>
        <w:shd w:val="clear" w:color="auto" w:fill="auto"/>
        <w:bidi w:val="0"/>
        <w:spacing w:before="0" w:after="360" w:line="240" w:lineRule="auto"/>
        <w:ind w:left="0" w:right="0" w:firstLine="0"/>
        <w:jc w:val="left"/>
      </w:pPr>
      <w:bookmarkStart w:id="340" w:name="bookmark340"/>
      <w:bookmarkStart w:id="341" w:name="bookmark341"/>
      <w:bookmarkStart w:id="342" w:name="bookmark342"/>
      <w:r>
        <w:rPr>
          <w:color w:val="000000"/>
          <w:spacing w:val="0"/>
          <w:w w:val="100"/>
          <w:position w:val="0"/>
          <w:sz w:val="24"/>
          <w:szCs w:val="24"/>
        </w:rPr>
        <w:t>十四、公司及其控股股东、实际控制人的诚信状况</w:t>
      </w:r>
      <w:bookmarkEnd w:id="340"/>
      <w:bookmarkEnd w:id="341"/>
      <w:bookmarkEnd w:id="342"/>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343" w:name="bookmark343"/>
      <w:bookmarkStart w:id="344" w:name="bookmark344"/>
      <w:bookmarkStart w:id="345" w:name="bookmark345"/>
      <w:r>
        <w:rPr>
          <w:color w:val="000000"/>
          <w:spacing w:val="0"/>
          <w:w w:val="100"/>
          <w:position w:val="0"/>
          <w:sz w:val="24"/>
          <w:szCs w:val="24"/>
        </w:rPr>
        <w:t>十五、公司股权激励计划、员工持股计划或其他员工激励措施的实施情况</w:t>
      </w:r>
      <w:bookmarkEnd w:id="343"/>
      <w:bookmarkEnd w:id="344"/>
      <w:bookmarkEnd w:id="345"/>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r>
        <w:br w:type="page"/>
      </w:r>
    </w:p>
    <w:p>
      <w:pPr>
        <w:pStyle w:val="Style23"/>
        <w:keepNext/>
        <w:keepLines/>
        <w:widowControl w:val="0"/>
        <w:shd w:val="clear" w:color="auto" w:fill="auto"/>
        <w:bidi w:val="0"/>
        <w:spacing w:before="0" w:line="240" w:lineRule="auto"/>
        <w:ind w:left="0" w:right="0" w:firstLine="0"/>
        <w:jc w:val="left"/>
      </w:pPr>
      <w:bookmarkStart w:id="346" w:name="bookmark346"/>
      <w:bookmarkStart w:id="347" w:name="bookmark347"/>
      <w:bookmarkStart w:id="348" w:name="bookmark348"/>
      <w:r>
        <w:rPr>
          <w:color w:val="000000"/>
          <w:spacing w:val="0"/>
          <w:w w:val="100"/>
          <w:position w:val="0"/>
          <w:sz w:val="24"/>
          <w:szCs w:val="24"/>
        </w:rPr>
        <w:t>十六、重大关联交易</w:t>
      </w:r>
      <w:bookmarkEnd w:id="346"/>
      <w:bookmarkEnd w:id="347"/>
      <w:bookmarkEnd w:id="348"/>
    </w:p>
    <w:p>
      <w:pPr>
        <w:pStyle w:val="Style30"/>
        <w:keepNext/>
        <w:keepLines/>
        <w:widowControl w:val="0"/>
        <w:shd w:val="clear" w:color="auto" w:fill="auto"/>
        <w:bidi w:val="0"/>
        <w:spacing w:before="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1</w:t>
      </w:r>
      <w:bookmarkEnd w:id="351"/>
      <w:r>
        <w:rPr>
          <w:color w:val="000000"/>
          <w:spacing w:val="0"/>
          <w:w w:val="100"/>
          <w:position w:val="0"/>
        </w:rPr>
        <w:t>、与日常经营相关的关联交易</w:t>
      </w:r>
      <w:bookmarkEnd w:id="349"/>
      <w:bookmarkEnd w:id="350"/>
      <w:bookmarkEnd w:id="352"/>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82"/>
        <w:gridCol w:w="653"/>
        <w:gridCol w:w="653"/>
        <w:gridCol w:w="682"/>
        <w:gridCol w:w="658"/>
        <w:gridCol w:w="686"/>
        <w:gridCol w:w="778"/>
        <w:gridCol w:w="648"/>
        <w:gridCol w:w="778"/>
        <w:gridCol w:w="648"/>
        <w:gridCol w:w="653"/>
        <w:gridCol w:w="686"/>
        <w:gridCol w:w="648"/>
        <w:gridCol w:w="754"/>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关联交易</w:t>
            </w:r>
          </w:p>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关联交 易类型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易价格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关联交易 金额（万 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获批的交 易额度 （万元）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220" w:right="0" w:hanging="220"/>
              <w:jc w:val="both"/>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278" w:hRule="exact"/>
        </w:trPr>
        <w:tc>
          <w:tcPr>
            <w:tcBorders>
              <w:top w:val="single" w:sz="4"/>
              <w:left w:val="single" w:sz="4"/>
            </w:tcBorders>
            <w:shd w:val="clear" w:color="auto" w:fill="CCE8CF"/>
            <w:vAlign w:val="top"/>
          </w:tcPr>
          <w:p>
            <w:pPr>
              <w:widowControl w:val="0"/>
              <w:rPr>
                <w:sz w:val="10"/>
                <w:szCs w:val="10"/>
              </w:rPr>
            </w:pPr>
          </w:p>
        </w:tc>
        <w:tc>
          <w:tcPr>
            <w:vMerge w:val="restart"/>
            <w:tcBorders>
              <w:top w:val="single" w:sz="4"/>
              <w:left w:val="single" w:sz="4"/>
            </w:tcBorders>
            <w:shd w:val="clear" w:color="auto" w:fill="CCE8CF"/>
            <w:vAlign w:val="top"/>
          </w:tcPr>
          <w:p>
            <w:pPr>
              <w:pStyle w:val="Style20"/>
              <w:keepNext w:val="0"/>
              <w:keepLines w:val="0"/>
              <w:widowControl w:val="0"/>
              <w:shd w:val="clear" w:color="auto" w:fill="auto"/>
              <w:bidi w:val="0"/>
              <w:spacing w:before="100" w:after="0" w:line="240" w:lineRule="auto"/>
              <w:ind w:left="0" w:right="0" w:firstLine="0"/>
              <w:jc w:val="both"/>
            </w:pPr>
            <w:r>
              <w:rPr>
                <w:color w:val="000000"/>
                <w:spacing w:val="0"/>
                <w:w w:val="100"/>
                <w:position w:val="0"/>
              </w:rPr>
              <w:t>同一最</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CCE8CF"/>
            <w:vAlign w:val="top"/>
          </w:tcPr>
          <w:p>
            <w:pPr>
              <w:widowControl w:val="0"/>
              <w:rPr>
                <w:sz w:val="10"/>
                <w:szCs w:val="10"/>
              </w:rPr>
            </w:pPr>
          </w:p>
        </w:tc>
      </w:tr>
      <w:tr>
        <w:trPr>
          <w:trHeight w:val="163" w:hRule="exact"/>
        </w:trPr>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w:t>
            </w:r>
          </w:p>
        </w:tc>
        <w:tc>
          <w:tcPr>
            <w:vMerge/>
            <w:tcBorders>
              <w:left w:val="single" w:sz="4"/>
            </w:tcBorders>
            <w:shd w:val="clear" w:color="auto" w:fill="CCE8CF"/>
            <w:vAlign w:val="top"/>
          </w:tcPr>
          <w:p>
            <w:pP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米编服</w:t>
            </w: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采编分</w:t>
            </w: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按协议</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2019-037</w:t>
            </w:r>
          </w:p>
        </w:tc>
      </w:tr>
      <w:tr>
        <w:trPr>
          <w:trHeight w:val="163" w:hRule="exact"/>
        </w:trPr>
        <w:tc>
          <w:tcPr>
            <w:vMerge/>
            <w:tcBorders>
              <w:left w:val="single" w:sz="4"/>
            </w:tcBorders>
            <w:shd w:val="clear" w:color="auto" w:fill="CCE8CF"/>
            <w:vAlign w:val="top"/>
          </w:tcPr>
          <w:p>
            <w:pPr/>
          </w:p>
        </w:tc>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终控制</w:t>
            </w: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6,723.43</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6,723.43</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6,723.43</w:t>
            </w:r>
          </w:p>
        </w:tc>
        <w:tc>
          <w:tcPr>
            <w:vMerge/>
            <w:tcBorders>
              <w:left w:val="single" w:sz="4"/>
            </w:tcBorders>
            <w:shd w:val="clear" w:color="auto" w:fill="FFFFFF"/>
            <w:vAlign w:val="bottom"/>
          </w:tcPr>
          <w:p>
            <w:pPr/>
          </w:p>
        </w:tc>
        <w:tc>
          <w:tcPr>
            <w:vMerge/>
            <w:tcBorders>
              <w:left w:val="single" w:sz="4"/>
            </w:tcBorders>
            <w:shd w:val="clear" w:color="auto" w:fill="CCE8CF"/>
            <w:vAlign w:val="bottom"/>
          </w:tcPr>
          <w:p>
            <w:pP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6,723.43</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tc>
        <w:tc>
          <w:tcPr>
            <w:vMerge w:val="restart"/>
            <w:tcBorders>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号公告</w:t>
            </w:r>
          </w:p>
        </w:tc>
      </w:tr>
      <w:tr>
        <w:trPr>
          <w:trHeight w:val="149" w:hRule="exact"/>
        </w:trPr>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报业集团</w:t>
            </w:r>
          </w:p>
        </w:tc>
        <w:tc>
          <w:tcPr>
            <w:vMerge w:val="restart"/>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方控制</w:t>
            </w: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成</w:t>
            </w: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vMerge/>
            <w:tcBorders>
              <w:left w:val="single" w:sz="4"/>
            </w:tcBorders>
            <w:shd w:val="clear" w:color="auto" w:fill="CCE8C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CCE8CF"/>
            <w:vAlign w:val="top"/>
          </w:tcPr>
          <w:p>
            <w:pPr>
              <w:widowControl w:val="0"/>
              <w:rPr>
                <w:sz w:val="10"/>
                <w:szCs w:val="10"/>
              </w:rPr>
            </w:pPr>
          </w:p>
        </w:tc>
        <w:tc>
          <w:tcPr>
            <w:vMerge/>
            <w:tcBorders>
              <w:left w:val="single" w:sz="4"/>
            </w:tcBorders>
            <w:shd w:val="clear" w:color="auto" w:fill="CCE8CF"/>
            <w:vAlign w:val="top"/>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right w:val="single" w:sz="4"/>
            </w:tcBorders>
            <w:shd w:val="clear" w:color="auto" w:fill="CCE8CF"/>
            <w:vAlign w:val="center"/>
          </w:tcPr>
          <w:p>
            <w:pPr/>
          </w:p>
        </w:tc>
      </w:tr>
      <w:tr>
        <w:trPr>
          <w:trHeight w:val="274" w:hRule="exact"/>
        </w:trPr>
        <w:tc>
          <w:tcPr>
            <w:vMerge/>
            <w:tcBorders>
              <w:left w:val="single" w:sz="4"/>
            </w:tcBorders>
            <w:shd w:val="clear" w:color="auto" w:fill="CCE8CF"/>
            <w:vAlign w:val="top"/>
          </w:tcPr>
          <w:p>
            <w:pPr/>
          </w:p>
        </w:tc>
        <w:tc>
          <w:tcPr>
            <w:vMerge/>
            <w:tcBorders>
              <w:left w:val="single" w:sz="4"/>
            </w:tcBorders>
            <w:shd w:val="clear" w:color="auto" w:fill="CCE8CF"/>
            <w:vAlign w:val="center"/>
          </w:tcPr>
          <w:p>
            <w:pP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CCE8CF"/>
            <w:vAlign w:val="top"/>
          </w:tcPr>
          <w:p>
            <w:pP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CCE8CF"/>
            <w:vAlign w:val="center"/>
          </w:tcPr>
          <w:p>
            <w:pPr/>
          </w:p>
        </w:tc>
      </w:tr>
      <w:tr>
        <w:trPr>
          <w:trHeight w:val="274" w:hRule="exact"/>
        </w:trPr>
        <w:tc>
          <w:tcPr>
            <w:tcBorders>
              <w:top w:val="single" w:sz="4"/>
              <w:left w:val="single" w:sz="4"/>
            </w:tcBorders>
            <w:shd w:val="clear" w:color="auto" w:fill="CCE8CF"/>
            <w:vAlign w:val="top"/>
          </w:tcPr>
          <w:p>
            <w:pPr>
              <w:widowControl w:val="0"/>
              <w:rPr>
                <w:sz w:val="10"/>
                <w:szCs w:val="10"/>
              </w:rPr>
            </w:pPr>
          </w:p>
        </w:tc>
        <w:tc>
          <w:tcPr>
            <w:vMerge w:val="restart"/>
            <w:tcBorders>
              <w:top w:val="single" w:sz="4"/>
              <w:left w:val="single" w:sz="4"/>
            </w:tcBorders>
            <w:shd w:val="clear" w:color="auto" w:fill="CCE8CF"/>
            <w:vAlign w:val="top"/>
          </w:tcPr>
          <w:p>
            <w:pPr>
              <w:pStyle w:val="Style20"/>
              <w:keepNext w:val="0"/>
              <w:keepLines w:val="0"/>
              <w:widowControl w:val="0"/>
              <w:shd w:val="clear" w:color="auto" w:fill="auto"/>
              <w:bidi w:val="0"/>
              <w:spacing w:before="100" w:after="0" w:line="240" w:lineRule="auto"/>
              <w:ind w:left="0" w:right="0" w:firstLine="0"/>
              <w:jc w:val="both"/>
            </w:pPr>
            <w:r>
              <w:rPr>
                <w:color w:val="000000"/>
                <w:spacing w:val="0"/>
                <w:w w:val="100"/>
                <w:position w:val="0"/>
              </w:rPr>
              <w:t>同一最</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CCE8CF"/>
            <w:vAlign w:val="top"/>
          </w:tcPr>
          <w:p>
            <w:pPr>
              <w:widowControl w:val="0"/>
              <w:rPr>
                <w:sz w:val="10"/>
                <w:szCs w:val="10"/>
              </w:rPr>
            </w:pPr>
          </w:p>
        </w:tc>
      </w:tr>
      <w:tr>
        <w:trPr>
          <w:trHeight w:val="168" w:hRule="exact"/>
        </w:trPr>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都市快报</w:t>
            </w:r>
          </w:p>
        </w:tc>
        <w:tc>
          <w:tcPr>
            <w:vMerge/>
            <w:tcBorders>
              <w:left w:val="single" w:sz="4"/>
            </w:tcBorders>
            <w:shd w:val="clear" w:color="auto" w:fill="CCE8CF"/>
            <w:vAlign w:val="top"/>
          </w:tcPr>
          <w:p>
            <w:pPr/>
          </w:p>
        </w:tc>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米编服</w:t>
            </w:r>
          </w:p>
        </w:tc>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采编分</w:t>
            </w:r>
          </w:p>
        </w:tc>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按协议</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2019-037</w:t>
            </w:r>
          </w:p>
        </w:tc>
      </w:tr>
      <w:tr>
        <w:trPr>
          <w:trHeight w:val="158" w:hRule="exact"/>
        </w:trPr>
        <w:tc>
          <w:tcPr>
            <w:vMerge w:val="restart"/>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社</w:t>
            </w: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终控制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方控制</w:t>
            </w:r>
          </w:p>
        </w:tc>
        <w:tc>
          <w:tcPr>
            <w:vMerge w:val="restart"/>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120" w:after="0" w:line="240" w:lineRule="auto"/>
              <w:ind w:left="0" w:right="0" w:firstLine="0"/>
              <w:jc w:val="both"/>
            </w:pPr>
            <w:r>
              <w:rPr>
                <w:color w:val="000000"/>
                <w:spacing w:val="0"/>
                <w:w w:val="100"/>
                <w:position w:val="0"/>
              </w:rPr>
              <w:t>成</w:t>
            </w:r>
          </w:p>
        </w:tc>
        <w:tc>
          <w:tcPr>
            <w:vMerge w:val="restart"/>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5,704.54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5,704.54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27.15%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5,704.54</w:t>
            </w:r>
          </w:p>
        </w:tc>
        <w:tc>
          <w:tcPr>
            <w:vMerge/>
            <w:tcBorders>
              <w:left w:val="single" w:sz="4"/>
            </w:tcBorders>
            <w:shd w:val="clear" w:color="auto" w:fill="FFFFFF"/>
            <w:vAlign w:val="center"/>
          </w:tcPr>
          <w:p>
            <w:pPr/>
          </w:p>
        </w:tc>
        <w:tc>
          <w:tcPr>
            <w:vMerge/>
            <w:tcBorders>
              <w:left w:val="single" w:sz="4"/>
            </w:tcBorders>
            <w:shd w:val="clear" w:color="auto" w:fill="CCE8CF"/>
            <w:vAlign w:val="bottom"/>
          </w:tcPr>
          <w:p>
            <w:pP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5,704.54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tc>
        <w:tc>
          <w:tcPr>
            <w:vMerge w:val="restart"/>
            <w:tcBorders>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号公告</w:t>
            </w:r>
          </w:p>
        </w:tc>
      </w:tr>
      <w:tr>
        <w:trPr>
          <w:trHeight w:val="149" w:hRule="exact"/>
        </w:trPr>
        <w:tc>
          <w:tcPr>
            <w:vMerge/>
            <w:tcBorders>
              <w:left w:val="single" w:sz="4"/>
            </w:tcBorders>
            <w:shd w:val="clear" w:color="auto" w:fill="CCE8CF"/>
            <w:vAlign w:val="center"/>
          </w:tcPr>
          <w:p>
            <w:pPr/>
          </w:p>
        </w:tc>
        <w:tc>
          <w:tcPr>
            <w:vMerge/>
            <w:tcBorders>
              <w:left w:val="single" w:sz="4"/>
            </w:tcBorders>
            <w:shd w:val="clear" w:color="auto" w:fill="CCE8CF"/>
            <w:vAlign w:val="top"/>
          </w:tcPr>
          <w:p>
            <w:pPr/>
          </w:p>
        </w:tc>
        <w:tc>
          <w:tcPr>
            <w:vMerge/>
            <w:tcBorders>
              <w:left w:val="single" w:sz="4"/>
            </w:tcBorders>
            <w:shd w:val="clear" w:color="auto" w:fill="CCE8CF"/>
            <w:vAlign w:val="center"/>
          </w:tcPr>
          <w:p>
            <w:pPr/>
          </w:p>
        </w:tc>
        <w:tc>
          <w:tcPr>
            <w:vMerge/>
            <w:tcBorders>
              <w:left w:val="single" w:sz="4"/>
            </w:tcBorders>
            <w:shd w:val="clear" w:color="auto" w:fill="CCE8CF"/>
            <w:vAlign w:val="top"/>
          </w:tcPr>
          <w:p>
            <w:pPr/>
          </w:p>
        </w:tc>
        <w:tc>
          <w:tcPr>
            <w:vMerge/>
            <w:tcBorders>
              <w:left w:val="single" w:sz="4"/>
            </w:tcBorders>
            <w:shd w:val="clear" w:color="auto" w:fill="CCE8CF"/>
            <w:vAlign w:val="center"/>
          </w:tcPr>
          <w:p>
            <w:pPr/>
          </w:p>
        </w:tc>
        <w:tc>
          <w:tcPr>
            <w:vMerge/>
            <w:tcBorders>
              <w:left w:val="single" w:sz="4"/>
            </w:tcBorders>
            <w:shd w:val="clear" w:color="auto" w:fill="CCE8C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CCE8C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CCE8CF"/>
            <w:vAlign w:val="center"/>
          </w:tcPr>
          <w:p>
            <w:pPr/>
          </w:p>
        </w:tc>
      </w:tr>
      <w:tr>
        <w:trPr>
          <w:trHeight w:val="274" w:hRule="exact"/>
        </w:trPr>
        <w:tc>
          <w:tcPr>
            <w:vMerge/>
            <w:tcBorders>
              <w:left w:val="single" w:sz="4"/>
            </w:tcBorders>
            <w:shd w:val="clear" w:color="auto" w:fill="CCE8CF"/>
            <w:vAlign w:val="center"/>
          </w:tcPr>
          <w:p>
            <w:pPr/>
          </w:p>
        </w:tc>
        <w:tc>
          <w:tcPr>
            <w:vMerge/>
            <w:tcBorders>
              <w:left w:val="single" w:sz="4"/>
            </w:tcBorders>
            <w:shd w:val="clear" w:color="auto" w:fill="CCE8CF"/>
            <w:vAlign w:val="top"/>
          </w:tcPr>
          <w:p>
            <w:pPr/>
          </w:p>
        </w:tc>
        <w:tc>
          <w:tcPr>
            <w:vMerge/>
            <w:tcBorders>
              <w:left w:val="single" w:sz="4"/>
            </w:tcBorders>
            <w:shd w:val="clear" w:color="auto" w:fill="CCE8CF"/>
            <w:vAlign w:val="center"/>
          </w:tcPr>
          <w:p>
            <w:pP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CCE8CF"/>
            <w:vAlign w:val="center"/>
          </w:tcPr>
          <w:p>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right w:val="single" w:sz="4"/>
            </w:tcBorders>
            <w:shd w:val="clear" w:color="auto" w:fill="CCE8CF"/>
            <w:vAlign w:val="center"/>
          </w:tcPr>
          <w:p>
            <w:pPr/>
          </w:p>
        </w:tc>
      </w:tr>
      <w:tr>
        <w:trPr>
          <w:trHeight w:val="283" w:hRule="exact"/>
        </w:trPr>
        <w:tc>
          <w:tcPr>
            <w:vMerge w:val="restart"/>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浙江都快</w:t>
            </w:r>
          </w:p>
        </w:tc>
        <w:tc>
          <w:tcPr>
            <w:vMerge w:val="restart"/>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w:t>
            </w:r>
          </w:p>
        </w:tc>
        <w:tc>
          <w:tcPr>
            <w:vMerge w:val="restart"/>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采编服</w:t>
            </w:r>
          </w:p>
        </w:tc>
        <w:tc>
          <w:tcPr>
            <w:vMerge w:val="restart"/>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采编分</w:t>
            </w:r>
          </w:p>
        </w:tc>
        <w:tc>
          <w:tcPr>
            <w:vMerge w:val="restart"/>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按协议</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CCE8CF"/>
            <w:vAlign w:val="top"/>
          </w:tcPr>
          <w:p>
            <w:pPr>
              <w:widowControl w:val="0"/>
              <w:rPr>
                <w:sz w:val="10"/>
                <w:szCs w:val="10"/>
              </w:rPr>
            </w:pPr>
          </w:p>
        </w:tc>
      </w:tr>
      <w:tr>
        <w:trPr>
          <w:trHeight w:val="158" w:hRule="exact"/>
        </w:trPr>
        <w:tc>
          <w:tcPr>
            <w:vMerge/>
            <w:tcBorders>
              <w:left w:val="single" w:sz="4"/>
            </w:tcBorders>
            <w:shd w:val="clear" w:color="auto" w:fill="CCE8CF"/>
            <w:vAlign w:val="center"/>
          </w:tcPr>
          <w:p>
            <w:pPr/>
          </w:p>
        </w:tc>
        <w:tc>
          <w:tcPr>
            <w:vMerge/>
            <w:tcBorders>
              <w:left w:val="single" w:sz="4"/>
            </w:tcBorders>
            <w:shd w:val="clear" w:color="auto" w:fill="CCE8CF"/>
            <w:vAlign w:val="center"/>
          </w:tcPr>
          <w:p>
            <w:pPr/>
          </w:p>
        </w:tc>
        <w:tc>
          <w:tcPr>
            <w:vMerge/>
            <w:tcBorders>
              <w:left w:val="single" w:sz="4"/>
            </w:tcBorders>
            <w:shd w:val="clear" w:color="auto" w:fill="CCE8CF"/>
            <w:vAlign w:val="bottom"/>
          </w:tcPr>
          <w:p>
            <w:pPr/>
          </w:p>
        </w:tc>
        <w:tc>
          <w:tcPr>
            <w:vMerge/>
            <w:tcBorders>
              <w:left w:val="single" w:sz="4"/>
            </w:tcBorders>
            <w:shd w:val="clear" w:color="auto" w:fill="CCE8CF"/>
            <w:vAlign w:val="bottom"/>
          </w:tcPr>
          <w:p>
            <w:pPr/>
          </w:p>
        </w:tc>
        <w:tc>
          <w:tcPr>
            <w:vMerge/>
            <w:tcBorders>
              <w:left w:val="single" w:sz="4"/>
            </w:tcBorders>
            <w:shd w:val="clear" w:color="auto" w:fill="CCE8CF"/>
            <w:vAlign w:val="bottom"/>
          </w:tcPr>
          <w:p>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2020-038</w:t>
            </w:r>
          </w:p>
        </w:tc>
      </w:tr>
      <w:tr>
        <w:trPr>
          <w:trHeight w:val="163" w:hRule="exact"/>
        </w:trPr>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传媒集团 有限公司</w:t>
            </w: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终控制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方控制</w:t>
            </w:r>
          </w:p>
        </w:tc>
        <w:tc>
          <w:tcPr>
            <w:vMerge w:val="restart"/>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vMerge w:val="restart"/>
            <w:tcBorders>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成</w:t>
            </w:r>
          </w:p>
        </w:tc>
        <w:tc>
          <w:tcPr>
            <w:vMerge w:val="restart"/>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2,841.51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2,841.51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13.53%</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2,841.51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CCE8CF"/>
            <w:vAlign w:val="bottom"/>
          </w:tcPr>
          <w:p>
            <w:pP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2,841.51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tc>
        <w:tc>
          <w:tcPr>
            <w:vMerge w:val="restart"/>
            <w:tcBorders>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号公告</w:t>
            </w:r>
          </w:p>
        </w:tc>
      </w:tr>
      <w:tr>
        <w:trPr>
          <w:trHeight w:val="149" w:hRule="exact"/>
        </w:trPr>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tcBorders>
              <w:left w:val="single" w:sz="4"/>
            </w:tcBorders>
            <w:shd w:val="clear" w:color="auto" w:fill="CCE8CF"/>
            <w:vAlign w:val="center"/>
          </w:tcPr>
          <w:p>
            <w:pPr/>
          </w:p>
        </w:tc>
        <w:tc>
          <w:tcPr>
            <w:vMerge/>
            <w:tcBorders>
              <w:left w:val="single" w:sz="4"/>
            </w:tcBorders>
            <w:shd w:val="clear" w:color="auto" w:fill="CCE8CF"/>
            <w:vAlign w:val="bottom"/>
          </w:tcPr>
          <w:p>
            <w:pPr/>
          </w:p>
        </w:tc>
        <w:tc>
          <w:tcPr>
            <w:vMerge/>
            <w:tcBorders>
              <w:left w:val="single" w:sz="4"/>
            </w:tcBorders>
            <w:shd w:val="clear" w:color="auto" w:fill="CCE8CF"/>
            <w:vAlign w:val="center"/>
          </w:tcPr>
          <w:p>
            <w:pPr/>
          </w:p>
        </w:tc>
        <w:tc>
          <w:tcPr>
            <w:vMerge/>
            <w:tcBorders>
              <w:left w:val="single" w:sz="4"/>
            </w:tcBorders>
            <w:shd w:val="clear" w:color="auto" w:fill="CCE8C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CCE8C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CCE8CF"/>
            <w:vAlign w:val="center"/>
          </w:tcPr>
          <w:p>
            <w:pPr/>
          </w:p>
        </w:tc>
      </w:tr>
      <w:tr>
        <w:trPr>
          <w:trHeight w:val="274" w:hRule="exact"/>
        </w:trPr>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tcBorders>
              <w:left w:val="single" w:sz="4"/>
            </w:tcBorders>
            <w:shd w:val="clear" w:color="auto" w:fill="CCE8CF"/>
            <w:vAlign w:val="center"/>
          </w:tcPr>
          <w:p>
            <w:pP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CCE8CF"/>
            <w:vAlign w:val="center"/>
          </w:tcPr>
          <w:p>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right w:val="single" w:sz="4"/>
            </w:tcBorders>
            <w:shd w:val="clear" w:color="auto" w:fill="CCE8CF"/>
            <w:vAlign w:val="center"/>
          </w:tcPr>
          <w:p>
            <w:pPr/>
          </w:p>
        </w:tc>
      </w:tr>
      <w:tr>
        <w:trPr>
          <w:trHeight w:val="278" w:hRule="exact"/>
        </w:trPr>
        <w:tc>
          <w:tcPr>
            <w:tcBorders>
              <w:top w:val="single" w:sz="4"/>
              <w:left w:val="single" w:sz="4"/>
            </w:tcBorders>
            <w:shd w:val="clear" w:color="auto" w:fill="CCE8CF"/>
            <w:vAlign w:val="top"/>
          </w:tcPr>
          <w:p>
            <w:pPr>
              <w:widowControl w:val="0"/>
              <w:rPr>
                <w:sz w:val="10"/>
                <w:szCs w:val="10"/>
              </w:rPr>
            </w:pPr>
          </w:p>
        </w:tc>
        <w:tc>
          <w:tcPr>
            <w:vMerge w:val="restart"/>
            <w:tcBorders>
              <w:top w:val="single" w:sz="4"/>
              <w:left w:val="single" w:sz="4"/>
            </w:tcBorders>
            <w:shd w:val="clear" w:color="auto" w:fill="CCE8CF"/>
            <w:vAlign w:val="top"/>
          </w:tcPr>
          <w:p>
            <w:pPr>
              <w:pStyle w:val="Style20"/>
              <w:keepNext w:val="0"/>
              <w:keepLines w:val="0"/>
              <w:widowControl w:val="0"/>
              <w:shd w:val="clear" w:color="auto" w:fill="auto"/>
              <w:bidi w:val="0"/>
              <w:spacing w:before="100" w:after="0" w:line="240" w:lineRule="auto"/>
              <w:ind w:left="0" w:right="0" w:firstLine="0"/>
              <w:jc w:val="both"/>
            </w:pPr>
            <w:r>
              <w:rPr>
                <w:color w:val="000000"/>
                <w:spacing w:val="0"/>
                <w:w w:val="100"/>
                <w:position w:val="0"/>
              </w:rPr>
              <w:t>同一最</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CCE8CF"/>
            <w:vAlign w:val="top"/>
          </w:tcPr>
          <w:p>
            <w:pPr>
              <w:widowControl w:val="0"/>
              <w:rPr>
                <w:sz w:val="10"/>
                <w:szCs w:val="10"/>
              </w:rPr>
            </w:pPr>
          </w:p>
        </w:tc>
      </w:tr>
      <w:tr>
        <w:trPr>
          <w:trHeight w:val="163" w:hRule="exact"/>
        </w:trPr>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每日商报</w:t>
            </w:r>
          </w:p>
        </w:tc>
        <w:tc>
          <w:tcPr>
            <w:vMerge/>
            <w:tcBorders>
              <w:left w:val="single" w:sz="4"/>
            </w:tcBorders>
            <w:shd w:val="clear" w:color="auto" w:fill="CCE8CF"/>
            <w:vAlign w:val="top"/>
          </w:tcPr>
          <w:p>
            <w:pP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采编服</w:t>
            </w: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采编分</w:t>
            </w: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按协议</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2019-037</w:t>
            </w:r>
          </w:p>
        </w:tc>
      </w:tr>
      <w:tr>
        <w:trPr>
          <w:trHeight w:val="163" w:hRule="exact"/>
        </w:trPr>
        <w:tc>
          <w:tcPr>
            <w:vMerge/>
            <w:tcBorders>
              <w:left w:val="single" w:sz="4"/>
            </w:tcBorders>
            <w:shd w:val="clear" w:color="auto" w:fill="CCE8CF"/>
            <w:vAlign w:val="top"/>
          </w:tcPr>
          <w:p>
            <w:pPr/>
          </w:p>
        </w:tc>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终控制</w:t>
            </w: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1,101.89</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1,101.89</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5.25%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1,101.89</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CCE8CF"/>
            <w:vAlign w:val="bottom"/>
          </w:tcPr>
          <w:p>
            <w:pP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1,101.89</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tc>
        <w:tc>
          <w:tcPr>
            <w:vMerge w:val="restart"/>
            <w:tcBorders>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号公告</w:t>
            </w:r>
          </w:p>
        </w:tc>
      </w:tr>
      <w:tr>
        <w:trPr>
          <w:trHeight w:val="149" w:hRule="exact"/>
        </w:trPr>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社</w:t>
            </w:r>
          </w:p>
        </w:tc>
        <w:tc>
          <w:tcPr>
            <w:vMerge w:val="restart"/>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方控制</w:t>
            </w: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成</w:t>
            </w: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vMerge/>
            <w:tcBorders>
              <w:left w:val="single" w:sz="4"/>
            </w:tcBorders>
            <w:shd w:val="clear" w:color="auto" w:fill="CCE8C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CCE8CF"/>
            <w:vAlign w:val="top"/>
          </w:tcPr>
          <w:p>
            <w:pPr>
              <w:widowControl w:val="0"/>
              <w:rPr>
                <w:sz w:val="10"/>
                <w:szCs w:val="10"/>
              </w:rPr>
            </w:pPr>
          </w:p>
        </w:tc>
        <w:tc>
          <w:tcPr>
            <w:vMerge/>
            <w:tcBorders>
              <w:left w:val="single" w:sz="4"/>
            </w:tcBorders>
            <w:shd w:val="clear" w:color="auto" w:fill="CCE8CF"/>
            <w:vAlign w:val="top"/>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right w:val="single" w:sz="4"/>
            </w:tcBorders>
            <w:shd w:val="clear" w:color="auto" w:fill="CCE8CF"/>
            <w:vAlign w:val="center"/>
          </w:tcPr>
          <w:p>
            <w:pPr/>
          </w:p>
        </w:tc>
      </w:tr>
      <w:tr>
        <w:trPr>
          <w:trHeight w:val="274" w:hRule="exact"/>
        </w:trPr>
        <w:tc>
          <w:tcPr>
            <w:vMerge/>
            <w:tcBorders>
              <w:left w:val="single" w:sz="4"/>
            </w:tcBorders>
            <w:shd w:val="clear" w:color="auto" w:fill="CCE8CF"/>
            <w:vAlign w:val="top"/>
          </w:tcPr>
          <w:p>
            <w:pPr/>
          </w:p>
        </w:tc>
        <w:tc>
          <w:tcPr>
            <w:vMerge/>
            <w:tcBorders>
              <w:left w:val="single" w:sz="4"/>
            </w:tcBorders>
            <w:shd w:val="clear" w:color="auto" w:fill="CCE8CF"/>
            <w:vAlign w:val="center"/>
          </w:tcPr>
          <w:p>
            <w:pP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CCE8CF"/>
            <w:vAlign w:val="top"/>
          </w:tcPr>
          <w:p>
            <w:pP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CCE8CF"/>
            <w:vAlign w:val="center"/>
          </w:tcPr>
          <w:p>
            <w:pPr/>
          </w:p>
        </w:tc>
      </w:tr>
      <w:tr>
        <w:trPr>
          <w:trHeight w:val="278" w:hRule="exact"/>
        </w:trPr>
        <w:tc>
          <w:tcPr>
            <w:vMerge w:val="restart"/>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浙江每日</w:t>
            </w:r>
          </w:p>
        </w:tc>
        <w:tc>
          <w:tcPr>
            <w:vMerge w:val="restart"/>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CCE8CF"/>
            <w:vAlign w:val="top"/>
          </w:tcPr>
          <w:p>
            <w:pPr>
              <w:widowControl w:val="0"/>
              <w:rPr>
                <w:sz w:val="10"/>
                <w:szCs w:val="10"/>
              </w:rPr>
            </w:pPr>
          </w:p>
        </w:tc>
      </w:tr>
      <w:tr>
        <w:trPr>
          <w:trHeight w:val="158" w:hRule="exact"/>
        </w:trPr>
        <w:tc>
          <w:tcPr>
            <w:vMerge/>
            <w:tcBorders>
              <w:left w:val="single" w:sz="4"/>
            </w:tcBorders>
            <w:shd w:val="clear" w:color="auto" w:fill="CCE8CF"/>
            <w:vAlign w:val="center"/>
          </w:tcPr>
          <w:p>
            <w:pPr/>
          </w:p>
        </w:tc>
        <w:tc>
          <w:tcPr>
            <w:vMerge/>
            <w:tcBorders>
              <w:left w:val="single" w:sz="4"/>
            </w:tcBorders>
            <w:shd w:val="clear" w:color="auto" w:fill="CCE8CF"/>
            <w:vAlign w:val="center"/>
          </w:tcPr>
          <w:p>
            <w:pP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采编服</w:t>
            </w: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采编分</w:t>
            </w: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按协议</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2020-038</w:t>
            </w:r>
          </w:p>
        </w:tc>
      </w:tr>
      <w:tr>
        <w:trPr>
          <w:trHeight w:val="158" w:hRule="exact"/>
        </w:trPr>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商报传媒</w:t>
            </w: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终控制</w:t>
            </w: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804.06</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804.06</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3.83%</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804.06</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CCE8CF"/>
            <w:vAlign w:val="center"/>
          </w:tcPr>
          <w:p>
            <w:pP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804.06</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tc>
        <w:tc>
          <w:tcPr>
            <w:vMerge w:val="restart"/>
            <w:tcBorders>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号公告</w:t>
            </w:r>
          </w:p>
        </w:tc>
      </w:tr>
      <w:tr>
        <w:trPr>
          <w:trHeight w:val="154" w:hRule="exact"/>
        </w:trPr>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成</w:t>
            </w: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vMerge/>
            <w:tcBorders>
              <w:left w:val="single" w:sz="4"/>
            </w:tcBorders>
            <w:shd w:val="clear" w:color="auto" w:fill="CCE8C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CCE8CF"/>
            <w:vAlign w:val="center"/>
          </w:tcPr>
          <w:p>
            <w:pPr/>
          </w:p>
        </w:tc>
        <w:tc>
          <w:tcPr>
            <w:vMerge/>
            <w:tcBorders>
              <w:left w:val="single" w:sz="4"/>
            </w:tcBorders>
            <w:shd w:val="clear" w:color="auto" w:fill="CCE8C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CCE8CF"/>
            <w:vAlign w:val="center"/>
          </w:tcPr>
          <w:p>
            <w:pPr/>
          </w:p>
        </w:tc>
      </w:tr>
      <w:tr>
        <w:trPr>
          <w:trHeight w:val="278" w:hRule="exact"/>
        </w:trPr>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方控制</w:t>
            </w: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right w:val="single" w:sz="4"/>
            </w:tcBorders>
            <w:shd w:val="clear" w:color="auto" w:fill="CCE8CF"/>
            <w:vAlign w:val="center"/>
          </w:tcPr>
          <w:p>
            <w:pPr/>
          </w:p>
        </w:tc>
      </w:tr>
      <w:tr>
        <w:trPr>
          <w:trHeight w:val="274" w:hRule="exact"/>
        </w:trPr>
        <w:tc>
          <w:tcPr>
            <w:tcBorders>
              <w:top w:val="single" w:sz="4"/>
              <w:left w:val="single" w:sz="4"/>
            </w:tcBorders>
            <w:shd w:val="clear" w:color="auto" w:fill="CCE8CF"/>
            <w:vAlign w:val="top"/>
          </w:tcPr>
          <w:p>
            <w:pPr>
              <w:widowControl w:val="0"/>
              <w:rPr>
                <w:sz w:val="10"/>
                <w:szCs w:val="10"/>
              </w:rPr>
            </w:pPr>
          </w:p>
        </w:tc>
        <w:tc>
          <w:tcPr>
            <w:vMerge w:val="restart"/>
            <w:tcBorders>
              <w:top w:val="single" w:sz="4"/>
              <w:left w:val="single" w:sz="4"/>
            </w:tcBorders>
            <w:shd w:val="clear" w:color="auto" w:fill="CCE8CF"/>
            <w:vAlign w:val="top"/>
          </w:tcPr>
          <w:p>
            <w:pPr>
              <w:pStyle w:val="Style20"/>
              <w:keepNext w:val="0"/>
              <w:keepLines w:val="0"/>
              <w:widowControl w:val="0"/>
              <w:shd w:val="clear" w:color="auto" w:fill="auto"/>
              <w:bidi w:val="0"/>
              <w:spacing w:before="100" w:after="0" w:line="240" w:lineRule="auto"/>
              <w:ind w:left="0" w:right="0" w:firstLine="0"/>
              <w:jc w:val="both"/>
            </w:pPr>
            <w:r>
              <w:rPr>
                <w:color w:val="000000"/>
                <w:spacing w:val="0"/>
                <w:w w:val="100"/>
                <w:position w:val="0"/>
              </w:rPr>
              <w:t>同一最</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CCE8CF"/>
            <w:vAlign w:val="top"/>
          </w:tcPr>
          <w:p>
            <w:pPr>
              <w:widowControl w:val="0"/>
              <w:rPr>
                <w:sz w:val="10"/>
                <w:szCs w:val="10"/>
              </w:rPr>
            </w:pPr>
          </w:p>
        </w:tc>
      </w:tr>
      <w:tr>
        <w:trPr>
          <w:trHeight w:val="168" w:hRule="exact"/>
        </w:trPr>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萧山日报</w:t>
            </w:r>
          </w:p>
        </w:tc>
        <w:tc>
          <w:tcPr>
            <w:vMerge/>
            <w:tcBorders>
              <w:left w:val="single" w:sz="4"/>
            </w:tcBorders>
            <w:shd w:val="clear" w:color="auto" w:fill="CCE8CF"/>
            <w:vAlign w:val="top"/>
          </w:tcPr>
          <w:p>
            <w:pPr/>
          </w:p>
        </w:tc>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采编服</w:t>
            </w:r>
          </w:p>
        </w:tc>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采编分</w:t>
            </w:r>
          </w:p>
        </w:tc>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按协议</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2019-037</w:t>
            </w:r>
          </w:p>
        </w:tc>
      </w:tr>
      <w:tr>
        <w:trPr>
          <w:trHeight w:val="163" w:hRule="exact"/>
        </w:trPr>
        <w:tc>
          <w:tcPr>
            <w:vMerge w:val="restart"/>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社</w:t>
            </w: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终控制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方控制</w:t>
            </w:r>
          </w:p>
        </w:tc>
        <w:tc>
          <w:tcPr>
            <w:vMerge w:val="restart"/>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120" w:after="0" w:line="240" w:lineRule="auto"/>
              <w:ind w:left="0" w:right="0" w:firstLine="0"/>
              <w:jc w:val="both"/>
            </w:pPr>
            <w:r>
              <w:rPr>
                <w:color w:val="000000"/>
                <w:spacing w:val="0"/>
                <w:w w:val="100"/>
                <w:position w:val="0"/>
              </w:rPr>
              <w:t>成</w:t>
            </w:r>
          </w:p>
        </w:tc>
        <w:tc>
          <w:tcPr>
            <w:vMerge w:val="restart"/>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2,095.99</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2,095.99</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9.98%</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2,095.99</w:t>
            </w:r>
          </w:p>
        </w:tc>
        <w:tc>
          <w:tcPr>
            <w:vMerge/>
            <w:tcBorders>
              <w:left w:val="single" w:sz="4"/>
            </w:tcBorders>
            <w:shd w:val="clear" w:color="auto" w:fill="FFFFFF"/>
            <w:vAlign w:val="center"/>
          </w:tcPr>
          <w:p>
            <w:pPr/>
          </w:p>
        </w:tc>
        <w:tc>
          <w:tcPr>
            <w:vMerge/>
            <w:tcBorders>
              <w:left w:val="single" w:sz="4"/>
            </w:tcBorders>
            <w:shd w:val="clear" w:color="auto" w:fill="CCE8CF"/>
            <w:vAlign w:val="bottom"/>
          </w:tcPr>
          <w:p>
            <w:pP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2,095.99</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tc>
        <w:tc>
          <w:tcPr>
            <w:vMerge w:val="restart"/>
            <w:tcBorders>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号公告</w:t>
            </w:r>
          </w:p>
        </w:tc>
      </w:tr>
      <w:tr>
        <w:trPr>
          <w:trHeight w:val="144" w:hRule="exact"/>
        </w:trPr>
        <w:tc>
          <w:tcPr>
            <w:vMerge/>
            <w:tcBorders>
              <w:left w:val="single" w:sz="4"/>
            </w:tcBorders>
            <w:shd w:val="clear" w:color="auto" w:fill="CCE8CF"/>
            <w:vAlign w:val="center"/>
          </w:tcPr>
          <w:p>
            <w:pPr/>
          </w:p>
        </w:tc>
        <w:tc>
          <w:tcPr>
            <w:vMerge/>
            <w:tcBorders>
              <w:left w:val="single" w:sz="4"/>
            </w:tcBorders>
            <w:shd w:val="clear" w:color="auto" w:fill="CCE8CF"/>
            <w:vAlign w:val="top"/>
          </w:tcPr>
          <w:p>
            <w:pPr/>
          </w:p>
        </w:tc>
        <w:tc>
          <w:tcPr>
            <w:vMerge/>
            <w:tcBorders>
              <w:left w:val="single" w:sz="4"/>
            </w:tcBorders>
            <w:shd w:val="clear" w:color="auto" w:fill="CCE8CF"/>
            <w:vAlign w:val="center"/>
          </w:tcPr>
          <w:p>
            <w:pPr/>
          </w:p>
        </w:tc>
        <w:tc>
          <w:tcPr>
            <w:vMerge/>
            <w:tcBorders>
              <w:left w:val="single" w:sz="4"/>
            </w:tcBorders>
            <w:shd w:val="clear" w:color="auto" w:fill="CCE8CF"/>
            <w:vAlign w:val="top"/>
          </w:tcPr>
          <w:p>
            <w:pPr/>
          </w:p>
        </w:tc>
        <w:tc>
          <w:tcPr>
            <w:vMerge/>
            <w:tcBorders>
              <w:left w:val="single" w:sz="4"/>
            </w:tcBorders>
            <w:shd w:val="clear" w:color="auto" w:fill="CCE8CF"/>
            <w:vAlign w:val="center"/>
          </w:tcPr>
          <w:p>
            <w:pPr/>
          </w:p>
        </w:tc>
        <w:tc>
          <w:tcPr>
            <w:vMerge/>
            <w:tcBorders>
              <w:left w:val="single" w:sz="4"/>
            </w:tcBorders>
            <w:shd w:val="clear" w:color="auto" w:fill="CCE8C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CCE8C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CCE8CF"/>
            <w:vAlign w:val="center"/>
          </w:tcPr>
          <w:p>
            <w:pPr/>
          </w:p>
        </w:tc>
      </w:tr>
      <w:tr>
        <w:trPr>
          <w:trHeight w:val="274" w:hRule="exact"/>
        </w:trPr>
        <w:tc>
          <w:tcPr>
            <w:vMerge/>
            <w:tcBorders>
              <w:left w:val="single" w:sz="4"/>
            </w:tcBorders>
            <w:shd w:val="clear" w:color="auto" w:fill="CCE8CF"/>
            <w:vAlign w:val="center"/>
          </w:tcPr>
          <w:p>
            <w:pPr/>
          </w:p>
        </w:tc>
        <w:tc>
          <w:tcPr>
            <w:vMerge/>
            <w:tcBorders>
              <w:left w:val="single" w:sz="4"/>
            </w:tcBorders>
            <w:shd w:val="clear" w:color="auto" w:fill="CCE8CF"/>
            <w:vAlign w:val="top"/>
          </w:tcPr>
          <w:p>
            <w:pPr/>
          </w:p>
        </w:tc>
        <w:tc>
          <w:tcPr>
            <w:vMerge/>
            <w:tcBorders>
              <w:left w:val="single" w:sz="4"/>
            </w:tcBorders>
            <w:shd w:val="clear" w:color="auto" w:fill="CCE8CF"/>
            <w:vAlign w:val="center"/>
          </w:tcPr>
          <w:p>
            <w:pP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CCE8CF"/>
            <w:vAlign w:val="center"/>
          </w:tcPr>
          <w:p>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right w:val="single" w:sz="4"/>
            </w:tcBorders>
            <w:shd w:val="clear" w:color="auto" w:fill="CCE8CF"/>
            <w:vAlign w:val="center"/>
          </w:tcPr>
          <w:p>
            <w:pPr/>
          </w:p>
        </w:tc>
      </w:tr>
      <w:tr>
        <w:trPr>
          <w:trHeight w:val="278" w:hRule="exact"/>
        </w:trPr>
        <w:tc>
          <w:tcPr>
            <w:tcBorders>
              <w:top w:val="single" w:sz="4"/>
              <w:left w:val="single" w:sz="4"/>
            </w:tcBorders>
            <w:shd w:val="clear" w:color="auto" w:fill="CCE8CF"/>
            <w:vAlign w:val="top"/>
          </w:tcPr>
          <w:p>
            <w:pPr>
              <w:widowControl w:val="0"/>
              <w:rPr>
                <w:sz w:val="10"/>
                <w:szCs w:val="10"/>
              </w:rPr>
            </w:pPr>
          </w:p>
        </w:tc>
        <w:tc>
          <w:tcPr>
            <w:vMerge w:val="restart"/>
            <w:tcBorders>
              <w:top w:val="single" w:sz="4"/>
              <w:left w:val="single" w:sz="4"/>
            </w:tcBorders>
            <w:shd w:val="clear" w:color="auto" w:fill="CCE8CF"/>
            <w:vAlign w:val="top"/>
          </w:tcPr>
          <w:p>
            <w:pPr>
              <w:pStyle w:val="Style20"/>
              <w:keepNext w:val="0"/>
              <w:keepLines w:val="0"/>
              <w:widowControl w:val="0"/>
              <w:shd w:val="clear" w:color="auto" w:fill="auto"/>
              <w:bidi w:val="0"/>
              <w:spacing w:before="100" w:after="0" w:line="240" w:lineRule="auto"/>
              <w:ind w:left="0" w:right="0" w:firstLine="0"/>
              <w:jc w:val="both"/>
            </w:pPr>
            <w:r>
              <w:rPr>
                <w:color w:val="000000"/>
                <w:spacing w:val="0"/>
                <w:w w:val="100"/>
                <w:position w:val="0"/>
              </w:rPr>
              <w:t>同一最</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CCE8CF"/>
            <w:vAlign w:val="top"/>
          </w:tcPr>
          <w:p>
            <w:pPr>
              <w:widowControl w:val="0"/>
              <w:rPr>
                <w:sz w:val="10"/>
                <w:szCs w:val="10"/>
              </w:rPr>
            </w:pPr>
          </w:p>
        </w:tc>
      </w:tr>
      <w:tr>
        <w:trPr>
          <w:trHeight w:val="163" w:hRule="exact"/>
        </w:trPr>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富阳日报</w:t>
            </w:r>
          </w:p>
        </w:tc>
        <w:tc>
          <w:tcPr>
            <w:vMerge/>
            <w:tcBorders>
              <w:left w:val="single" w:sz="4"/>
            </w:tcBorders>
            <w:shd w:val="clear" w:color="auto" w:fill="CCE8CF"/>
            <w:vAlign w:val="top"/>
          </w:tcPr>
          <w:p>
            <w:pP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采编服</w:t>
            </w: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采编分</w:t>
            </w: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按协议</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2019-037</w:t>
            </w:r>
          </w:p>
        </w:tc>
      </w:tr>
      <w:tr>
        <w:trPr>
          <w:trHeight w:val="154" w:hRule="exact"/>
        </w:trPr>
        <w:tc>
          <w:tcPr>
            <w:vMerge/>
            <w:tcBorders>
              <w:left w:val="single" w:sz="4"/>
            </w:tcBorders>
            <w:shd w:val="clear" w:color="auto" w:fill="CCE8CF"/>
            <w:vAlign w:val="top"/>
          </w:tcPr>
          <w:p>
            <w:pP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终控制</w:t>
            </w: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863.55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863.55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4.11%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863.55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CCE8CF"/>
            <w:vAlign w:val="center"/>
          </w:tcPr>
          <w:p>
            <w:pPr/>
          </w:p>
        </w:tc>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863.55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tc>
        <w:tc>
          <w:tcPr>
            <w:vMerge w:val="restart"/>
            <w:tcBorders>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号公告</w:t>
            </w:r>
          </w:p>
        </w:tc>
      </w:tr>
      <w:tr>
        <w:trPr>
          <w:trHeight w:val="158" w:hRule="exact"/>
        </w:trPr>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社</w:t>
            </w:r>
          </w:p>
        </w:tc>
        <w:tc>
          <w:tcPr>
            <w:vMerge/>
            <w:tcBorders>
              <w:left w:val="single" w:sz="4"/>
            </w:tcBorders>
            <w:shd w:val="clear" w:color="auto" w:fill="CCE8CF"/>
            <w:vAlign w:val="top"/>
          </w:tcPr>
          <w:p>
            <w:pP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成</w:t>
            </w: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CCE8CF"/>
            <w:vAlign w:val="center"/>
          </w:tcPr>
          <w:p>
            <w:pP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CCE8CF"/>
            <w:vAlign w:val="center"/>
          </w:tcPr>
          <w:p>
            <w:pPr/>
          </w:p>
        </w:tc>
      </w:tr>
      <w:tr>
        <w:trPr>
          <w:trHeight w:val="274" w:hRule="exact"/>
        </w:trPr>
        <w:tc>
          <w:tcPr>
            <w:vMerge/>
            <w:tcBorders>
              <w:left w:val="single" w:sz="4"/>
            </w:tcBorders>
            <w:shd w:val="clear" w:color="auto" w:fill="CCE8CF"/>
            <w:vAlign w:val="top"/>
          </w:tcPr>
          <w:p>
            <w:pPr/>
          </w:p>
        </w:tc>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方控制</w:t>
            </w:r>
          </w:p>
        </w:tc>
        <w:tc>
          <w:tcPr>
            <w:vMerge/>
            <w:tcBorders>
              <w:left w:val="single" w:sz="4"/>
            </w:tcBorders>
            <w:shd w:val="clear" w:color="auto" w:fill="CCE8CF"/>
            <w:vAlign w:val="top"/>
          </w:tcPr>
          <w:p>
            <w:pP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CCE8CF"/>
            <w:vAlign w:val="top"/>
          </w:tcPr>
          <w:p>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right w:val="single" w:sz="4"/>
            </w:tcBorders>
            <w:shd w:val="clear" w:color="auto" w:fill="CCE8CF"/>
            <w:vAlign w:val="center"/>
          </w:tcPr>
          <w:p>
            <w:pPr/>
          </w:p>
        </w:tc>
      </w:tr>
      <w:tr>
        <w:trPr>
          <w:trHeight w:val="278" w:hRule="exact"/>
        </w:trPr>
        <w:tc>
          <w:tcPr>
            <w:tcBorders>
              <w:top w:val="single" w:sz="4"/>
              <w:left w:val="single" w:sz="4"/>
            </w:tcBorders>
            <w:shd w:val="clear" w:color="auto" w:fill="CCE8CF"/>
            <w:vAlign w:val="top"/>
          </w:tcPr>
          <w:p>
            <w:pPr>
              <w:widowControl w:val="0"/>
              <w:rPr>
                <w:sz w:val="10"/>
                <w:szCs w:val="10"/>
              </w:rPr>
            </w:pPr>
          </w:p>
        </w:tc>
        <w:tc>
          <w:tcPr>
            <w:vMerge w:val="restart"/>
            <w:tcBorders>
              <w:top w:val="single" w:sz="4"/>
              <w:left w:val="single" w:sz="4"/>
            </w:tcBorders>
            <w:shd w:val="clear" w:color="auto" w:fill="CCE8CF"/>
            <w:vAlign w:val="top"/>
          </w:tcPr>
          <w:p>
            <w:pPr>
              <w:pStyle w:val="Style20"/>
              <w:keepNext w:val="0"/>
              <w:keepLines w:val="0"/>
              <w:widowControl w:val="0"/>
              <w:shd w:val="clear" w:color="auto" w:fill="auto"/>
              <w:bidi w:val="0"/>
              <w:spacing w:before="100" w:after="0" w:line="240" w:lineRule="auto"/>
              <w:ind w:left="0" w:right="0" w:firstLine="0"/>
              <w:jc w:val="both"/>
            </w:pPr>
            <w:r>
              <w:rPr>
                <w:color w:val="000000"/>
                <w:spacing w:val="0"/>
                <w:w w:val="100"/>
                <w:position w:val="0"/>
              </w:rPr>
              <w:t>同一最</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CCE8CF"/>
            <w:vAlign w:val="top"/>
          </w:tcPr>
          <w:p>
            <w:pPr>
              <w:widowControl w:val="0"/>
              <w:rPr>
                <w:sz w:val="10"/>
                <w:szCs w:val="10"/>
              </w:rPr>
            </w:pPr>
          </w:p>
        </w:tc>
      </w:tr>
      <w:tr>
        <w:trPr>
          <w:trHeight w:val="163" w:hRule="exact"/>
        </w:trPr>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余杭晨报</w:t>
            </w:r>
          </w:p>
        </w:tc>
        <w:tc>
          <w:tcPr>
            <w:vMerge/>
            <w:tcBorders>
              <w:left w:val="single" w:sz="4"/>
            </w:tcBorders>
            <w:shd w:val="clear" w:color="auto" w:fill="CCE8CF"/>
            <w:vAlign w:val="top"/>
          </w:tcPr>
          <w:p>
            <w:pP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采编服</w:t>
            </w: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采编分</w:t>
            </w: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按协议</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2019-037</w:t>
            </w:r>
          </w:p>
        </w:tc>
      </w:tr>
      <w:tr>
        <w:trPr>
          <w:trHeight w:val="154" w:hRule="exact"/>
        </w:trPr>
        <w:tc>
          <w:tcPr>
            <w:vMerge/>
            <w:tcBorders>
              <w:left w:val="single" w:sz="4"/>
            </w:tcBorders>
            <w:shd w:val="clear" w:color="auto" w:fill="CCE8CF"/>
            <w:vAlign w:val="top"/>
          </w:tcPr>
          <w:p>
            <w:pP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终控制</w:t>
            </w: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872.64</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872.64</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4.15%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872.64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CCE8CF"/>
            <w:vAlign w:val="center"/>
          </w:tcPr>
          <w:p>
            <w:pPr/>
          </w:p>
        </w:tc>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872.64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tc>
        <w:tc>
          <w:tcPr>
            <w:vMerge w:val="restart"/>
            <w:tcBorders>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号公告</w:t>
            </w:r>
          </w:p>
        </w:tc>
      </w:tr>
      <w:tr>
        <w:trPr>
          <w:trHeight w:val="158" w:hRule="exact"/>
        </w:trPr>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社</w:t>
            </w:r>
          </w:p>
        </w:tc>
        <w:tc>
          <w:tcPr>
            <w:vMerge/>
            <w:tcBorders>
              <w:left w:val="single" w:sz="4"/>
            </w:tcBorders>
            <w:shd w:val="clear" w:color="auto" w:fill="CCE8CF"/>
            <w:vAlign w:val="top"/>
          </w:tcPr>
          <w:p>
            <w:pP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成</w:t>
            </w: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CCE8CF"/>
            <w:vAlign w:val="center"/>
          </w:tcPr>
          <w:p>
            <w:pP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CCE8CF"/>
            <w:vAlign w:val="center"/>
          </w:tcPr>
          <w:p>
            <w:pPr/>
          </w:p>
        </w:tc>
      </w:tr>
      <w:tr>
        <w:trPr>
          <w:trHeight w:val="274" w:hRule="exact"/>
        </w:trPr>
        <w:tc>
          <w:tcPr>
            <w:vMerge/>
            <w:tcBorders>
              <w:left w:val="single" w:sz="4"/>
            </w:tcBorders>
            <w:shd w:val="clear" w:color="auto" w:fill="CCE8CF"/>
            <w:vAlign w:val="top"/>
          </w:tcPr>
          <w:p>
            <w:pPr/>
          </w:p>
        </w:tc>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方控制</w:t>
            </w:r>
          </w:p>
        </w:tc>
        <w:tc>
          <w:tcPr>
            <w:vMerge/>
            <w:tcBorders>
              <w:left w:val="single" w:sz="4"/>
            </w:tcBorders>
            <w:shd w:val="clear" w:color="auto" w:fill="CCE8CF"/>
            <w:vAlign w:val="top"/>
          </w:tcPr>
          <w:p>
            <w:pP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CCE8CF"/>
            <w:vAlign w:val="top"/>
          </w:tcPr>
          <w:p>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right w:val="single" w:sz="4"/>
            </w:tcBorders>
            <w:shd w:val="clear" w:color="auto" w:fill="CCE8CF"/>
            <w:vAlign w:val="center"/>
          </w:tcPr>
          <w:p>
            <w:pPr/>
          </w:p>
        </w:tc>
      </w:tr>
      <w:tr>
        <w:trPr>
          <w:trHeight w:val="403" w:hRule="exact"/>
        </w:trPr>
        <w:tc>
          <w:tcPr>
            <w:gridSpan w:val="4"/>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21,007.61</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21,007.61</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65" w:hRule="exact"/>
        </w:trPr>
        <w:tc>
          <w:tcPr>
            <w:gridSpan w:val="4"/>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按类别对本期将发生的日常关联交</w:t>
            </w:r>
          </w:p>
        </w:tc>
        <w:tc>
          <w:tcPr>
            <w:gridSpan w:val="10"/>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报告期内，向关联人采购原材料、房屋租赁等的日常关联交易预计</w:t>
            </w:r>
            <w:r>
              <w:rPr>
                <w:rFonts w:ascii="Times New Roman" w:eastAsia="Times New Roman" w:hAnsi="Times New Roman" w:cs="Times New Roman"/>
                <w:color w:val="000000"/>
                <w:spacing w:val="0"/>
                <w:w w:val="100"/>
                <w:position w:val="0"/>
              </w:rPr>
              <w:t>243,880,000.00</w:t>
            </w:r>
            <w:r>
              <w:rPr>
                <w:color w:val="000000"/>
                <w:spacing w:val="0"/>
                <w:w w:val="100"/>
                <w:position w:val="0"/>
              </w:rPr>
              <w:t>元，</w:t>
            </w:r>
          </w:p>
        </w:tc>
      </w:tr>
      <w:tr>
        <w:trPr>
          <w:trHeight w:val="312" w:hRule="exact"/>
        </w:trPr>
        <w:tc>
          <w:tcPr>
            <w:gridSpan w:val="4"/>
            <w:tcBorders>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易进行总金额预计的，在报告期内</w:t>
            </w:r>
          </w:p>
        </w:tc>
        <w:tc>
          <w:tcPr>
            <w:gridSpan w:val="10"/>
            <w:tcBorders>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w:t>
            </w:r>
            <w:r>
              <w:rPr>
                <w:rFonts w:ascii="Times New Roman" w:eastAsia="Times New Roman" w:hAnsi="Times New Roman" w:cs="Times New Roman"/>
                <w:color w:val="000000"/>
                <w:spacing w:val="0"/>
                <w:w w:val="100"/>
                <w:position w:val="0"/>
              </w:rPr>
              <w:t>234,787,770.26</w:t>
            </w:r>
            <w:r>
              <w:rPr>
                <w:color w:val="000000"/>
                <w:spacing w:val="0"/>
                <w:w w:val="100"/>
                <w:position w:val="0"/>
              </w:rPr>
              <w:t>元；向关联人销售产品、商品的日常关联交易预计</w:t>
            </w:r>
            <w:r>
              <w:rPr>
                <w:rFonts w:ascii="Times New Roman" w:eastAsia="Times New Roman" w:hAnsi="Times New Roman" w:cs="Times New Roman"/>
                <w:color w:val="000000"/>
                <w:spacing w:val="0"/>
                <w:w w:val="100"/>
                <w:position w:val="0"/>
              </w:rPr>
              <w:t>28,480,000.00</w:t>
            </w:r>
          </w:p>
        </w:tc>
      </w:tr>
      <w:tr>
        <w:trPr>
          <w:trHeight w:val="350" w:hRule="exact"/>
        </w:trPr>
        <w:tc>
          <w:tcPr>
            <w:gridSpan w:val="2"/>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的实际履行情况</w:t>
            </w: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gridSpan w:val="4"/>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元，实际发生</w:t>
            </w:r>
            <w:r>
              <w:rPr>
                <w:rFonts w:ascii="Times New Roman" w:eastAsia="Times New Roman" w:hAnsi="Times New Roman" w:cs="Times New Roman"/>
                <w:color w:val="000000"/>
                <w:spacing w:val="0"/>
                <w:w w:val="100"/>
                <w:position w:val="0"/>
              </w:rPr>
              <w:t>20,775,905.47</w:t>
            </w:r>
            <w:r>
              <w:rPr>
                <w:color w:val="000000"/>
                <w:spacing w:val="0"/>
                <w:w w:val="100"/>
                <w:position w:val="0"/>
              </w:rPr>
              <w:t>元。</w:t>
            </w:r>
          </w:p>
        </w:tc>
        <w:tc>
          <w:tcPr>
            <w:tcBorders/>
            <w:shd w:val="clear" w:color="auto" w:fill="CCE8CF"/>
            <w:vAlign w:val="top"/>
          </w:tcPr>
          <w:p>
            <w:pPr>
              <w:widowControl w:val="0"/>
              <w:rPr>
                <w:sz w:val="10"/>
                <w:szCs w:val="10"/>
              </w:rPr>
            </w:pPr>
          </w:p>
        </w:tc>
        <w:tc>
          <w:tcPr>
            <w:tcBorders/>
            <w:shd w:val="clear" w:color="auto" w:fill="CCE8CF"/>
            <w:vAlign w:val="top"/>
          </w:tcPr>
          <w:p>
            <w:pPr>
              <w:widowControl w:val="0"/>
              <w:rPr>
                <w:sz w:val="10"/>
                <w:szCs w:val="10"/>
              </w:rPr>
            </w:pPr>
          </w:p>
        </w:tc>
        <w:tc>
          <w:tcPr>
            <w:tcBorders/>
            <w:shd w:val="clear" w:color="auto" w:fill="CCE8CF"/>
            <w:vAlign w:val="top"/>
          </w:tcPr>
          <w:p>
            <w:pPr>
              <w:widowControl w:val="0"/>
              <w:rPr>
                <w:sz w:val="10"/>
                <w:szCs w:val="10"/>
              </w:rPr>
            </w:pPr>
          </w:p>
        </w:tc>
        <w:tc>
          <w:tcPr>
            <w:tcBorders/>
            <w:shd w:val="clear" w:color="auto" w:fill="CCE8CF"/>
            <w:vAlign w:val="top"/>
          </w:tcPr>
          <w:p>
            <w:pPr>
              <w:widowControl w:val="0"/>
              <w:rPr>
                <w:sz w:val="10"/>
                <w:szCs w:val="10"/>
              </w:rPr>
            </w:pPr>
          </w:p>
        </w:tc>
        <w:tc>
          <w:tcPr>
            <w:tcBorders/>
            <w:shd w:val="clear" w:color="auto" w:fill="CCE8CF"/>
            <w:vAlign w:val="top"/>
          </w:tcPr>
          <w:p>
            <w:pPr>
              <w:widowControl w:val="0"/>
              <w:rPr>
                <w:sz w:val="10"/>
                <w:szCs w:val="10"/>
              </w:rPr>
            </w:pPr>
          </w:p>
        </w:tc>
        <w:tc>
          <w:tcPr>
            <w:tcBorders>
              <w:right w:val="single" w:sz="4"/>
            </w:tcBorders>
            <w:shd w:val="clear" w:color="auto" w:fill="CCE8CF"/>
            <w:vAlign w:val="top"/>
          </w:tcPr>
          <w:p>
            <w:pPr>
              <w:widowControl w:val="0"/>
              <w:rPr>
                <w:sz w:val="10"/>
                <w:szCs w:val="10"/>
              </w:rPr>
            </w:pPr>
          </w:p>
        </w:tc>
      </w:tr>
      <w:tr>
        <w:trPr>
          <w:trHeight w:val="288" w:hRule="exact"/>
        </w:trPr>
        <w:tc>
          <w:tcPr>
            <w:gridSpan w:val="4"/>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交易价格与市场参考价格差异较大</w:t>
            </w:r>
          </w:p>
        </w:tc>
        <w:tc>
          <w:tcPr>
            <w:gridSpan w:val="10"/>
            <w:vMerge w:val="restart"/>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37" w:hRule="exact"/>
        </w:trPr>
        <w:tc>
          <w:tcPr>
            <w:tcBorders>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的原因</w:t>
            </w:r>
          </w:p>
        </w:tc>
        <w:tc>
          <w:tcPr>
            <w:tcBorders>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gridSpan w:val="10"/>
            <w:vMerge/>
            <w:tcBorders>
              <w:left w:val="single" w:sz="4"/>
              <w:bottom w:val="single" w:sz="4"/>
              <w:right w:val="single" w:sz="4"/>
            </w:tcBorders>
            <w:shd w:val="clear" w:color="auto" w:fill="CCE8CF"/>
            <w:vAlign w:val="center"/>
          </w:tcPr>
          <w:p>
            <w:pPr/>
          </w:p>
        </w:tc>
      </w:tr>
    </w:tbl>
    <w:p>
      <w:pPr>
        <w:pStyle w:val="Style30"/>
        <w:keepNext/>
        <w:keepLines/>
        <w:widowControl w:val="0"/>
        <w:shd w:val="clear" w:color="auto" w:fill="auto"/>
        <w:tabs>
          <w:tab w:pos="382" w:val="left"/>
        </w:tabs>
        <w:bidi w:val="0"/>
        <w:spacing w:before="0" w:after="36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2</w:t>
      </w:r>
      <w:bookmarkEnd w:id="355"/>
      <w:r>
        <w:rPr>
          <w:color w:val="000000"/>
          <w:spacing w:val="0"/>
          <w:w w:val="100"/>
          <w:position w:val="0"/>
        </w:rPr>
        <w:t>、</w:t>
        <w:tab/>
        <w:t>资产或股权收购、出售发生的关联交易</w:t>
      </w:r>
      <w:bookmarkEnd w:id="353"/>
      <w:bookmarkEnd w:id="354"/>
      <w:bookmarkEnd w:id="356"/>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0"/>
        <w:keepNext/>
        <w:keepLines/>
        <w:widowControl w:val="0"/>
        <w:shd w:val="clear" w:color="auto" w:fill="auto"/>
        <w:tabs>
          <w:tab w:pos="382" w:val="left"/>
        </w:tabs>
        <w:bidi w:val="0"/>
        <w:spacing w:before="0" w:after="360" w:line="24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3</w:t>
      </w:r>
      <w:bookmarkEnd w:id="359"/>
      <w:r>
        <w:rPr>
          <w:color w:val="000000"/>
          <w:spacing w:val="0"/>
          <w:w w:val="100"/>
          <w:position w:val="0"/>
        </w:rPr>
        <w:t>、</w:t>
        <w:tab/>
        <w:t>共同对外投资的关联交易</w:t>
      </w:r>
      <w:bookmarkEnd w:id="357"/>
      <w:bookmarkEnd w:id="358"/>
      <w:bookmarkEnd w:id="360"/>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0"/>
        <w:keepNext/>
        <w:keepLines/>
        <w:widowControl w:val="0"/>
        <w:shd w:val="clear" w:color="auto" w:fill="auto"/>
        <w:tabs>
          <w:tab w:pos="382" w:val="left"/>
        </w:tabs>
        <w:bidi w:val="0"/>
        <w:spacing w:before="0" w:after="360" w:line="24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4</w:t>
      </w:r>
      <w:bookmarkEnd w:id="363"/>
      <w:r>
        <w:rPr>
          <w:color w:val="000000"/>
          <w:spacing w:val="0"/>
          <w:w w:val="100"/>
          <w:position w:val="0"/>
        </w:rPr>
        <w:t>、</w:t>
        <w:tab/>
        <w:t>关联债权债务往来</w:t>
      </w:r>
      <w:bookmarkEnd w:id="361"/>
      <w:bookmarkEnd w:id="362"/>
      <w:bookmarkEnd w:id="364"/>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是否存在非经营性关联债权债务往来</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应收关联方债权：无</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应付关联方债务</w:t>
      </w:r>
    </w:p>
    <w:tbl>
      <w:tblPr>
        <w:tblOverlap w:val="never"/>
        <w:jc w:val="center"/>
        <w:tblLayout w:type="fixed"/>
      </w:tblPr>
      <w:tblGrid>
        <w:gridCol w:w="1171"/>
        <w:gridCol w:w="1051"/>
        <w:gridCol w:w="1061"/>
        <w:gridCol w:w="1061"/>
        <w:gridCol w:w="1056"/>
        <w:gridCol w:w="1061"/>
        <w:gridCol w:w="1056"/>
        <w:gridCol w:w="1061"/>
        <w:gridCol w:w="1128"/>
      </w:tblGrid>
      <w:tr>
        <w:trPr>
          <w:trHeight w:val="75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期初余额</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本期新增金 额（万元）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本期归还金 额（万元）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本期利息</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期末余额</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（万元）</w:t>
            </w:r>
          </w:p>
        </w:tc>
      </w:tr>
      <w:tr>
        <w:trPr>
          <w:trHeight w:val="197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杭州日报报业 集团有限公司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杭州日报报 业集团有限 公司为本公 司控股股东</w:t>
            </w:r>
          </w:p>
        </w:tc>
        <w:tc>
          <w:tcPr>
            <w:tcBorders>
              <w:top w:val="single" w:sz="4"/>
              <w:left w:val="single" w:sz="4"/>
              <w:bottom w:val="single" w:sz="4"/>
            </w:tcBorders>
            <w:shd w:val="clear" w:color="auto" w:fill="CCE8C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控股子公司 杭州萧文置 业有限公司 因工程建设 需要向其申 请财务资助。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4,811.98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7,026.88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4,801.81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257.24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7,037.05</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5</w:t>
      </w:r>
      <w:bookmarkEnd w:id="367"/>
      <w:r>
        <w:rPr>
          <w:color w:val="000000"/>
          <w:spacing w:val="0"/>
          <w:w w:val="100"/>
          <w:position w:val="0"/>
        </w:rPr>
        <w:t>、其他重大关联交易</w:t>
      </w:r>
      <w:bookmarkEnd w:id="365"/>
      <w:bookmarkEnd w:id="366"/>
      <w:bookmarkEnd w:id="368"/>
    </w:p>
    <w:p>
      <w:pPr>
        <w:pStyle w:val="Style27"/>
        <w:keepNext w:val="0"/>
        <w:keepLines w:val="0"/>
        <w:widowControl w:val="0"/>
        <w:shd w:val="clear" w:color="auto" w:fill="auto"/>
        <w:bidi w:val="0"/>
        <w:spacing w:before="0" w:after="40" w:line="30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60" w:line="309" w:lineRule="exact"/>
        <w:ind w:left="0" w:right="0" w:firstLine="0"/>
        <w:jc w:val="left"/>
      </w:pPr>
      <w:r>
        <w:rPr>
          <w:color w:val="000000"/>
          <w:spacing w:val="0"/>
          <w:w w:val="100"/>
          <w:position w:val="0"/>
        </w:rPr>
        <w:t>公司报告期无其他重大关联交易。</w:t>
      </w:r>
    </w:p>
    <w:p>
      <w:pPr>
        <w:pStyle w:val="Style23"/>
        <w:keepNext/>
        <w:keepLines/>
        <w:widowControl w:val="0"/>
        <w:shd w:val="clear" w:color="auto" w:fill="auto"/>
        <w:bidi w:val="0"/>
        <w:spacing w:before="0" w:after="300" w:line="240" w:lineRule="auto"/>
        <w:ind w:left="0" w:right="0" w:firstLine="0"/>
        <w:jc w:val="left"/>
      </w:pPr>
      <w:bookmarkStart w:id="369" w:name="bookmark369"/>
      <w:bookmarkStart w:id="370" w:name="bookmark370"/>
      <w:bookmarkStart w:id="371" w:name="bookmark371"/>
      <w:r>
        <w:rPr>
          <w:color w:val="000000"/>
          <w:spacing w:val="0"/>
          <w:w w:val="100"/>
          <w:position w:val="0"/>
          <w:sz w:val="24"/>
          <w:szCs w:val="24"/>
        </w:rPr>
        <w:t>十七、重大合同及其履行情况</w:t>
      </w:r>
      <w:bookmarkEnd w:id="369"/>
      <w:bookmarkEnd w:id="370"/>
      <w:bookmarkEnd w:id="371"/>
    </w:p>
    <w:p>
      <w:pPr>
        <w:pStyle w:val="Style30"/>
        <w:keepNext/>
        <w:keepLines/>
        <w:widowControl w:val="0"/>
        <w:shd w:val="clear" w:color="auto" w:fill="auto"/>
        <w:bidi w:val="0"/>
        <w:spacing w:before="0" w:after="30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1</w:t>
      </w:r>
      <w:bookmarkEnd w:id="374"/>
      <w:r>
        <w:rPr>
          <w:color w:val="000000"/>
          <w:spacing w:val="0"/>
          <w:w w:val="100"/>
          <w:position w:val="0"/>
        </w:rPr>
        <w:t>、托管、承包、租赁事项情况</w:t>
      </w:r>
      <w:bookmarkEnd w:id="372"/>
      <w:bookmarkEnd w:id="373"/>
      <w:bookmarkEnd w:id="375"/>
    </w:p>
    <w:p>
      <w:pPr>
        <w:pStyle w:val="Style30"/>
        <w:keepNext/>
        <w:keepLines/>
        <w:widowControl w:val="0"/>
        <w:shd w:val="clear" w:color="auto" w:fill="auto"/>
        <w:bidi w:val="0"/>
        <w:spacing w:before="0" w:after="300" w:line="240" w:lineRule="auto"/>
        <w:ind w:left="0" w:right="0" w:firstLine="0"/>
        <w:jc w:val="left"/>
      </w:pPr>
      <w:bookmarkStart w:id="372" w:name="bookmark372"/>
      <w:bookmarkStart w:id="373" w:name="bookmark373"/>
      <w:bookmarkStart w:id="376" w:name="bookmark376"/>
      <w:bookmarkStart w:id="377" w:name="bookmark377"/>
      <w:r>
        <w:rPr>
          <w:color w:val="000000"/>
          <w:spacing w:val="0"/>
          <w:w w:val="100"/>
          <w:position w:val="0"/>
        </w:rPr>
        <w:t>（</w:t>
      </w:r>
      <w:bookmarkEnd w:id="376"/>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372"/>
      <w:bookmarkEnd w:id="373"/>
      <w:bookmarkEnd w:id="377"/>
    </w:p>
    <w:p>
      <w:pPr>
        <w:pStyle w:val="Style27"/>
        <w:keepNext w:val="0"/>
        <w:keepLines w:val="0"/>
        <w:widowControl w:val="0"/>
        <w:shd w:val="clear" w:color="auto" w:fill="auto"/>
        <w:bidi w:val="0"/>
        <w:spacing w:before="0" w:after="40" w:line="309"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40" w:line="309" w:lineRule="exact"/>
        <w:ind w:left="0" w:right="0" w:firstLine="0"/>
        <w:jc w:val="left"/>
      </w:pPr>
      <w:r>
        <w:rPr>
          <w:color w:val="000000"/>
          <w:spacing w:val="0"/>
          <w:w w:val="100"/>
          <w:position w:val="0"/>
        </w:rPr>
        <w:t>托管情况说明</w:t>
      </w:r>
    </w:p>
    <w:p>
      <w:pPr>
        <w:pStyle w:val="Style27"/>
        <w:keepNext w:val="0"/>
        <w:keepLines w:val="0"/>
        <w:widowControl w:val="0"/>
        <w:shd w:val="clear" w:color="auto" w:fill="auto"/>
        <w:bidi w:val="0"/>
        <w:spacing w:before="0" w:after="120" w:line="309" w:lineRule="exact"/>
        <w:ind w:left="0" w:right="0" w:firstLine="380"/>
        <w:jc w:val="both"/>
      </w:pPr>
      <w:r>
        <w:rPr>
          <w:color w:val="000000"/>
          <w:spacing w:val="0"/>
          <w:w w:val="100"/>
          <w:position w:val="0"/>
        </w:rPr>
        <w:t>报告期内，根据地方政府关于县级融媒体中心建设的要求，按照打造“全国一流、全省领先”的区域新型主流媒体的工 作目标和“充分整、深度融、新闻+、政策扶”的思路，为进一步加快推动媒体融合、报台端一体发展，本公司与杭州余杭 传媒集团有限公司签署《杭州余杭晨报传媒有限公司托管协议》，授权杭州余杭传媒集团有限公司对杭州余杭晨报传媒有限 公司实施整体托管经营。本事项经公司第九届董事会第十四次会议审议通过。详见</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日披露的</w:t>
      </w:r>
      <w:r>
        <w:rPr>
          <w:color w:val="000000"/>
          <w:spacing w:val="0"/>
          <w:w w:val="100"/>
          <w:position w:val="0"/>
        </w:rPr>
        <w:t>2020-047</w:t>
      </w:r>
      <w:r>
        <w:rPr>
          <w:color w:val="000000"/>
          <w:spacing w:val="0"/>
          <w:w w:val="100"/>
          <w:position w:val="0"/>
        </w:rPr>
        <w:t xml:space="preserve">号《关于 </w:t>
      </w:r>
      <w:r>
        <w:rPr>
          <w:color w:val="000000"/>
          <w:spacing w:val="0"/>
          <w:w w:val="100"/>
          <w:position w:val="0"/>
        </w:rPr>
        <w:t>子公司杭州余杭晨报传媒有限公司拟托管的公告》。</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46"/>
        <w:gridCol w:w="442"/>
        <w:gridCol w:w="437"/>
        <w:gridCol w:w="845"/>
        <w:gridCol w:w="533"/>
        <w:gridCol w:w="533"/>
        <w:gridCol w:w="648"/>
        <w:gridCol w:w="1512"/>
        <w:gridCol w:w="3653"/>
        <w:gridCol w:w="331"/>
        <w:gridCol w:w="298"/>
      </w:tblGrid>
      <w:tr>
        <w:trPr>
          <w:trHeight w:val="14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8" w:lineRule="exact"/>
              <w:ind w:left="0" w:right="0" w:firstLine="0"/>
              <w:jc w:val="center"/>
            </w:pPr>
            <w:r>
              <w:rPr>
                <w:color w:val="000000"/>
                <w:spacing w:val="0"/>
                <w:w w:val="100"/>
                <w:position w:val="0"/>
              </w:rPr>
              <w:t>委托 方名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受托 方名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托管 资产 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托管资产 涉及金额</w:t>
            </w:r>
          </w:p>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托管 起始 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托管 终止 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2" w:lineRule="exact"/>
              <w:ind w:left="0" w:right="0" w:firstLine="0"/>
              <w:jc w:val="center"/>
            </w:pPr>
            <w:r>
              <w:rPr>
                <w:color w:val="000000"/>
                <w:spacing w:val="0"/>
                <w:w w:val="100"/>
                <w:position w:val="0"/>
              </w:rPr>
              <w:t>托管收 益（万 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托管收益确定依据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托管收益对公司影响</w:t>
            </w:r>
          </w:p>
        </w:tc>
        <w:tc>
          <w:tcPr>
            <w:tcBorders>
              <w:top w:val="single" w:sz="4"/>
              <w:left w:val="single" w:sz="4"/>
            </w:tcBorders>
            <w:shd w:val="clear" w:color="auto" w:fill="D3D3D3"/>
            <w:textDirection w:val="tbRlV"/>
            <w:vAlign w:val="top"/>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是否关联交易</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38" w:lineRule="exact"/>
              <w:ind w:left="0" w:right="0" w:firstLine="0"/>
              <w:jc w:val="left"/>
            </w:pPr>
            <w:r>
              <w:rPr>
                <w:color w:val="000000"/>
                <w:spacing w:val="0"/>
                <w:w w:val="100"/>
                <w:position w:val="0"/>
              </w:rPr>
              <w:t>关 联 关 系</w:t>
            </w:r>
          </w:p>
        </w:tc>
      </w:tr>
      <w:tr>
        <w:trPr>
          <w:trHeight w:val="2664"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1" w:lineRule="exact"/>
              <w:ind w:left="0" w:right="0" w:firstLine="0"/>
              <w:jc w:val="both"/>
            </w:pPr>
            <w:r>
              <w:rPr>
                <w:color w:val="000000"/>
                <w:spacing w:val="0"/>
                <w:w w:val="100"/>
                <w:position w:val="0"/>
              </w:rPr>
              <w:t>浙江 华媒 控股 股份 有限 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 余杭 传媒 集团 有限 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 余杭 晨报 传媒 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6,984.62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946.41</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1" w:lineRule="exact"/>
              <w:ind w:left="0" w:right="0" w:firstLine="0"/>
              <w:jc w:val="both"/>
            </w:pPr>
            <w:r>
              <w:rPr>
                <w:color w:val="000000"/>
                <w:spacing w:val="0"/>
                <w:w w:val="100"/>
                <w:position w:val="0"/>
              </w:rPr>
              <w:t>根据《杭州余杭晨 报传媒有限公司托 管协议》，授权杭州 余杭传媒集团有限 公司对杭州余杭晨 报传媒有限公司实 施整体托管经营。</w:t>
            </w:r>
          </w:p>
        </w:tc>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本公司授权杭州余杭传媒集团有限公司对杭 州余杭晨报传媒有限公司实施整体托管经营， 主要系根据地方政府关于县级融媒体中心建 设的要求，有助于实现打造</w:t>
            </w:r>
            <w:r>
              <w:rPr>
                <w:rFonts w:ascii="Times New Roman" w:eastAsia="Times New Roman" w:hAnsi="Times New Roman" w:cs="Times New Roman"/>
                <w:color w:val="000000"/>
                <w:spacing w:val="0"/>
                <w:w w:val="100"/>
                <w:position w:val="0"/>
              </w:rPr>
              <w:t>“</w:t>
            </w:r>
            <w:r>
              <w:rPr>
                <w:color w:val="000000"/>
                <w:spacing w:val="0"/>
                <w:w w:val="100"/>
                <w:position w:val="0"/>
              </w:rPr>
              <w:t>全国一流、全省领 先</w:t>
            </w:r>
            <w:r>
              <w:rPr>
                <w:rFonts w:ascii="Times New Roman" w:eastAsia="Times New Roman" w:hAnsi="Times New Roman" w:cs="Times New Roman"/>
                <w:color w:val="000000"/>
                <w:spacing w:val="0"/>
                <w:w w:val="100"/>
                <w:position w:val="0"/>
              </w:rPr>
              <w:t>”</w:t>
            </w:r>
            <w:r>
              <w:rPr>
                <w:color w:val="000000"/>
                <w:spacing w:val="0"/>
                <w:w w:val="100"/>
                <w:position w:val="0"/>
              </w:rPr>
              <w:t>的区域新型主流媒体的工作目标和</w:t>
            </w:r>
            <w:r>
              <w:rPr>
                <w:rFonts w:ascii="Times New Roman" w:eastAsia="Times New Roman" w:hAnsi="Times New Roman" w:cs="Times New Roman"/>
                <w:color w:val="000000"/>
                <w:spacing w:val="0"/>
                <w:w w:val="100"/>
                <w:position w:val="0"/>
              </w:rPr>
              <w:t>“</w:t>
            </w:r>
            <w:r>
              <w:rPr>
                <w:color w:val="000000"/>
                <w:spacing w:val="0"/>
                <w:w w:val="100"/>
                <w:position w:val="0"/>
              </w:rPr>
              <w:t>充分 整、深度融、新闻</w:t>
            </w:r>
            <w:r>
              <w:rPr>
                <w:rFonts w:ascii="Times New Roman" w:eastAsia="Times New Roman" w:hAnsi="Times New Roman" w:cs="Times New Roman"/>
                <w:color w:val="000000"/>
                <w:spacing w:val="0"/>
                <w:w w:val="100"/>
                <w:position w:val="0"/>
              </w:rPr>
              <w:t>+</w:t>
            </w:r>
            <w:r>
              <w:rPr>
                <w:color w:val="000000"/>
                <w:spacing w:val="0"/>
                <w:w w:val="100"/>
                <w:position w:val="0"/>
              </w:rPr>
              <w:t>、政策扶</w:t>
            </w:r>
            <w:r>
              <w:rPr>
                <w:rFonts w:ascii="Times New Roman" w:eastAsia="Times New Roman" w:hAnsi="Times New Roman" w:cs="Times New Roman"/>
                <w:color w:val="000000"/>
                <w:spacing w:val="0"/>
                <w:w w:val="100"/>
                <w:position w:val="0"/>
              </w:rPr>
              <w:t>”</w:t>
            </w:r>
            <w:r>
              <w:rPr>
                <w:color w:val="000000"/>
                <w:spacing w:val="0"/>
                <w:w w:val="100"/>
                <w:position w:val="0"/>
              </w:rPr>
              <w:t>的思路，进一步 加快推动媒体融合、报台端一体发展，继续深 化《余杭晨报》办报合作。合作双方将进一步 发挥各自优势，在媒体融合发展、宣传合作、 产业对接、活动举办、人才交流等方面优势互 补，最大程度实现合作共赢。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79" w:line="1" w:lineRule="exact"/>
      </w:pPr>
    </w:p>
    <w:p>
      <w:pPr>
        <w:pStyle w:val="Style30"/>
        <w:keepNext/>
        <w:keepLines/>
        <w:widowControl w:val="0"/>
        <w:shd w:val="clear" w:color="auto" w:fill="auto"/>
        <w:bidi w:val="0"/>
        <w:spacing w:before="0" w:after="360" w:line="240" w:lineRule="auto"/>
        <w:ind w:left="0" w:right="0" w:firstLine="14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w:t>
      </w:r>
      <w:bookmarkEnd w:id="380"/>
      <w:r>
        <w:rPr>
          <w:rFonts w:ascii="Times New Roman" w:eastAsia="Times New Roman" w:hAnsi="Times New Roman" w:cs="Times New Roman"/>
          <w:color w:val="000000"/>
          <w:spacing w:val="0"/>
          <w:w w:val="100"/>
          <w:position w:val="0"/>
        </w:rPr>
        <w:t>2</w:t>
      </w:r>
      <w:r>
        <w:rPr>
          <w:color w:val="000000"/>
          <w:spacing w:val="0"/>
          <w:w w:val="100"/>
          <w:position w:val="0"/>
        </w:rPr>
        <w:t>）承包情况</w:t>
      </w:r>
      <w:bookmarkEnd w:id="378"/>
      <w:bookmarkEnd w:id="379"/>
      <w:bookmarkEnd w:id="381"/>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30"/>
        <w:keepNext/>
        <w:keepLines/>
        <w:widowControl w:val="0"/>
        <w:shd w:val="clear" w:color="auto" w:fill="auto"/>
        <w:bidi w:val="0"/>
        <w:spacing w:before="0" w:after="28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rPr>
        <w:t>（</w:t>
      </w:r>
      <w:bookmarkEnd w:id="384"/>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382"/>
      <w:bookmarkEnd w:id="383"/>
      <w:bookmarkEnd w:id="385"/>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租赁情况说明</w:t>
      </w:r>
    </w:p>
    <w:p>
      <w:pPr>
        <w:pStyle w:val="Style2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本公司子公司杭州萧文置业有限公司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日与杭州萧山钱江世纪城城市运营有限公司签订了《房屋租赁合同》, 租赁物业为华媒智谷大厦</w:t>
      </w:r>
      <w:r>
        <w:rPr>
          <w:rFonts w:ascii="Times New Roman" w:eastAsia="Times New Roman" w:hAnsi="Times New Roman" w:cs="Times New Roman"/>
          <w:color w:val="000000"/>
          <w:spacing w:val="0"/>
          <w:w w:val="100"/>
          <w:position w:val="0"/>
        </w:rPr>
        <w:t>1</w:t>
      </w:r>
      <w:r>
        <w:rPr>
          <w:color w:val="000000"/>
          <w:spacing w:val="0"/>
          <w:w w:val="100"/>
          <w:position w:val="0"/>
        </w:rPr>
        <w:t>幢</w:t>
      </w:r>
      <w:r>
        <w:rPr>
          <w:rFonts w:ascii="Times New Roman" w:eastAsia="Times New Roman" w:hAnsi="Times New Roman" w:cs="Times New Roman"/>
          <w:color w:val="000000"/>
          <w:spacing w:val="0"/>
          <w:w w:val="100"/>
          <w:position w:val="0"/>
        </w:rPr>
        <w:t>1-26</w:t>
      </w:r>
      <w:r>
        <w:rPr>
          <w:color w:val="000000"/>
          <w:spacing w:val="0"/>
          <w:w w:val="100"/>
          <w:position w:val="0"/>
        </w:rPr>
        <w:t>层，共</w:t>
      </w:r>
      <w:r>
        <w:rPr>
          <w:rFonts w:ascii="Times New Roman" w:eastAsia="Times New Roman" w:hAnsi="Times New Roman" w:cs="Times New Roman"/>
          <w:color w:val="000000"/>
          <w:spacing w:val="0"/>
          <w:w w:val="100"/>
          <w:position w:val="0"/>
        </w:rPr>
        <w:t>32560.55</w:t>
      </w:r>
      <w:r>
        <w:rPr>
          <w:color w:val="000000"/>
          <w:spacing w:val="0"/>
          <w:w w:val="100"/>
          <w:position w:val="0"/>
        </w:rPr>
        <w:t>平方米（建筑面积以房产证面积为准），租赁期限为</w:t>
      </w:r>
      <w:r>
        <w:rPr>
          <w:rFonts w:ascii="Times New Roman" w:eastAsia="Times New Roman" w:hAnsi="Times New Roman" w:cs="Times New Roman"/>
          <w:color w:val="000000"/>
          <w:spacing w:val="0"/>
          <w:w w:val="100"/>
          <w:position w:val="0"/>
        </w:rPr>
        <w:t xml:space="preserve">2020.12.25-2027.2.24 </w:t>
      </w:r>
      <w:r>
        <w:rPr>
          <w:color w:val="000000"/>
          <w:spacing w:val="0"/>
          <w:w w:val="100"/>
          <w:position w:val="0"/>
        </w:rPr>
        <w:t>日止。</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30"/>
        <w:keepNext/>
        <w:keepLines/>
        <w:widowControl w:val="0"/>
        <w:shd w:val="clear" w:color="auto" w:fill="auto"/>
        <w:bidi w:val="0"/>
        <w:spacing w:before="0" w:after="280" w:line="240"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2</w:t>
      </w:r>
      <w:bookmarkEnd w:id="388"/>
      <w:r>
        <w:rPr>
          <w:color w:val="000000"/>
          <w:spacing w:val="0"/>
          <w:w w:val="100"/>
          <w:position w:val="0"/>
        </w:rPr>
        <w:t>、重大担保</w:t>
      </w:r>
      <w:bookmarkEnd w:id="386"/>
      <w:bookmarkEnd w:id="387"/>
      <w:bookmarkEnd w:id="389"/>
    </w:p>
    <w:p>
      <w:pPr>
        <w:pStyle w:val="Style27"/>
        <w:keepNext w:val="0"/>
        <w:keepLines w:val="0"/>
        <w:widowControl w:val="0"/>
        <w:shd w:val="clear" w:color="auto" w:fill="auto"/>
        <w:bidi w:val="0"/>
        <w:spacing w:before="0" w:after="120" w:line="314"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30"/>
        <w:keepNext/>
        <w:keepLines/>
        <w:widowControl w:val="0"/>
        <w:shd w:val="clear" w:color="auto" w:fill="auto"/>
        <w:bidi w:val="0"/>
        <w:spacing w:before="0" w:after="36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w:t>
      </w:r>
      <w:bookmarkEnd w:id="392"/>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90"/>
      <w:bookmarkEnd w:id="391"/>
      <w:bookmarkEnd w:id="39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22"/>
        <w:gridCol w:w="926"/>
        <w:gridCol w:w="1291"/>
        <w:gridCol w:w="1070"/>
        <w:gridCol w:w="1032"/>
        <w:gridCol w:w="1046"/>
        <w:gridCol w:w="797"/>
        <w:gridCol w:w="787"/>
      </w:tblGrid>
      <w:tr>
        <w:trPr>
          <w:trHeight w:val="259" w:hRule="exact"/>
        </w:trPr>
        <w:tc>
          <w:tcPr>
            <w:gridSpan w:val="9"/>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73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2" w:lineRule="exact"/>
              <w:ind w:left="0" w:right="0" w:firstLine="0"/>
              <w:jc w:val="both"/>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200" w:right="0" w:hanging="20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是否为关 联方担保</w:t>
            </w:r>
          </w:p>
        </w:tc>
      </w:tr>
      <w:tr>
        <w:trPr>
          <w:trHeight w:val="250" w:hRule="exact"/>
        </w:trPr>
        <w:tc>
          <w:tcPr>
            <w:gridSpan w:val="4"/>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3800" w:right="0" w:firstLine="0"/>
              <w:jc w:val="left"/>
            </w:pPr>
            <w:r>
              <w:rPr>
                <w:color w:val="000000"/>
                <w:spacing w:val="0"/>
                <w:w w:val="100"/>
                <w:position w:val="0"/>
              </w:rPr>
              <w:t>公司对子公司</w:t>
            </w:r>
          </w:p>
        </w:tc>
        <w:tc>
          <w:tcPr>
            <w:gridSpan w:val="5"/>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的担保情况</w:t>
            </w:r>
          </w:p>
        </w:tc>
      </w:tr>
      <w:tr>
        <w:trPr>
          <w:trHeight w:val="73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2" w:lineRule="exact"/>
              <w:ind w:left="0" w:right="0" w:firstLine="0"/>
              <w:jc w:val="both"/>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200" w:right="0" w:hanging="20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是否为关 联方担保</w:t>
            </w: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杭州日报报业集团盛 元印务有限公司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连带责任保 证</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杭州日报报业集团盛 元印务有限公司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连带责任保 证</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中教未来国际教育科 技（北京）有限公司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连带责任保 证</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中教未来国际教育科 技（北京）有限公司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连带责任保 证</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3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浙江风盛传媒股份有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连带责任保 证</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2" w:lineRule="exact"/>
              <w:ind w:left="0" w:right="0" w:firstLine="0"/>
              <w:jc w:val="both"/>
            </w:pPr>
            <w:r>
              <w:rPr>
                <w:color w:val="000000"/>
                <w:spacing w:val="0"/>
                <w:w w:val="100"/>
                <w:position w:val="0"/>
              </w:rPr>
              <w:t>担保合同签 署日起一年 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3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浙江风盛传媒股份有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连带责任保 证</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2" w:lineRule="exact"/>
              <w:ind w:left="0" w:right="0" w:firstLine="0"/>
              <w:jc w:val="both"/>
            </w:pPr>
            <w:r>
              <w:rPr>
                <w:color w:val="000000"/>
                <w:spacing w:val="0"/>
                <w:w w:val="100"/>
                <w:position w:val="0"/>
              </w:rPr>
              <w:t>担保合同签 署日起一年 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3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浙江风盛传媒股份有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连带责任保 证</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2" w:lineRule="exact"/>
              <w:ind w:left="0" w:right="0" w:firstLine="0"/>
              <w:jc w:val="both"/>
            </w:pPr>
            <w:r>
              <w:rPr>
                <w:color w:val="000000"/>
                <w:spacing w:val="0"/>
                <w:w w:val="100"/>
                <w:position w:val="0"/>
              </w:rPr>
              <w:t>担保合同签 署日起一年 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34"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浙江风盛传媒股份有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连带责任保 证</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2" w:lineRule="exact"/>
              <w:ind w:left="0" w:right="0" w:firstLine="0"/>
              <w:jc w:val="both"/>
            </w:pPr>
            <w:r>
              <w:rPr>
                <w:color w:val="000000"/>
                <w:spacing w:val="0"/>
                <w:w w:val="100"/>
                <w:position w:val="0"/>
              </w:rPr>
              <w:t>担保合同签 署日起一年 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3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浙江风盛传媒股份有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连带责任保 证</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2" w:lineRule="exact"/>
              <w:ind w:left="0" w:right="0" w:firstLine="0"/>
              <w:jc w:val="both"/>
            </w:pPr>
            <w:r>
              <w:rPr>
                <w:color w:val="000000"/>
                <w:spacing w:val="0"/>
                <w:w w:val="100"/>
                <w:position w:val="0"/>
              </w:rPr>
              <w:t>担保合同签 署日起一年 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3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浙江风盛传媒股份有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连带责任保 证</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5" w:lineRule="exact"/>
              <w:ind w:left="0" w:right="0" w:firstLine="0"/>
              <w:jc w:val="both"/>
            </w:pPr>
            <w:r>
              <w:rPr>
                <w:color w:val="000000"/>
                <w:spacing w:val="0"/>
                <w:w w:val="100"/>
                <w:position w:val="0"/>
              </w:rPr>
              <w:t>担保合同签 署日起一年 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90" w:hRule="exact"/>
        </w:trPr>
        <w:tc>
          <w:tcPr>
            <w:gridSpan w:val="2"/>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26"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10,000</w:t>
            </w:r>
          </w:p>
        </w:tc>
        <w:tc>
          <w:tcPr>
            <w:gridSpan w:val="2"/>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报告期内对子公司担保实 际发生额合计（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1,995</w:t>
            </w:r>
          </w:p>
        </w:tc>
      </w:tr>
      <w:tr>
        <w:trPr>
          <w:trHeight w:val="490" w:hRule="exact"/>
        </w:trPr>
        <w:tc>
          <w:tcPr>
            <w:gridSpan w:val="2"/>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33,376</w:t>
            </w:r>
          </w:p>
        </w:tc>
        <w:tc>
          <w:tcPr>
            <w:gridSpan w:val="2"/>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报告期末对子公司实际担</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color w:val="000000"/>
                <w:spacing w:val="0"/>
                <w:w w:val="100"/>
                <w:position w:val="0"/>
              </w:rPr>
              <w:t>（</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7,290</w:t>
            </w:r>
          </w:p>
        </w:tc>
      </w:tr>
      <w:tr>
        <w:trPr>
          <w:trHeight w:val="250" w:hRule="exact"/>
        </w:trPr>
        <w:tc>
          <w:tcPr>
            <w:gridSpan w:val="9"/>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73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2" w:lineRule="exact"/>
              <w:ind w:left="0" w:right="0" w:firstLine="0"/>
              <w:jc w:val="both"/>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是否为关 联方担保</w:t>
            </w:r>
          </w:p>
        </w:tc>
      </w:tr>
      <w:tr>
        <w:trPr>
          <w:trHeight w:val="250" w:hRule="exact"/>
        </w:trPr>
        <w:tc>
          <w:tcPr>
            <w:gridSpan w:val="9"/>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490" w:hRule="exact"/>
        </w:trPr>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10,000</w:t>
            </w:r>
          </w:p>
        </w:tc>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报告期内担保实际发生额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1,995</w:t>
            </w:r>
          </w:p>
        </w:tc>
      </w:tr>
      <w:tr>
        <w:trPr>
          <w:trHeight w:val="490" w:hRule="exact"/>
        </w:trPr>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 xml:space="preserve">报告期末已审批的担保额度合计 </w:t>
            </w: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33,376</w:t>
            </w:r>
          </w:p>
        </w:tc>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报告期末实际担保余额合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7,290</w:t>
            </w:r>
          </w:p>
        </w:tc>
      </w:tr>
      <w:tr>
        <w:trPr>
          <w:trHeight w:val="250" w:hRule="exact"/>
        </w:trPr>
        <w:tc>
          <w:tcPr>
            <w:gridSpan w:val="4"/>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w:t>
            </w:r>
          </w:p>
        </w:tc>
      </w:tr>
      <w:tr>
        <w:trPr>
          <w:trHeight w:val="259" w:hRule="exact"/>
        </w:trPr>
        <w:tc>
          <w:tcPr>
            <w:gridSpan w:val="9"/>
            <w:tcBorders>
              <w:top w:val="single" w:sz="4"/>
              <w:left w:val="single" w:sz="4"/>
              <w:bottom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采用复合方式担保的具体情况说明：无</w:t>
      </w:r>
    </w:p>
    <w:p>
      <w:pPr>
        <w:pStyle w:val="Style30"/>
        <w:keepNext/>
        <w:keepLines/>
        <w:widowControl w:val="0"/>
        <w:shd w:val="clear" w:color="auto" w:fill="auto"/>
        <w:bidi w:val="0"/>
        <w:spacing w:before="0" w:after="36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rPr>
        <w:t>（</w:t>
      </w:r>
      <w:bookmarkEnd w:id="396"/>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94"/>
      <w:bookmarkEnd w:id="395"/>
      <w:bookmarkEnd w:id="397"/>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30"/>
        <w:keepNext/>
        <w:keepLines/>
        <w:widowControl w:val="0"/>
        <w:shd w:val="clear" w:color="auto" w:fill="auto"/>
        <w:bidi w:val="0"/>
        <w:spacing w:before="0" w:after="36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3</w:t>
      </w:r>
      <w:bookmarkEnd w:id="400"/>
      <w:r>
        <w:rPr>
          <w:color w:val="000000"/>
          <w:spacing w:val="0"/>
          <w:w w:val="100"/>
          <w:position w:val="0"/>
        </w:rPr>
        <w:t>、委托他人进行现金资产管理情况</w:t>
      </w:r>
      <w:bookmarkEnd w:id="398"/>
      <w:bookmarkEnd w:id="399"/>
      <w:bookmarkEnd w:id="401"/>
    </w:p>
    <w:p>
      <w:pPr>
        <w:pStyle w:val="Style30"/>
        <w:keepNext/>
        <w:keepLines/>
        <w:widowControl w:val="0"/>
        <w:shd w:val="clear" w:color="auto" w:fill="auto"/>
        <w:bidi w:val="0"/>
        <w:spacing w:before="0" w:after="360" w:line="240" w:lineRule="auto"/>
        <w:ind w:left="0" w:right="0" w:firstLine="0"/>
        <w:jc w:val="left"/>
      </w:pPr>
      <w:bookmarkStart w:id="398" w:name="bookmark398"/>
      <w:bookmarkStart w:id="399" w:name="bookmark399"/>
      <w:bookmarkStart w:id="402" w:name="bookmark402"/>
      <w:bookmarkStart w:id="403" w:name="bookmark403"/>
      <w:r>
        <w:rPr>
          <w:color w:val="000000"/>
          <w:spacing w:val="0"/>
          <w:w w:val="100"/>
          <w:position w:val="0"/>
        </w:rPr>
        <w:t>（</w:t>
      </w:r>
      <w:bookmarkEnd w:id="402"/>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98"/>
      <w:bookmarkEnd w:id="399"/>
      <w:bookmarkEnd w:id="403"/>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报告期内委托理财概况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2"/>
        <w:gridCol w:w="1958"/>
        <w:gridCol w:w="1987"/>
        <w:gridCol w:w="1896"/>
        <w:gridCol w:w="186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信托理财产品</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5,684.54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5,684.54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gridSpan w:val="2"/>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10,487.83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10,487.83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单项金额重大或安全性较低、流动性较差、不保本的高风险委托理财具体情况</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委托理财出现预期无法收回本金或存在其他可能导致减值的情形</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404" w:name="bookmark404"/>
      <w:bookmarkStart w:id="405" w:name="bookmark405"/>
      <w:bookmarkStart w:id="406" w:name="bookmark406"/>
      <w:bookmarkStart w:id="407" w:name="bookmark407"/>
      <w:r>
        <w:rPr>
          <w:color w:val="000000"/>
          <w:spacing w:val="0"/>
          <w:w w:val="100"/>
          <w:position w:val="0"/>
        </w:rPr>
        <w:t>（</w:t>
      </w:r>
      <w:bookmarkEnd w:id="406"/>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04"/>
      <w:bookmarkEnd w:id="405"/>
      <w:bookmarkEnd w:id="407"/>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0"/>
        <w:keepNext/>
        <w:keepLines/>
        <w:widowControl w:val="0"/>
        <w:shd w:val="clear" w:color="auto" w:fill="auto"/>
        <w:tabs>
          <w:tab w:pos="382" w:val="left"/>
        </w:tabs>
        <w:bidi w:val="0"/>
        <w:spacing w:before="0" w:after="36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4</w:t>
      </w:r>
      <w:bookmarkEnd w:id="410"/>
      <w:r>
        <w:rPr>
          <w:color w:val="000000"/>
          <w:spacing w:val="0"/>
          <w:w w:val="100"/>
          <w:position w:val="0"/>
        </w:rPr>
        <w:t>、</w:t>
        <w:tab/>
        <w:t>日常经营重大合同</w:t>
      </w:r>
      <w:bookmarkEnd w:id="408"/>
      <w:bookmarkEnd w:id="409"/>
      <w:bookmarkEnd w:id="411"/>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382" w:val="left"/>
        </w:tabs>
        <w:bidi w:val="0"/>
        <w:spacing w:before="0" w:after="36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5</w:t>
      </w:r>
      <w:bookmarkEnd w:id="414"/>
      <w:r>
        <w:rPr>
          <w:color w:val="000000"/>
          <w:spacing w:val="0"/>
          <w:w w:val="100"/>
          <w:position w:val="0"/>
        </w:rPr>
        <w:t>、</w:t>
        <w:tab/>
        <w:t>其他重大合同</w:t>
      </w:r>
      <w:bookmarkEnd w:id="412"/>
      <w:bookmarkEnd w:id="413"/>
      <w:bookmarkEnd w:id="415"/>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3"/>
        <w:keepNext/>
        <w:keepLines/>
        <w:widowControl w:val="0"/>
        <w:shd w:val="clear" w:color="auto" w:fill="auto"/>
        <w:bidi w:val="0"/>
        <w:spacing w:before="0" w:after="360" w:line="240" w:lineRule="auto"/>
        <w:ind w:left="0" w:right="0" w:firstLine="0"/>
        <w:jc w:val="left"/>
      </w:pPr>
      <w:bookmarkStart w:id="416" w:name="bookmark416"/>
      <w:bookmarkStart w:id="417" w:name="bookmark417"/>
      <w:bookmarkStart w:id="418" w:name="bookmark418"/>
      <w:r>
        <w:rPr>
          <w:color w:val="000000"/>
          <w:spacing w:val="0"/>
          <w:w w:val="100"/>
          <w:position w:val="0"/>
          <w:sz w:val="24"/>
          <w:szCs w:val="24"/>
        </w:rPr>
        <w:t>十八、社会责任情况</w:t>
      </w:r>
      <w:bookmarkEnd w:id="416"/>
      <w:bookmarkEnd w:id="417"/>
      <w:bookmarkEnd w:id="418"/>
    </w:p>
    <w:p>
      <w:pPr>
        <w:pStyle w:val="Style30"/>
        <w:keepNext/>
        <w:keepLines/>
        <w:widowControl w:val="0"/>
        <w:shd w:val="clear" w:color="auto" w:fill="auto"/>
        <w:bidi w:val="0"/>
        <w:spacing w:before="0" w:after="36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1</w:t>
      </w:r>
      <w:bookmarkEnd w:id="421"/>
      <w:r>
        <w:rPr>
          <w:color w:val="000000"/>
          <w:spacing w:val="0"/>
          <w:w w:val="100"/>
          <w:position w:val="0"/>
        </w:rPr>
        <w:t>、履行社会责任情况</w:t>
      </w:r>
      <w:bookmarkEnd w:id="419"/>
      <w:bookmarkEnd w:id="420"/>
      <w:bookmarkEnd w:id="422"/>
    </w:p>
    <w:p>
      <w:pPr>
        <w:pStyle w:val="Style56"/>
        <w:keepNext w:val="0"/>
        <w:keepLines w:val="0"/>
        <w:widowControl w:val="0"/>
        <w:shd w:val="clear" w:color="auto" w:fill="auto"/>
        <w:bidi w:val="0"/>
        <w:spacing w:before="0" w:line="240" w:lineRule="auto"/>
        <w:ind w:left="0" w:right="0"/>
        <w:jc w:val="left"/>
      </w:pPr>
      <w:r>
        <w:rPr>
          <w:rFonts w:ascii="SimSun" w:eastAsia="SimSun" w:hAnsi="SimSun" w:cs="SimSun"/>
          <w:color w:val="000000"/>
          <w:spacing w:val="0"/>
          <w:w w:val="100"/>
          <w:position w:val="0"/>
          <w:u w:val="none"/>
        </w:rPr>
        <w:t>详见公司在巨潮资讯网</w:t>
      </w:r>
      <w:r>
        <w:fldChar w:fldCharType="begin"/>
      </w:r>
      <w:r>
        <w:rPr/>
        <w:instrText> HYPERLINK "http://www.cninfo.com.cn" </w:instrText>
      </w:r>
      <w:r>
        <w:fldChar w:fldCharType="separate"/>
      </w:r>
      <w:r>
        <w:rPr>
          <w:spacing w:val="0"/>
          <w:w w:val="100"/>
          <w:position w:val="0"/>
        </w:rPr>
        <w:t>http://www.cninfo.com.cn</w:t>
      </w:r>
      <w:r>
        <w:fldChar w:fldCharType="end"/>
      </w:r>
      <w:r>
        <w:rPr>
          <w:rFonts w:ascii="SimSun" w:eastAsia="SimSun" w:hAnsi="SimSun" w:cs="SimSun"/>
          <w:color w:val="000000"/>
          <w:spacing w:val="0"/>
          <w:w w:val="100"/>
          <w:position w:val="0"/>
          <w:u w:val="none"/>
        </w:rPr>
        <w:t>披露的</w:t>
      </w:r>
      <w:r>
        <w:rPr>
          <w:color w:val="000000"/>
          <w:spacing w:val="0"/>
          <w:w w:val="100"/>
          <w:position w:val="0"/>
          <w:u w:val="none"/>
        </w:rPr>
        <w:t>2020</w:t>
      </w:r>
      <w:r>
        <w:rPr>
          <w:rFonts w:ascii="SimSun" w:eastAsia="SimSun" w:hAnsi="SimSun" w:cs="SimSun"/>
          <w:color w:val="000000"/>
          <w:spacing w:val="0"/>
          <w:w w:val="100"/>
          <w:position w:val="0"/>
          <w:u w:val="none"/>
        </w:rPr>
        <w:t>年度社会责任报告。</w:t>
      </w:r>
    </w:p>
    <w:p>
      <w:pPr>
        <w:pStyle w:val="Style30"/>
        <w:keepNext/>
        <w:keepLines/>
        <w:widowControl w:val="0"/>
        <w:shd w:val="clear" w:color="auto" w:fill="auto"/>
        <w:tabs>
          <w:tab w:pos="382" w:val="left"/>
        </w:tabs>
        <w:bidi w:val="0"/>
        <w:spacing w:before="0" w:after="24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2</w:t>
      </w:r>
      <w:bookmarkEnd w:id="425"/>
      <w:r>
        <w:rPr>
          <w:color w:val="000000"/>
          <w:spacing w:val="0"/>
          <w:w w:val="100"/>
          <w:position w:val="0"/>
        </w:rPr>
        <w:t>、</w:t>
        <w:tab/>
        <w:t>履行精准扶贫社会责任情况</w:t>
      </w:r>
      <w:bookmarkEnd w:id="423"/>
      <w:bookmarkEnd w:id="424"/>
      <w:bookmarkEnd w:id="426"/>
    </w:p>
    <w:p>
      <w:pPr>
        <w:pStyle w:val="Style27"/>
        <w:keepNext w:val="0"/>
        <w:keepLines w:val="0"/>
        <w:widowControl w:val="0"/>
        <w:shd w:val="clear" w:color="auto" w:fill="auto"/>
        <w:bidi w:val="0"/>
        <w:spacing w:before="0" w:after="360" w:line="332" w:lineRule="exact"/>
        <w:ind w:left="0" w:right="0" w:firstLine="380"/>
        <w:jc w:val="left"/>
      </w:pPr>
      <w:r>
        <w:rPr>
          <w:color w:val="000000"/>
          <w:spacing w:val="0"/>
          <w:w w:val="100"/>
          <w:position w:val="0"/>
        </w:rPr>
        <w:t>公司报告年度暂未开展精准扶贫工作，也暂无后续精准扶贫计划。</w:t>
      </w:r>
    </w:p>
    <w:p>
      <w:pPr>
        <w:pStyle w:val="Style30"/>
        <w:keepNext/>
        <w:keepLines/>
        <w:widowControl w:val="0"/>
        <w:shd w:val="clear" w:color="auto" w:fill="auto"/>
        <w:tabs>
          <w:tab w:pos="382" w:val="left"/>
        </w:tabs>
        <w:bidi w:val="0"/>
        <w:spacing w:before="0" w:after="24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3</w:t>
      </w:r>
      <w:bookmarkEnd w:id="429"/>
      <w:r>
        <w:rPr>
          <w:color w:val="000000"/>
          <w:spacing w:val="0"/>
          <w:w w:val="100"/>
          <w:position w:val="0"/>
        </w:rPr>
        <w:t>、</w:t>
        <w:tab/>
        <w:t>环境保护相关的情况</w:t>
      </w:r>
      <w:bookmarkEnd w:id="427"/>
      <w:bookmarkEnd w:id="428"/>
      <w:bookmarkEnd w:id="430"/>
    </w:p>
    <w:p>
      <w:pPr>
        <w:pStyle w:val="Style27"/>
        <w:keepNext w:val="0"/>
        <w:keepLines w:val="0"/>
        <w:widowControl w:val="0"/>
        <w:shd w:val="clear" w:color="auto" w:fill="auto"/>
        <w:bidi w:val="0"/>
        <w:spacing w:before="0" w:after="0" w:line="353" w:lineRule="exact"/>
        <w:ind w:left="0" w:right="0" w:firstLine="0"/>
        <w:jc w:val="both"/>
      </w:pPr>
      <w:r>
        <w:rPr>
          <w:color w:val="000000"/>
          <w:spacing w:val="0"/>
          <w:w w:val="100"/>
          <w:position w:val="0"/>
        </w:rPr>
        <w:t xml:space="preserve">上市公司及其子公司是否属于环境保护部门公布的重点排污单位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 不适用</w:t>
      </w:r>
    </w:p>
    <w:p>
      <w:pPr>
        <w:pStyle w:val="Style27"/>
        <w:keepNext w:val="0"/>
        <w:keepLines w:val="0"/>
        <w:widowControl w:val="0"/>
        <w:shd w:val="clear" w:color="auto" w:fill="auto"/>
        <w:bidi w:val="0"/>
        <w:spacing w:before="0" w:after="360" w:line="353" w:lineRule="exact"/>
        <w:ind w:left="0" w:right="0" w:firstLine="380"/>
        <w:jc w:val="left"/>
      </w:pPr>
      <w:r>
        <w:rPr>
          <w:color w:val="000000"/>
          <w:spacing w:val="0"/>
          <w:w w:val="100"/>
          <w:position w:val="0"/>
        </w:rPr>
        <w:t>本公司及子公司不属于环境保护部门公布的重点排污单位。</w:t>
      </w:r>
    </w:p>
    <w:p>
      <w:pPr>
        <w:pStyle w:val="Style23"/>
        <w:keepNext/>
        <w:keepLines/>
        <w:widowControl w:val="0"/>
        <w:shd w:val="clear" w:color="auto" w:fill="auto"/>
        <w:bidi w:val="0"/>
        <w:spacing w:before="0" w:after="240" w:line="240" w:lineRule="auto"/>
        <w:ind w:left="0" w:right="0" w:firstLine="0"/>
        <w:jc w:val="both"/>
      </w:pPr>
      <w:bookmarkStart w:id="431" w:name="bookmark431"/>
      <w:bookmarkStart w:id="432" w:name="bookmark432"/>
      <w:bookmarkStart w:id="433" w:name="bookmark433"/>
      <w:r>
        <w:rPr>
          <w:color w:val="000000"/>
          <w:spacing w:val="0"/>
          <w:w w:val="100"/>
          <w:position w:val="0"/>
          <w:sz w:val="24"/>
          <w:szCs w:val="24"/>
        </w:rPr>
        <w:t>十九、其他重大事项的说明</w:t>
      </w:r>
      <w:bookmarkEnd w:id="431"/>
      <w:bookmarkEnd w:id="432"/>
      <w:bookmarkEnd w:id="433"/>
    </w:p>
    <w:p>
      <w:pPr>
        <w:pStyle w:val="Style27"/>
        <w:keepNext w:val="0"/>
        <w:keepLines w:val="0"/>
        <w:widowControl w:val="0"/>
        <w:shd w:val="clear" w:color="auto" w:fill="auto"/>
        <w:bidi w:val="0"/>
        <w:spacing w:before="0" w:after="0" w:line="33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本公司控股股东的一致行动人都市快报社，根据《杭州市市属事业单位机构改革实施意见》和全市事业单位改革方案实 施推进会精神，依据《事业单位登记管理暂行条例》，经举办单位同意，拟向事业单位登记管理机关申请注销登记，并将其 所持华媒控股股权无偿划转至新成立的公司浙江都快传媒集团有限公司。详见</w:t>
      </w:r>
      <w:r>
        <w:rPr>
          <w:rFonts w:ascii="Times New Roman" w:eastAsia="Times New Roman" w:hAnsi="Times New Roman" w:cs="Times New Roman"/>
          <w:color w:val="000000"/>
          <w:spacing w:val="0"/>
          <w:w w:val="100"/>
          <w:position w:val="0"/>
        </w:rPr>
        <w:t>2020-029</w:t>
      </w:r>
      <w:r>
        <w:rPr>
          <w:color w:val="000000"/>
          <w:spacing w:val="0"/>
          <w:w w:val="100"/>
          <w:position w:val="0"/>
        </w:rPr>
        <w:t>号《关于控股股东的一致行动人拟注 销的公告》。截至本报告披露日，该事项仍在推进中。</w:t>
      </w:r>
    </w:p>
    <w:p>
      <w:pPr>
        <w:pStyle w:val="Style23"/>
        <w:keepNext/>
        <w:keepLines/>
        <w:widowControl w:val="0"/>
        <w:shd w:val="clear" w:color="auto" w:fill="auto"/>
        <w:bidi w:val="0"/>
        <w:spacing w:before="0" w:after="240" w:line="240" w:lineRule="auto"/>
        <w:ind w:left="0" w:right="0" w:firstLine="0"/>
        <w:jc w:val="both"/>
      </w:pPr>
      <w:bookmarkStart w:id="434" w:name="bookmark434"/>
      <w:bookmarkStart w:id="435" w:name="bookmark435"/>
      <w:bookmarkStart w:id="436" w:name="bookmark436"/>
      <w:r>
        <w:rPr>
          <w:color w:val="000000"/>
          <w:spacing w:val="0"/>
          <w:w w:val="100"/>
          <w:position w:val="0"/>
          <w:sz w:val="24"/>
          <w:szCs w:val="24"/>
        </w:rPr>
        <w:t>二十、公司子公司重大事项</w:t>
      </w:r>
      <w:bookmarkEnd w:id="434"/>
      <w:bookmarkEnd w:id="435"/>
      <w:bookmarkEnd w:id="436"/>
    </w:p>
    <w:p>
      <w:pPr>
        <w:pStyle w:val="Style27"/>
        <w:keepNext w:val="0"/>
        <w:keepLines w:val="0"/>
        <w:widowControl w:val="0"/>
        <w:shd w:val="clear" w:color="auto" w:fill="auto"/>
        <w:bidi w:val="0"/>
        <w:spacing w:before="0" w:after="240" w:line="332" w:lineRule="exact"/>
        <w:ind w:left="0" w:right="0" w:firstLine="0"/>
        <w:jc w:val="both"/>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378" w:right="1058" w:bottom="1517" w:left="1069"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8"/>
        <w:keepNext/>
        <w:keepLines/>
        <w:widowControl w:val="0"/>
        <w:shd w:val="clear" w:color="auto" w:fill="auto"/>
        <w:bidi w:val="0"/>
        <w:spacing w:before="500" w:line="240" w:lineRule="auto"/>
        <w:ind w:left="0" w:right="0" w:firstLine="0"/>
        <w:jc w:val="center"/>
      </w:pPr>
      <w:bookmarkStart w:id="437" w:name="bookmark437"/>
      <w:bookmarkStart w:id="438" w:name="bookmark438"/>
      <w:bookmarkStart w:id="439" w:name="bookmark439"/>
      <w:r>
        <w:rPr>
          <w:color w:val="000000"/>
          <w:spacing w:val="0"/>
          <w:w w:val="100"/>
          <w:position w:val="0"/>
        </w:rPr>
        <w:t>第六节股份变动及股东情况</w:t>
      </w:r>
      <w:bookmarkEnd w:id="437"/>
      <w:bookmarkEnd w:id="438"/>
      <w:bookmarkEnd w:id="439"/>
    </w:p>
    <w:p>
      <w:pPr>
        <w:pStyle w:val="Style23"/>
        <w:keepNext/>
        <w:keepLines/>
        <w:widowControl w:val="0"/>
        <w:shd w:val="clear" w:color="auto" w:fill="auto"/>
        <w:bidi w:val="0"/>
        <w:spacing w:before="0" w:line="240" w:lineRule="auto"/>
        <w:ind w:left="0" w:right="0" w:firstLine="0"/>
        <w:jc w:val="left"/>
      </w:pPr>
      <w:bookmarkStart w:id="440" w:name="bookmark440"/>
      <w:bookmarkStart w:id="441" w:name="bookmark441"/>
      <w:bookmarkStart w:id="442" w:name="bookmark442"/>
      <w:bookmarkStart w:id="443" w:name="bookmark443"/>
      <w:r>
        <w:rPr>
          <w:color w:val="000000"/>
          <w:spacing w:val="0"/>
          <w:w w:val="100"/>
          <w:position w:val="0"/>
          <w:sz w:val="24"/>
          <w:szCs w:val="24"/>
        </w:rPr>
        <w:t>一</w:t>
      </w:r>
      <w:bookmarkEnd w:id="442"/>
      <w:r>
        <w:rPr>
          <w:color w:val="000000"/>
          <w:spacing w:val="0"/>
          <w:w w:val="100"/>
          <w:position w:val="0"/>
          <w:sz w:val="24"/>
          <w:szCs w:val="24"/>
        </w:rPr>
        <w:t>、股份变动情况</w:t>
      </w:r>
      <w:bookmarkEnd w:id="440"/>
      <w:bookmarkEnd w:id="441"/>
      <w:bookmarkEnd w:id="443"/>
    </w:p>
    <w:p>
      <w:pPr>
        <w:pStyle w:val="Style30"/>
        <w:keepNext/>
        <w:keepLines/>
        <w:widowControl w:val="0"/>
        <w:shd w:val="clear" w:color="auto" w:fill="auto"/>
        <w:bidi w:val="0"/>
        <w:spacing w:before="0" w:line="240" w:lineRule="auto"/>
        <w:ind w:left="0" w:right="0" w:firstLine="0"/>
        <w:jc w:val="left"/>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1</w:t>
      </w:r>
      <w:bookmarkEnd w:id="446"/>
      <w:r>
        <w:rPr>
          <w:color w:val="000000"/>
          <w:spacing w:val="0"/>
          <w:w w:val="100"/>
          <w:position w:val="0"/>
        </w:rPr>
        <w:t>、股份变动情况</w:t>
      </w:r>
      <w:bookmarkEnd w:id="444"/>
      <w:bookmarkEnd w:id="445"/>
      <w:bookmarkEnd w:id="44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89"/>
        <w:gridCol w:w="1094"/>
        <w:gridCol w:w="763"/>
        <w:gridCol w:w="763"/>
        <w:gridCol w:w="768"/>
        <w:gridCol w:w="763"/>
        <w:gridCol w:w="763"/>
        <w:gridCol w:w="768"/>
        <w:gridCol w:w="1090"/>
        <w:gridCol w:w="744"/>
      </w:tblGrid>
      <w:tr>
        <w:trPr>
          <w:trHeight w:val="254"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9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132,838,441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132,838,441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13.05%</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132,491,604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132,491,604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13.02%</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346,837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346,837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346,837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346,837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884,859,969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884,859,969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86.95%</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884,859,969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884,859,969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86.95%</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1,017,698,410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1,017,698,410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25"/>
        <w:keepNext w:val="0"/>
        <w:keepLines w:val="0"/>
        <w:widowControl w:val="0"/>
        <w:shd w:val="clear" w:color="auto" w:fill="auto"/>
        <w:bidi w:val="0"/>
        <w:spacing w:before="0" w:after="0" w:line="240" w:lineRule="auto"/>
        <w:ind w:left="14" w:right="0" w:firstLine="0"/>
        <w:jc w:val="left"/>
      </w:pPr>
      <w:r>
        <w:rPr>
          <w:color w:val="000000"/>
          <w:spacing w:val="0"/>
          <w:w w:val="100"/>
          <w:position w:val="0"/>
        </w:rPr>
        <w:t>股份变动的原因</w:t>
      </w:r>
    </w:p>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股份变动的批准情况</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股份变动的过户情况</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股份回购的实施进展情况</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采用集中竞价方式减持回购股份的实施进展情况</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2</w:t>
      </w:r>
      <w:bookmarkEnd w:id="450"/>
      <w:r>
        <w:rPr>
          <w:color w:val="000000"/>
          <w:spacing w:val="0"/>
          <w:w w:val="100"/>
          <w:position w:val="0"/>
        </w:rPr>
        <w:t>、限售股份变动情况</w:t>
      </w:r>
      <w:bookmarkEnd w:id="448"/>
      <w:bookmarkEnd w:id="449"/>
      <w:bookmarkEnd w:id="451"/>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sz w:val="24"/>
          <w:szCs w:val="24"/>
        </w:rPr>
        <w:t>二</w:t>
      </w:r>
      <w:bookmarkEnd w:id="454"/>
      <w:r>
        <w:rPr>
          <w:color w:val="000000"/>
          <w:spacing w:val="0"/>
          <w:w w:val="100"/>
          <w:position w:val="0"/>
          <w:sz w:val="24"/>
          <w:szCs w:val="24"/>
        </w:rPr>
        <w:t>、证券发行与上市情况</w:t>
      </w:r>
      <w:bookmarkEnd w:id="452"/>
      <w:bookmarkEnd w:id="453"/>
      <w:bookmarkEnd w:id="455"/>
    </w:p>
    <w:p>
      <w:pPr>
        <w:pStyle w:val="Style30"/>
        <w:keepNext/>
        <w:keepLines/>
        <w:widowControl w:val="0"/>
        <w:shd w:val="clear" w:color="auto" w:fill="auto"/>
        <w:tabs>
          <w:tab w:pos="373" w:val="left"/>
        </w:tabs>
        <w:bidi w:val="0"/>
        <w:spacing w:before="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1</w:t>
      </w:r>
      <w:bookmarkEnd w:id="458"/>
      <w:r>
        <w:rPr>
          <w:color w:val="000000"/>
          <w:spacing w:val="0"/>
          <w:w w:val="100"/>
          <w:position w:val="0"/>
        </w:rPr>
        <w:t>、</w:t>
        <w:tab/>
        <w:t>报告期内证券发行（不含优先股）情况</w:t>
      </w:r>
      <w:bookmarkEnd w:id="456"/>
      <w:bookmarkEnd w:id="457"/>
      <w:bookmarkEnd w:id="459"/>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382" w:val="left"/>
        </w:tabs>
        <w:bidi w:val="0"/>
        <w:spacing w:before="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2</w:t>
      </w:r>
      <w:bookmarkEnd w:id="462"/>
      <w:r>
        <w:rPr>
          <w:color w:val="000000"/>
          <w:spacing w:val="0"/>
          <w:w w:val="100"/>
          <w:position w:val="0"/>
        </w:rPr>
        <w:t>、</w:t>
        <w:tab/>
        <w:t>公司股份总数及股东结构的变动、公司资产和负债结构的变动情况说明</w:t>
      </w:r>
      <w:bookmarkEnd w:id="460"/>
      <w:bookmarkEnd w:id="461"/>
      <w:bookmarkEnd w:id="463"/>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382" w:val="left"/>
        </w:tabs>
        <w:bidi w:val="0"/>
        <w:spacing w:before="0" w:line="240" w:lineRule="auto"/>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3</w:t>
      </w:r>
      <w:bookmarkEnd w:id="466"/>
      <w:r>
        <w:rPr>
          <w:color w:val="000000"/>
          <w:spacing w:val="0"/>
          <w:w w:val="100"/>
          <w:position w:val="0"/>
        </w:rPr>
        <w:t>、</w:t>
        <w:tab/>
        <w:t>现存的内部职工股情况</w:t>
      </w:r>
      <w:bookmarkEnd w:id="464"/>
      <w:bookmarkEnd w:id="465"/>
      <w:bookmarkEnd w:id="467"/>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sz w:val="24"/>
          <w:szCs w:val="24"/>
        </w:rPr>
        <w:t>三</w:t>
      </w:r>
      <w:bookmarkEnd w:id="470"/>
      <w:r>
        <w:rPr>
          <w:color w:val="000000"/>
          <w:spacing w:val="0"/>
          <w:w w:val="100"/>
          <w:position w:val="0"/>
          <w:sz w:val="24"/>
          <w:szCs w:val="24"/>
        </w:rPr>
        <w:t>、股东和实际控制人情况</w:t>
      </w:r>
      <w:bookmarkEnd w:id="468"/>
      <w:bookmarkEnd w:id="469"/>
      <w:bookmarkEnd w:id="471"/>
    </w:p>
    <w:p>
      <w:pPr>
        <w:pStyle w:val="Style30"/>
        <w:keepNext/>
        <w:keepLines/>
        <w:widowControl w:val="0"/>
        <w:shd w:val="clear" w:color="auto" w:fill="auto"/>
        <w:bidi w:val="0"/>
        <w:spacing w:before="0" w:line="240" w:lineRule="auto"/>
        <w:ind w:left="0" w:right="0" w:firstLine="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1</w:t>
      </w:r>
      <w:bookmarkEnd w:id="474"/>
      <w:r>
        <w:rPr>
          <w:color w:val="000000"/>
          <w:spacing w:val="0"/>
          <w:w w:val="100"/>
          <w:position w:val="0"/>
        </w:rPr>
        <w:t>、公司股东数量及持股情况</w:t>
      </w:r>
      <w:bookmarkEnd w:id="472"/>
      <w:bookmarkEnd w:id="473"/>
      <w:bookmarkEnd w:id="47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81"/>
        <w:gridCol w:w="235"/>
        <w:gridCol w:w="898"/>
        <w:gridCol w:w="456"/>
        <w:gridCol w:w="773"/>
        <w:gridCol w:w="941"/>
        <w:gridCol w:w="298"/>
        <w:gridCol w:w="427"/>
        <w:gridCol w:w="970"/>
        <w:gridCol w:w="230"/>
        <w:gridCol w:w="710"/>
        <w:gridCol w:w="408"/>
        <w:gridCol w:w="878"/>
        <w:gridCol w:w="394"/>
        <w:gridCol w:w="907"/>
      </w:tblGrid>
      <w:tr>
        <w:trPr>
          <w:trHeight w:val="121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35,519</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37,735</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报告期末表决权恢 复的优先股股东总 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年度报告披露 日前上一月末 表决权恢复的 优先股股东总 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50" w:hRule="exact"/>
        </w:trPr>
        <w:tc>
          <w:tcPr>
            <w:gridSpan w:val="15"/>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250"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2" w:lineRule="exact"/>
              <w:ind w:left="0" w:right="0" w:firstLine="0"/>
              <w:jc w:val="center"/>
            </w:pPr>
            <w:r>
              <w:rPr>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持有有限售 条件的股份</w:t>
            </w:r>
          </w:p>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持有无限售 条件的股份</w:t>
            </w:r>
          </w:p>
          <w:p>
            <w:pPr>
              <w:pStyle w:val="Style20"/>
              <w:keepNext w:val="0"/>
              <w:keepLines w:val="0"/>
              <w:widowControl w:val="0"/>
              <w:shd w:val="clear" w:color="auto" w:fill="auto"/>
              <w:bidi w:val="0"/>
              <w:spacing w:before="0" w:after="0" w:line="240" w:lineRule="exact"/>
              <w:ind w:left="0" w:right="280" w:firstLine="0"/>
              <w:jc w:val="right"/>
            </w:pPr>
            <w:r>
              <w:rPr>
                <w:color w:val="000000"/>
                <w:spacing w:val="0"/>
                <w:w w:val="100"/>
                <w:position w:val="0"/>
              </w:rPr>
              <w:t>数量</w:t>
            </w:r>
          </w:p>
        </w:tc>
        <w:tc>
          <w:tcPr>
            <w:gridSpan w:val="4"/>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720"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90"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杭州日报报业集 团有限公司</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489,256,177</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-515800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122,442,994</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366,813,183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华立集团股份有 限公司</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49,408,102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49,408,102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都市快报社</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40,194,438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10,048,610</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30,145,828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浙江华立投资管 理有限公司</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28,409,869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28,409,869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华立医药集团有 限公司</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雷立军</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12,472,678</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653598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12,472,678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谭希宁</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9,662,000</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2393600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9,662,000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王紫军</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3,690,529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3,690,529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王甲涛</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3,490,000</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-240200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胡志剑</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3,299,523</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-259900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3,299,523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上述股东关联关系或一致行动的说 明</w:t>
            </w:r>
          </w:p>
        </w:tc>
        <w:tc>
          <w:tcPr>
            <w:gridSpan w:val="5"/>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2" w:lineRule="exact"/>
              <w:ind w:left="0" w:right="0" w:firstLine="0"/>
              <w:jc w:val="left"/>
            </w:pPr>
            <w:r>
              <w:rPr>
                <w:color w:val="000000"/>
                <w:spacing w:val="0"/>
                <w:w w:val="100"/>
                <w:position w:val="0"/>
              </w:rPr>
              <w:t xml:space="preserve">杭州日报报业集团（杭州日报社）持有杭州 权。华立集团股份有限公司持有浙江华立投 </w:t>
            </w:r>
            <w:r>
              <w:rPr>
                <w:rFonts w:ascii="Times New Roman" w:eastAsia="Times New Roman" w:hAnsi="Times New Roman" w:cs="Times New Roman"/>
                <w:color w:val="000000"/>
                <w:spacing w:val="0"/>
                <w:w w:val="100"/>
                <w:position w:val="0"/>
              </w:rPr>
              <w:t>100%</w:t>
            </w:r>
            <w:r>
              <w:rPr>
                <w:color w:val="000000"/>
                <w:spacing w:val="0"/>
                <w:w w:val="100"/>
                <w:position w:val="0"/>
              </w:rPr>
              <w:t>股权。公司未知其他前</w:t>
            </w:r>
            <w:r>
              <w:rPr>
                <w:rFonts w:ascii="Times New Roman" w:eastAsia="Times New Roman" w:hAnsi="Times New Roman" w:cs="Times New Roman"/>
                <w:color w:val="000000"/>
                <w:spacing w:val="0"/>
                <w:w w:val="100"/>
                <w:position w:val="0"/>
              </w:rPr>
              <w:t>10</w:t>
            </w:r>
            <w:r>
              <w:rPr>
                <w:color w:val="000000"/>
                <w:spacing w:val="0"/>
                <w:w w:val="100"/>
                <w:position w:val="0"/>
              </w:rPr>
              <w:t>名股东之间 理办法》规定的一致行动人。</w:t>
            </w:r>
          </w:p>
        </w:tc>
        <w:tc>
          <w:tcPr>
            <w:gridSpan w:val="4"/>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日报报业集团有限公司和都市 :资管理有限公司、华立医药 是否存在关联关系或属于《一</w:t>
            </w:r>
          </w:p>
        </w:tc>
        <w:tc>
          <w:tcPr>
            <w:gridSpan w:val="2"/>
            <w:tcBorders>
              <w:top w:val="single" w:sz="4"/>
              <w:left w:val="single" w:sz="4"/>
              <w:right w:val="single" w:sz="4"/>
            </w:tcBorders>
            <w:shd w:val="clear" w:color="auto" w:fill="CCE8CF"/>
            <w:vAlign w:val="top"/>
          </w:tcPr>
          <w:p>
            <w:pPr>
              <w:pStyle w:val="Style20"/>
              <w:keepNext w:val="0"/>
              <w:keepLines w:val="0"/>
              <w:widowControl w:val="0"/>
              <w:shd w:val="clear" w:color="auto" w:fill="auto"/>
              <w:bidi w:val="0"/>
              <w:spacing w:before="0" w:after="0" w:line="242" w:lineRule="exact"/>
              <w:ind w:left="0" w:right="0" w:firstLine="0"/>
              <w:jc w:val="left"/>
            </w:pPr>
            <w:r>
              <w:rPr>
                <w:color w:val="000000"/>
                <w:spacing w:val="0"/>
                <w:w w:val="100"/>
                <w:position w:val="0"/>
              </w:rPr>
              <w:t>亍快报社</w:t>
            </w:r>
            <w:r>
              <w:rPr>
                <w:rFonts w:ascii="Times New Roman" w:eastAsia="Times New Roman" w:hAnsi="Times New Roman" w:cs="Times New Roman"/>
                <w:color w:val="000000"/>
                <w:spacing w:val="0"/>
                <w:w w:val="100"/>
                <w:position w:val="0"/>
              </w:rPr>
              <w:t>100%</w:t>
            </w:r>
            <w:r>
              <w:rPr>
                <w:color w:val="000000"/>
                <w:spacing w:val="0"/>
                <w:w w:val="100"/>
                <w:position w:val="0"/>
              </w:rPr>
              <w:t>股 集团有限公司 上市公司收购管</w:t>
            </w:r>
          </w:p>
        </w:tc>
      </w:tr>
      <w:tr>
        <w:trPr>
          <w:trHeight w:val="250" w:hRule="exact"/>
        </w:trPr>
        <w:tc>
          <w:tcPr>
            <w:gridSpan w:val="15"/>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250" w:hRule="exact"/>
        </w:trPr>
        <w:tc>
          <w:tcPr>
            <w:gridSpan w:val="4"/>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7"/>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250" w:hRule="exact"/>
        </w:trPr>
        <w:tc>
          <w:tcPr>
            <w:gridSpan w:val="4"/>
            <w:vMerge/>
            <w:tcBorders>
              <w:left w:val="single" w:sz="4"/>
            </w:tcBorders>
            <w:shd w:val="clear" w:color="auto" w:fill="D3D3D3"/>
            <w:vAlign w:val="center"/>
          </w:tcPr>
          <w:p>
            <w:pPr/>
          </w:p>
        </w:tc>
        <w:tc>
          <w:tcPr>
            <w:gridSpan w:val="7"/>
            <w:vMerge/>
            <w:tcBorders>
              <w:left w:val="single" w:sz="4"/>
            </w:tcBorders>
            <w:shd w:val="clear" w:color="auto" w:fill="D3D3D3"/>
            <w:vAlign w:val="center"/>
          </w:tcPr>
          <w:p>
            <w:pPr/>
          </w:p>
        </w:tc>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2"/>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259" w:hRule="exact"/>
        </w:trPr>
        <w:tc>
          <w:tcPr>
            <w:gridSpan w:val="4"/>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杭州日报报业集团有限公司</w:t>
            </w:r>
          </w:p>
        </w:tc>
        <w:tc>
          <w:tcPr>
            <w:gridSpan w:val="7"/>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366,813,183</w:t>
            </w:r>
          </w:p>
        </w:tc>
        <w:tc>
          <w:tcPr>
            <w:gridSpan w:val="2"/>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366,813,183</w:t>
            </w:r>
          </w:p>
        </w:tc>
      </w:tr>
    </w:tbl>
    <w:p>
      <w:pPr>
        <w:widowControl w:val="0"/>
        <w:spacing w:line="1" w:lineRule="exact"/>
      </w:pPr>
      <w:r>
        <w:br w:type="page"/>
      </w:r>
    </w:p>
    <w:tbl>
      <w:tblPr>
        <w:tblOverlap w:val="never"/>
        <w:jc w:val="center"/>
        <w:tblLayout w:type="fixed"/>
      </w:tblPr>
      <w:tblGrid>
        <w:gridCol w:w="2770"/>
        <w:gridCol w:w="4349"/>
        <w:gridCol w:w="1286"/>
        <w:gridCol w:w="1301"/>
      </w:tblGrid>
      <w:tr>
        <w:trPr>
          <w:trHeight w:val="25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华立集团股份有限公司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49,408,102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49,408,102</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都市快报社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30,145,828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30,145,828</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浙江华立投资管理有限公司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28,409,869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28,409,869</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华立医药集团有限公司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22,000,000</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雷立军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12,472,678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12,472,678</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谭希宁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9,662,000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9,662,000</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王紫军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3,690,529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3,690,529</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王甲涛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3,490,000</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胡志剑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3,299,523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3,299,523</w:t>
            </w: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w:t>
            </w:r>
          </w:p>
        </w:tc>
        <w:tc>
          <w:tcPr>
            <w:gridSpan w:val="2"/>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杭州日报报业集团（杭州日报社）持有杭州日报报业集团有限公司和都市</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亍快报社</w:t>
            </w:r>
            <w:r>
              <w:rPr>
                <w:rFonts w:ascii="Times New Roman" w:eastAsia="Times New Roman" w:hAnsi="Times New Roman" w:cs="Times New Roman"/>
                <w:color w:val="000000"/>
                <w:spacing w:val="0"/>
                <w:w w:val="100"/>
                <w:position w:val="0"/>
              </w:rPr>
              <w:t>100%</w:t>
            </w:r>
            <w:r>
              <w:rPr>
                <w:color w:val="000000"/>
                <w:spacing w:val="0"/>
                <w:w w:val="100"/>
                <w:position w:val="0"/>
              </w:rPr>
              <w:t>股</w:t>
            </w:r>
          </w:p>
        </w:tc>
      </w:tr>
      <w:tr>
        <w:trPr>
          <w:trHeight w:val="240" w:hRule="exact"/>
        </w:trPr>
        <w:tc>
          <w:tcPr>
            <w:tcBorders>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p>
        </w:tc>
        <w:tc>
          <w:tcPr>
            <w:gridSpan w:val="3"/>
            <w:tcBorders>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权。华立集团股份有限公司持有浙江华立投资管理有限公司、华立医药集团有限公司</w:t>
            </w:r>
          </w:p>
        </w:tc>
      </w:tr>
      <w:tr>
        <w:trPr>
          <w:trHeight w:val="240" w:hRule="exact"/>
        </w:trPr>
        <w:tc>
          <w:tcPr>
            <w:tcBorders>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名股东之间关联关系或一致行</w:t>
            </w:r>
          </w:p>
        </w:tc>
        <w:tc>
          <w:tcPr>
            <w:gridSpan w:val="3"/>
            <w:tcBorders>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股权。公司未知其他前</w:t>
            </w:r>
            <w:r>
              <w:rPr>
                <w:rFonts w:ascii="Times New Roman" w:eastAsia="Times New Roman" w:hAnsi="Times New Roman" w:cs="Times New Roman"/>
                <w:color w:val="000000"/>
                <w:spacing w:val="0"/>
                <w:w w:val="100"/>
                <w:position w:val="0"/>
              </w:rPr>
              <w:t>10</w:t>
            </w:r>
            <w:r>
              <w:rPr>
                <w:color w:val="000000"/>
                <w:spacing w:val="0"/>
                <w:w w:val="100"/>
                <w:position w:val="0"/>
              </w:rPr>
              <w:t>名股东之间是否存在关联关系或属于《上市公司收购管</w:t>
            </w:r>
          </w:p>
        </w:tc>
      </w:tr>
      <w:tr>
        <w:trPr>
          <w:trHeight w:val="235" w:hRule="exact"/>
        </w:trPr>
        <w:tc>
          <w:tcPr>
            <w:tcBorders>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动的说明</w:t>
            </w:r>
          </w:p>
        </w:tc>
        <w:tc>
          <w:tcPr>
            <w:tcBorders>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理办法》规定的一致行动人。</w:t>
            </w:r>
          </w:p>
        </w:tc>
        <w:tc>
          <w:tcPr>
            <w:tcBorders/>
            <w:shd w:val="clear" w:color="auto" w:fill="CCE8CF"/>
            <w:vAlign w:val="top"/>
          </w:tcPr>
          <w:p>
            <w:pPr>
              <w:widowControl w:val="0"/>
              <w:rPr>
                <w:sz w:val="10"/>
                <w:szCs w:val="10"/>
              </w:rPr>
            </w:pPr>
          </w:p>
        </w:tc>
        <w:tc>
          <w:tcPr>
            <w:tcBorders>
              <w:right w:val="single" w:sz="4"/>
            </w:tcBorders>
            <w:shd w:val="clear" w:color="auto" w:fill="CCE8CF"/>
            <w:vAlign w:val="top"/>
          </w:tcPr>
          <w:p>
            <w:pPr>
              <w:widowControl w:val="0"/>
              <w:rPr>
                <w:sz w:val="10"/>
                <w:szCs w:val="10"/>
              </w:rPr>
            </w:pPr>
          </w:p>
        </w:tc>
      </w:tr>
      <w:tr>
        <w:trPr>
          <w:trHeight w:val="494"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5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名普通股股东参与融资融券 业务情况说明</w:t>
            </w:r>
          </w:p>
        </w:tc>
        <w:tc>
          <w:tcPr>
            <w:gridSpan w:val="3"/>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30" w:lineRule="exact"/>
              <w:ind w:left="0" w:right="0" w:firstLine="0"/>
              <w:jc w:val="left"/>
            </w:pPr>
            <w:r>
              <w:rPr>
                <w:color w:val="000000"/>
                <w:spacing w:val="0"/>
                <w:w w:val="100"/>
                <w:position w:val="0"/>
              </w:rPr>
              <w:t>雷立军通过融资融券信用账户持有本公司</w:t>
            </w:r>
            <w:r>
              <w:rPr>
                <w:rFonts w:ascii="Times New Roman" w:eastAsia="Times New Roman" w:hAnsi="Times New Roman" w:cs="Times New Roman"/>
                <w:color w:val="000000"/>
                <w:spacing w:val="0"/>
                <w:w w:val="100"/>
                <w:position w:val="0"/>
              </w:rPr>
              <w:t>11241580</w:t>
            </w:r>
            <w:r>
              <w:rPr>
                <w:color w:val="000000"/>
                <w:spacing w:val="0"/>
                <w:w w:val="100"/>
                <w:position w:val="0"/>
              </w:rPr>
              <w:t>股股份；王紫军通过融资融券信用账 户持有本公司</w:t>
            </w:r>
            <w:r>
              <w:rPr>
                <w:rFonts w:ascii="Times New Roman" w:eastAsia="Times New Roman" w:hAnsi="Times New Roman" w:cs="Times New Roman"/>
                <w:color w:val="000000"/>
                <w:spacing w:val="0"/>
                <w:w w:val="100"/>
                <w:position w:val="0"/>
              </w:rPr>
              <w:t>3611629</w:t>
            </w:r>
            <w:r>
              <w:rPr>
                <w:color w:val="000000"/>
                <w:spacing w:val="0"/>
                <w:w w:val="100"/>
                <w:position w:val="0"/>
              </w:rPr>
              <w:t>股股份；王甲涛通过融资融券信用账户持有本公司</w:t>
            </w:r>
            <w:r>
              <w:rPr>
                <w:rFonts w:ascii="Times New Roman" w:eastAsia="Times New Roman" w:hAnsi="Times New Roman" w:cs="Times New Roman"/>
                <w:color w:val="000000"/>
                <w:spacing w:val="0"/>
                <w:w w:val="100"/>
                <w:position w:val="0"/>
              </w:rPr>
              <w:t>2523000</w:t>
            </w:r>
            <w:r>
              <w:rPr>
                <w:color w:val="000000"/>
                <w:spacing w:val="0"/>
                <w:w w:val="100"/>
                <w:position w:val="0"/>
              </w:rPr>
              <w:t>股股</w:t>
            </w:r>
          </w:p>
        </w:tc>
      </w:tr>
      <w:tr>
        <w:trPr>
          <w:trHeight w:val="245" w:hRule="exact"/>
        </w:trPr>
        <w:tc>
          <w:tcPr>
            <w:vMerge/>
            <w:tcBorders>
              <w:left w:val="single" w:sz="4"/>
              <w:bottom w:val="single" w:sz="4"/>
            </w:tcBorders>
            <w:shd w:val="clear" w:color="auto" w:fill="D3D3D3"/>
            <w:vAlign w:val="center"/>
          </w:tcPr>
          <w:p>
            <w:pPr/>
          </w:p>
        </w:tc>
        <w:tc>
          <w:tcPr>
            <w:gridSpan w:val="2"/>
            <w:tcBorders>
              <w:left w:val="single" w:sz="4"/>
              <w:bottom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份；胡志剑通过融资融券信用账户持有本公司</w:t>
            </w:r>
            <w:r>
              <w:rPr>
                <w:rFonts w:ascii="Times New Roman" w:eastAsia="Times New Roman" w:hAnsi="Times New Roman" w:cs="Times New Roman"/>
                <w:color w:val="000000"/>
                <w:spacing w:val="0"/>
                <w:w w:val="100"/>
                <w:position w:val="0"/>
              </w:rPr>
              <w:t>2477123</w:t>
            </w:r>
            <w:r>
              <w:rPr>
                <w:color w:val="000000"/>
                <w:spacing w:val="0"/>
                <w:w w:val="100"/>
                <w:position w:val="0"/>
              </w:rPr>
              <w:t>股股份。</w:t>
            </w:r>
          </w:p>
        </w:tc>
        <w:tc>
          <w:tcPr>
            <w:tcBorders>
              <w:bottom w:val="single" w:sz="4"/>
              <w:right w:val="single" w:sz="4"/>
            </w:tcBorders>
            <w:shd w:val="clear" w:color="auto" w:fill="CCE8C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19"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0"/>
        <w:keepNext/>
        <w:keepLines/>
        <w:widowControl w:val="0"/>
        <w:shd w:val="clear" w:color="auto" w:fill="auto"/>
        <w:bidi w:val="0"/>
        <w:spacing w:before="0" w:after="360" w:line="240" w:lineRule="auto"/>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2</w:t>
      </w:r>
      <w:bookmarkEnd w:id="478"/>
      <w:r>
        <w:rPr>
          <w:color w:val="000000"/>
          <w:spacing w:val="0"/>
          <w:w w:val="100"/>
          <w:position w:val="0"/>
        </w:rPr>
        <w:t>、公司控股股东情况</w:t>
      </w:r>
      <w:bookmarkEnd w:id="476"/>
      <w:bookmarkEnd w:id="477"/>
      <w:bookmarkEnd w:id="479"/>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控股股东性质：地方国有控股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1152"/>
        <w:gridCol w:w="1118"/>
        <w:gridCol w:w="1560"/>
        <w:gridCol w:w="1277"/>
        <w:gridCol w:w="4570"/>
      </w:tblGrid>
      <w:tr>
        <w:trPr>
          <w:trHeight w:val="75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法定代表人</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单位负责人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037"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杭州日报报业 集团有限公司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78237846-1</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一般经营项目：实业投资；设计、制作、代理、发布国内 广告（除网络广告发布）；其他无需报经审批的一切合法项 目；含下属分支机构经营范围</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控股股东报告期内变更</w:t>
      </w:r>
    </w:p>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0"/>
        <w:keepNext/>
        <w:keepLines/>
        <w:widowControl w:val="0"/>
        <w:shd w:val="clear" w:color="auto" w:fill="auto"/>
        <w:bidi w:val="0"/>
        <w:spacing w:before="0" w:after="36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3</w:t>
      </w:r>
      <w:bookmarkEnd w:id="482"/>
      <w:r>
        <w:rPr>
          <w:color w:val="000000"/>
          <w:spacing w:val="0"/>
          <w:w w:val="100"/>
          <w:position w:val="0"/>
        </w:rPr>
        <w:t>、公司实际控制人及其一致行动人</w:t>
      </w:r>
      <w:bookmarkEnd w:id="480"/>
      <w:bookmarkEnd w:id="481"/>
      <w:bookmarkEnd w:id="483"/>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实际控制人性质：地方国资管理机构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1704"/>
        <w:gridCol w:w="1133"/>
        <w:gridCol w:w="1560"/>
        <w:gridCol w:w="1416"/>
        <w:gridCol w:w="376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实际控制人名称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339"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杭州日报报业集团</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（杭州日报社）</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47010001-4</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传播新闻和其他信息，促进社会经济文化发展。</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《杭州日报》出版 增项出版、相关出版物出 版、相关印刷、相关发行、广告、新闻研究、新 闻培训、新闻业务交流、相关社会服务</w:t>
            </w:r>
          </w:p>
        </w:tc>
      </w:tr>
      <w:tr>
        <w:trPr>
          <w:trHeight w:val="408" w:hRule="exact"/>
        </w:trPr>
        <w:tc>
          <w:tcPr>
            <w:gridSpan w:val="4"/>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实际控制人报告期内控制的其他境内外上市公司的股权情况</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pacing w:lineRule="exact" w:line="1"/>
        <w:rPr>
          <w:sz w:val="2"/>
          <w:szCs w:val="2"/>
        </w:rPr>
      </w:pPr>
      <w:r>
        <w:br w:type="page"/>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公司报告期实际控制人未发生变更。</w:t>
      </w:r>
    </w:p>
    <w:p>
      <w:pPr>
        <w:pStyle w:val="Style27"/>
        <w:keepNext w:val="0"/>
        <w:keepLines w:val="0"/>
        <w:widowControl w:val="0"/>
        <w:shd w:val="clear" w:color="auto" w:fill="auto"/>
        <w:bidi w:val="0"/>
        <w:spacing w:before="0" w:after="277" w:line="240" w:lineRule="auto"/>
        <w:ind w:left="0" w:right="0" w:firstLine="0"/>
        <w:jc w:val="left"/>
      </w:pPr>
      <w:r>
        <w:rPr>
          <w:color w:val="000000"/>
          <w:spacing w:val="0"/>
          <w:w w:val="100"/>
          <w:position w:val="0"/>
        </w:rPr>
        <w:t>公司与实际控制人之间的产权及控制关系的方框图</w:t>
      </w:r>
    </w:p>
    <w:p>
      <w:pPr>
        <w:pStyle w:val="Style62"/>
        <w:keepNext w:val="0"/>
        <w:keepLines w:val="0"/>
        <w:widowControl w:val="0"/>
        <w:pBdr>
          <w:top w:val="single" w:sz="0" w:space="8" w:color="99CDFF"/>
          <w:left w:val="single" w:sz="0" w:space="0" w:color="99CDFF"/>
          <w:bottom w:val="single" w:sz="0" w:space="9" w:color="99CDFF"/>
          <w:right w:val="single" w:sz="0" w:space="0" w:color="99CDFF"/>
        </w:pBdr>
        <w:shd w:val="clear" w:color="auto" w:fill="99CDFF"/>
        <w:bidi w:val="0"/>
        <w:spacing w:before="0" w:after="338" w:line="240" w:lineRule="auto"/>
        <w:ind w:left="2860" w:right="0" w:firstLine="0"/>
        <w:jc w:val="left"/>
      </w:pPr>
      <w:r>
        <w:rPr>
          <w:color w:val="000000"/>
          <w:spacing w:val="0"/>
          <w:w w:val="100"/>
          <w:position w:val="0"/>
        </w:rPr>
        <w:t>杭州日报报业集团(杭州日报社)</w:t>
      </w:r>
    </w:p>
    <w:p>
      <w:pPr>
        <w:pStyle w:val="Style60"/>
        <w:keepNext w:val="0"/>
        <w:keepLines w:val="0"/>
        <w:widowControl w:val="0"/>
        <w:shd w:val="clear" w:color="auto" w:fill="auto"/>
        <w:bidi w:val="0"/>
        <w:spacing w:before="0" w:after="0" w:line="240" w:lineRule="auto"/>
        <w:ind w:left="2860" w:right="0" w:firstLine="0"/>
        <w:jc w:val="left"/>
        <w:sectPr>
          <w:footnotePr>
            <w:pos w:val="pageBottom"/>
            <w:numFmt w:val="decimal"/>
            <w:numRestart w:val="continuous"/>
          </w:footnotePr>
          <w:pgSz w:w="11900" w:h="16840"/>
          <w:pgMar w:top="1436" w:right="1097" w:bottom="1662" w:left="1097" w:header="0" w:footer="3" w:gutter="0"/>
          <w:cols w:space="720"/>
          <w:noEndnote/>
          <w:rtlGutter w:val="0"/>
          <w:docGrid w:linePitch="360"/>
        </w:sectPr>
      </w:pPr>
      <w:r>
        <mc:AlternateContent>
          <mc:Choice Requires="wps">
            <w:drawing>
              <wp:anchor distT="0" distB="0" distL="114300" distR="114300" simplePos="0" relativeHeight="125829378" behindDoc="0" locked="0" layoutInCell="1" allowOverlap="1">
                <wp:simplePos x="0" y="0"/>
                <wp:positionH relativeFrom="page">
                  <wp:posOffset>3698875</wp:posOffset>
                </wp:positionH>
                <wp:positionV relativeFrom="paragraph">
                  <wp:posOffset>12700</wp:posOffset>
                </wp:positionV>
                <wp:extent cx="277495" cy="152400"/>
                <wp:wrapSquare wrapText="left"/>
                <wp:docPr id="36" name="Shape 36"/>
                <a:graphic xmlns:a="http://schemas.openxmlformats.org/drawingml/2006/main">
                  <a:graphicData uri="http://schemas.microsoft.com/office/word/2010/wordprocessingShape">
                    <wps:wsp>
                      <wps:cNvSpPr txBox="1"/>
                      <wps:spPr>
                        <a:xfrm>
                          <a:ext cx="277495" cy="15240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xbxContent>
                      </wps:txbx>
                      <wps:bodyPr wrap="none" lIns="0" tIns="0" rIns="0" bIns="0">
                        <a:noAutoFit/>
                      </wps:bodyPr>
                    </wps:wsp>
                  </a:graphicData>
                </a:graphic>
              </wp:anchor>
            </w:drawing>
          </mc:Choice>
          <mc:Fallback>
            <w:pict>
              <v:shape id="_x0000_s1062" type="#_x0000_t202" style="position:absolute;margin-left:291.25pt;margin-top:1.pt;width:21.850000000000001pt;height:12.pt;z-index:-125829375;mso-wrap-distance-left:9.pt;mso-wrap-distance-right:9.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xbxContent>
                </v:textbox>
                <w10:wrap type="square" side="left" anchorx="page"/>
              </v:shape>
            </w:pict>
          </mc:Fallback>
        </mc:AlternateContent>
      </w:r>
      <w:r>
        <w:rPr>
          <w:color w:val="000000"/>
          <w:spacing w:val="0"/>
          <w:w w:val="100"/>
          <w:position w:val="0"/>
        </w:rPr>
        <w:t>100%</w:t>
      </w:r>
    </w:p>
    <w:p>
      <w:pPr>
        <w:widowControl w:val="0"/>
        <w:spacing w:line="199" w:lineRule="exact"/>
        <w:rPr>
          <w:sz w:val="16"/>
          <w:szCs w:val="16"/>
        </w:rPr>
      </w:pPr>
    </w:p>
    <w:p>
      <w:pPr>
        <w:widowControl w:val="0"/>
        <w:spacing w:line="1" w:lineRule="exact"/>
        <w:sectPr>
          <w:footnotePr>
            <w:pos w:val="pageBottom"/>
            <w:numFmt w:val="decimal"/>
            <w:numRestart w:val="continuous"/>
          </w:footnotePr>
          <w:type w:val="continuous"/>
          <w:pgSz w:w="11900" w:h="16840"/>
          <w:pgMar w:top="1151" w:right="0" w:bottom="1261" w:left="0" w:header="0" w:footer="3" w:gutter="0"/>
          <w:cols w:space="720"/>
          <w:noEndnote/>
          <w:rtlGutter w:val="0"/>
          <w:docGrid w:linePitch="360"/>
        </w:sectPr>
      </w:pPr>
    </w:p>
    <w:p>
      <w:pPr>
        <w:pStyle w:val="Style62"/>
        <w:keepNext w:val="0"/>
        <w:keepLines w:val="0"/>
        <w:framePr w:w="1334" w:h="494" w:wrap="none" w:vAnchor="text" w:hAnchor="page" w:x="3489" w:y="21"/>
        <w:widowControl w:val="0"/>
        <w:shd w:val="clear" w:color="auto" w:fill="auto"/>
        <w:bidi w:val="0"/>
        <w:spacing w:before="0" w:after="0" w:line="211" w:lineRule="exact"/>
        <w:ind w:left="0" w:right="0" w:firstLine="0"/>
        <w:jc w:val="center"/>
      </w:pPr>
      <w:r>
        <w:rPr>
          <w:color w:val="000000"/>
          <w:spacing w:val="0"/>
          <w:w w:val="100"/>
          <w:position w:val="0"/>
        </w:rPr>
        <w:t>杭州日报报业集</w:t>
        <w:br/>
        <w:t>团有限公司</w:t>
      </w:r>
    </w:p>
    <w:p>
      <w:pPr>
        <w:pStyle w:val="Style62"/>
        <w:keepNext w:val="0"/>
        <w:keepLines w:val="0"/>
        <w:framePr w:w="1138" w:h="494" w:wrap="none" w:vAnchor="text" w:hAnchor="page" w:x="5490" w:y="21"/>
        <w:widowControl w:val="0"/>
        <w:shd w:val="clear" w:color="auto" w:fill="auto"/>
        <w:bidi w:val="0"/>
        <w:spacing w:before="160" w:after="0" w:line="240" w:lineRule="auto"/>
        <w:ind w:left="0" w:right="0" w:firstLine="0"/>
        <w:jc w:val="center"/>
      </w:pPr>
      <w:r>
        <w:rPr>
          <w:color w:val="000000"/>
          <w:spacing w:val="0"/>
          <w:w w:val="100"/>
          <w:position w:val="0"/>
        </w:rPr>
        <w:t>都市快报社</w:t>
      </w:r>
    </w:p>
    <w:p>
      <w:pPr>
        <w:pStyle w:val="Style62"/>
        <w:keepNext w:val="0"/>
        <w:keepLines w:val="0"/>
        <w:framePr w:w="684" w:h="218" w:wrap="none" w:vAnchor="text" w:hAnchor="page" w:x="7655" w:y="140"/>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000000"/>
          <w:spacing w:val="0"/>
          <w:w w:val="100"/>
          <w:position w:val="0"/>
        </w:rPr>
        <w:t>其他股东</w:t>
      </w:r>
    </w:p>
    <w:p>
      <w:pPr>
        <w:pStyle w:val="Style60"/>
        <w:keepNext w:val="0"/>
        <w:keepLines w:val="0"/>
        <w:framePr w:w="566" w:h="240" w:wrap="none" w:vAnchor="text" w:hAnchor="page" w:x="3853" w:y="594"/>
        <w:widowControl w:val="0"/>
        <w:shd w:val="clear" w:color="auto" w:fill="auto"/>
        <w:bidi w:val="0"/>
        <w:spacing w:before="0" w:after="0" w:line="240" w:lineRule="auto"/>
        <w:ind w:left="0" w:right="0" w:firstLine="0"/>
        <w:jc w:val="left"/>
      </w:pPr>
      <w:r>
        <w:rPr>
          <w:color w:val="000000"/>
          <w:spacing w:val="0"/>
          <w:w w:val="100"/>
          <w:position w:val="0"/>
        </w:rPr>
        <w:t>48.07%</w:t>
      </w:r>
    </w:p>
    <w:p>
      <w:pPr>
        <w:pStyle w:val="Style60"/>
        <w:keepNext w:val="0"/>
        <w:keepLines w:val="0"/>
        <w:framePr w:w="485" w:h="240" w:wrap="none" w:vAnchor="text" w:hAnchor="page" w:x="5831" w:y="565"/>
        <w:widowControl w:val="0"/>
        <w:shd w:val="clear" w:color="auto" w:fill="auto"/>
        <w:bidi w:val="0"/>
        <w:spacing w:before="0" w:after="0" w:line="240" w:lineRule="auto"/>
        <w:ind w:left="0" w:right="0" w:firstLine="0"/>
        <w:jc w:val="left"/>
      </w:pPr>
      <w:r>
        <w:rPr>
          <w:color w:val="000000"/>
          <w:spacing w:val="0"/>
          <w:w w:val="100"/>
          <w:position w:val="0"/>
        </w:rPr>
        <w:t>3.95%</w:t>
      </w:r>
    </w:p>
    <w:p>
      <w:pPr>
        <w:pStyle w:val="Style60"/>
        <w:keepNext w:val="0"/>
        <w:keepLines w:val="0"/>
        <w:framePr w:w="566" w:h="240" w:wrap="none" w:vAnchor="text" w:hAnchor="page" w:x="7727" w:y="560"/>
        <w:widowControl w:val="0"/>
        <w:shd w:val="clear" w:color="auto" w:fill="auto"/>
        <w:bidi w:val="0"/>
        <w:spacing w:before="0" w:after="0" w:line="240" w:lineRule="auto"/>
        <w:ind w:left="0" w:right="0" w:firstLine="0"/>
        <w:jc w:val="right"/>
      </w:pPr>
      <w:r>
        <w:rPr>
          <w:color w:val="000000"/>
          <w:spacing w:val="0"/>
          <w:w w:val="100"/>
          <w:position w:val="0"/>
        </w:rPr>
        <w:t>47.98%</w:t>
      </w:r>
    </w:p>
    <w:p>
      <w:pPr>
        <w:widowControl w:val="0"/>
        <w:spacing w:line="360" w:lineRule="exact"/>
      </w:pPr>
    </w:p>
    <w:p>
      <w:pPr>
        <w:widowControl w:val="0"/>
        <w:spacing w:after="472" w:line="1" w:lineRule="exact"/>
      </w:pPr>
    </w:p>
    <w:p>
      <w:pPr>
        <w:widowControl w:val="0"/>
        <w:spacing w:line="1" w:lineRule="exact"/>
        <w:sectPr>
          <w:footnotePr>
            <w:pos w:val="pageBottom"/>
            <w:numFmt w:val="decimal"/>
            <w:numRestart w:val="continuous"/>
          </w:footnotePr>
          <w:type w:val="continuous"/>
          <w:pgSz w:w="11900" w:h="16840"/>
          <w:pgMar w:top="1151" w:right="1097" w:bottom="1261" w:left="1097" w:header="0" w:footer="3" w:gutter="0"/>
          <w:cols w:space="720"/>
          <w:noEndnote/>
          <w:rtlGutter w:val="0"/>
          <w:docGrid w:linePitch="360"/>
        </w:sect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83" w:right="0" w:bottom="7100" w:left="0" w:header="0" w:footer="3" w:gutter="0"/>
          <w:cols w:space="720"/>
          <w:noEndnote/>
          <w:rtlGutter w:val="0"/>
          <w:docGrid w:linePitch="360"/>
        </w:sectPr>
      </w:pPr>
    </w:p>
    <w:p>
      <w:pPr>
        <w:pStyle w:val="Style62"/>
        <w:keepNext w:val="0"/>
        <w:keepLines w:val="0"/>
        <w:widowControl w:val="0"/>
        <w:pBdr>
          <w:top w:val="single" w:sz="4" w:space="1" w:color="FFCB99"/>
          <w:left w:val="single" w:sz="4" w:space="0" w:color="FFCB99"/>
          <w:bottom w:val="single" w:sz="4" w:space="5" w:color="FFCB99"/>
          <w:right w:val="single" w:sz="4" w:space="0" w:color="FFCB99"/>
        </w:pBdr>
        <w:shd w:val="clear" w:color="auto" w:fill="FFCB99"/>
        <w:bidi w:val="0"/>
        <w:spacing w:before="0" w:after="0" w:line="240" w:lineRule="auto"/>
        <w:ind w:left="0" w:right="0" w:firstLine="0"/>
        <w:jc w:val="center"/>
      </w:pPr>
      <w:r>
        <w:rPr>
          <w:color w:val="000000"/>
          <w:spacing w:val="0"/>
          <w:w w:val="100"/>
          <w:position w:val="0"/>
        </w:rPr>
        <w:t>浙江华媒控股股份有限公司</w:t>
      </w:r>
    </w:p>
    <w:p>
      <w:pPr>
        <w:pStyle w:val="Style60"/>
        <w:keepNext w:val="0"/>
        <w:keepLines w:val="0"/>
        <w:widowControl w:val="0"/>
        <w:pBdr>
          <w:top w:val="single" w:sz="4" w:space="1" w:color="FFCB99"/>
          <w:left w:val="single" w:sz="4" w:space="0" w:color="FFCB99"/>
          <w:bottom w:val="single" w:sz="4" w:space="5" w:color="FFCB99"/>
          <w:right w:val="single" w:sz="4" w:space="0" w:color="FFCB99"/>
        </w:pBdr>
        <w:shd w:val="clear" w:color="auto" w:fill="FFCB99"/>
        <w:bidi w:val="0"/>
        <w:spacing w:before="0" w:after="264" w:line="240" w:lineRule="auto"/>
        <w:ind w:left="0" w:right="0" w:firstLine="0"/>
        <w:jc w:val="center"/>
      </w:pPr>
      <w:r>
        <w:rPr>
          <w:color w:val="000000"/>
          <w:spacing w:val="0"/>
          <w:w w:val="100"/>
          <w:position w:val="0"/>
        </w:rPr>
        <w:t>(000607)</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实际控制人通过信托或其他资产管理方式控制公司</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4</w:t>
      </w:r>
      <w:bookmarkEnd w:id="489"/>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7"/>
      <w:bookmarkEnd w:id="488"/>
      <w:bookmarkEnd w:id="490"/>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5</w:t>
      </w:r>
      <w:bookmarkEnd w:id="493"/>
      <w:r>
        <w:rPr>
          <w:color w:val="000000"/>
          <w:spacing w:val="0"/>
          <w:w w:val="100"/>
          <w:position w:val="0"/>
        </w:rPr>
        <w:t>、控股股东、实际控制人、重组方及其他承诺主体股份限制减持情况</w:t>
      </w:r>
      <w:bookmarkEnd w:id="491"/>
      <w:bookmarkEnd w:id="492"/>
      <w:bookmarkEnd w:id="494"/>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80" behindDoc="0" locked="0" layoutInCell="1" allowOverlap="1">
                <wp:simplePos x="0" y="0"/>
                <wp:positionH relativeFrom="page">
                  <wp:posOffset>2579370</wp:posOffset>
                </wp:positionH>
                <wp:positionV relativeFrom="paragraph">
                  <wp:posOffset>0</wp:posOffset>
                </wp:positionV>
                <wp:extent cx="2170430" cy="247015"/>
                <wp:wrapTopAndBottom/>
                <wp:docPr id="38" name="Shape 38"/>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8"/>
                              <w:keepNext/>
                              <w:keepLines/>
                              <w:widowControl w:val="0"/>
                              <w:shd w:val="clear" w:color="auto" w:fill="auto"/>
                              <w:bidi w:val="0"/>
                              <w:spacing w:before="0" w:after="0" w:line="240" w:lineRule="auto"/>
                              <w:ind w:left="0" w:right="0" w:firstLine="0"/>
                              <w:jc w:val="left"/>
                            </w:pPr>
                            <w:bookmarkStart w:id="484" w:name="bookmark484"/>
                            <w:bookmarkStart w:id="485" w:name="bookmark485"/>
                            <w:bookmarkStart w:id="486" w:name="bookmark486"/>
                            <w:r>
                              <w:rPr>
                                <w:color w:val="000000"/>
                                <w:spacing w:val="0"/>
                                <w:w w:val="100"/>
                                <w:position w:val="0"/>
                              </w:rPr>
                              <w:t>第七节优先股相关情况</w:t>
                            </w:r>
                            <w:bookmarkEnd w:id="484"/>
                            <w:bookmarkEnd w:id="485"/>
                            <w:bookmarkEnd w:id="486"/>
                          </w:p>
                        </w:txbxContent>
                      </wps:txbx>
                      <wps:bodyPr wrap="none" lIns="0" tIns="0" rIns="0" bIns="0">
                        <a:noAutoFit/>
                      </wps:bodyPr>
                    </wps:wsp>
                  </a:graphicData>
                </a:graphic>
              </wp:anchor>
            </w:drawing>
          </mc:Choice>
          <mc:Fallback>
            <w:pict>
              <v:shape id="_x0000_s1064" type="#_x0000_t202" style="position:absolute;margin-left:203.09999999999999pt;margin-top:0;width:170.90000000000001pt;height:19.449999999999999pt;z-index:-125829373;mso-wrap-distance-left:0;mso-wrap-distance-right:0;mso-wrap-distance-bottom:21.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left"/>
                      </w:pPr>
                      <w:bookmarkStart w:id="484" w:name="bookmark484"/>
                      <w:bookmarkStart w:id="485" w:name="bookmark485"/>
                      <w:bookmarkStart w:id="486" w:name="bookmark486"/>
                      <w:r>
                        <w:rPr>
                          <w:color w:val="000000"/>
                          <w:spacing w:val="0"/>
                          <w:w w:val="100"/>
                          <w:position w:val="0"/>
                        </w:rPr>
                        <w:t>第七节优先股相关情况</w:t>
                      </w:r>
                      <w:bookmarkEnd w:id="484"/>
                      <w:bookmarkEnd w:id="485"/>
                      <w:bookmarkEnd w:id="486"/>
                    </w:p>
                  </w:txbxContent>
                </v:textbox>
                <w10:wrap type="topAndBottom" anchorx="page"/>
              </v:shape>
            </w:pict>
          </mc:Fallback>
        </mc:AlternateConten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483" w:right="3782" w:bottom="7100" w:left="928" w:header="0" w:footer="3" w:gutter="0"/>
          <w:cols w:space="720"/>
          <w:noEndnote/>
          <w:rtlGutter w:val="0"/>
          <w:docGrid w:linePitch="360"/>
        </w:sectPr>
      </w:pPr>
      <w:r>
        <w:rPr>
          <w:color w:val="000000"/>
          <w:spacing w:val="0"/>
          <w:w w:val="100"/>
          <w:position w:val="0"/>
        </w:rPr>
        <w:t>报告期公司不存在优先股。</w:t>
      </w:r>
    </w:p>
    <w:p>
      <w:pPr>
        <w:pStyle w:val="Style8"/>
        <w:keepNext/>
        <w:keepLines/>
        <w:widowControl w:val="0"/>
        <w:shd w:val="clear" w:color="auto" w:fill="auto"/>
        <w:bidi w:val="0"/>
        <w:spacing w:before="560" w:line="240" w:lineRule="auto"/>
        <w:ind w:left="0" w:right="0" w:firstLine="0"/>
        <w:jc w:val="center"/>
      </w:pPr>
      <w:bookmarkStart w:id="495" w:name="bookmark495"/>
      <w:bookmarkStart w:id="496" w:name="bookmark496"/>
      <w:bookmarkStart w:id="497" w:name="bookmark497"/>
      <w:r>
        <w:rPr>
          <w:color w:val="000000"/>
          <w:spacing w:val="0"/>
          <w:w w:val="100"/>
          <w:position w:val="0"/>
        </w:rPr>
        <w:t>第八节可转换公司债券相关情况</w:t>
      </w:r>
      <w:bookmarkEnd w:id="495"/>
      <w:bookmarkEnd w:id="496"/>
      <w:bookmarkEnd w:id="497"/>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报告期公司不存在可转换公司债券。</w:t>
      </w:r>
      <w:r>
        <w:br w:type="page"/>
      </w:r>
    </w:p>
    <w:p>
      <w:pPr>
        <w:pStyle w:val="Style8"/>
        <w:keepNext/>
        <w:keepLines/>
        <w:widowControl w:val="0"/>
        <w:shd w:val="clear" w:color="auto" w:fill="auto"/>
        <w:bidi w:val="0"/>
        <w:spacing w:before="0" w:after="520" w:line="240" w:lineRule="auto"/>
        <w:ind w:left="0" w:right="0" w:firstLine="0"/>
        <w:jc w:val="center"/>
      </w:pPr>
      <w:bookmarkStart w:id="498" w:name="bookmark498"/>
      <w:bookmarkStart w:id="499" w:name="bookmark499"/>
      <w:bookmarkStart w:id="500" w:name="bookmark500"/>
      <w:r>
        <w:rPr>
          <w:color w:val="000000"/>
          <w:spacing w:val="0"/>
          <w:w w:val="100"/>
          <w:position w:val="0"/>
        </w:rPr>
        <w:t>第九节董事、监事、高级管理人员和员工情况</w:t>
      </w:r>
      <w:bookmarkEnd w:id="498"/>
      <w:bookmarkEnd w:id="499"/>
      <w:bookmarkEnd w:id="500"/>
    </w:p>
    <w:p>
      <w:pPr>
        <w:pStyle w:val="Style23"/>
        <w:keepNext/>
        <w:keepLines/>
        <w:widowControl w:val="0"/>
        <w:shd w:val="clear" w:color="auto" w:fill="auto"/>
        <w:bidi w:val="0"/>
        <w:spacing w:before="0" w:after="320" w:line="240" w:lineRule="auto"/>
        <w:ind w:left="0" w:right="0" w:firstLine="0"/>
        <w:jc w:val="left"/>
      </w:pPr>
      <w:bookmarkStart w:id="501" w:name="bookmark501"/>
      <w:bookmarkStart w:id="502" w:name="bookmark502"/>
      <w:bookmarkStart w:id="503" w:name="bookmark503"/>
      <w:bookmarkStart w:id="504" w:name="bookmark504"/>
      <w:r>
        <w:rPr>
          <w:color w:val="000000"/>
          <w:spacing w:val="0"/>
          <w:w w:val="100"/>
          <w:position w:val="0"/>
          <w:sz w:val="24"/>
          <w:szCs w:val="24"/>
        </w:rPr>
        <w:t>一</w:t>
      </w:r>
      <w:bookmarkEnd w:id="503"/>
      <w:r>
        <w:rPr>
          <w:color w:val="000000"/>
          <w:spacing w:val="0"/>
          <w:w w:val="100"/>
          <w:position w:val="0"/>
          <w:sz w:val="24"/>
          <w:szCs w:val="24"/>
        </w:rPr>
        <w:t>、董事、监事和高级管理人员持股变动</w:t>
      </w:r>
      <w:bookmarkEnd w:id="501"/>
      <w:bookmarkEnd w:id="502"/>
      <w:bookmarkEnd w:id="504"/>
    </w:p>
    <w:tbl>
      <w:tblPr>
        <w:tblOverlap w:val="never"/>
        <w:jc w:val="center"/>
        <w:tblLayout w:type="fixed"/>
      </w:tblPr>
      <w:tblGrid>
        <w:gridCol w:w="811"/>
        <w:gridCol w:w="1066"/>
        <w:gridCol w:w="552"/>
        <w:gridCol w:w="442"/>
        <w:gridCol w:w="427"/>
        <w:gridCol w:w="1555"/>
        <w:gridCol w:w="811"/>
        <w:gridCol w:w="806"/>
        <w:gridCol w:w="806"/>
        <w:gridCol w:w="811"/>
        <w:gridCol w:w="806"/>
        <w:gridCol w:w="811"/>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本期增持 股份数量</w:t>
            </w:r>
          </w:p>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本期减持 股份数量</w:t>
            </w:r>
          </w:p>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期末持股 数（股）</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董悦</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张剑秋</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董事、副董事 长、总经理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76,275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76,275</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童伟中</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张韶衡</w:t>
            </w:r>
          </w:p>
        </w:tc>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董事、常务副 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77,175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77,175</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裴蓉</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曹国熊</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章丰</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傅怀全</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陈军雄</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李宏娅</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邹箭峰</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洪晓明</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于国清</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77,325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77,325</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郭勤勇</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副总经理、财 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76,875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76,875</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高坚强</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副总经理、董 事会秘书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77,700</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王柏华</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刘小斌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沈旭微</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叶雪芳</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11"/>
        <w:gridCol w:w="1066"/>
        <w:gridCol w:w="552"/>
        <w:gridCol w:w="442"/>
        <w:gridCol w:w="427"/>
        <w:gridCol w:w="1555"/>
        <w:gridCol w:w="811"/>
        <w:gridCol w:w="806"/>
        <w:gridCol w:w="806"/>
        <w:gridCol w:w="811"/>
        <w:gridCol w:w="806"/>
        <w:gridCol w:w="811"/>
      </w:tblGrid>
      <w:tr>
        <w:trPr>
          <w:trHeight w:val="1032"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蔡才河</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郭全中</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385,350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385,350</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505" w:name="bookmark505"/>
      <w:bookmarkStart w:id="506" w:name="bookmark506"/>
      <w:bookmarkStart w:id="507" w:name="bookmark507"/>
      <w:bookmarkStart w:id="508" w:name="bookmark508"/>
      <w:r>
        <w:rPr>
          <w:color w:val="000000"/>
          <w:spacing w:val="0"/>
          <w:w w:val="100"/>
          <w:position w:val="0"/>
          <w:sz w:val="24"/>
          <w:szCs w:val="24"/>
        </w:rPr>
        <w:t>二</w:t>
      </w:r>
      <w:bookmarkEnd w:id="507"/>
      <w:r>
        <w:rPr>
          <w:color w:val="000000"/>
          <w:spacing w:val="0"/>
          <w:w w:val="100"/>
          <w:position w:val="0"/>
          <w:sz w:val="24"/>
          <w:szCs w:val="24"/>
        </w:rPr>
        <w:t>、公司董事、监事、高级管理人员变动情况</w:t>
      </w:r>
      <w:bookmarkEnd w:id="505"/>
      <w:bookmarkEnd w:id="506"/>
      <w:bookmarkEnd w:id="508"/>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10"/>
        <w:gridCol w:w="1421"/>
        <w:gridCol w:w="989"/>
        <w:gridCol w:w="1843"/>
        <w:gridCol w:w="461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刘小斌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因个人原因辞职</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裴蓉</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因个人原因辞职</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裴蓉</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年年度股东大会被选举为董事</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李宏娅</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年年度股东大会被选举为监事</w:t>
            </w: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郭全中</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因个人原因辞职，郭全中先生的辞职导致公司独立董事人 数低于董事会总人数的三分之一，因此，辞职申请于股东 大会选举产生新任独立董事后生效。</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董悦</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年第一次临时股东大会被选举为董事，第十届董事会 第一次会议被选举为董事长</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张剑秋</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年第一次临时股东大会被选举为董事；第十届董事会 第一次会议被选举为副董事长</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张剑秋</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第十届董事会第一次会议被聘任为总经理</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童伟中</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年第一次临时股东大会被选举为董事</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张韶衡</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年第一次临时股东大会被选举为董事</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张韶衡</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第十届董事会第一次会议被聘任为常务副总经理</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裴蓉</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年第一次临时股东大会被选举为董事</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年第一次临时股东大会被选举为独立董事</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章丰</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年第一次临时股东大会被选举为独立董事</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傅怀全</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年第一次临时股东大会被选举为独立董事</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叶雪芳</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蔡才河</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CCE8C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沈旭微</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年第一次临时股东大会被选举为监事，第十届监事会 第一次会议被选举为监事会主席</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沈旭微</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因工作调动辞去监事、监事会主席</w:t>
            </w:r>
          </w:p>
        </w:tc>
      </w:tr>
      <w:tr>
        <w:trPr>
          <w:trHeight w:val="408"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陈军雄</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年第一次临时股东大会被选举为监事</w:t>
            </w:r>
          </w:p>
        </w:tc>
      </w:tr>
    </w:tbl>
    <w:tbl>
      <w:tblPr>
        <w:tblOverlap w:val="never"/>
        <w:jc w:val="center"/>
        <w:tblLayout w:type="fixed"/>
      </w:tblPr>
      <w:tblGrid>
        <w:gridCol w:w="710"/>
        <w:gridCol w:w="1421"/>
        <w:gridCol w:w="989"/>
        <w:gridCol w:w="1843"/>
        <w:gridCol w:w="4618"/>
      </w:tblGrid>
      <w:tr>
        <w:trPr>
          <w:trHeight w:val="40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李宏娅</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年第一次临时股东大会被选举为监事</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邹箭峰</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年第一次职工大会被选举为职工代表监事</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洪晓明</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年第一次职工大会被选举为职工代表监事</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于国清</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第十届董事会第一次会议被聘任为总经理</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郭勤勇</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副总经理、财务总 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第十届董事会第一次会议被聘任为副总经理、财务总监</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高坚强</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副总经理、董事会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第十届董事会第一次会议被聘任为副总经理、董事会秘书</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王柏华</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第十届董事会第一次会议被聘任为副总经理</w:t>
            </w:r>
          </w:p>
        </w:tc>
      </w:tr>
    </w:tbl>
    <w:p>
      <w:pPr>
        <w:widowControl w:val="0"/>
        <w:spacing w:after="299" w:line="1" w:lineRule="exact"/>
      </w:pPr>
    </w:p>
    <w:p>
      <w:pPr>
        <w:pStyle w:val="Style23"/>
        <w:keepNext/>
        <w:keepLines/>
        <w:widowControl w:val="0"/>
        <w:shd w:val="clear" w:color="auto" w:fill="auto"/>
        <w:bidi w:val="0"/>
        <w:spacing w:before="0" w:after="260" w:line="240" w:lineRule="auto"/>
        <w:ind w:left="0" w:right="0" w:firstLine="0"/>
        <w:jc w:val="left"/>
      </w:pPr>
      <w:bookmarkStart w:id="509" w:name="bookmark509"/>
      <w:bookmarkStart w:id="510" w:name="bookmark510"/>
      <w:bookmarkStart w:id="511" w:name="bookmark511"/>
      <w:bookmarkStart w:id="512" w:name="bookmark512"/>
      <w:r>
        <w:rPr>
          <w:color w:val="000000"/>
          <w:spacing w:val="0"/>
          <w:w w:val="100"/>
          <w:position w:val="0"/>
          <w:sz w:val="24"/>
          <w:szCs w:val="24"/>
        </w:rPr>
        <w:t>三</w:t>
      </w:r>
      <w:bookmarkEnd w:id="511"/>
      <w:r>
        <w:rPr>
          <w:color w:val="000000"/>
          <w:spacing w:val="0"/>
          <w:w w:val="100"/>
          <w:position w:val="0"/>
          <w:sz w:val="24"/>
          <w:szCs w:val="24"/>
        </w:rPr>
        <w:t>、任职情况</w:t>
      </w:r>
      <w:bookmarkEnd w:id="509"/>
      <w:bookmarkEnd w:id="510"/>
      <w:bookmarkEnd w:id="512"/>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董悦先生，</w:t>
      </w:r>
      <w:r>
        <w:rPr>
          <w:rFonts w:ascii="Times New Roman" w:eastAsia="Times New Roman" w:hAnsi="Times New Roman" w:cs="Times New Roman"/>
          <w:color w:val="000000"/>
          <w:spacing w:val="0"/>
          <w:w w:val="100"/>
          <w:position w:val="0"/>
        </w:rPr>
        <w:t>1972</w:t>
      </w:r>
      <w:r>
        <w:rPr>
          <w:color w:val="000000"/>
          <w:spacing w:val="0"/>
          <w:w w:val="100"/>
          <w:position w:val="0"/>
        </w:rPr>
        <w:t>年出生，公共管理硕士，中国国籍，无境外居住权。</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月，任建德市市长、建德市 委书记；</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月，任中共杭州市委副秘书长、宣传部副部长、市文明办主任；</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 中共杭州市委宣传部副部长、市文明办主任；</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月至今，任杭州日报报业集团党委书记、社长，杭州日报报业集团有 限公司董事长、总经理；第十届浙江省政协委员，第十六届团中央委员，中共十届、十一届、十二届杭州市委委员。</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月至今，任浙江华媒控股股份有限公司董事长。</w:t>
      </w:r>
    </w:p>
    <w:p>
      <w:pPr>
        <w:pStyle w:val="Style27"/>
        <w:keepNext w:val="0"/>
        <w:keepLines w:val="0"/>
        <w:widowControl w:val="0"/>
        <w:shd w:val="clear" w:color="auto" w:fill="auto"/>
        <w:bidi w:val="0"/>
        <w:spacing w:before="0" w:after="0" w:line="315" w:lineRule="exact"/>
        <w:ind w:left="0" w:right="0" w:firstLine="380"/>
        <w:jc w:val="left"/>
      </w:pPr>
      <w:r>
        <w:rPr>
          <w:color w:val="000000"/>
          <w:spacing w:val="0"/>
          <w:w w:val="100"/>
          <w:position w:val="0"/>
        </w:rPr>
        <w:t>张剑秋先生，</w:t>
      </w:r>
      <w:r>
        <w:rPr>
          <w:rFonts w:ascii="Times New Roman" w:eastAsia="Times New Roman" w:hAnsi="Times New Roman" w:cs="Times New Roman"/>
          <w:color w:val="000000"/>
          <w:spacing w:val="0"/>
          <w:w w:val="100"/>
          <w:position w:val="0"/>
        </w:rPr>
        <w:t>1972</w:t>
      </w:r>
      <w:r>
        <w:rPr>
          <w:color w:val="000000"/>
          <w:spacing w:val="0"/>
          <w:w w:val="100"/>
          <w:position w:val="0"/>
        </w:rPr>
        <w:t>年出生，硕士，主任编辑，中国国籍，无境外居住权。</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月，任杭报集团发行中心 主任、每日送电子商务有限公司总经理；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月，任杭报集团编委、每日商报社社长；</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月，任杭州每日传媒有限公司总经理；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月，任杭州每日传媒有限公司董事长。</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月，任浙江华媒控股股份有限公司副总经理；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月至今，任浙江华媒控股股份有限公司总经理；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月，任浙江华媒控股股份有限公司董事；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月至今，任杭州日报报业集团党委委员；</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月至今，任浙江华媒 控股股份有限公司副董事长。</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童伟中先生，</w:t>
      </w:r>
      <w:r>
        <w:rPr>
          <w:rFonts w:ascii="Times New Roman" w:eastAsia="Times New Roman" w:hAnsi="Times New Roman" w:cs="Times New Roman"/>
          <w:color w:val="000000"/>
          <w:spacing w:val="0"/>
          <w:w w:val="100"/>
          <w:position w:val="0"/>
        </w:rPr>
        <w:t>1973</w:t>
      </w:r>
      <w:r>
        <w:rPr>
          <w:color w:val="000000"/>
          <w:spacing w:val="0"/>
          <w:w w:val="100"/>
          <w:position w:val="0"/>
        </w:rPr>
        <w:t>年出生，硕士，中国国籍，无境外居住权。</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月，历任杭州市互联网宣传指导中心 副主任、主任；</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月，历任杭州市委宣传部理论（党教）处处长、办公室主任、部务会议成员；</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月，任杭州市文化创意产业办公室副主任；</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月，任杭州出版集团有限公司董事长、总经理, 杭州出版社社长；</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月至今，任杭报集团党委委员、副总经理。</w:t>
      </w:r>
    </w:p>
    <w:p>
      <w:pPr>
        <w:pStyle w:val="Style27"/>
        <w:keepNext w:val="0"/>
        <w:keepLines w:val="0"/>
        <w:widowControl w:val="0"/>
        <w:shd w:val="clear" w:color="auto" w:fill="auto"/>
        <w:bidi w:val="0"/>
        <w:spacing w:before="0" w:after="0" w:line="316" w:lineRule="exact"/>
        <w:ind w:left="0" w:right="0" w:firstLine="380"/>
        <w:jc w:val="left"/>
      </w:pPr>
      <w:r>
        <w:rPr>
          <w:color w:val="000000"/>
          <w:spacing w:val="0"/>
          <w:w w:val="100"/>
          <w:position w:val="0"/>
        </w:rPr>
        <w:t>张韶衡先生，</w:t>
      </w:r>
      <w:r>
        <w:rPr>
          <w:rFonts w:ascii="Times New Roman" w:eastAsia="Times New Roman" w:hAnsi="Times New Roman" w:cs="Times New Roman"/>
          <w:color w:val="000000"/>
          <w:spacing w:val="0"/>
          <w:w w:val="100"/>
          <w:position w:val="0"/>
        </w:rPr>
        <w:t>1974</w:t>
      </w:r>
      <w:r>
        <w:rPr>
          <w:color w:val="000000"/>
          <w:spacing w:val="0"/>
          <w:w w:val="100"/>
          <w:position w:val="0"/>
        </w:rPr>
        <w:t>年出生，本科，中国国籍，无境外居住权。</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月，任杭报集团盛元印务有限公司总经 理;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月，任杭报集团盛元印务有限公司董事长；</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月至今，任杭报集团每日送电子商务有限公司 董事长；</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月至今，任浙江风盛传媒股份有限公司董事长。</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月，任浙江华媒控股股份有限公司 副总经理；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月至今，任浙江华媒控股股份有限公司常务副总经理；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月至今，任浙江华媒控股股份有限公司 董事。</w:t>
      </w:r>
    </w:p>
    <w:p>
      <w:pPr>
        <w:pStyle w:val="Style27"/>
        <w:keepNext w:val="0"/>
        <w:keepLines w:val="0"/>
        <w:widowControl w:val="0"/>
        <w:shd w:val="clear" w:color="auto" w:fill="auto"/>
        <w:bidi w:val="0"/>
        <w:spacing w:before="0" w:after="0" w:line="316" w:lineRule="exact"/>
        <w:ind w:left="0" w:right="0" w:firstLine="380"/>
        <w:jc w:val="left"/>
      </w:pPr>
      <w:r>
        <w:rPr>
          <w:color w:val="000000"/>
          <w:spacing w:val="0"/>
          <w:w w:val="100"/>
          <w:position w:val="0"/>
        </w:rPr>
        <w:t>裴蓉女士，</w:t>
      </w:r>
      <w:r>
        <w:rPr>
          <w:rFonts w:ascii="Times New Roman" w:eastAsia="Times New Roman" w:hAnsi="Times New Roman" w:cs="Times New Roman"/>
          <w:color w:val="000000"/>
          <w:spacing w:val="0"/>
          <w:w w:val="100"/>
          <w:position w:val="0"/>
        </w:rPr>
        <w:t>1971</w:t>
      </w:r>
      <w:r>
        <w:rPr>
          <w:color w:val="000000"/>
          <w:spacing w:val="0"/>
          <w:w w:val="100"/>
          <w:position w:val="0"/>
        </w:rPr>
        <w:t>年出生，硕士，中国注册会计师，国际注册内审师，中国国籍，无境外居住权。</w:t>
      </w:r>
      <w:r>
        <w:rPr>
          <w:rFonts w:ascii="Times New Roman" w:eastAsia="Times New Roman" w:hAnsi="Times New Roman" w:cs="Times New Roman"/>
          <w:color w:val="000000"/>
          <w:spacing w:val="0"/>
          <w:w w:val="100"/>
          <w:position w:val="0"/>
        </w:rPr>
        <w:t>1992</w:t>
      </w:r>
      <w:r>
        <w:rPr>
          <w:color w:val="000000"/>
          <w:spacing w:val="0"/>
          <w:w w:val="100"/>
          <w:position w:val="0"/>
        </w:rPr>
        <w:t>年起参加工作，任 杭州侨兴织带机厂财务科副科长，</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月进入华立集团工作，历任审计室主任、审计部部长、运营总监、财务总监、副 总裁。现任华立集团股份有限公司董事、总裁，华立医药集团有限公司董事、健民药业集团股份有限公司董事、昆药集团 股份有限公司董事。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月，任浙江华媒控股股份有限公司监事；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月至今，任浙江华媒控股股份有 限公司董事。</w:t>
      </w:r>
    </w:p>
    <w:p>
      <w:pPr>
        <w:pStyle w:val="Style27"/>
        <w:keepNext w:val="0"/>
        <w:keepLines w:val="0"/>
        <w:widowControl w:val="0"/>
        <w:shd w:val="clear" w:color="auto" w:fill="auto"/>
        <w:bidi w:val="0"/>
        <w:spacing w:before="0" w:after="0" w:line="310" w:lineRule="exact"/>
        <w:ind w:left="0" w:right="0" w:firstLine="380"/>
        <w:jc w:val="left"/>
      </w:pPr>
      <w:r>
        <w:rPr>
          <w:color w:val="000000"/>
          <w:spacing w:val="0"/>
          <w:w w:val="100"/>
          <w:position w:val="0"/>
        </w:rPr>
        <w:t>曹国熊先生，</w:t>
      </w:r>
      <w:r>
        <w:rPr>
          <w:rFonts w:ascii="Times New Roman" w:eastAsia="Times New Roman" w:hAnsi="Times New Roman" w:cs="Times New Roman"/>
          <w:color w:val="000000"/>
          <w:spacing w:val="0"/>
          <w:w w:val="100"/>
          <w:position w:val="0"/>
        </w:rPr>
        <w:t>1973</w:t>
      </w:r>
      <w:r>
        <w:rPr>
          <w:color w:val="000000"/>
          <w:spacing w:val="0"/>
          <w:w w:val="100"/>
          <w:position w:val="0"/>
        </w:rPr>
        <w:t>年出生，硕士，高级会计师、注册会计师，中国国籍，无境外居住权，杭州市第十一届政协委员，杭 州市西湖区第五届政协委员。</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月至今，任浙江普华天勤股权投资管理有限公司董事长；</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 经纬中国人民币基金管理合伙人；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月至今，任头头是道基金管理合伙人。</w:t>
      </w:r>
    </w:p>
    <w:p>
      <w:pPr>
        <w:pStyle w:val="Style27"/>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章丰先生，</w:t>
      </w:r>
      <w:r>
        <w:rPr>
          <w:rFonts w:ascii="Times New Roman" w:eastAsia="Times New Roman" w:hAnsi="Times New Roman" w:cs="Times New Roman"/>
          <w:color w:val="000000"/>
          <w:spacing w:val="0"/>
          <w:w w:val="100"/>
          <w:position w:val="0"/>
        </w:rPr>
        <w:t>1973</w:t>
      </w:r>
      <w:r>
        <w:rPr>
          <w:color w:val="000000"/>
          <w:spacing w:val="0"/>
          <w:w w:val="100"/>
          <w:position w:val="0"/>
        </w:rPr>
        <w:t>年出生，硕士，中国国籍，无境外居住权，浙江省第十一届政协委员。</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月，历任 浙江团省委常委、宣传部长，青年时报社社长、总编辑；</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月，历任浙江省科学技术协会副主席、中国 科学技术协会调宣部副部长；</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月，任网易传媒副总编辑；</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月至今，任浙江省数字经济学会副会 长兼秘书长。</w:t>
      </w:r>
    </w:p>
    <w:p>
      <w:pPr>
        <w:pStyle w:val="Style27"/>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傅怀全先生，</w:t>
      </w:r>
      <w:r>
        <w:rPr>
          <w:rFonts w:ascii="Times New Roman" w:eastAsia="Times New Roman" w:hAnsi="Times New Roman" w:cs="Times New Roman"/>
          <w:color w:val="000000"/>
          <w:spacing w:val="0"/>
          <w:w w:val="100"/>
          <w:position w:val="0"/>
        </w:rPr>
        <w:t>1968</w:t>
      </w:r>
      <w:r>
        <w:rPr>
          <w:color w:val="000000"/>
          <w:spacing w:val="0"/>
          <w:w w:val="100"/>
          <w:position w:val="0"/>
        </w:rPr>
        <w:t>年出生，硕士，中国国籍，无境外居住权，注册会计师、高级会计师。</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年，历任连云港 华瑞会计师事务所所长、艾欧史密斯</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热水器有限公司审计经理、苏宁电器集团公司审计总监、协鑫</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控股有限公 司审计总监；</w:t>
      </w:r>
      <w:r>
        <w:rPr>
          <w:rFonts w:ascii="Times New Roman" w:eastAsia="Times New Roman" w:hAnsi="Times New Roman" w:cs="Times New Roman"/>
          <w:color w:val="000000"/>
          <w:spacing w:val="0"/>
          <w:w w:val="100"/>
          <w:position w:val="0"/>
        </w:rPr>
        <w:t>2012</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年，任海亮集团董事局董事、集团副总裁、海亮股份监事会主席；</w:t>
      </w:r>
      <w:r>
        <w:rPr>
          <w:rFonts w:ascii="Times New Roman" w:eastAsia="Times New Roman" w:hAnsi="Times New Roman" w:cs="Times New Roman"/>
          <w:color w:val="000000"/>
          <w:spacing w:val="0"/>
          <w:w w:val="100"/>
          <w:position w:val="0"/>
        </w:rPr>
        <w:t>2019</w:t>
      </w:r>
      <w:r>
        <w:rPr>
          <w:color w:val="000000"/>
          <w:spacing w:val="0"/>
          <w:w w:val="100"/>
          <w:position w:val="0"/>
        </w:rPr>
        <w:t>年至今，任浙江天泽企业 管理咨询有限公司董事长、浙江省内审协会上市公司分会会长、中国内审协会理事、浙江省总会计师协会秘书长。</w:t>
      </w:r>
    </w:p>
    <w:p>
      <w:pPr>
        <w:pStyle w:val="Style2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陈军雄先生，</w:t>
      </w:r>
      <w:r>
        <w:rPr>
          <w:rFonts w:ascii="Times New Roman" w:eastAsia="Times New Roman" w:hAnsi="Times New Roman" w:cs="Times New Roman"/>
          <w:color w:val="000000"/>
          <w:spacing w:val="0"/>
          <w:w w:val="100"/>
          <w:position w:val="0"/>
        </w:rPr>
        <w:t>1965</w:t>
      </w:r>
      <w:r>
        <w:rPr>
          <w:color w:val="000000"/>
          <w:spacing w:val="0"/>
          <w:w w:val="100"/>
          <w:position w:val="0"/>
        </w:rPr>
        <w:t>年出生，硕士，中国国籍，无境外居住权。</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月，任杭报集团都市快报社编委；</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月，任浙江都市快报控股有限公司董事、副总经理。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月至今，任浙江都市快报控股有限公司董事、 顾问。</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月至今，任浙江华媒控股股份有限公司监事。</w:t>
      </w:r>
    </w:p>
    <w:p>
      <w:pPr>
        <w:pStyle w:val="Style27"/>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李宏娅女士，</w:t>
      </w:r>
      <w:r>
        <w:rPr>
          <w:rFonts w:ascii="Times New Roman" w:eastAsia="Times New Roman" w:hAnsi="Times New Roman" w:cs="Times New Roman"/>
          <w:color w:val="000000"/>
          <w:spacing w:val="0"/>
          <w:w w:val="100"/>
          <w:position w:val="0"/>
        </w:rPr>
        <w:t>1983</w:t>
      </w:r>
      <w:r>
        <w:rPr>
          <w:color w:val="000000"/>
          <w:spacing w:val="0"/>
          <w:w w:val="100"/>
          <w:position w:val="0"/>
        </w:rPr>
        <w:t>年出生，管理学学士，中国国籍，无境外居住权。</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月任浙江中瑞江南会计师事务 所审计师职务。</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月起，历任华立集团股份有限公司投资管理经理、不动产事业部财务总监、财务共享服务中心负责 人等职务，昆药集团股份有限公司、健民药业集团股份有限公司等上市公司监事。现任华立集团股份有限公司战略投资部部 长、健民药业集团股份有限公司董事。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月至今，任浙江华媒控股股份有限公司监事。</w:t>
      </w:r>
    </w:p>
    <w:p>
      <w:pPr>
        <w:pStyle w:val="Style2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邹箭峰先生，</w:t>
      </w:r>
      <w:r>
        <w:rPr>
          <w:rFonts w:ascii="Times New Roman" w:eastAsia="Times New Roman" w:hAnsi="Times New Roman" w:cs="Times New Roman"/>
          <w:color w:val="000000"/>
          <w:spacing w:val="0"/>
          <w:w w:val="100"/>
          <w:position w:val="0"/>
        </w:rPr>
        <w:t>1977</w:t>
      </w:r>
      <w:r>
        <w:rPr>
          <w:color w:val="000000"/>
          <w:spacing w:val="0"/>
          <w:w w:val="100"/>
          <w:position w:val="0"/>
        </w:rPr>
        <w:t>年出生，本科，中国国籍，无境外居住权。</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月，任浙江华媒投资有限公司投资部 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月，任杭报金都创意产业发展有限公司副总经理；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月至今，任浙江华媒投资有限公司副 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月起至今，任浙江华媒控股股份有限公司职工监事。</w:t>
      </w:r>
    </w:p>
    <w:p>
      <w:pPr>
        <w:pStyle w:val="Style27"/>
        <w:keepNext w:val="0"/>
        <w:keepLines w:val="0"/>
        <w:widowControl w:val="0"/>
        <w:shd w:val="clear" w:color="auto" w:fill="auto"/>
        <w:bidi w:val="0"/>
        <w:spacing w:before="0" w:after="40" w:line="313" w:lineRule="exact"/>
        <w:ind w:left="0" w:right="0" w:firstLine="380"/>
        <w:jc w:val="both"/>
      </w:pPr>
      <w:r>
        <w:rPr>
          <w:color w:val="000000"/>
          <w:spacing w:val="0"/>
          <w:w w:val="100"/>
          <w:position w:val="0"/>
        </w:rPr>
        <w:t>洪晓明先生，</w:t>
      </w:r>
      <w:r>
        <w:rPr>
          <w:rFonts w:ascii="Times New Roman" w:eastAsia="Times New Roman" w:hAnsi="Times New Roman" w:cs="Times New Roman"/>
          <w:color w:val="000000"/>
          <w:spacing w:val="0"/>
          <w:w w:val="100"/>
          <w:position w:val="0"/>
        </w:rPr>
        <w:t>1964</w:t>
      </w:r>
      <w:r>
        <w:rPr>
          <w:color w:val="000000"/>
          <w:spacing w:val="0"/>
          <w:w w:val="100"/>
          <w:position w:val="0"/>
        </w:rPr>
        <w:t>年出生，本科，主任编辑，中国国籍，无境外居住权。</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月，任杭州日报报业集团新 闻研究所编辑、主管；</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月，任杭报集团经营管理办公室（总经理办公室）主管、主任助理；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月，任浙江华媒控股股份有限公司总经理办公室副主任；</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月，任浙江华媒控股股份有限 公司董事会办公室副主任；</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月，任浙江华媒控股股份有限公司董事会办公室主任。</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 任浙江华媒控股有限公司顾问。</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月至今，任浙江华媒控股股份有限公司职工监事。</w:t>
      </w:r>
    </w:p>
    <w:p>
      <w:pPr>
        <w:pStyle w:val="Style2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于国清先生，</w:t>
      </w:r>
      <w:r>
        <w:rPr>
          <w:rFonts w:ascii="Times New Roman" w:eastAsia="Times New Roman" w:hAnsi="Times New Roman" w:cs="Times New Roman"/>
          <w:color w:val="000000"/>
          <w:spacing w:val="0"/>
          <w:w w:val="100"/>
          <w:position w:val="0"/>
        </w:rPr>
        <w:t>1973</w:t>
      </w:r>
      <w:r>
        <w:rPr>
          <w:color w:val="000000"/>
          <w:spacing w:val="0"/>
          <w:w w:val="100"/>
          <w:position w:val="0"/>
        </w:rPr>
        <w:t>年出生，硕士，中国国籍，无境外居住权。</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月，任杭报集团杭州日报编委、办公室 主任；</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月，任杭报集团总编辑办公室主任；</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月，任杭报集团每日送电子商务有限 公司董事、总经理。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月至今，任浙江华媒控股股份有限公司副总经理。</w:t>
      </w:r>
    </w:p>
    <w:p>
      <w:pPr>
        <w:pStyle w:val="Style2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郭勤勇先生，</w:t>
      </w:r>
      <w:r>
        <w:rPr>
          <w:rFonts w:ascii="Times New Roman" w:eastAsia="Times New Roman" w:hAnsi="Times New Roman" w:cs="Times New Roman"/>
          <w:color w:val="000000"/>
          <w:spacing w:val="0"/>
          <w:w w:val="100"/>
          <w:position w:val="0"/>
        </w:rPr>
        <w:t>1973</w:t>
      </w:r>
      <w:r>
        <w:rPr>
          <w:color w:val="000000"/>
          <w:spacing w:val="0"/>
          <w:w w:val="100"/>
          <w:position w:val="0"/>
        </w:rPr>
        <w:t>年出生，本科，中国国籍，无境外居住权。</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月，任杭报集团资产运营中心主任。</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月至今，任浙江华媒控股股份有限公司财务总监。</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月至今，任浙江华媒控股股份有限公司财务总监、副总经理。</w:t>
      </w:r>
    </w:p>
    <w:p>
      <w:pPr>
        <w:pStyle w:val="Style27"/>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高坚强先生，</w:t>
      </w:r>
      <w:r>
        <w:rPr>
          <w:rFonts w:ascii="Times New Roman" w:eastAsia="Times New Roman" w:hAnsi="Times New Roman" w:cs="Times New Roman"/>
          <w:color w:val="000000"/>
          <w:spacing w:val="0"/>
          <w:w w:val="100"/>
          <w:position w:val="0"/>
        </w:rPr>
        <w:t>1987</w:t>
      </w:r>
      <w:r>
        <w:rPr>
          <w:color w:val="000000"/>
          <w:spacing w:val="0"/>
          <w:w w:val="100"/>
          <w:position w:val="0"/>
        </w:rPr>
        <w:t>年出生，硕士研究生，中国注册会计师，中国国籍，无境外居住权。曾先后任职于安永会计师事务所 以及浙江晶盛机电股份有限公司。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月至今，任浙江华媒控股股份有限公司董事会秘书；</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月至今，任浙江华 媒投资有限公司董事长、总经理；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月至今，任华媒控股董事会秘书、副总经理；兼任杭州市企业上市与并购促进会 秘书长、浙江上市公司协会董秘常委会副主任委员等职务。高坚强先生曾多次荣获新财富金牌董秘、浙江省上市公司优秀董 秘、上市公司投关天马奖优秀董秘等荣誉。</w:t>
      </w:r>
    </w:p>
    <w:p>
      <w:pPr>
        <w:pStyle w:val="Style27"/>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王柏华先生，</w:t>
      </w:r>
      <w:r>
        <w:rPr>
          <w:rFonts w:ascii="Times New Roman" w:eastAsia="Times New Roman" w:hAnsi="Times New Roman" w:cs="Times New Roman"/>
          <w:color w:val="000000"/>
          <w:spacing w:val="0"/>
          <w:w w:val="100"/>
          <w:position w:val="0"/>
        </w:rPr>
        <w:t>1969</w:t>
      </w:r>
      <w:r>
        <w:rPr>
          <w:color w:val="000000"/>
          <w:spacing w:val="0"/>
          <w:w w:val="100"/>
          <w:position w:val="0"/>
        </w:rPr>
        <w:t>年出生，本科，中国国籍，无境外居住权。</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月任萧山日报副总编辑；</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 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月任萧山日报副社长、杭州萧山日报传媒有限公司总经理；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月任萧山日报社长、杭州萧山日 报传媒有限公司副董事长。</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月至今任浙江华媒控股股份有限公司副总经理，杭州文化产权交易所有限公司董事长、 总经理。</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在股东单位任职情况</w:t>
      </w:r>
    </w:p>
    <w:p>
      <w:pPr>
        <w:pStyle w:val="Style27"/>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9"/>
        <w:gridCol w:w="2328"/>
        <w:gridCol w:w="1982"/>
        <w:gridCol w:w="1704"/>
        <w:gridCol w:w="854"/>
        <w:gridCol w:w="1493"/>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 领取报酬津贴</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董悦</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杭州日报报业集团有限公司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9"/>
        <w:gridCol w:w="2328"/>
        <w:gridCol w:w="1982"/>
        <w:gridCol w:w="1704"/>
        <w:gridCol w:w="854"/>
        <w:gridCol w:w="1493"/>
      </w:tblGrid>
      <w:tr>
        <w:trPr>
          <w:trHeight w:val="40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童伟中</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裴蓉</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华立集团股份有限公司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李宏娅</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华立集团股份有限公司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战略投资部部长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7"/>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在其他单位任职情况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10"/>
        <w:gridCol w:w="3264"/>
        <w:gridCol w:w="1632"/>
        <w:gridCol w:w="1483"/>
        <w:gridCol w:w="1104"/>
        <w:gridCol w:w="1387"/>
      </w:tblGrid>
      <w:tr>
        <w:trPr>
          <w:trHeight w:val="44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在其他单位担任的</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w:t>
            </w:r>
          </w:p>
        </w:tc>
      </w:tr>
      <w:tr>
        <w:trPr>
          <w:trHeight w:val="274" w:hRule="exact"/>
        </w:trPr>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员姓名</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领取报酬津贴</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董悦</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杭州日报报业集团（杭州日报社）</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党委书记、社长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张剑秋</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杭州日报报业集团（杭州日报社）</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党委委员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张剑秋</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杭州萧山日报传媒有限公司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张剑秋</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华数数字电视传媒集团有限公司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张剑秋</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杭州火鸟区块链有限公司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童伟中</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杭州日报报业集团（杭州日报社）</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党委委员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童伟中</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浙江杭报金都创意产业发展有限公司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张韶衡</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浙江风盛传媒股份有限公司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张韶衡</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杭报集团每日送电子商务有限公司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张韶衡</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中教未来国际教育科技（北京）有限公司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裴蓉</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华立科技股份有限公司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裴蓉</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华立医药集团有限公司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裴蓉</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昆药集团股份有限公司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裴蓉</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健民药业集团股份有限公司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浙江普华天勤股权投资管理有限公司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杭州大头投资管理有限公司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杭州普华投资管理有限公司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浙江坤元投资咨询有限公司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杭州正前方投资有限公司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杭州三仁投资管理有限公司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绍兴柯桥头头是道投资管理有限公司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上海经为股权投资管理有限公司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经纬（杭州）投资管理有限公司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诸暨贵银投资管理有限公司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浙江华睿庆余投资有限公司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浙江数投资产管理有限公司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浙江通策资产管理有限公司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杭州深睿健洲医疗科技有限公司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0"/>
        <w:gridCol w:w="3264"/>
        <w:gridCol w:w="1632"/>
        <w:gridCol w:w="1483"/>
        <w:gridCol w:w="1104"/>
        <w:gridCol w:w="1387"/>
      </w:tblGrid>
      <w:tr>
        <w:trPr>
          <w:trHeight w:val="40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杭州普健医疗科技有限公司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互爱（北京）科技股份有限公司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北京墨迹风云科技股份有限公司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创业黑马（北京）科技股份有限公司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章丰</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浙江省数字经济学会</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副会长兼秘书长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傅怀全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浙江天泽企业管理咨询有限公司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傅怀全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海亮集团股份有限公司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审计高级顾问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傅怀全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沈旭微</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杭州日报报业集团（杭州日报社）</w:t>
            </w:r>
          </w:p>
        </w:tc>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党委副书记、副总编 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沈旭微</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杭州日报传媒有限公司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陈军雄</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浙江都市快报控股有限公司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陈军雄</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中教未来国际教育科技（北京）有限公司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陈军雄</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浙江饭美科技有限公司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李宏娅</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健民药业集团股份有限公司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李宏娅</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杭州华立创客社区管理有限公司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李宏娅</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浙江台地文化旅游开发有限公司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李宏娅</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杭州合盛物业管理有限公司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李宏娅</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杭州华帆实业有限公司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李宏娅</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杭州西嘉商业管理有限公司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李宏娅</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华誉地产有限公司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李宏娅</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上海华策投资有限公司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李宏娅</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杭州小柴胡科技有限公司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李宏娅</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浙江蓝城里仁建设有限公司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李宏娅</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杭州天泽实业有限公司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李宏娅</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浙江华立投资管理有限公司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邹箭峰</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浙江华媒投资有限公司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邹箭峰</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快点文化传播（上海）有限公司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邹箭峰</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浙江华媒信息传播有限公司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邹箭峰</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杭州钱塘书报刊有限公司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洪晓明</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浙江都市快报控股有限公司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洪晓明</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杭州华媒企业管理有限公司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于国清</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浙江华媒信息传播有限公司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于国清</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杭州每日传媒有限公司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0"/>
        <w:gridCol w:w="3264"/>
        <w:gridCol w:w="1632"/>
        <w:gridCol w:w="1483"/>
        <w:gridCol w:w="1104"/>
        <w:gridCol w:w="1387"/>
      </w:tblGrid>
      <w:tr>
        <w:trPr>
          <w:trHeight w:val="72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于国清</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杭州余杭晨报传媒有限公司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于国清</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杭州快房传媒有限公司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郭勤勇</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浙江都市快报控股有限公司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郭勤勇</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浙江风盛传媒股份有限公司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郭勤勇</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杭报集团盛元印务有限公司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郭勤勇</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杭州华媒文化发展有限公司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高坚强</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杭州华泰一媒文化传媒有限公司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高坚强</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浙江华媒信息传播有限公司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高坚强</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浙江华媒投资有限公司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高坚强</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杭州华媒股权投资有限公司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高坚强</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杭州中大源新股权投资有限公司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高坚强</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江苏吴中实业股份有限公司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高坚强</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浙江华媒优培教育科技有限公司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高坚强</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杭州市企业上市与并购促进会</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王柏华</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杭州文化产权交易所有限公司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王柏华</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杭州富阳日报传媒有限公司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王柏华</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杭州融益文化发展有限公司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7"/>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24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sz w:val="24"/>
          <w:szCs w:val="24"/>
        </w:rPr>
        <w:t>四</w:t>
      </w:r>
      <w:bookmarkEnd w:id="515"/>
      <w:r>
        <w:rPr>
          <w:color w:val="000000"/>
          <w:spacing w:val="0"/>
          <w:w w:val="100"/>
          <w:position w:val="0"/>
          <w:sz w:val="24"/>
          <w:szCs w:val="24"/>
        </w:rPr>
        <w:t>、董事、监事、高级管理人员报酬情况</w:t>
      </w:r>
      <w:bookmarkEnd w:id="513"/>
      <w:bookmarkEnd w:id="514"/>
      <w:bookmarkEnd w:id="516"/>
    </w:p>
    <w:p>
      <w:pPr>
        <w:pStyle w:val="Style27"/>
        <w:keepNext w:val="0"/>
        <w:keepLines w:val="0"/>
        <w:widowControl w:val="0"/>
        <w:shd w:val="clear" w:color="auto" w:fill="auto"/>
        <w:bidi w:val="0"/>
        <w:spacing w:before="0" w:after="0" w:line="324" w:lineRule="exact"/>
        <w:ind w:left="0" w:right="0" w:firstLine="0"/>
        <w:jc w:val="left"/>
      </w:pPr>
      <w:r>
        <w:rPr>
          <w:color w:val="000000"/>
          <w:spacing w:val="0"/>
          <w:w w:val="100"/>
          <w:position w:val="0"/>
        </w:rPr>
        <w:t>董事、监事、高级管理人员报酬的决策程序、确定依据、实际支付情况</w:t>
      </w:r>
    </w:p>
    <w:p>
      <w:pPr>
        <w:pStyle w:val="Style27"/>
        <w:keepNext w:val="0"/>
        <w:keepLines w:val="0"/>
        <w:widowControl w:val="0"/>
        <w:shd w:val="clear" w:color="auto" w:fill="auto"/>
        <w:bidi w:val="0"/>
        <w:spacing w:before="0" w:after="0" w:line="324" w:lineRule="exact"/>
        <w:ind w:left="0" w:right="0" w:firstLine="360"/>
        <w:jc w:val="both"/>
      </w:pPr>
      <w:r>
        <w:rPr>
          <w:color w:val="000000"/>
          <w:spacing w:val="0"/>
          <w:w w:val="100"/>
          <w:position w:val="0"/>
        </w:rPr>
        <w:t>公司第七届董事会第十七次会议、</w:t>
      </w:r>
      <w:r>
        <w:rPr>
          <w:rFonts w:ascii="Times New Roman" w:eastAsia="Times New Roman" w:hAnsi="Times New Roman" w:cs="Times New Roman"/>
          <w:color w:val="000000"/>
          <w:spacing w:val="0"/>
          <w:w w:val="100"/>
          <w:position w:val="0"/>
        </w:rPr>
        <w:t>2014</w:t>
      </w:r>
      <w:r>
        <w:rPr>
          <w:color w:val="000000"/>
          <w:spacing w:val="0"/>
          <w:w w:val="100"/>
          <w:position w:val="0"/>
        </w:rPr>
        <w:t>年年度股东大会审议通过《董事、监事及高级管理人员薪酬管理制度》，董事、 监事、高级管理人员的薪酬根据该制度执行。</w:t>
      </w:r>
    </w:p>
    <w:p>
      <w:pPr>
        <w:pStyle w:val="Style27"/>
        <w:keepNext w:val="0"/>
        <w:keepLines w:val="0"/>
        <w:widowControl w:val="0"/>
        <w:shd w:val="clear" w:color="auto" w:fill="auto"/>
        <w:bidi w:val="0"/>
        <w:spacing w:before="0" w:after="0" w:line="324" w:lineRule="exact"/>
        <w:ind w:left="0" w:right="0" w:firstLine="3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年度高级管理人员实行年薪制，主要构成为基础年薪（占比</w:t>
      </w:r>
      <w:r>
        <w:rPr>
          <w:rFonts w:ascii="Times New Roman" w:eastAsia="Times New Roman" w:hAnsi="Times New Roman" w:cs="Times New Roman"/>
          <w:color w:val="000000"/>
          <w:spacing w:val="0"/>
          <w:w w:val="100"/>
          <w:position w:val="0"/>
        </w:rPr>
        <w:t>70%</w:t>
      </w:r>
      <w:r>
        <w:rPr>
          <w:color w:val="000000"/>
          <w:spacing w:val="0"/>
          <w:w w:val="100"/>
          <w:position w:val="0"/>
        </w:rPr>
        <w:t>）和绩效年薪（占比</w:t>
      </w:r>
      <w:r>
        <w:rPr>
          <w:rFonts w:ascii="Times New Roman" w:eastAsia="Times New Roman" w:hAnsi="Times New Roman" w:cs="Times New Roman"/>
          <w:color w:val="000000"/>
          <w:spacing w:val="0"/>
          <w:w w:val="100"/>
          <w:position w:val="0"/>
        </w:rPr>
        <w:t>30%</w:t>
      </w:r>
      <w:r>
        <w:rPr>
          <w:color w:val="000000"/>
          <w:spacing w:val="0"/>
          <w:w w:val="100"/>
          <w:position w:val="0"/>
        </w:rPr>
        <w:t>）。在公司实现当年利润 承诺的前提下，对高管进行超额奖励；同时以公司利润指标为核心，引入风险扣罚机制。</w:t>
      </w:r>
    </w:p>
    <w:p>
      <w:pPr>
        <w:pStyle w:val="Style27"/>
        <w:keepNext w:val="0"/>
        <w:keepLines w:val="0"/>
        <w:widowControl w:val="0"/>
        <w:shd w:val="clear" w:color="auto" w:fill="auto"/>
        <w:bidi w:val="0"/>
        <w:spacing w:before="0" w:after="0" w:line="324" w:lineRule="exact"/>
        <w:ind w:left="0" w:right="0" w:firstLine="300"/>
        <w:jc w:val="both"/>
      </w:pPr>
      <w:r>
        <w:rPr>
          <w:color w:val="000000"/>
          <w:spacing w:val="0"/>
          <w:w w:val="100"/>
          <w:position w:val="0"/>
        </w:rPr>
        <w:t>各高级管理人员的年薪标准结合具体岗位职责和工作目标，并参考</w:t>
      </w:r>
      <w:r>
        <w:rPr>
          <w:rFonts w:ascii="Times New Roman" w:eastAsia="Times New Roman" w:hAnsi="Times New Roman" w:cs="Times New Roman"/>
          <w:color w:val="000000"/>
          <w:spacing w:val="0"/>
          <w:w w:val="100"/>
          <w:position w:val="0"/>
        </w:rPr>
        <w:t>2019</w:t>
      </w:r>
      <w:r>
        <w:rPr>
          <w:color w:val="000000"/>
          <w:spacing w:val="0"/>
          <w:w w:val="100"/>
          <w:position w:val="0"/>
        </w:rPr>
        <w:t>年度行业薪酬水平而确定。</w:t>
      </w:r>
    </w:p>
    <w:p>
      <w:pPr>
        <w:pStyle w:val="Style27"/>
        <w:keepNext w:val="0"/>
        <w:keepLines w:val="0"/>
        <w:widowControl w:val="0"/>
        <w:shd w:val="clear" w:color="auto" w:fill="auto"/>
        <w:bidi w:val="0"/>
        <w:spacing w:before="0" w:after="120" w:line="324" w:lineRule="exact"/>
        <w:ind w:left="0" w:right="0" w:firstLine="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138"/>
        <w:gridCol w:w="1843"/>
        <w:gridCol w:w="994"/>
        <w:gridCol w:w="1498"/>
        <w:gridCol w:w="1368"/>
        <w:gridCol w:w="1368"/>
        <w:gridCol w:w="137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董悦</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张剑秋</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童伟中</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138"/>
        <w:gridCol w:w="1843"/>
        <w:gridCol w:w="994"/>
        <w:gridCol w:w="1498"/>
        <w:gridCol w:w="1368"/>
        <w:gridCol w:w="1368"/>
        <w:gridCol w:w="1378"/>
      </w:tblGrid>
      <w:tr>
        <w:trPr>
          <w:trHeight w:val="40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张韶衡</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董事、常务副总经理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裴蓉</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曹国熊</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章丰</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傅怀全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陈军雄</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李宏娅</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邹箭峰</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洪晓明</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于国清</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郭勤勇</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高坚强</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王柏华</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刘小斌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叶雪芳</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蔡才河</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郭全中</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沈旭微</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500.49</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公司董事、高级管理人员报告期内被授予的股权激励情况</w:t>
      </w:r>
    </w:p>
    <w:p>
      <w:pPr>
        <w:pStyle w:val="Style27"/>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20" w:line="240" w:lineRule="auto"/>
        <w:ind w:left="0" w:right="0" w:firstLine="0"/>
        <w:jc w:val="left"/>
      </w:pPr>
      <w:bookmarkStart w:id="517" w:name="bookmark517"/>
      <w:bookmarkStart w:id="518" w:name="bookmark518"/>
      <w:bookmarkStart w:id="519" w:name="bookmark519"/>
      <w:bookmarkStart w:id="520" w:name="bookmark520"/>
      <w:r>
        <w:rPr>
          <w:color w:val="000000"/>
          <w:spacing w:val="0"/>
          <w:w w:val="100"/>
          <w:position w:val="0"/>
          <w:sz w:val="24"/>
          <w:szCs w:val="24"/>
        </w:rPr>
        <w:t>五</w:t>
      </w:r>
      <w:bookmarkEnd w:id="519"/>
      <w:r>
        <w:rPr>
          <w:color w:val="000000"/>
          <w:spacing w:val="0"/>
          <w:w w:val="100"/>
          <w:position w:val="0"/>
          <w:sz w:val="24"/>
          <w:szCs w:val="24"/>
        </w:rPr>
        <w:t>、公司员工情况</w:t>
      </w:r>
      <w:bookmarkEnd w:id="517"/>
      <w:bookmarkEnd w:id="518"/>
      <w:bookmarkEnd w:id="520"/>
    </w:p>
    <w:p>
      <w:pPr>
        <w:pStyle w:val="Style30"/>
        <w:keepNext/>
        <w:keepLines/>
        <w:widowControl w:val="0"/>
        <w:shd w:val="clear" w:color="auto" w:fill="auto"/>
        <w:bidi w:val="0"/>
        <w:spacing w:before="0" w:after="320" w:line="240" w:lineRule="auto"/>
        <w:ind w:left="0" w:right="0" w:firstLine="0"/>
        <w:jc w:val="left"/>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1</w:t>
      </w:r>
      <w:bookmarkEnd w:id="523"/>
      <w:r>
        <w:rPr>
          <w:color w:val="000000"/>
          <w:spacing w:val="0"/>
          <w:w w:val="100"/>
          <w:position w:val="0"/>
        </w:rPr>
        <w:t>、员工数量、专业构成及教育程度</w:t>
      </w:r>
      <w:bookmarkEnd w:id="521"/>
      <w:bookmarkEnd w:id="522"/>
      <w:bookmarkEnd w:id="524"/>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3,016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3,070</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3,070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355</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326</w:t>
            </w:r>
          </w:p>
        </w:tc>
      </w:tr>
      <w:tr>
        <w:trPr>
          <w:trHeight w:val="413"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财务人员</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4480" w:right="0" w:firstLine="0"/>
              <w:jc w:val="left"/>
            </w:pPr>
            <w:r>
              <w:rPr>
                <w:rFonts w:ascii="Times New Roman" w:eastAsia="Times New Roman" w:hAnsi="Times New Roman" w:cs="Times New Roman"/>
                <w:color w:val="000000"/>
                <w:spacing w:val="0"/>
                <w:w w:val="100"/>
                <w:position w:val="0"/>
              </w:rPr>
              <w:t>138</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媒体人员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517</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经营人员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606</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317</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发行人员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811</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3,070</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154</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1,360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大学专科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498</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中专技工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975</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3,070</w:t>
            </w:r>
          </w:p>
        </w:tc>
      </w:tr>
    </w:tbl>
    <w:p>
      <w:pPr>
        <w:widowControl w:val="0"/>
        <w:spacing w:after="279" w:line="1" w:lineRule="exact"/>
      </w:pPr>
    </w:p>
    <w:p>
      <w:pPr>
        <w:pStyle w:val="Style30"/>
        <w:keepNext/>
        <w:keepLines/>
        <w:widowControl w:val="0"/>
        <w:shd w:val="clear" w:color="auto" w:fill="auto"/>
        <w:tabs>
          <w:tab w:pos="382" w:val="left"/>
        </w:tabs>
        <w:bidi w:val="0"/>
        <w:spacing w:before="0" w:after="280" w:line="240" w:lineRule="auto"/>
        <w:ind w:left="0" w:right="0" w:firstLine="0"/>
        <w:jc w:val="both"/>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2</w:t>
      </w:r>
      <w:bookmarkEnd w:id="527"/>
      <w:r>
        <w:rPr>
          <w:color w:val="000000"/>
          <w:spacing w:val="0"/>
          <w:w w:val="100"/>
          <w:position w:val="0"/>
        </w:rPr>
        <w:t>、</w:t>
        <w:tab/>
        <w:t>薪酬政策</w:t>
      </w:r>
      <w:bookmarkEnd w:id="525"/>
      <w:bookmarkEnd w:id="526"/>
      <w:bookmarkEnd w:id="528"/>
    </w:p>
    <w:p>
      <w:pPr>
        <w:pStyle w:val="Style27"/>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公司根据职工的职能和职级确定相应的薪酬形式，主要包括年薪制和组合工资制（岗位</w:t>
      </w:r>
      <w:r>
        <w:rPr>
          <w:rFonts w:ascii="Times New Roman" w:eastAsia="Times New Roman" w:hAnsi="Times New Roman" w:cs="Times New Roman"/>
          <w:color w:val="000000"/>
          <w:spacing w:val="0"/>
          <w:w w:val="100"/>
          <w:position w:val="0"/>
        </w:rPr>
        <w:t>+</w:t>
      </w:r>
      <w:r>
        <w:rPr>
          <w:color w:val="000000"/>
          <w:spacing w:val="0"/>
          <w:w w:val="100"/>
          <w:position w:val="0"/>
        </w:rPr>
        <w:t>绩效）。公司严格按照国家和 地方法律法规以及公司制度为职工缴纳社会保险和住房公积金，并为职工提供丰富和完善的福利计划，包括就餐补贴、高温 补贴、年度体检、带薪休假、带薪病假、婚育礼金、节日慰问、女工保险等。</w:t>
      </w:r>
    </w:p>
    <w:p>
      <w:pPr>
        <w:pStyle w:val="Style30"/>
        <w:keepNext/>
        <w:keepLines/>
        <w:widowControl w:val="0"/>
        <w:shd w:val="clear" w:color="auto" w:fill="auto"/>
        <w:tabs>
          <w:tab w:pos="382" w:val="left"/>
        </w:tabs>
        <w:bidi w:val="0"/>
        <w:spacing w:before="0" w:after="280" w:line="240" w:lineRule="auto"/>
        <w:ind w:left="0" w:right="0" w:firstLine="0"/>
        <w:jc w:val="both"/>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3</w:t>
      </w:r>
      <w:bookmarkEnd w:id="531"/>
      <w:r>
        <w:rPr>
          <w:color w:val="000000"/>
          <w:spacing w:val="0"/>
          <w:w w:val="100"/>
          <w:position w:val="0"/>
        </w:rPr>
        <w:t>、</w:t>
        <w:tab/>
        <w:t>培训计划</w:t>
      </w:r>
      <w:bookmarkEnd w:id="529"/>
      <w:bookmarkEnd w:id="530"/>
      <w:bookmarkEnd w:id="532"/>
    </w:p>
    <w:p>
      <w:pPr>
        <w:pStyle w:val="Style27"/>
        <w:keepNext w:val="0"/>
        <w:keepLines w:val="0"/>
        <w:widowControl w:val="0"/>
        <w:shd w:val="clear" w:color="auto" w:fill="auto"/>
        <w:bidi w:val="0"/>
        <w:spacing w:before="0" w:after="360" w:line="313" w:lineRule="exact"/>
        <w:ind w:left="0" w:right="0" w:firstLine="300"/>
        <w:jc w:val="both"/>
      </w:pPr>
      <w:r>
        <w:rPr>
          <w:color w:val="000000"/>
          <w:spacing w:val="0"/>
          <w:w w:val="100"/>
          <w:position w:val="0"/>
        </w:rPr>
        <w:t>公司注重职工的职业技能提升和个人职业发展。报告期内，虽受疫情影响，但公司（含全资子公司和控股子公司，不含 参股公司）培训工作主动求变，顺利打造华媒空中课堂，将以往的线下培训调整为线上直播、录播、转播等形式，公司根据 战略规划、产业布局、重点项目等需要，全年共组织各级、各类培训超百场，受训职工近</w:t>
      </w:r>
      <w:r>
        <w:rPr>
          <w:rFonts w:ascii="Times New Roman" w:eastAsia="Times New Roman" w:hAnsi="Times New Roman" w:cs="Times New Roman"/>
          <w:color w:val="000000"/>
          <w:spacing w:val="0"/>
          <w:w w:val="100"/>
          <w:position w:val="0"/>
        </w:rPr>
        <w:t>1500</w:t>
      </w:r>
      <w:r>
        <w:rPr>
          <w:color w:val="000000"/>
          <w:spacing w:val="0"/>
          <w:w w:val="100"/>
          <w:position w:val="0"/>
        </w:rPr>
        <w:t>人次，与往年相比，学员参与 度提升约</w:t>
      </w:r>
      <w:r>
        <w:rPr>
          <w:rFonts w:ascii="Times New Roman" w:eastAsia="Times New Roman" w:hAnsi="Times New Roman" w:cs="Times New Roman"/>
          <w:color w:val="000000"/>
          <w:spacing w:val="0"/>
          <w:w w:val="100"/>
          <w:position w:val="0"/>
        </w:rPr>
        <w:t>50%</w:t>
      </w:r>
      <w:r>
        <w:rPr>
          <w:color w:val="000000"/>
          <w:spacing w:val="0"/>
          <w:w w:val="100"/>
          <w:position w:val="0"/>
        </w:rPr>
        <w:t>，内容覆盖内部创业、直播带货、短视频制作、董监高能力提升、规范用工管理、职业生涯、内部管控等众多 领域。</w:t>
      </w:r>
    </w:p>
    <w:p>
      <w:pPr>
        <w:pStyle w:val="Style30"/>
        <w:keepNext/>
        <w:keepLines/>
        <w:widowControl w:val="0"/>
        <w:shd w:val="clear" w:color="auto" w:fill="auto"/>
        <w:tabs>
          <w:tab w:pos="382" w:val="left"/>
        </w:tabs>
        <w:bidi w:val="0"/>
        <w:spacing w:before="0" w:after="280" w:line="240" w:lineRule="auto"/>
        <w:ind w:left="0" w:right="0" w:firstLine="0"/>
        <w:jc w:val="both"/>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4</w:t>
      </w:r>
      <w:bookmarkEnd w:id="535"/>
      <w:r>
        <w:rPr>
          <w:color w:val="000000"/>
          <w:spacing w:val="0"/>
          <w:w w:val="100"/>
          <w:position w:val="0"/>
        </w:rPr>
        <w:t>、</w:t>
        <w:tab/>
        <w:t>劳务外包情况</w:t>
      </w:r>
      <w:bookmarkEnd w:id="533"/>
      <w:bookmarkEnd w:id="534"/>
      <w:bookmarkEnd w:id="536"/>
    </w:p>
    <w:p>
      <w:pPr>
        <w:pStyle w:val="Style27"/>
        <w:keepNext w:val="0"/>
        <w:keepLines w:val="0"/>
        <w:widowControl w:val="0"/>
        <w:shd w:val="clear" w:color="auto" w:fill="auto"/>
        <w:bidi w:val="0"/>
        <w:spacing w:before="0" w:after="280" w:line="313" w:lineRule="exact"/>
        <w:ind w:left="0" w:right="0" w:firstLine="0"/>
        <w:jc w:val="both"/>
        <w:sectPr>
          <w:footnotePr>
            <w:pos w:val="pageBottom"/>
            <w:numFmt w:val="decimal"/>
            <w:numRestart w:val="continuous"/>
          </w:footnotePr>
          <w:pgSz w:w="11900" w:h="16840"/>
          <w:pgMar w:top="1383" w:right="1061" w:bottom="1455" w:left="106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8"/>
        <w:keepNext/>
        <w:keepLines/>
        <w:widowControl w:val="0"/>
        <w:shd w:val="clear" w:color="auto" w:fill="auto"/>
        <w:bidi w:val="0"/>
        <w:spacing w:before="520" w:line="240" w:lineRule="auto"/>
        <w:ind w:left="0" w:right="0" w:firstLine="0"/>
        <w:jc w:val="center"/>
      </w:pPr>
      <w:bookmarkStart w:id="537" w:name="bookmark537"/>
      <w:bookmarkStart w:id="538" w:name="bookmark538"/>
      <w:bookmarkStart w:id="539" w:name="bookmark539"/>
      <w:r>
        <w:rPr>
          <w:color w:val="000000"/>
          <w:spacing w:val="0"/>
          <w:w w:val="100"/>
          <w:position w:val="0"/>
        </w:rPr>
        <w:t>第十节公司治理</w:t>
      </w:r>
      <w:bookmarkEnd w:id="537"/>
      <w:bookmarkEnd w:id="538"/>
      <w:bookmarkEnd w:id="539"/>
    </w:p>
    <w:p>
      <w:pPr>
        <w:pStyle w:val="Style23"/>
        <w:keepNext/>
        <w:keepLines/>
        <w:widowControl w:val="0"/>
        <w:shd w:val="clear" w:color="auto" w:fill="auto"/>
        <w:tabs>
          <w:tab w:pos="580" w:val="left"/>
        </w:tabs>
        <w:bidi w:val="0"/>
        <w:spacing w:before="0" w:after="26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sz w:val="24"/>
          <w:szCs w:val="24"/>
        </w:rPr>
        <w:t>一</w:t>
      </w:r>
      <w:bookmarkEnd w:id="542"/>
      <w:r>
        <w:rPr>
          <w:color w:val="000000"/>
          <w:spacing w:val="0"/>
          <w:w w:val="100"/>
          <w:position w:val="0"/>
          <w:sz w:val="24"/>
          <w:szCs w:val="24"/>
        </w:rPr>
        <w:t>、</w:t>
        <w:tab/>
        <w:t>公司治理的基本状况</w:t>
      </w:r>
      <w:bookmarkEnd w:id="540"/>
      <w:bookmarkEnd w:id="541"/>
      <w:bookmarkEnd w:id="543"/>
    </w:p>
    <w:p>
      <w:pPr>
        <w:pStyle w:val="Style27"/>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报告期内，公司严格按照《公司法》、《证券法》、《上市公司治理准则》、《深圳证券交易所股票上市规则》、《企 业内部控制基本规范》及其配套指引等有关法律法规、规范性文件的要求，不断完善公司法人治理结构，健全内部管理和控 制制度，规范公司运作，加强内幕信息管理，强化信息披露工作。</w:t>
      </w:r>
    </w:p>
    <w:p>
      <w:pPr>
        <w:pStyle w:val="Style27"/>
        <w:keepNext w:val="0"/>
        <w:keepLines w:val="0"/>
        <w:widowControl w:val="0"/>
        <w:shd w:val="clear" w:color="auto" w:fill="auto"/>
        <w:bidi w:val="0"/>
        <w:spacing w:before="0" w:after="120" w:line="315"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val="0"/>
        <w:keepLines w:val="0"/>
        <w:widowControl w:val="0"/>
        <w:shd w:val="clear" w:color="auto" w:fill="auto"/>
        <w:bidi w:val="0"/>
        <w:spacing w:before="0" w:after="340" w:line="315"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3"/>
        <w:keepNext/>
        <w:keepLines/>
        <w:widowControl w:val="0"/>
        <w:shd w:val="clear" w:color="auto" w:fill="auto"/>
        <w:tabs>
          <w:tab w:pos="580" w:val="left"/>
        </w:tabs>
        <w:bidi w:val="0"/>
        <w:spacing w:before="0" w:after="260" w:line="240" w:lineRule="auto"/>
        <w:ind w:left="0" w:right="0" w:firstLine="0"/>
        <w:jc w:val="left"/>
      </w:pPr>
      <w:bookmarkStart w:id="544" w:name="bookmark544"/>
      <w:bookmarkStart w:id="545" w:name="bookmark545"/>
      <w:bookmarkStart w:id="546" w:name="bookmark546"/>
      <w:bookmarkStart w:id="547" w:name="bookmark547"/>
      <w:r>
        <w:rPr>
          <w:color w:val="000000"/>
          <w:spacing w:val="0"/>
          <w:w w:val="100"/>
          <w:position w:val="0"/>
          <w:sz w:val="24"/>
          <w:szCs w:val="24"/>
        </w:rPr>
        <w:t>二</w:t>
      </w:r>
      <w:bookmarkEnd w:id="546"/>
      <w:r>
        <w:rPr>
          <w:color w:val="000000"/>
          <w:spacing w:val="0"/>
          <w:w w:val="100"/>
          <w:position w:val="0"/>
          <w:sz w:val="24"/>
          <w:szCs w:val="24"/>
        </w:rPr>
        <w:t>、</w:t>
        <w:tab/>
        <w:t>公司相对于控股股东在业务、人员、资产、机构、财务等方面的独立情况</w:t>
      </w:r>
      <w:bookmarkEnd w:id="544"/>
      <w:bookmarkEnd w:id="545"/>
      <w:bookmarkEnd w:id="547"/>
    </w:p>
    <w:p>
      <w:pPr>
        <w:pStyle w:val="Style2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公司与控股股东在业务、人员、资产、机构、财务上已经做到</w:t>
      </w:r>
      <w:r>
        <w:rPr>
          <w:rFonts w:ascii="Times New Roman" w:eastAsia="Times New Roman" w:hAnsi="Times New Roman" w:cs="Times New Roman"/>
          <w:color w:val="000000"/>
          <w:spacing w:val="0"/>
          <w:w w:val="100"/>
          <w:position w:val="0"/>
        </w:rPr>
        <w:t>“</w:t>
      </w:r>
      <w:r>
        <w:rPr>
          <w:color w:val="000000"/>
          <w:spacing w:val="0"/>
          <w:w w:val="100"/>
          <w:position w:val="0"/>
        </w:rPr>
        <w:t>五分开</w:t>
      </w:r>
      <w:r>
        <w:rPr>
          <w:rFonts w:ascii="Times New Roman" w:eastAsia="Times New Roman" w:hAnsi="Times New Roman" w:cs="Times New Roman"/>
          <w:color w:val="000000"/>
          <w:spacing w:val="0"/>
          <w:w w:val="100"/>
          <w:position w:val="0"/>
        </w:rPr>
        <w:t>”</w:t>
      </w:r>
      <w:r>
        <w:rPr>
          <w:color w:val="000000"/>
          <w:spacing w:val="0"/>
          <w:w w:val="100"/>
          <w:position w:val="0"/>
        </w:rPr>
        <w:t>，具有独立完整的业务及自主经营能力，不存在 向控股股东报送未公开信息等有违公司治理准则的非规范行为。</w:t>
      </w:r>
    </w:p>
    <w:p>
      <w:pPr>
        <w:pStyle w:val="Style27"/>
        <w:keepNext w:val="0"/>
        <w:keepLines w:val="0"/>
        <w:widowControl w:val="0"/>
        <w:shd w:val="clear" w:color="auto" w:fill="auto"/>
        <w:tabs>
          <w:tab w:pos="714" w:val="left"/>
        </w:tabs>
        <w:bidi w:val="0"/>
        <w:spacing w:before="0" w:after="40" w:line="315" w:lineRule="exact"/>
        <w:ind w:left="0" w:right="0" w:firstLine="380"/>
        <w:jc w:val="both"/>
      </w:pPr>
      <w:bookmarkStart w:id="548" w:name="bookmark548"/>
      <w:r>
        <w:rPr>
          <w:rFonts w:ascii="Times New Roman" w:eastAsia="Times New Roman" w:hAnsi="Times New Roman" w:cs="Times New Roman"/>
          <w:color w:val="000000"/>
          <w:spacing w:val="0"/>
          <w:w w:val="100"/>
          <w:position w:val="0"/>
        </w:rPr>
        <w:t>1</w:t>
      </w:r>
      <w:bookmarkEnd w:id="548"/>
      <w:r>
        <w:rPr>
          <w:color w:val="000000"/>
          <w:spacing w:val="0"/>
          <w:w w:val="100"/>
          <w:position w:val="0"/>
        </w:rPr>
        <w:t>、</w:t>
        <w:tab/>
        <w:t>业务方面：公司独立于控股股东，具有独立完整的业务及自主经营能力。</w:t>
      </w:r>
    </w:p>
    <w:p>
      <w:pPr>
        <w:pStyle w:val="Style27"/>
        <w:keepNext w:val="0"/>
        <w:keepLines w:val="0"/>
        <w:widowControl w:val="0"/>
        <w:shd w:val="clear" w:color="auto" w:fill="auto"/>
        <w:tabs>
          <w:tab w:pos="704" w:val="left"/>
        </w:tabs>
        <w:bidi w:val="0"/>
        <w:spacing w:before="0" w:after="40" w:line="317" w:lineRule="exact"/>
        <w:ind w:left="0" w:right="0" w:firstLine="380"/>
        <w:jc w:val="both"/>
      </w:pPr>
      <w:bookmarkStart w:id="549" w:name="bookmark549"/>
      <w:r>
        <w:rPr>
          <w:rFonts w:ascii="Times New Roman" w:eastAsia="Times New Roman" w:hAnsi="Times New Roman" w:cs="Times New Roman"/>
          <w:color w:val="000000"/>
          <w:spacing w:val="0"/>
          <w:w w:val="100"/>
          <w:position w:val="0"/>
        </w:rPr>
        <w:t>2</w:t>
      </w:r>
      <w:bookmarkEnd w:id="549"/>
      <w:r>
        <w:rPr>
          <w:color w:val="000000"/>
          <w:spacing w:val="0"/>
          <w:w w:val="100"/>
          <w:position w:val="0"/>
        </w:rPr>
        <w:t>、</w:t>
        <w:tab/>
        <w:t>人员方面：公司在人事、薪酬管理方面进行独立管理；公司与所有员工均签定了劳动合同；公司股东推荐的董事、 监事通过合法程序任职，没有干预公司董事会和股东大会作出的人事任免决定的情形。</w:t>
      </w:r>
    </w:p>
    <w:p>
      <w:pPr>
        <w:pStyle w:val="Style27"/>
        <w:keepNext w:val="0"/>
        <w:keepLines w:val="0"/>
        <w:widowControl w:val="0"/>
        <w:shd w:val="clear" w:color="auto" w:fill="auto"/>
        <w:tabs>
          <w:tab w:pos="714" w:val="left"/>
        </w:tabs>
        <w:bidi w:val="0"/>
        <w:spacing w:before="0" w:after="40" w:line="315" w:lineRule="exact"/>
        <w:ind w:left="0" w:right="0" w:firstLine="380"/>
        <w:jc w:val="both"/>
      </w:pPr>
      <w:bookmarkStart w:id="550" w:name="bookmark550"/>
      <w:r>
        <w:rPr>
          <w:rFonts w:ascii="Times New Roman" w:eastAsia="Times New Roman" w:hAnsi="Times New Roman" w:cs="Times New Roman"/>
          <w:color w:val="000000"/>
          <w:spacing w:val="0"/>
          <w:w w:val="100"/>
          <w:position w:val="0"/>
        </w:rPr>
        <w:t>3</w:t>
      </w:r>
      <w:bookmarkEnd w:id="550"/>
      <w:r>
        <w:rPr>
          <w:color w:val="000000"/>
          <w:spacing w:val="0"/>
          <w:w w:val="100"/>
          <w:position w:val="0"/>
        </w:rPr>
        <w:t>、</w:t>
        <w:tab/>
        <w:t>资产方面：公司拥有独立于控股股东的生产系统、辅助生产系统和配套设施等；公司拥有独立的采购和销售系统。 公司与控股股东及其他关联方资产权属清晰，不存在控股股东及其他关联方违规占用公司资产、资产及其他资源的情形。公 司不存在以资产或信誉为各股东的债务提供担保，也未以公司名义的借款、授信额度转借给各股东。公司对所有资产具有完 全的控制支配权，不存在资产、资金被控股股东占用而损害公司利益的情形。</w:t>
      </w:r>
    </w:p>
    <w:p>
      <w:pPr>
        <w:pStyle w:val="Style27"/>
        <w:keepNext w:val="0"/>
        <w:keepLines w:val="0"/>
        <w:widowControl w:val="0"/>
        <w:shd w:val="clear" w:color="auto" w:fill="auto"/>
        <w:tabs>
          <w:tab w:pos="704" w:val="left"/>
        </w:tabs>
        <w:bidi w:val="0"/>
        <w:spacing w:before="0" w:after="40" w:line="317" w:lineRule="exact"/>
        <w:ind w:left="0" w:right="0" w:firstLine="380"/>
        <w:jc w:val="both"/>
      </w:pPr>
      <w:bookmarkStart w:id="551" w:name="bookmark551"/>
      <w:r>
        <w:rPr>
          <w:rFonts w:ascii="Times New Roman" w:eastAsia="Times New Roman" w:hAnsi="Times New Roman" w:cs="Times New Roman"/>
          <w:color w:val="000000"/>
          <w:spacing w:val="0"/>
          <w:w w:val="100"/>
          <w:position w:val="0"/>
        </w:rPr>
        <w:t>4</w:t>
      </w:r>
      <w:bookmarkEnd w:id="551"/>
      <w:r>
        <w:rPr>
          <w:color w:val="000000"/>
          <w:spacing w:val="0"/>
          <w:w w:val="100"/>
          <w:position w:val="0"/>
        </w:rPr>
        <w:t>、</w:t>
        <w:tab/>
        <w:t>机构方面：公司具有完整、独立的法人治理结构，公司的股东大会、董事会、监事会、经营管理机构等均依法设立， 并规范运作；不存在与控股股东合署办公的情况。</w:t>
      </w:r>
    </w:p>
    <w:p>
      <w:pPr>
        <w:pStyle w:val="Style27"/>
        <w:keepNext w:val="0"/>
        <w:keepLines w:val="0"/>
        <w:widowControl w:val="0"/>
        <w:shd w:val="clear" w:color="auto" w:fill="auto"/>
        <w:tabs>
          <w:tab w:pos="714" w:val="left"/>
        </w:tabs>
        <w:bidi w:val="0"/>
        <w:spacing w:before="0" w:after="340" w:line="317" w:lineRule="exact"/>
        <w:ind w:left="0" w:right="0" w:firstLine="380"/>
        <w:jc w:val="both"/>
      </w:pPr>
      <w:bookmarkStart w:id="552" w:name="bookmark552"/>
      <w:r>
        <w:rPr>
          <w:rFonts w:ascii="Times New Roman" w:eastAsia="Times New Roman" w:hAnsi="Times New Roman" w:cs="Times New Roman"/>
          <w:color w:val="000000"/>
          <w:spacing w:val="0"/>
          <w:w w:val="100"/>
          <w:position w:val="0"/>
        </w:rPr>
        <w:t>5</w:t>
      </w:r>
      <w:bookmarkEnd w:id="552"/>
      <w:r>
        <w:rPr>
          <w:color w:val="000000"/>
          <w:spacing w:val="0"/>
          <w:w w:val="100"/>
          <w:position w:val="0"/>
        </w:rPr>
        <w:t>、</w:t>
        <w:tab/>
        <w:t>财务方面：公司设有独立的财务部门，建立了独立的会计核算体系和财务管理制度，开立了独立的银行帐户和税务 登记号，独立经营纳税。</w:t>
      </w:r>
    </w:p>
    <w:p>
      <w:pPr>
        <w:pStyle w:val="Style23"/>
        <w:keepNext/>
        <w:keepLines/>
        <w:widowControl w:val="0"/>
        <w:shd w:val="clear" w:color="auto" w:fill="auto"/>
        <w:tabs>
          <w:tab w:pos="580" w:val="left"/>
        </w:tabs>
        <w:bidi w:val="0"/>
        <w:spacing w:before="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sz w:val="24"/>
          <w:szCs w:val="24"/>
        </w:rPr>
        <w:t>三</w:t>
      </w:r>
      <w:bookmarkEnd w:id="555"/>
      <w:r>
        <w:rPr>
          <w:color w:val="000000"/>
          <w:spacing w:val="0"/>
          <w:w w:val="100"/>
          <w:position w:val="0"/>
          <w:sz w:val="24"/>
          <w:szCs w:val="24"/>
        </w:rPr>
        <w:t>、</w:t>
        <w:tab/>
        <w:t>同业竞争情况</w:t>
      </w:r>
      <w:bookmarkEnd w:id="553"/>
      <w:bookmarkEnd w:id="554"/>
      <w:bookmarkEnd w:id="556"/>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557" w:name="bookmark557"/>
      <w:bookmarkStart w:id="558" w:name="bookmark558"/>
      <w:bookmarkStart w:id="559" w:name="bookmark559"/>
      <w:bookmarkStart w:id="560" w:name="bookmark560"/>
      <w:r>
        <w:rPr>
          <w:color w:val="000000"/>
          <w:spacing w:val="0"/>
          <w:w w:val="100"/>
          <w:position w:val="0"/>
          <w:sz w:val="24"/>
          <w:szCs w:val="24"/>
        </w:rPr>
        <w:t>四</w:t>
      </w:r>
      <w:bookmarkEnd w:id="559"/>
      <w:r>
        <w:rPr>
          <w:color w:val="000000"/>
          <w:spacing w:val="0"/>
          <w:w w:val="100"/>
          <w:position w:val="0"/>
          <w:sz w:val="24"/>
          <w:szCs w:val="24"/>
        </w:rPr>
        <w:t>、报告期内召开的年度股东大会和临时股东大会的有关情况</w:t>
      </w:r>
      <w:bookmarkEnd w:id="557"/>
      <w:bookmarkEnd w:id="558"/>
      <w:bookmarkEnd w:id="560"/>
    </w:p>
    <w:p>
      <w:pPr>
        <w:pStyle w:val="Style30"/>
        <w:keepNext/>
        <w:keepLines/>
        <w:widowControl w:val="0"/>
        <w:shd w:val="clear" w:color="auto" w:fill="auto"/>
        <w:bidi w:val="0"/>
        <w:spacing w:before="0" w:line="240" w:lineRule="auto"/>
        <w:ind w:left="0" w:right="0" w:firstLine="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1</w:t>
      </w:r>
      <w:bookmarkEnd w:id="563"/>
      <w:r>
        <w:rPr>
          <w:color w:val="000000"/>
          <w:spacing w:val="0"/>
          <w:w w:val="100"/>
          <w:position w:val="0"/>
        </w:rPr>
        <w:t>、本报告期股东大会情况</w:t>
      </w:r>
      <w:bookmarkEnd w:id="561"/>
      <w:bookmarkEnd w:id="562"/>
      <w:bookmarkEnd w:id="564"/>
    </w:p>
    <w:tbl>
      <w:tblPr>
        <w:tblOverlap w:val="never"/>
        <w:jc w:val="center"/>
        <w:tblLayout w:type="fixed"/>
      </w:tblPr>
      <w:tblGrid>
        <w:gridCol w:w="1987"/>
        <w:gridCol w:w="1416"/>
        <w:gridCol w:w="1382"/>
        <w:gridCol w:w="1598"/>
        <w:gridCol w:w="1584"/>
        <w:gridCol w:w="161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年年度股东大会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62.02%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2020-030</w:t>
            </w:r>
            <w:r>
              <w:rPr>
                <w:color w:val="000000"/>
                <w:spacing w:val="0"/>
                <w:w w:val="100"/>
                <w:position w:val="0"/>
              </w:rPr>
              <w:t>号公告</w:t>
            </w:r>
          </w:p>
        </w:tc>
      </w:tr>
      <w:tr>
        <w:trPr>
          <w:trHeight w:val="725" w:hRule="exact"/>
        </w:trPr>
        <w:tc>
          <w:tcPr>
            <w:tcBorders>
              <w:top w:val="single" w:sz="4"/>
              <w:left w:val="single" w:sz="4"/>
              <w:bottom w:val="single" w:sz="4"/>
            </w:tcBorders>
            <w:shd w:val="clear" w:color="auto" w:fill="CCE8CF"/>
            <w:vAlign w:val="top"/>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 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62.04%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2020-044</w:t>
            </w:r>
            <w:r>
              <w:rPr>
                <w:color w:val="000000"/>
                <w:spacing w:val="0"/>
                <w:w w:val="100"/>
                <w:position w:val="0"/>
              </w:rPr>
              <w:t>号公告</w:t>
            </w:r>
          </w:p>
        </w:tc>
      </w:tr>
    </w:tbl>
    <w:p>
      <w:pPr>
        <w:pStyle w:val="Style30"/>
        <w:keepNext/>
        <w:keepLines/>
        <w:widowControl w:val="0"/>
        <w:shd w:val="clear" w:color="auto" w:fill="auto"/>
        <w:bidi w:val="0"/>
        <w:spacing w:before="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2</w:t>
      </w:r>
      <w:bookmarkEnd w:id="567"/>
      <w:r>
        <w:rPr>
          <w:color w:val="000000"/>
          <w:spacing w:val="0"/>
          <w:w w:val="100"/>
          <w:position w:val="0"/>
        </w:rPr>
        <w:t>、表决权恢复的优先股股东请求召开临时股东大会</w:t>
      </w:r>
      <w:bookmarkEnd w:id="565"/>
      <w:bookmarkEnd w:id="566"/>
      <w:bookmarkEnd w:id="568"/>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sz w:val="24"/>
          <w:szCs w:val="24"/>
        </w:rPr>
        <w:t>五</w:t>
      </w:r>
      <w:bookmarkEnd w:id="571"/>
      <w:r>
        <w:rPr>
          <w:color w:val="000000"/>
          <w:spacing w:val="0"/>
          <w:w w:val="100"/>
          <w:position w:val="0"/>
          <w:sz w:val="24"/>
          <w:szCs w:val="24"/>
        </w:rPr>
        <w:t>、报告期内独立董事履行职责的情况</w:t>
      </w:r>
      <w:bookmarkEnd w:id="569"/>
      <w:bookmarkEnd w:id="570"/>
      <w:bookmarkEnd w:id="572"/>
    </w:p>
    <w:p>
      <w:pPr>
        <w:pStyle w:val="Style30"/>
        <w:keepNext/>
        <w:keepLines/>
        <w:widowControl w:val="0"/>
        <w:shd w:val="clear" w:color="auto" w:fill="auto"/>
        <w:bidi w:val="0"/>
        <w:spacing w:before="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1</w:t>
      </w:r>
      <w:bookmarkEnd w:id="575"/>
      <w:r>
        <w:rPr>
          <w:color w:val="000000"/>
          <w:spacing w:val="0"/>
          <w:w w:val="100"/>
          <w:position w:val="0"/>
        </w:rPr>
        <w:t>、独立董事出席董事会及股东大会的情况</w:t>
      </w:r>
      <w:bookmarkEnd w:id="573"/>
      <w:bookmarkEnd w:id="574"/>
      <w:bookmarkEnd w:id="576"/>
    </w:p>
    <w:tbl>
      <w:tblPr>
        <w:tblOverlap w:val="never"/>
        <w:jc w:val="center"/>
        <w:tblLayout w:type="fixed"/>
      </w:tblPr>
      <w:tblGrid>
        <w:gridCol w:w="1430"/>
        <w:gridCol w:w="1162"/>
        <w:gridCol w:w="1166"/>
        <w:gridCol w:w="1162"/>
        <w:gridCol w:w="1166"/>
        <w:gridCol w:w="1162"/>
        <w:gridCol w:w="1162"/>
        <w:gridCol w:w="1171"/>
      </w:tblGrid>
      <w:tr>
        <w:trPr>
          <w:trHeight w:val="408" w:hRule="exact"/>
        </w:trPr>
        <w:tc>
          <w:tcPr>
            <w:gridSpan w:val="8"/>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本报告期应参</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叶雪芳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蔡才河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CCE8C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郭全中</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39" w:line="1" w:lineRule="exact"/>
      </w:pPr>
    </w:p>
    <w:p>
      <w:pPr>
        <w:pStyle w:val="Style30"/>
        <w:keepNext/>
        <w:keepLines/>
        <w:widowControl w:val="0"/>
        <w:shd w:val="clear" w:color="auto" w:fill="auto"/>
        <w:tabs>
          <w:tab w:pos="382" w:val="left"/>
        </w:tabs>
        <w:bidi w:val="0"/>
        <w:spacing w:before="0" w:after="24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2</w:t>
      </w:r>
      <w:bookmarkEnd w:id="579"/>
      <w:r>
        <w:rPr>
          <w:color w:val="000000"/>
          <w:spacing w:val="0"/>
          <w:w w:val="100"/>
          <w:position w:val="0"/>
        </w:rPr>
        <w:t>、</w:t>
        <w:tab/>
        <w:t>独立董事对公司有关事项提出异议的情况</w:t>
      </w:r>
      <w:bookmarkEnd w:id="577"/>
      <w:bookmarkEnd w:id="578"/>
      <w:bookmarkEnd w:id="580"/>
    </w:p>
    <w:p>
      <w:pPr>
        <w:pStyle w:val="Style27"/>
        <w:keepNext w:val="0"/>
        <w:keepLines w:val="0"/>
        <w:widowControl w:val="0"/>
        <w:shd w:val="clear" w:color="auto" w:fill="auto"/>
        <w:bidi w:val="0"/>
        <w:spacing w:before="0" w:after="0" w:line="360" w:lineRule="exact"/>
        <w:ind w:left="0" w:right="0" w:firstLine="0"/>
        <w:jc w:val="left"/>
      </w:pPr>
      <w:r>
        <w:rPr>
          <w:color w:val="000000"/>
          <w:spacing w:val="0"/>
          <w:w w:val="100"/>
          <w:position w:val="0"/>
        </w:rPr>
        <w:t xml:space="preserve">独立董事对公司有关事项是否提出异议 </w:t>
      </w: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27"/>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报告期内独立董事对公司有关事项未提出异议。</w:t>
      </w:r>
    </w:p>
    <w:p>
      <w:pPr>
        <w:pStyle w:val="Style30"/>
        <w:keepNext/>
        <w:keepLines/>
        <w:widowControl w:val="0"/>
        <w:shd w:val="clear" w:color="auto" w:fill="auto"/>
        <w:tabs>
          <w:tab w:pos="382" w:val="left"/>
        </w:tabs>
        <w:bidi w:val="0"/>
        <w:spacing w:before="0" w:after="240" w:line="24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3</w:t>
      </w:r>
      <w:bookmarkEnd w:id="583"/>
      <w:r>
        <w:rPr>
          <w:color w:val="000000"/>
          <w:spacing w:val="0"/>
          <w:w w:val="100"/>
          <w:position w:val="0"/>
        </w:rPr>
        <w:t>、</w:t>
        <w:tab/>
        <w:t>独立董事履行职责的其他说明</w:t>
      </w:r>
      <w:bookmarkEnd w:id="581"/>
      <w:bookmarkEnd w:id="582"/>
      <w:bookmarkEnd w:id="584"/>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独立董事对公司有关建议是否被采纳</w:t>
      </w:r>
    </w:p>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独立董事对公司有关建议被采纳或未被采纳的说明</w:t>
      </w:r>
    </w:p>
    <w:p>
      <w:pPr>
        <w:pStyle w:val="Style2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独立董事对公司有关建议均已被采纳。</w:t>
      </w:r>
    </w:p>
    <w:p>
      <w:pPr>
        <w:pStyle w:val="Style23"/>
        <w:keepNext/>
        <w:keepLines/>
        <w:widowControl w:val="0"/>
        <w:shd w:val="clear" w:color="auto" w:fill="auto"/>
        <w:bidi w:val="0"/>
        <w:spacing w:before="0" w:after="240" w:line="240" w:lineRule="auto"/>
        <w:ind w:left="0" w:right="0" w:firstLine="0"/>
        <w:jc w:val="left"/>
      </w:pPr>
      <w:bookmarkStart w:id="585" w:name="bookmark585"/>
      <w:bookmarkStart w:id="586" w:name="bookmark586"/>
      <w:bookmarkStart w:id="587" w:name="bookmark587"/>
      <w:bookmarkStart w:id="588" w:name="bookmark588"/>
      <w:r>
        <w:rPr>
          <w:color w:val="000000"/>
          <w:spacing w:val="0"/>
          <w:w w:val="100"/>
          <w:position w:val="0"/>
          <w:sz w:val="24"/>
          <w:szCs w:val="24"/>
        </w:rPr>
        <w:t>六</w:t>
      </w:r>
      <w:bookmarkEnd w:id="587"/>
      <w:r>
        <w:rPr>
          <w:color w:val="000000"/>
          <w:spacing w:val="0"/>
          <w:w w:val="100"/>
          <w:position w:val="0"/>
          <w:sz w:val="24"/>
          <w:szCs w:val="24"/>
        </w:rPr>
        <w:t>、董事会下设专门委员会在报告期内履行职责情况</w:t>
      </w:r>
      <w:bookmarkEnd w:id="585"/>
      <w:bookmarkEnd w:id="586"/>
      <w:bookmarkEnd w:id="588"/>
    </w:p>
    <w:p>
      <w:pPr>
        <w:pStyle w:val="Style27"/>
        <w:keepNext w:val="0"/>
        <w:keepLines w:val="0"/>
        <w:widowControl w:val="0"/>
        <w:shd w:val="clear" w:color="auto" w:fill="auto"/>
        <w:tabs>
          <w:tab w:pos="709" w:val="left"/>
        </w:tabs>
        <w:bidi w:val="0"/>
        <w:spacing w:before="0" w:after="0" w:line="317" w:lineRule="exact"/>
        <w:ind w:left="0" w:right="0" w:firstLine="380"/>
        <w:jc w:val="both"/>
      </w:pPr>
      <w:bookmarkStart w:id="589" w:name="bookmark589"/>
      <w:r>
        <w:rPr>
          <w:rFonts w:ascii="Times New Roman" w:eastAsia="Times New Roman" w:hAnsi="Times New Roman" w:cs="Times New Roman"/>
          <w:color w:val="000000"/>
          <w:spacing w:val="0"/>
          <w:w w:val="100"/>
          <w:position w:val="0"/>
        </w:rPr>
        <w:t>1</w:t>
      </w:r>
      <w:bookmarkEnd w:id="589"/>
      <w:r>
        <w:rPr>
          <w:color w:val="000000"/>
          <w:spacing w:val="0"/>
          <w:w w:val="100"/>
          <w:position w:val="0"/>
        </w:rPr>
        <w:t>、</w:t>
        <w:tab/>
        <w:t>报告期内，公司董事会下设战略与投资委员会根据《公司法》《上市公司治理准则》等相关法律、法规、规范性文 件及《公司章程》《战略与投资委员会工作细则》的要求，主要负责对公司长期发展战略和重大投资决策进行研究并提出建 议。报告期内，战略与投资委员会共召开</w:t>
      </w:r>
      <w:r>
        <w:rPr>
          <w:rFonts w:ascii="Times New Roman" w:eastAsia="Times New Roman" w:hAnsi="Times New Roman" w:cs="Times New Roman"/>
          <w:color w:val="000000"/>
          <w:spacing w:val="0"/>
          <w:w w:val="100"/>
          <w:position w:val="0"/>
        </w:rPr>
        <w:t>1</w:t>
      </w:r>
      <w:r>
        <w:rPr>
          <w:color w:val="000000"/>
          <w:spacing w:val="0"/>
          <w:w w:val="100"/>
          <w:position w:val="0"/>
        </w:rPr>
        <w:t>次会议，具体如下：</w:t>
      </w:r>
    </w:p>
    <w:p>
      <w:pPr>
        <w:pStyle w:val="Style27"/>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日，战略与投资委员会召开</w:t>
      </w:r>
      <w:r>
        <w:rPr>
          <w:rFonts w:ascii="Times New Roman" w:eastAsia="Times New Roman" w:hAnsi="Times New Roman" w:cs="Times New Roman"/>
          <w:color w:val="000000"/>
          <w:spacing w:val="0"/>
          <w:w w:val="100"/>
          <w:position w:val="0"/>
        </w:rPr>
        <w:t>2020</w:t>
      </w:r>
      <w:r>
        <w:rPr>
          <w:color w:val="000000"/>
          <w:spacing w:val="0"/>
          <w:w w:val="100"/>
          <w:position w:val="0"/>
        </w:rPr>
        <w:t>年第一次会议，审议：《关于对外投资设立有限合伙企业的议案》，并出 具了同意的审核意见。</w:t>
      </w:r>
    </w:p>
    <w:p>
      <w:pPr>
        <w:pStyle w:val="Style27"/>
        <w:keepNext w:val="0"/>
        <w:keepLines w:val="0"/>
        <w:widowControl w:val="0"/>
        <w:shd w:val="clear" w:color="auto" w:fill="auto"/>
        <w:tabs>
          <w:tab w:pos="613" w:val="left"/>
        </w:tabs>
        <w:bidi w:val="0"/>
        <w:spacing w:before="0" w:after="0" w:line="317" w:lineRule="exact"/>
        <w:ind w:left="0" w:right="0" w:firstLine="380"/>
        <w:jc w:val="both"/>
      </w:pPr>
      <w:bookmarkStart w:id="590" w:name="bookmark590"/>
      <w:r>
        <w:rPr>
          <w:rFonts w:ascii="Times New Roman" w:eastAsia="Times New Roman" w:hAnsi="Times New Roman" w:cs="Times New Roman"/>
          <w:color w:val="000000"/>
          <w:spacing w:val="0"/>
          <w:w w:val="100"/>
          <w:position w:val="0"/>
        </w:rPr>
        <w:t>2</w:t>
      </w:r>
      <w:bookmarkEnd w:id="590"/>
      <w:r>
        <w:rPr>
          <w:color w:val="000000"/>
          <w:spacing w:val="0"/>
          <w:w w:val="100"/>
          <w:position w:val="0"/>
        </w:rPr>
        <w:t>、</w:t>
        <w:tab/>
        <w:t>报告期内，公司董事会下设审计委员会根据《公司法》、《上市公司治理准则》等相关法律、法规、规范性文件及 《公司章程》、《审计委员会工作细则》的要求，主要负责公司内、外部审计、监督和核查工作。报告期内，审计委员会共</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召开</w:t>
      </w:r>
      <w:r>
        <w:rPr>
          <w:rFonts w:ascii="Times New Roman" w:eastAsia="Times New Roman" w:hAnsi="Times New Roman" w:cs="Times New Roman"/>
          <w:color w:val="000000"/>
          <w:spacing w:val="0"/>
          <w:w w:val="100"/>
          <w:position w:val="0"/>
        </w:rPr>
        <w:t>4</w:t>
      </w:r>
      <w:r>
        <w:rPr>
          <w:color w:val="000000"/>
          <w:spacing w:val="0"/>
          <w:w w:val="100"/>
          <w:position w:val="0"/>
        </w:rPr>
        <w:t>次会议，具体如下：</w:t>
      </w:r>
    </w:p>
    <w:p>
      <w:pPr>
        <w:pStyle w:val="Style27"/>
        <w:keepNext w:val="0"/>
        <w:keepLines w:val="0"/>
        <w:widowControl w:val="0"/>
        <w:numPr>
          <w:ilvl w:val="0"/>
          <w:numId w:val="7"/>
        </w:numPr>
        <w:shd w:val="clear" w:color="auto" w:fill="auto"/>
        <w:tabs>
          <w:tab w:pos="729" w:val="left"/>
        </w:tabs>
        <w:bidi w:val="0"/>
        <w:spacing w:before="0" w:after="0" w:line="317" w:lineRule="exact"/>
        <w:ind w:left="0" w:right="0" w:firstLine="380"/>
        <w:jc w:val="both"/>
      </w:pPr>
      <w:bookmarkStart w:id="591" w:name="bookmark591"/>
      <w:bookmarkEnd w:id="591"/>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日，审计委员会召开</w:t>
      </w:r>
      <w:r>
        <w:rPr>
          <w:rFonts w:ascii="Times New Roman" w:eastAsia="Times New Roman" w:hAnsi="Times New Roman" w:cs="Times New Roman"/>
          <w:color w:val="000000"/>
          <w:spacing w:val="0"/>
          <w:w w:val="100"/>
          <w:position w:val="0"/>
        </w:rPr>
        <w:t>2020</w:t>
      </w:r>
      <w:r>
        <w:rPr>
          <w:color w:val="000000"/>
          <w:spacing w:val="0"/>
          <w:w w:val="100"/>
          <w:position w:val="0"/>
        </w:rPr>
        <w:t>年第一次会议，审议：《会计政策变更》议案，并出具了同意的审核意见。</w:t>
      </w:r>
    </w:p>
    <w:p>
      <w:pPr>
        <w:pStyle w:val="Style27"/>
        <w:keepNext w:val="0"/>
        <w:keepLines w:val="0"/>
        <w:widowControl w:val="0"/>
        <w:numPr>
          <w:ilvl w:val="0"/>
          <w:numId w:val="7"/>
        </w:numPr>
        <w:shd w:val="clear" w:color="auto" w:fill="auto"/>
        <w:bidi w:val="0"/>
        <w:spacing w:before="0" w:after="0" w:line="317" w:lineRule="exact"/>
        <w:ind w:left="0" w:right="0" w:firstLine="380"/>
        <w:jc w:val="both"/>
      </w:pPr>
      <w:bookmarkStart w:id="592" w:name="bookmark592"/>
      <w:bookmarkEnd w:id="592"/>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日，审计委员会召开</w:t>
      </w:r>
      <w:r>
        <w:rPr>
          <w:rFonts w:ascii="Times New Roman" w:eastAsia="Times New Roman" w:hAnsi="Times New Roman" w:cs="Times New Roman"/>
          <w:color w:val="000000"/>
          <w:spacing w:val="0"/>
          <w:w w:val="100"/>
          <w:position w:val="0"/>
        </w:rPr>
        <w:t>2020</w:t>
      </w:r>
      <w:r>
        <w:rPr>
          <w:color w:val="000000"/>
          <w:spacing w:val="0"/>
          <w:w w:val="100"/>
          <w:position w:val="0"/>
        </w:rPr>
        <w:t>年第二次会议，审议：《</w:t>
      </w:r>
      <w:r>
        <w:rPr>
          <w:rFonts w:ascii="Times New Roman" w:eastAsia="Times New Roman" w:hAnsi="Times New Roman" w:cs="Times New Roman"/>
          <w:color w:val="000000"/>
          <w:spacing w:val="0"/>
          <w:w w:val="100"/>
          <w:position w:val="0"/>
        </w:rPr>
        <w:t>2019</w:t>
      </w:r>
      <w:r>
        <w:rPr>
          <w:color w:val="000000"/>
          <w:spacing w:val="0"/>
          <w:w w:val="100"/>
          <w:position w:val="0"/>
        </w:rPr>
        <w:t>年度报告全文及其摘要》、《</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年第一季度 </w:t>
      </w:r>
      <w:r>
        <w:rPr>
          <w:color w:val="000000"/>
          <w:spacing w:val="0"/>
          <w:w w:val="100"/>
          <w:position w:val="0"/>
        </w:rPr>
        <w:t>报告全文及其正文》、《</w:t>
      </w:r>
      <w:r>
        <w:rPr>
          <w:rFonts w:ascii="Times New Roman" w:eastAsia="Times New Roman" w:hAnsi="Times New Roman" w:cs="Times New Roman"/>
          <w:color w:val="000000"/>
          <w:spacing w:val="0"/>
          <w:w w:val="100"/>
          <w:position w:val="0"/>
        </w:rPr>
        <w:t>2019</w:t>
      </w:r>
      <w:r>
        <w:rPr>
          <w:color w:val="000000"/>
          <w:spacing w:val="0"/>
          <w:w w:val="100"/>
          <w:position w:val="0"/>
        </w:rPr>
        <w:t>年度财务决算报告》、《</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年度利润分配预案》、《关于</w:t>
      </w:r>
      <w:r>
        <w:rPr>
          <w:rFonts w:ascii="Times New Roman" w:eastAsia="Times New Roman" w:hAnsi="Times New Roman" w:cs="Times New Roman"/>
          <w:color w:val="000000"/>
          <w:spacing w:val="0"/>
          <w:w w:val="100"/>
          <w:position w:val="0"/>
        </w:rPr>
        <w:t>2019</w:t>
      </w:r>
      <w:r>
        <w:rPr>
          <w:color w:val="000000"/>
          <w:spacing w:val="0"/>
          <w:w w:val="100"/>
          <w:position w:val="0"/>
        </w:rPr>
        <w:t>年度日常关联交易执行情况和 追加</w:t>
      </w:r>
      <w:r>
        <w:rPr>
          <w:rFonts w:ascii="Times New Roman" w:eastAsia="Times New Roman" w:hAnsi="Times New Roman" w:cs="Times New Roman"/>
          <w:color w:val="000000"/>
          <w:spacing w:val="0"/>
          <w:w w:val="100"/>
          <w:position w:val="0"/>
        </w:rPr>
        <w:t>2020</w:t>
      </w:r>
      <w:r>
        <w:rPr>
          <w:color w:val="000000"/>
          <w:spacing w:val="0"/>
          <w:w w:val="100"/>
          <w:position w:val="0"/>
        </w:rPr>
        <w:t>年度日常关联交易预计的议案》、《关于计提资产减值准备的议案》、《关于核销资产的议案》、《</w:t>
      </w:r>
      <w:r>
        <w:rPr>
          <w:rFonts w:ascii="Times New Roman" w:eastAsia="Times New Roman" w:hAnsi="Times New Roman" w:cs="Times New Roman"/>
          <w:color w:val="000000"/>
          <w:spacing w:val="0"/>
          <w:w w:val="100"/>
          <w:position w:val="0"/>
        </w:rPr>
        <w:t>2019</w:t>
      </w:r>
      <w:r>
        <w:rPr>
          <w:color w:val="000000"/>
          <w:spacing w:val="0"/>
          <w:w w:val="100"/>
          <w:position w:val="0"/>
        </w:rPr>
        <w:t>年度内部 控制评价报告》、《关于使用自有闲置资金购买理财产品的议案》、《关于聘请</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年度财务报表审计机构和内部控制审计 机构的议案》，并出具了同意的审核意见。</w:t>
      </w:r>
    </w:p>
    <w:p>
      <w:pPr>
        <w:pStyle w:val="Style27"/>
        <w:keepNext w:val="0"/>
        <w:keepLines w:val="0"/>
        <w:widowControl w:val="0"/>
        <w:numPr>
          <w:ilvl w:val="0"/>
          <w:numId w:val="7"/>
        </w:numPr>
        <w:shd w:val="clear" w:color="auto" w:fill="auto"/>
        <w:tabs>
          <w:tab w:pos="696" w:val="left"/>
        </w:tabs>
        <w:bidi w:val="0"/>
        <w:spacing w:before="0" w:after="0" w:line="317" w:lineRule="exact"/>
        <w:ind w:left="0" w:right="0" w:firstLine="380"/>
        <w:jc w:val="both"/>
      </w:pPr>
      <w:bookmarkStart w:id="593" w:name="bookmark593"/>
      <w:bookmarkEnd w:id="593"/>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日，审计委员会召开</w:t>
      </w:r>
      <w:r>
        <w:rPr>
          <w:rFonts w:ascii="Times New Roman" w:eastAsia="Times New Roman" w:hAnsi="Times New Roman" w:cs="Times New Roman"/>
          <w:color w:val="000000"/>
          <w:spacing w:val="0"/>
          <w:w w:val="100"/>
          <w:position w:val="0"/>
        </w:rPr>
        <w:t>2020</w:t>
      </w:r>
      <w:r>
        <w:rPr>
          <w:color w:val="000000"/>
          <w:spacing w:val="0"/>
          <w:w w:val="100"/>
          <w:position w:val="0"/>
        </w:rPr>
        <w:t>年第三次会议，审议：《</w:t>
      </w:r>
      <w:r>
        <w:rPr>
          <w:rFonts w:ascii="Times New Roman" w:eastAsia="Times New Roman" w:hAnsi="Times New Roman" w:cs="Times New Roman"/>
          <w:color w:val="000000"/>
          <w:spacing w:val="0"/>
          <w:w w:val="100"/>
          <w:position w:val="0"/>
        </w:rPr>
        <w:t>2020</w:t>
      </w:r>
      <w:r>
        <w:rPr>
          <w:color w:val="000000"/>
          <w:spacing w:val="0"/>
          <w:w w:val="100"/>
          <w:position w:val="0"/>
        </w:rPr>
        <w:t>年半年度报告全文及其摘要》议案，并出具了 同意的审核意见。</w:t>
      </w:r>
    </w:p>
    <w:p>
      <w:pPr>
        <w:pStyle w:val="Style27"/>
        <w:keepNext w:val="0"/>
        <w:keepLines w:val="0"/>
        <w:widowControl w:val="0"/>
        <w:numPr>
          <w:ilvl w:val="0"/>
          <w:numId w:val="7"/>
        </w:numPr>
        <w:shd w:val="clear" w:color="auto" w:fill="auto"/>
        <w:tabs>
          <w:tab w:pos="705" w:val="left"/>
        </w:tabs>
        <w:bidi w:val="0"/>
        <w:spacing w:before="0" w:after="0" w:line="317" w:lineRule="exact"/>
        <w:ind w:left="0" w:right="0" w:firstLine="380"/>
        <w:jc w:val="both"/>
      </w:pPr>
      <w:bookmarkStart w:id="594" w:name="bookmark594"/>
      <w:bookmarkEnd w:id="594"/>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日，审计委员会召开</w:t>
      </w:r>
      <w:r>
        <w:rPr>
          <w:rFonts w:ascii="Times New Roman" w:eastAsia="Times New Roman" w:hAnsi="Times New Roman" w:cs="Times New Roman"/>
          <w:color w:val="000000"/>
          <w:spacing w:val="0"/>
          <w:w w:val="100"/>
          <w:position w:val="0"/>
        </w:rPr>
        <w:t>2020</w:t>
      </w:r>
      <w:r>
        <w:rPr>
          <w:color w:val="000000"/>
          <w:spacing w:val="0"/>
          <w:w w:val="100"/>
          <w:position w:val="0"/>
        </w:rPr>
        <w:t>年第四次会议，审议：《</w:t>
      </w:r>
      <w:r>
        <w:rPr>
          <w:rFonts w:ascii="Times New Roman" w:eastAsia="Times New Roman" w:hAnsi="Times New Roman" w:cs="Times New Roman"/>
          <w:color w:val="000000"/>
          <w:spacing w:val="0"/>
          <w:w w:val="100"/>
          <w:position w:val="0"/>
        </w:rPr>
        <w:t>2020</w:t>
      </w:r>
      <w:r>
        <w:rPr>
          <w:color w:val="000000"/>
          <w:spacing w:val="0"/>
          <w:w w:val="100"/>
          <w:position w:val="0"/>
        </w:rPr>
        <w:t>年第三季度报告全文及其正文》、《关于对全 资子公司盛元印务提供担保的议案》，并出具了同意的审核意见。</w:t>
      </w:r>
    </w:p>
    <w:p>
      <w:pPr>
        <w:pStyle w:val="Style27"/>
        <w:keepNext w:val="0"/>
        <w:keepLines w:val="0"/>
        <w:widowControl w:val="0"/>
        <w:shd w:val="clear" w:color="auto" w:fill="auto"/>
        <w:tabs>
          <w:tab w:pos="604" w:val="left"/>
        </w:tabs>
        <w:bidi w:val="0"/>
        <w:spacing w:before="0" w:after="0" w:line="317" w:lineRule="exact"/>
        <w:ind w:left="0" w:right="0" w:firstLine="380"/>
        <w:jc w:val="both"/>
      </w:pPr>
      <w:bookmarkStart w:id="595" w:name="bookmark595"/>
      <w:r>
        <w:rPr>
          <w:rFonts w:ascii="Times New Roman" w:eastAsia="Times New Roman" w:hAnsi="Times New Roman" w:cs="Times New Roman"/>
          <w:color w:val="000000"/>
          <w:spacing w:val="0"/>
          <w:w w:val="100"/>
          <w:position w:val="0"/>
        </w:rPr>
        <w:t>3</w:t>
      </w:r>
      <w:bookmarkEnd w:id="595"/>
      <w:r>
        <w:rPr>
          <w:color w:val="000000"/>
          <w:spacing w:val="0"/>
          <w:w w:val="100"/>
          <w:position w:val="0"/>
        </w:rPr>
        <w:t>、</w:t>
        <w:tab/>
        <w:t>报告期内，公司董事会下设提名委员会根据《公司法》、《上市公司治理准则》等相关法律、法规、规范性文件及 《公司章程》、《提名委员会工作细则》的要求，主要负责对公司董事、高级管理人员的人选、选择标准等进行审查并提出</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建议。报告期内，提名委员会共计召开</w:t>
      </w:r>
      <w:r>
        <w:rPr>
          <w:rFonts w:ascii="Times New Roman" w:eastAsia="Times New Roman" w:hAnsi="Times New Roman" w:cs="Times New Roman"/>
          <w:color w:val="000000"/>
          <w:spacing w:val="0"/>
          <w:w w:val="100"/>
          <w:position w:val="0"/>
        </w:rPr>
        <w:t>1</w:t>
      </w:r>
      <w:r>
        <w:rPr>
          <w:color w:val="000000"/>
          <w:spacing w:val="0"/>
          <w:w w:val="100"/>
          <w:position w:val="0"/>
        </w:rPr>
        <w:t>次会议，具体如下：</w:t>
      </w:r>
    </w:p>
    <w:p>
      <w:pPr>
        <w:pStyle w:val="Style27"/>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日，提名委员会召开</w:t>
      </w:r>
      <w:r>
        <w:rPr>
          <w:rFonts w:ascii="Times New Roman" w:eastAsia="Times New Roman" w:hAnsi="Times New Roman" w:cs="Times New Roman"/>
          <w:color w:val="000000"/>
          <w:spacing w:val="0"/>
          <w:w w:val="100"/>
          <w:position w:val="0"/>
        </w:rPr>
        <w:t>2020</w:t>
      </w:r>
      <w:r>
        <w:rPr>
          <w:color w:val="000000"/>
          <w:spacing w:val="0"/>
          <w:w w:val="100"/>
          <w:position w:val="0"/>
        </w:rPr>
        <w:t>年第一次会议，审议：《裴蓉女士为公司非独立董事候选人的议案》，并出具了同 意的核查意见。</w:t>
      </w:r>
    </w:p>
    <w:p>
      <w:pPr>
        <w:pStyle w:val="Style27"/>
        <w:keepNext w:val="0"/>
        <w:keepLines w:val="0"/>
        <w:widowControl w:val="0"/>
        <w:shd w:val="clear" w:color="auto" w:fill="auto"/>
        <w:tabs>
          <w:tab w:pos="696" w:val="left"/>
        </w:tabs>
        <w:bidi w:val="0"/>
        <w:spacing w:before="0" w:after="0" w:line="317" w:lineRule="exact"/>
        <w:ind w:left="0" w:right="0" w:firstLine="380"/>
        <w:jc w:val="both"/>
      </w:pPr>
      <w:bookmarkStart w:id="596" w:name="bookmark596"/>
      <w:r>
        <w:rPr>
          <w:rFonts w:ascii="Times New Roman" w:eastAsia="Times New Roman" w:hAnsi="Times New Roman" w:cs="Times New Roman"/>
          <w:color w:val="000000"/>
          <w:spacing w:val="0"/>
          <w:w w:val="100"/>
          <w:position w:val="0"/>
        </w:rPr>
        <w:t>4</w:t>
      </w:r>
      <w:bookmarkEnd w:id="596"/>
      <w:r>
        <w:rPr>
          <w:color w:val="000000"/>
          <w:spacing w:val="0"/>
          <w:w w:val="100"/>
          <w:position w:val="0"/>
        </w:rPr>
        <w:t>、</w:t>
        <w:tab/>
        <w:t>报告期内，公司董事会下设薪酬与考核委员会根据《公司法》、《上市公司治理准则》等相关法律、法规、规范性 文件及《公司章程》、《薪酬与考核委员会工作细则》的要求，主要负责制定公司董事及高级管理人员的考核标准并进行考 核，负责制定、审查公司董事及高级管理人员的薪酬政策与方案。报告期内，薪酬与考核委员会共计召开</w:t>
      </w:r>
      <w:r>
        <w:rPr>
          <w:rFonts w:ascii="Times New Roman" w:eastAsia="Times New Roman" w:hAnsi="Times New Roman" w:cs="Times New Roman"/>
          <w:color w:val="000000"/>
          <w:spacing w:val="0"/>
          <w:w w:val="100"/>
          <w:position w:val="0"/>
        </w:rPr>
        <w:t>1</w:t>
      </w:r>
      <w:r>
        <w:rPr>
          <w:color w:val="000000"/>
          <w:spacing w:val="0"/>
          <w:w w:val="100"/>
          <w:position w:val="0"/>
        </w:rPr>
        <w:t>次会议，具体如 下：</w:t>
      </w:r>
    </w:p>
    <w:p>
      <w:pPr>
        <w:pStyle w:val="Style27"/>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日，薪酬与考核委员会召开</w:t>
      </w:r>
      <w:r>
        <w:rPr>
          <w:rFonts w:ascii="Times New Roman" w:eastAsia="Times New Roman" w:hAnsi="Times New Roman" w:cs="Times New Roman"/>
          <w:color w:val="000000"/>
          <w:spacing w:val="0"/>
          <w:w w:val="100"/>
          <w:position w:val="0"/>
        </w:rPr>
        <w:t>2020</w:t>
      </w:r>
      <w:r>
        <w:rPr>
          <w:color w:val="000000"/>
          <w:spacing w:val="0"/>
          <w:w w:val="100"/>
          <w:position w:val="0"/>
        </w:rPr>
        <w:t>年第一次会议，审议：《</w:t>
      </w:r>
      <w:r>
        <w:rPr>
          <w:rFonts w:ascii="Times New Roman" w:eastAsia="Times New Roman" w:hAnsi="Times New Roman" w:cs="Times New Roman"/>
          <w:color w:val="000000"/>
          <w:spacing w:val="0"/>
          <w:w w:val="100"/>
          <w:position w:val="0"/>
        </w:rPr>
        <w:t>2019</w:t>
      </w:r>
      <w:r>
        <w:rPr>
          <w:color w:val="000000"/>
          <w:spacing w:val="0"/>
          <w:w w:val="100"/>
          <w:position w:val="0"/>
        </w:rPr>
        <w:t>年度高管薪酬分配方案》及《</w:t>
      </w:r>
      <w:r>
        <w:rPr>
          <w:rFonts w:ascii="Times New Roman" w:eastAsia="Times New Roman" w:hAnsi="Times New Roman" w:cs="Times New Roman"/>
          <w:color w:val="000000"/>
          <w:spacing w:val="0"/>
          <w:w w:val="100"/>
          <w:position w:val="0"/>
        </w:rPr>
        <w:t>2020</w:t>
      </w:r>
      <w:r>
        <w:rPr>
          <w:color w:val="000000"/>
          <w:spacing w:val="0"/>
          <w:w w:val="100"/>
          <w:position w:val="0"/>
        </w:rPr>
        <w:t>年度高管薪 酬与考核方案》共</w:t>
      </w:r>
      <w:r>
        <w:rPr>
          <w:rFonts w:ascii="Times New Roman" w:eastAsia="Times New Roman" w:hAnsi="Times New Roman" w:cs="Times New Roman"/>
          <w:color w:val="000000"/>
          <w:spacing w:val="0"/>
          <w:w w:val="100"/>
          <w:position w:val="0"/>
        </w:rPr>
        <w:t>2</w:t>
      </w:r>
      <w:r>
        <w:rPr>
          <w:color w:val="000000"/>
          <w:spacing w:val="0"/>
          <w:w w:val="100"/>
          <w:position w:val="0"/>
        </w:rPr>
        <w:t>项议案，并均出具了同意的核查意见。</w:t>
      </w:r>
    </w:p>
    <w:p>
      <w:pPr>
        <w:pStyle w:val="Style27"/>
        <w:keepNext w:val="0"/>
        <w:keepLines w:val="0"/>
        <w:widowControl w:val="0"/>
        <w:shd w:val="clear" w:color="auto" w:fill="auto"/>
        <w:tabs>
          <w:tab w:pos="705" w:val="left"/>
        </w:tabs>
        <w:bidi w:val="0"/>
        <w:spacing w:before="0" w:after="0" w:line="317" w:lineRule="exact"/>
        <w:ind w:left="0" w:right="0" w:firstLine="380"/>
        <w:jc w:val="both"/>
      </w:pPr>
      <w:bookmarkStart w:id="597" w:name="bookmark597"/>
      <w:r>
        <w:rPr>
          <w:rFonts w:ascii="Times New Roman" w:eastAsia="Times New Roman" w:hAnsi="Times New Roman" w:cs="Times New Roman"/>
          <w:color w:val="000000"/>
          <w:spacing w:val="0"/>
          <w:w w:val="100"/>
          <w:position w:val="0"/>
        </w:rPr>
        <w:t>5</w:t>
      </w:r>
      <w:bookmarkEnd w:id="597"/>
      <w:r>
        <w:rPr>
          <w:color w:val="000000"/>
          <w:spacing w:val="0"/>
          <w:w w:val="100"/>
          <w:position w:val="0"/>
        </w:rPr>
        <w:t>、</w:t>
        <w:tab/>
        <w:t>报告期内，公司董事会下设关联交易控制委员会根据《公司法》《上市公司治理准则》等相关法律、法规、规范性 文件及《公司章程》《关联交易控制委员会工作细则》的要求，主要负责对公司须提交董事会或股东大会审议的关联交易事 项的客观性、公允性及合理性进行审核，并对经董事会或股东大会审议批准的关联交易的执行情况进行监督管理。报告期内， 关联交易控制委员会共计召开</w:t>
      </w:r>
      <w:r>
        <w:rPr>
          <w:rFonts w:ascii="Times New Roman" w:eastAsia="Times New Roman" w:hAnsi="Times New Roman" w:cs="Times New Roman"/>
          <w:color w:val="000000"/>
          <w:spacing w:val="0"/>
          <w:w w:val="100"/>
          <w:position w:val="0"/>
        </w:rPr>
        <w:t>3</w:t>
      </w:r>
      <w:r>
        <w:rPr>
          <w:color w:val="000000"/>
          <w:spacing w:val="0"/>
          <w:w w:val="100"/>
          <w:position w:val="0"/>
        </w:rPr>
        <w:t>次会议，具体如下：</w:t>
      </w:r>
    </w:p>
    <w:p>
      <w:pPr>
        <w:pStyle w:val="Style27"/>
        <w:keepNext w:val="0"/>
        <w:keepLines w:val="0"/>
        <w:widowControl w:val="0"/>
        <w:numPr>
          <w:ilvl w:val="0"/>
          <w:numId w:val="9"/>
        </w:numPr>
        <w:shd w:val="clear" w:color="auto" w:fill="auto"/>
        <w:tabs>
          <w:tab w:pos="710" w:val="left"/>
        </w:tabs>
        <w:bidi w:val="0"/>
        <w:spacing w:before="0" w:after="0" w:line="317" w:lineRule="exact"/>
        <w:ind w:left="0" w:right="0" w:firstLine="380"/>
        <w:jc w:val="both"/>
      </w:pPr>
      <w:bookmarkStart w:id="598" w:name="bookmark598"/>
      <w:bookmarkEnd w:id="598"/>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日，关联交易控制委员会召开</w:t>
      </w:r>
      <w:r>
        <w:rPr>
          <w:rFonts w:ascii="Times New Roman" w:eastAsia="Times New Roman" w:hAnsi="Times New Roman" w:cs="Times New Roman"/>
          <w:color w:val="000000"/>
          <w:spacing w:val="0"/>
          <w:w w:val="100"/>
          <w:position w:val="0"/>
        </w:rPr>
        <w:t>2020</w:t>
      </w:r>
      <w:r>
        <w:rPr>
          <w:color w:val="000000"/>
          <w:spacing w:val="0"/>
          <w:w w:val="100"/>
          <w:position w:val="0"/>
        </w:rPr>
        <w:t>年第一次会议，审议：《关于</w:t>
      </w:r>
      <w:r>
        <w:rPr>
          <w:rFonts w:ascii="Times New Roman" w:eastAsia="Times New Roman" w:hAnsi="Times New Roman" w:cs="Times New Roman"/>
          <w:color w:val="000000"/>
          <w:spacing w:val="0"/>
          <w:w w:val="100"/>
          <w:position w:val="0"/>
        </w:rPr>
        <w:t>2020</w:t>
      </w:r>
      <w:r>
        <w:rPr>
          <w:color w:val="000000"/>
          <w:spacing w:val="0"/>
          <w:w w:val="100"/>
          <w:position w:val="0"/>
        </w:rPr>
        <w:t>年度日常关联交易预计的议案》， 并出具了同意的核查意见。</w:t>
      </w:r>
    </w:p>
    <w:p>
      <w:pPr>
        <w:pStyle w:val="Style27"/>
        <w:keepNext w:val="0"/>
        <w:keepLines w:val="0"/>
        <w:widowControl w:val="0"/>
        <w:numPr>
          <w:ilvl w:val="0"/>
          <w:numId w:val="9"/>
        </w:numPr>
        <w:shd w:val="clear" w:color="auto" w:fill="auto"/>
        <w:tabs>
          <w:tab w:pos="720" w:val="left"/>
        </w:tabs>
        <w:bidi w:val="0"/>
        <w:spacing w:before="0" w:after="0" w:line="317" w:lineRule="exact"/>
        <w:ind w:left="0" w:right="0" w:firstLine="380"/>
        <w:jc w:val="both"/>
      </w:pPr>
      <w:bookmarkStart w:id="599" w:name="bookmark599"/>
      <w:bookmarkEnd w:id="599"/>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日，关联交易控制委员会召开</w:t>
      </w:r>
      <w:r>
        <w:rPr>
          <w:rFonts w:ascii="Times New Roman" w:eastAsia="Times New Roman" w:hAnsi="Times New Roman" w:cs="Times New Roman"/>
          <w:color w:val="000000"/>
          <w:spacing w:val="0"/>
          <w:w w:val="100"/>
          <w:position w:val="0"/>
        </w:rPr>
        <w:t>2020</w:t>
      </w:r>
      <w:r>
        <w:rPr>
          <w:color w:val="000000"/>
          <w:spacing w:val="0"/>
          <w:w w:val="100"/>
          <w:position w:val="0"/>
        </w:rPr>
        <w:t>年第二次会议，审议：《关于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年度日常关联交易执行情况和追加 </w:t>
      </w:r>
      <w:r>
        <w:rPr>
          <w:rFonts w:ascii="Times New Roman" w:eastAsia="Times New Roman" w:hAnsi="Times New Roman" w:cs="Times New Roman"/>
          <w:color w:val="000000"/>
          <w:spacing w:val="0"/>
          <w:w w:val="100"/>
          <w:position w:val="0"/>
        </w:rPr>
        <w:t>2020</w:t>
      </w:r>
      <w:r>
        <w:rPr>
          <w:color w:val="000000"/>
          <w:spacing w:val="0"/>
          <w:w w:val="100"/>
          <w:position w:val="0"/>
        </w:rPr>
        <w:t>年度日常关联交易预计的议案》，并出具了同意的核查意见。</w:t>
      </w:r>
    </w:p>
    <w:p>
      <w:pPr>
        <w:pStyle w:val="Style27"/>
        <w:keepNext w:val="0"/>
        <w:keepLines w:val="0"/>
        <w:widowControl w:val="0"/>
        <w:numPr>
          <w:ilvl w:val="0"/>
          <w:numId w:val="9"/>
        </w:numPr>
        <w:shd w:val="clear" w:color="auto" w:fill="auto"/>
        <w:tabs>
          <w:tab w:pos="720" w:val="left"/>
        </w:tabs>
        <w:bidi w:val="0"/>
        <w:spacing w:before="0" w:after="360" w:line="317" w:lineRule="exact"/>
        <w:ind w:left="0" w:right="0" w:firstLine="380"/>
        <w:jc w:val="both"/>
      </w:pPr>
      <w:bookmarkStart w:id="600" w:name="bookmark600"/>
      <w:bookmarkEnd w:id="600"/>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日，关联交易控制委员会召开</w:t>
      </w:r>
      <w:r>
        <w:rPr>
          <w:rFonts w:ascii="Times New Roman" w:eastAsia="Times New Roman" w:hAnsi="Times New Roman" w:cs="Times New Roman"/>
          <w:color w:val="000000"/>
          <w:spacing w:val="0"/>
          <w:w w:val="100"/>
          <w:position w:val="0"/>
        </w:rPr>
        <w:t>2020</w:t>
      </w:r>
      <w:r>
        <w:rPr>
          <w:color w:val="000000"/>
          <w:spacing w:val="0"/>
          <w:w w:val="100"/>
          <w:position w:val="0"/>
        </w:rPr>
        <w:t>年第三次会议，审议：《关于签署授权经营协议和收入分成协议补充 协议暨变更日常关联交易实施主体的议案》，并出具了同意的核查意见。</w:t>
      </w:r>
    </w:p>
    <w:p>
      <w:pPr>
        <w:pStyle w:val="Style23"/>
        <w:keepNext/>
        <w:keepLines/>
        <w:widowControl w:val="0"/>
        <w:shd w:val="clear" w:color="auto" w:fill="auto"/>
        <w:tabs>
          <w:tab w:pos="585" w:val="left"/>
        </w:tabs>
        <w:bidi w:val="0"/>
        <w:spacing w:before="0" w:after="24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sz w:val="24"/>
          <w:szCs w:val="24"/>
        </w:rPr>
        <w:t>七</w:t>
      </w:r>
      <w:bookmarkEnd w:id="603"/>
      <w:r>
        <w:rPr>
          <w:color w:val="000000"/>
          <w:spacing w:val="0"/>
          <w:w w:val="100"/>
          <w:position w:val="0"/>
          <w:sz w:val="24"/>
          <w:szCs w:val="24"/>
        </w:rPr>
        <w:t>、</w:t>
        <w:tab/>
        <w:t>监事会工作情况</w:t>
      </w:r>
      <w:bookmarkEnd w:id="601"/>
      <w:bookmarkEnd w:id="602"/>
      <w:bookmarkEnd w:id="604"/>
    </w:p>
    <w:p>
      <w:pPr>
        <w:pStyle w:val="Style27"/>
        <w:keepNext w:val="0"/>
        <w:keepLines w:val="0"/>
        <w:widowControl w:val="0"/>
        <w:shd w:val="clear" w:color="auto" w:fill="auto"/>
        <w:bidi w:val="0"/>
        <w:spacing w:before="0" w:after="120" w:line="317" w:lineRule="exact"/>
        <w:ind w:left="0" w:right="0" w:firstLine="0"/>
        <w:jc w:val="left"/>
      </w:pPr>
      <w:r>
        <w:rPr>
          <w:color w:val="000000"/>
          <w:spacing w:val="0"/>
          <w:w w:val="100"/>
          <w:position w:val="0"/>
        </w:rPr>
        <w:t>监事会在报告期内的监督活动中发现公司是否存在风险</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监事会对报告期内的监督事项无异议。</w:t>
      </w:r>
    </w:p>
    <w:p>
      <w:pPr>
        <w:pStyle w:val="Style23"/>
        <w:keepNext/>
        <w:keepLines/>
        <w:widowControl w:val="0"/>
        <w:shd w:val="clear" w:color="auto" w:fill="auto"/>
        <w:tabs>
          <w:tab w:pos="585" w:val="left"/>
        </w:tabs>
        <w:bidi w:val="0"/>
        <w:spacing w:before="0" w:after="240" w:line="240" w:lineRule="auto"/>
        <w:ind w:left="0" w:right="0" w:firstLine="0"/>
        <w:jc w:val="left"/>
      </w:pPr>
      <w:bookmarkStart w:id="605" w:name="bookmark605"/>
      <w:bookmarkStart w:id="606" w:name="bookmark606"/>
      <w:bookmarkStart w:id="607" w:name="bookmark607"/>
      <w:bookmarkStart w:id="608" w:name="bookmark608"/>
      <w:r>
        <w:rPr>
          <w:color w:val="000000"/>
          <w:spacing w:val="0"/>
          <w:w w:val="100"/>
          <w:position w:val="0"/>
          <w:sz w:val="24"/>
          <w:szCs w:val="24"/>
        </w:rPr>
        <w:t>八</w:t>
      </w:r>
      <w:bookmarkEnd w:id="607"/>
      <w:r>
        <w:rPr>
          <w:color w:val="000000"/>
          <w:spacing w:val="0"/>
          <w:w w:val="100"/>
          <w:position w:val="0"/>
          <w:sz w:val="24"/>
          <w:szCs w:val="24"/>
        </w:rPr>
        <w:t>、</w:t>
        <w:tab/>
        <w:t>高级管理人员的考评及激励情况</w:t>
      </w:r>
      <w:bookmarkEnd w:id="605"/>
      <w:bookmarkEnd w:id="606"/>
      <w:bookmarkEnd w:id="608"/>
    </w:p>
    <w:p>
      <w:pPr>
        <w:pStyle w:val="Style2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报告期内，公司对高级管理人员的业绩和履职情况进行年度考评，并根据考评结果决定本年度的薪酬。</w:t>
      </w:r>
    </w:p>
    <w:p>
      <w:pPr>
        <w:pStyle w:val="Style27"/>
        <w:keepNext w:val="0"/>
        <w:keepLines w:val="0"/>
        <w:widowControl w:val="0"/>
        <w:shd w:val="clear" w:color="auto" w:fill="auto"/>
        <w:bidi w:val="0"/>
        <w:spacing w:before="0" w:after="180" w:line="312" w:lineRule="exact"/>
        <w:ind w:left="0" w:right="0" w:firstLine="320"/>
        <w:jc w:val="both"/>
      </w:pPr>
      <w:r>
        <w:rPr>
          <w:color w:val="000000"/>
          <w:spacing w:val="0"/>
          <w:w w:val="100"/>
          <w:position w:val="0"/>
        </w:rPr>
        <w:t>公司目前尚未建立股权激励机制，公司将不断完善内部激励与约束机制，逐渐建立起短期激励与长期激励相结合的</w:t>
      </w:r>
      <w:r>
        <w:rPr>
          <w:rFonts w:ascii="Times New Roman" w:eastAsia="Times New Roman" w:hAnsi="Times New Roman" w:cs="Times New Roman"/>
          <w:color w:val="000000"/>
          <w:spacing w:val="0"/>
          <w:w w:val="100"/>
          <w:position w:val="0"/>
        </w:rPr>
        <w:t>“</w:t>
      </w:r>
      <w:r>
        <w:rPr>
          <w:color w:val="000000"/>
          <w:spacing w:val="0"/>
          <w:w w:val="100"/>
          <w:position w:val="0"/>
        </w:rPr>
        <w:t>利 益共享、风险共担</w:t>
      </w:r>
      <w:r>
        <w:rPr>
          <w:rFonts w:ascii="Times New Roman" w:eastAsia="Times New Roman" w:hAnsi="Times New Roman" w:cs="Times New Roman"/>
          <w:color w:val="000000"/>
          <w:spacing w:val="0"/>
          <w:w w:val="100"/>
          <w:position w:val="0"/>
        </w:rPr>
        <w:t>”</w:t>
      </w:r>
      <w:r>
        <w:rPr>
          <w:color w:val="000000"/>
          <w:spacing w:val="0"/>
          <w:w w:val="100"/>
          <w:position w:val="0"/>
        </w:rPr>
        <w:t>的激励体系，推动管理层与公司、股东利益的紧密结合。</w:t>
      </w:r>
      <w:r>
        <w:br w:type="page"/>
      </w:r>
    </w:p>
    <w:p>
      <w:pPr>
        <w:pStyle w:val="Style23"/>
        <w:keepNext/>
        <w:keepLines/>
        <w:widowControl w:val="0"/>
        <w:shd w:val="clear" w:color="auto" w:fill="auto"/>
        <w:bidi w:val="0"/>
        <w:spacing w:before="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sz w:val="24"/>
          <w:szCs w:val="24"/>
        </w:rPr>
        <w:t>九</w:t>
      </w:r>
      <w:bookmarkEnd w:id="611"/>
      <w:r>
        <w:rPr>
          <w:color w:val="000000"/>
          <w:spacing w:val="0"/>
          <w:w w:val="100"/>
          <w:position w:val="0"/>
          <w:sz w:val="24"/>
          <w:szCs w:val="24"/>
        </w:rPr>
        <w:t>、内部控制情况</w:t>
      </w:r>
      <w:bookmarkEnd w:id="609"/>
      <w:bookmarkEnd w:id="610"/>
      <w:bookmarkEnd w:id="612"/>
    </w:p>
    <w:p>
      <w:pPr>
        <w:pStyle w:val="Style30"/>
        <w:keepNext/>
        <w:keepLines/>
        <w:widowControl w:val="0"/>
        <w:shd w:val="clear" w:color="auto" w:fill="auto"/>
        <w:bidi w:val="0"/>
        <w:spacing w:before="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1</w:t>
      </w:r>
      <w:bookmarkEnd w:id="615"/>
      <w:r>
        <w:rPr>
          <w:color w:val="000000"/>
          <w:spacing w:val="0"/>
          <w:w w:val="100"/>
          <w:position w:val="0"/>
        </w:rPr>
        <w:t>、报告期内发现的内部控制重大缺陷的具体情况</w:t>
      </w:r>
      <w:bookmarkEnd w:id="613"/>
      <w:bookmarkEnd w:id="614"/>
      <w:bookmarkEnd w:id="616"/>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keepLines/>
        <w:widowControl w:val="0"/>
        <w:shd w:val="clear" w:color="auto" w:fill="auto"/>
        <w:bidi w:val="0"/>
        <w:spacing w:before="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2</w:t>
      </w:r>
      <w:bookmarkEnd w:id="619"/>
      <w:r>
        <w:rPr>
          <w:color w:val="000000"/>
          <w:spacing w:val="0"/>
          <w:w w:val="100"/>
          <w:position w:val="0"/>
        </w:rPr>
        <w:t>、内控自我评价报告</w:t>
      </w:r>
      <w:bookmarkEnd w:id="617"/>
      <w:bookmarkEnd w:id="618"/>
      <w:bookmarkEnd w:id="620"/>
    </w:p>
    <w:tbl>
      <w:tblPr>
        <w:tblOverlap w:val="never"/>
        <w:jc w:val="center"/>
        <w:tblLayout w:type="fixed"/>
      </w:tblPr>
      <w:tblGrid>
        <w:gridCol w:w="854"/>
        <w:gridCol w:w="4392"/>
        <w:gridCol w:w="144"/>
        <w:gridCol w:w="4190"/>
      </w:tblGrid>
      <w:tr>
        <w:trPr>
          <w:trHeight w:val="408" w:hRule="exact"/>
        </w:trPr>
        <w:tc>
          <w:tcPr>
            <w:gridSpan w:val="3"/>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403" w:hRule="exact"/>
        </w:trPr>
        <w:tc>
          <w:tcPr>
            <w:gridSpan w:val="3"/>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r>
              <w:rPr>
                <w:rFonts w:ascii="Times New Roman" w:eastAsia="Times New Roman" w:hAnsi="Times New Roman" w:cs="Times New Roman"/>
                <w:color w:val="000000"/>
                <w:spacing w:val="0"/>
                <w:w w:val="100"/>
                <w:position w:val="0"/>
              </w:rPr>
              <w:t xml:space="preserve"> .com.cn</w:t>
            </w:r>
          </w:p>
        </w:tc>
      </w:tr>
      <w:tr>
        <w:trPr>
          <w:trHeight w:val="398" w:hRule="exact"/>
        </w:trPr>
        <w:tc>
          <w:tcPr>
            <w:gridSpan w:val="3"/>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纳入评价范围单位资产总额占公司合并财务报表资产总额的比例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99.95%</w:t>
            </w:r>
          </w:p>
        </w:tc>
      </w:tr>
      <w:tr>
        <w:trPr>
          <w:trHeight w:val="403" w:hRule="exact"/>
        </w:trPr>
        <w:tc>
          <w:tcPr>
            <w:gridSpan w:val="3"/>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纳入评价范围单位营业收入占公司合并财务报表营业收入的比例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96.71%</w:t>
            </w:r>
          </w:p>
        </w:tc>
      </w:tr>
      <w:tr>
        <w:trPr>
          <w:trHeight w:val="403"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5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重大缺陷：单独缺陷或连同其他缺陷导致不能及时防止 或发现并纠正财务报告中的重大错报。出现下列情形的， 认定为重大缺陷：</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xml:space="preserve">董事、监事和高级管理人员舞弊； </w:t>
            </w:r>
            <w:r>
              <w:rPr>
                <w:rFonts w:ascii="Times New Roman" w:eastAsia="Times New Roman" w:hAnsi="Times New Roman" w:cs="Times New Roman"/>
                <w:color w:val="000000"/>
                <w:spacing w:val="0"/>
                <w:w w:val="100"/>
                <w:position w:val="0"/>
              </w:rPr>
              <w:t>（2）</w:t>
            </w:r>
            <w:r>
              <w:rPr>
                <w:color w:val="000000"/>
                <w:spacing w:val="0"/>
                <w:w w:val="100"/>
                <w:position w:val="0"/>
              </w:rPr>
              <w:t>企业更正已公布的财务报告；</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外部审计披露的重大 错报而不是由公司首先发现的；</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企业审计委员会和内 部审计机构对内部控制的监督无效；</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已经发现并报告 给管理层的重大内部控制缺陷在经过合理的时间后，并 未加以改正。重要缺陷：单独缺陷或连同其他缺陷导致 不能及时防止或发现并纠正财务报告中虽然未达到和超 过重要性水平，仍应引起管理层重视的错报。一般缺陷： 不构成重大缺陷或重要缺陷的其他内部控制缺陷。</w:t>
            </w:r>
          </w:p>
        </w:tc>
        <w:tc>
          <w:tcPr>
            <w:gridSpan w:val="2"/>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出现以下情形的，认定为重大缺陷，其他情形按影响程 度分别确定为重要缺陷或一般缺陷</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）企业决策程序 不科学，如决策失误，导致并购不成功；（</w:t>
            </w:r>
            <w:r>
              <w:rPr>
                <w:rFonts w:ascii="Times New Roman" w:eastAsia="Times New Roman" w:hAnsi="Times New Roman" w:cs="Times New Roman"/>
                <w:color w:val="000000"/>
                <w:spacing w:val="0"/>
                <w:w w:val="100"/>
                <w:position w:val="0"/>
              </w:rPr>
              <w:t>2</w:t>
            </w:r>
            <w:r>
              <w:rPr>
                <w:color w:val="000000"/>
                <w:spacing w:val="0"/>
                <w:w w:val="100"/>
                <w:position w:val="0"/>
              </w:rPr>
              <w:t>）违犯国家 法律、法规，如环境污染；（</w:t>
            </w:r>
            <w:r>
              <w:rPr>
                <w:rFonts w:ascii="Times New Roman" w:eastAsia="Times New Roman" w:hAnsi="Times New Roman" w:cs="Times New Roman"/>
                <w:color w:val="000000"/>
                <w:spacing w:val="0"/>
                <w:w w:val="100"/>
                <w:position w:val="0"/>
              </w:rPr>
              <w:t>3</w:t>
            </w:r>
            <w:r>
              <w:rPr>
                <w:color w:val="000000"/>
                <w:spacing w:val="0"/>
                <w:w w:val="100"/>
                <w:position w:val="0"/>
              </w:rPr>
              <w:t>）管理人员或技术人员纷 纷流失；（</w:t>
            </w:r>
            <w:r>
              <w:rPr>
                <w:rFonts w:ascii="Times New Roman" w:eastAsia="Times New Roman" w:hAnsi="Times New Roman" w:cs="Times New Roman"/>
                <w:color w:val="000000"/>
                <w:spacing w:val="0"/>
                <w:w w:val="100"/>
                <w:position w:val="0"/>
              </w:rPr>
              <w:t>4</w:t>
            </w:r>
            <w:r>
              <w:rPr>
                <w:color w:val="000000"/>
                <w:spacing w:val="0"/>
                <w:w w:val="100"/>
                <w:position w:val="0"/>
              </w:rPr>
              <w:t>）媒体负面新闻频现；（</w:t>
            </w:r>
            <w:r>
              <w:rPr>
                <w:rFonts w:ascii="Times New Roman" w:eastAsia="Times New Roman" w:hAnsi="Times New Roman" w:cs="Times New Roman"/>
                <w:color w:val="000000"/>
                <w:spacing w:val="0"/>
                <w:w w:val="100"/>
                <w:position w:val="0"/>
              </w:rPr>
              <w:t>5</w:t>
            </w:r>
            <w:r>
              <w:rPr>
                <w:color w:val="000000"/>
                <w:spacing w:val="0"/>
                <w:w w:val="100"/>
                <w:position w:val="0"/>
              </w:rPr>
              <w:t>）内部控制评价的 结果特别是重大或重要缺陷未得到整改；（</w:t>
            </w:r>
            <w:r>
              <w:rPr>
                <w:rFonts w:ascii="Times New Roman" w:eastAsia="Times New Roman" w:hAnsi="Times New Roman" w:cs="Times New Roman"/>
                <w:color w:val="000000"/>
                <w:spacing w:val="0"/>
                <w:w w:val="100"/>
                <w:position w:val="0"/>
              </w:rPr>
              <w:t>6</w:t>
            </w:r>
            <w:r>
              <w:rPr>
                <w:color w:val="000000"/>
                <w:spacing w:val="0"/>
                <w:w w:val="100"/>
                <w:position w:val="0"/>
              </w:rPr>
              <w:t>）重要业务 缺乏制度控制或制度系统性失效；（</w:t>
            </w:r>
            <w:r>
              <w:rPr>
                <w:rFonts w:ascii="Times New Roman" w:eastAsia="Times New Roman" w:hAnsi="Times New Roman" w:cs="Times New Roman"/>
                <w:color w:val="000000"/>
                <w:spacing w:val="0"/>
                <w:w w:val="100"/>
                <w:position w:val="0"/>
              </w:rPr>
              <w:t>7</w:t>
            </w:r>
            <w:r>
              <w:rPr>
                <w:color w:val="000000"/>
                <w:spacing w:val="0"/>
                <w:w w:val="100"/>
                <w:position w:val="0"/>
              </w:rPr>
              <w:t>）并购重组失败， 或新扩充下属单位经营难以为继；（</w:t>
            </w:r>
            <w:r>
              <w:rPr>
                <w:rFonts w:ascii="Times New Roman" w:eastAsia="Times New Roman" w:hAnsi="Times New Roman" w:cs="Times New Roman"/>
                <w:color w:val="000000"/>
                <w:spacing w:val="0"/>
                <w:w w:val="100"/>
                <w:position w:val="0"/>
              </w:rPr>
              <w:t>8</w:t>
            </w:r>
            <w:r>
              <w:rPr>
                <w:color w:val="000000"/>
                <w:spacing w:val="0"/>
                <w:w w:val="100"/>
                <w:position w:val="0"/>
              </w:rPr>
              <w:t>）发生重大负面事 项，并对企业定期报告披露造成负面影响。</w:t>
            </w:r>
          </w:p>
        </w:tc>
      </w:tr>
      <w:tr>
        <w:trPr>
          <w:trHeight w:val="22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rPr>
              <w:t>:</w:t>
            </w:r>
            <w:r>
              <w:rPr>
                <w:color w:val="000000"/>
                <w:spacing w:val="0"/>
                <w:w w:val="100"/>
                <w:position w:val="0"/>
              </w:rPr>
              <w:t>潜在错报金额</w:t>
            </w:r>
            <w:r>
              <w:rPr>
                <w:rFonts w:ascii="Times New Roman" w:eastAsia="Times New Roman" w:hAnsi="Times New Roman" w:cs="Times New Roman"/>
                <w:color w:val="000000"/>
                <w:spacing w:val="0"/>
                <w:w w:val="100"/>
                <w:position w:val="0"/>
              </w:rPr>
              <w:t>Z</w:t>
            </w:r>
            <w:r>
              <w:rPr>
                <w:color w:val="000000"/>
                <w:spacing w:val="0"/>
                <w:w w:val="100"/>
                <w:position w:val="0"/>
              </w:rPr>
              <w:t>利润总额</w:t>
            </w:r>
            <w:r>
              <w:rPr>
                <w:rFonts w:ascii="Times New Roman" w:eastAsia="Times New Roman" w:hAnsi="Times New Roman" w:cs="Times New Roman"/>
                <w:color w:val="000000"/>
                <w:spacing w:val="0"/>
                <w:w w:val="100"/>
                <w:position w:val="0"/>
              </w:rPr>
              <w:t>5%</w:t>
            </w:r>
            <w:r>
              <w:rPr>
                <w:color w:val="000000"/>
                <w:spacing w:val="0"/>
                <w:w w:val="100"/>
                <w:position w:val="0"/>
              </w:rPr>
              <w:t>或潜在错报金额</w:t>
            </w:r>
            <w:r>
              <w:rPr>
                <w:rFonts w:ascii="Times New Roman" w:eastAsia="Times New Roman" w:hAnsi="Times New Roman" w:cs="Times New Roman"/>
                <w:color w:val="000000"/>
                <w:spacing w:val="0"/>
                <w:w w:val="100"/>
                <w:position w:val="0"/>
              </w:rPr>
              <w:t xml:space="preserve">Z </w:t>
            </w:r>
            <w:r>
              <w:rPr>
                <w:color w:val="000000"/>
                <w:spacing w:val="0"/>
                <w:w w:val="100"/>
                <w:position w:val="0"/>
              </w:rPr>
              <w:t>资产总额</w:t>
            </w:r>
            <w:r>
              <w:rPr>
                <w:rFonts w:ascii="Times New Roman" w:eastAsia="Times New Roman" w:hAnsi="Times New Roman" w:cs="Times New Roman"/>
                <w:color w:val="000000"/>
                <w:spacing w:val="0"/>
                <w:w w:val="100"/>
                <w:position w:val="0"/>
              </w:rPr>
              <w:t>1%</w:t>
            </w:r>
            <w:r>
              <w:rPr>
                <w:color w:val="000000"/>
                <w:spacing w:val="0"/>
                <w:w w:val="100"/>
                <w:position w:val="0"/>
              </w:rPr>
              <w:t>或潜在错报金额</w:t>
            </w:r>
            <w:r>
              <w:rPr>
                <w:rFonts w:ascii="Times New Roman" w:eastAsia="Times New Roman" w:hAnsi="Times New Roman" w:cs="Times New Roman"/>
                <w:color w:val="000000"/>
                <w:spacing w:val="0"/>
                <w:w w:val="100"/>
                <w:position w:val="0"/>
              </w:rPr>
              <w:t>Z</w:t>
            </w:r>
            <w:r>
              <w:rPr>
                <w:color w:val="000000"/>
                <w:spacing w:val="0"/>
                <w:w w:val="100"/>
                <w:position w:val="0"/>
              </w:rPr>
              <w:t>营业收入</w:t>
            </w:r>
            <w:r>
              <w:rPr>
                <w:rFonts w:ascii="Times New Roman" w:eastAsia="Times New Roman" w:hAnsi="Times New Roman" w:cs="Times New Roman"/>
                <w:color w:val="000000"/>
                <w:spacing w:val="0"/>
                <w:w w:val="100"/>
                <w:position w:val="0"/>
              </w:rPr>
              <w:t>1%</w:t>
            </w:r>
            <w:r>
              <w:rPr>
                <w:color w:val="000000"/>
                <w:spacing w:val="0"/>
                <w:w w:val="100"/>
                <w:position w:val="0"/>
              </w:rPr>
              <w:t>。重要缺陷</w:t>
            </w:r>
            <w:r>
              <w:rPr>
                <w:rFonts w:ascii="Times New Roman" w:eastAsia="Times New Roman" w:hAnsi="Times New Roman" w:cs="Times New Roman"/>
                <w:color w:val="000000"/>
                <w:spacing w:val="0"/>
                <w:w w:val="100"/>
                <w:position w:val="0"/>
              </w:rPr>
              <w:t xml:space="preserve">: </w:t>
            </w:r>
            <w:r>
              <w:rPr>
                <w:color w:val="000000"/>
                <w:spacing w:val="0"/>
                <w:w w:val="100"/>
                <w:position w:val="0"/>
              </w:rPr>
              <w:t>未达到重大缺陷定量标准，但利润总额</w:t>
            </w:r>
            <w:r>
              <w:rPr>
                <w:rFonts w:ascii="Times New Roman" w:eastAsia="Times New Roman" w:hAnsi="Times New Roman" w:cs="Times New Roman"/>
                <w:color w:val="000000"/>
                <w:spacing w:val="0"/>
                <w:w w:val="100"/>
                <w:position w:val="0"/>
              </w:rPr>
              <w:t>3%S</w:t>
            </w:r>
            <w:r>
              <w:rPr>
                <w:color w:val="000000"/>
                <w:spacing w:val="0"/>
                <w:w w:val="100"/>
                <w:position w:val="0"/>
              </w:rPr>
              <w:t>潜在错报风 险〈利润总额</w:t>
            </w:r>
            <w:r>
              <w:rPr>
                <w:rFonts w:ascii="Times New Roman" w:eastAsia="Times New Roman" w:hAnsi="Times New Roman" w:cs="Times New Roman"/>
                <w:color w:val="000000"/>
                <w:spacing w:val="0"/>
                <w:w w:val="100"/>
                <w:position w:val="0"/>
              </w:rPr>
              <w:t>5%</w:t>
            </w:r>
            <w:r>
              <w:rPr>
                <w:color w:val="000000"/>
                <w:spacing w:val="0"/>
                <w:w w:val="100"/>
                <w:position w:val="0"/>
              </w:rPr>
              <w:t>或资产总额</w:t>
            </w:r>
            <w:r>
              <w:rPr>
                <w:rFonts w:ascii="Times New Roman" w:eastAsia="Times New Roman" w:hAnsi="Times New Roman" w:cs="Times New Roman"/>
                <w:color w:val="000000"/>
                <w:spacing w:val="0"/>
                <w:w w:val="100"/>
                <w:position w:val="0"/>
              </w:rPr>
              <w:t>0.5%＜</w:t>
            </w:r>
            <w:r>
              <w:rPr>
                <w:color w:val="000000"/>
                <w:spacing w:val="0"/>
                <w:w w:val="100"/>
                <w:position w:val="0"/>
              </w:rPr>
              <w:t>潜在错报风险〈资 产总额</w:t>
            </w:r>
            <w:r>
              <w:rPr>
                <w:rFonts w:ascii="Times New Roman" w:eastAsia="Times New Roman" w:hAnsi="Times New Roman" w:cs="Times New Roman"/>
                <w:color w:val="000000"/>
                <w:spacing w:val="0"/>
                <w:w w:val="100"/>
                <w:position w:val="0"/>
              </w:rPr>
              <w:t>1%</w:t>
            </w:r>
            <w:r>
              <w:rPr>
                <w:color w:val="000000"/>
                <w:spacing w:val="0"/>
                <w:w w:val="100"/>
                <w:position w:val="0"/>
              </w:rPr>
              <w:t>或营业收入</w:t>
            </w:r>
            <w:r>
              <w:rPr>
                <w:rFonts w:ascii="Times New Roman" w:eastAsia="Times New Roman" w:hAnsi="Times New Roman" w:cs="Times New Roman"/>
                <w:color w:val="000000"/>
                <w:spacing w:val="0"/>
                <w:w w:val="100"/>
                <w:position w:val="0"/>
              </w:rPr>
              <w:t>0.5%＜</w:t>
            </w:r>
            <w:r>
              <w:rPr>
                <w:color w:val="000000"/>
                <w:spacing w:val="0"/>
                <w:w w:val="100"/>
                <w:position w:val="0"/>
              </w:rPr>
              <w:t xml:space="preserve">潜在错报风险〈营业收入 </w:t>
            </w:r>
            <w:r>
              <w:rPr>
                <w:rFonts w:ascii="Times New Roman" w:eastAsia="Times New Roman" w:hAnsi="Times New Roman" w:cs="Times New Roman"/>
                <w:color w:val="000000"/>
                <w:spacing w:val="0"/>
                <w:w w:val="100"/>
                <w:position w:val="0"/>
              </w:rPr>
              <w:t>1%</w:t>
            </w:r>
            <w:r>
              <w:rPr>
                <w:color w:val="000000"/>
                <w:spacing w:val="0"/>
                <w:w w:val="100"/>
                <w:position w:val="0"/>
              </w:rPr>
              <w:t>。一般缺陷</w:t>
            </w:r>
            <w:r>
              <w:rPr>
                <w:rFonts w:ascii="Times New Roman" w:eastAsia="Times New Roman" w:hAnsi="Times New Roman" w:cs="Times New Roman"/>
                <w:color w:val="000000"/>
                <w:spacing w:val="0"/>
                <w:w w:val="100"/>
                <w:position w:val="0"/>
              </w:rPr>
              <w:t>:</w:t>
            </w:r>
            <w:r>
              <w:rPr>
                <w:color w:val="000000"/>
                <w:spacing w:val="0"/>
                <w:w w:val="100"/>
                <w:position w:val="0"/>
              </w:rPr>
              <w:t>潜在错报未达到重大缺陷、重要缺陷标 准</w:t>
            </w:r>
          </w:p>
        </w:tc>
        <w:tc>
          <w:tcPr>
            <w:gridSpan w:val="2"/>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重大缺陷：直接财产损失</w:t>
            </w:r>
            <w:r>
              <w:rPr>
                <w:rFonts w:ascii="Times New Roman" w:eastAsia="Times New Roman" w:hAnsi="Times New Roman" w:cs="Times New Roman"/>
                <w:color w:val="000000"/>
                <w:spacing w:val="0"/>
                <w:w w:val="100"/>
                <w:position w:val="0"/>
              </w:rPr>
              <w:t>Z</w:t>
            </w:r>
            <w:r>
              <w:rPr>
                <w:color w:val="000000"/>
                <w:spacing w:val="0"/>
                <w:w w:val="100"/>
                <w:position w:val="0"/>
              </w:rPr>
              <w:t>利润总额</w:t>
            </w:r>
            <w:r>
              <w:rPr>
                <w:rFonts w:ascii="Times New Roman" w:eastAsia="Times New Roman" w:hAnsi="Times New Roman" w:cs="Times New Roman"/>
                <w:color w:val="000000"/>
                <w:spacing w:val="0"/>
                <w:w w:val="100"/>
                <w:position w:val="0"/>
              </w:rPr>
              <w:t>5%</w:t>
            </w:r>
            <w:r>
              <w:rPr>
                <w:color w:val="000000"/>
                <w:spacing w:val="0"/>
                <w:w w:val="100"/>
                <w:position w:val="0"/>
              </w:rPr>
              <w:t xml:space="preserve">或直接财产损失 </w:t>
            </w:r>
            <w:r>
              <w:rPr>
                <w:rFonts w:ascii="Times New Roman" w:eastAsia="Times New Roman" w:hAnsi="Times New Roman" w:cs="Times New Roman"/>
                <w:color w:val="000000"/>
                <w:spacing w:val="0"/>
                <w:w w:val="100"/>
                <w:position w:val="0"/>
              </w:rPr>
              <w:t>Z</w:t>
            </w:r>
            <w:r>
              <w:rPr>
                <w:color w:val="000000"/>
                <w:spacing w:val="0"/>
                <w:w w:val="100"/>
                <w:position w:val="0"/>
              </w:rPr>
              <w:t>资产总额</w:t>
            </w:r>
            <w:r>
              <w:rPr>
                <w:rFonts w:ascii="Times New Roman" w:eastAsia="Times New Roman" w:hAnsi="Times New Roman" w:cs="Times New Roman"/>
                <w:color w:val="000000"/>
                <w:spacing w:val="0"/>
                <w:w w:val="100"/>
                <w:position w:val="0"/>
              </w:rPr>
              <w:t>1%</w:t>
            </w:r>
            <w:r>
              <w:rPr>
                <w:color w:val="000000"/>
                <w:spacing w:val="0"/>
                <w:w w:val="100"/>
                <w:position w:val="0"/>
              </w:rPr>
              <w:t>或直接财产损失</w:t>
            </w:r>
            <w:r>
              <w:rPr>
                <w:rFonts w:ascii="Times New Roman" w:eastAsia="Times New Roman" w:hAnsi="Times New Roman" w:cs="Times New Roman"/>
                <w:color w:val="000000"/>
                <w:spacing w:val="0"/>
                <w:w w:val="100"/>
                <w:position w:val="0"/>
              </w:rPr>
              <w:t>Z</w:t>
            </w:r>
            <w:r>
              <w:rPr>
                <w:color w:val="000000"/>
                <w:spacing w:val="0"/>
                <w:w w:val="100"/>
                <w:position w:val="0"/>
              </w:rPr>
              <w:t>营业收入</w:t>
            </w:r>
            <w:r>
              <w:rPr>
                <w:rFonts w:ascii="Times New Roman" w:eastAsia="Times New Roman" w:hAnsi="Times New Roman" w:cs="Times New Roman"/>
                <w:color w:val="000000"/>
                <w:spacing w:val="0"/>
                <w:w w:val="100"/>
                <w:position w:val="0"/>
              </w:rPr>
              <w:t>1%</w:t>
            </w:r>
            <w:r>
              <w:rPr>
                <w:color w:val="000000"/>
                <w:spacing w:val="0"/>
                <w:w w:val="100"/>
                <w:position w:val="0"/>
              </w:rPr>
              <w:t>。重要缺 陷：未达到重大缺陷定量标准，但利润总额</w:t>
            </w:r>
            <w:r>
              <w:rPr>
                <w:rFonts w:ascii="Times New Roman" w:eastAsia="Times New Roman" w:hAnsi="Times New Roman" w:cs="Times New Roman"/>
                <w:color w:val="000000"/>
                <w:spacing w:val="0"/>
                <w:w w:val="100"/>
                <w:position w:val="0"/>
              </w:rPr>
              <w:t>3%＜</w:t>
            </w:r>
            <w:r>
              <w:rPr>
                <w:color w:val="000000"/>
                <w:spacing w:val="0"/>
                <w:w w:val="100"/>
                <w:position w:val="0"/>
              </w:rPr>
              <w:t>直接财 产损失〈利润总额</w:t>
            </w:r>
            <w:r>
              <w:rPr>
                <w:rFonts w:ascii="Times New Roman" w:eastAsia="Times New Roman" w:hAnsi="Times New Roman" w:cs="Times New Roman"/>
                <w:color w:val="000000"/>
                <w:spacing w:val="0"/>
                <w:w w:val="100"/>
                <w:position w:val="0"/>
              </w:rPr>
              <w:t>5%</w:t>
            </w:r>
            <w:r>
              <w:rPr>
                <w:color w:val="000000"/>
                <w:spacing w:val="0"/>
                <w:w w:val="100"/>
                <w:position w:val="0"/>
              </w:rPr>
              <w:t>或资产总额</w:t>
            </w:r>
            <w:r>
              <w:rPr>
                <w:rFonts w:ascii="Times New Roman" w:eastAsia="Times New Roman" w:hAnsi="Times New Roman" w:cs="Times New Roman"/>
                <w:color w:val="000000"/>
                <w:spacing w:val="0"/>
                <w:w w:val="100"/>
                <w:position w:val="0"/>
              </w:rPr>
              <w:t>0.5%＜</w:t>
            </w:r>
            <w:r>
              <w:rPr>
                <w:color w:val="000000"/>
                <w:spacing w:val="0"/>
                <w:w w:val="100"/>
                <w:position w:val="0"/>
              </w:rPr>
              <w:t>直接财产损失 〈资产总额</w:t>
            </w:r>
            <w:r>
              <w:rPr>
                <w:rFonts w:ascii="Times New Roman" w:eastAsia="Times New Roman" w:hAnsi="Times New Roman" w:cs="Times New Roman"/>
                <w:color w:val="000000"/>
                <w:spacing w:val="0"/>
                <w:w w:val="100"/>
                <w:position w:val="0"/>
              </w:rPr>
              <w:t>1%</w:t>
            </w:r>
            <w:r>
              <w:rPr>
                <w:color w:val="000000"/>
                <w:spacing w:val="0"/>
                <w:w w:val="100"/>
                <w:position w:val="0"/>
              </w:rPr>
              <w:t>或营业收入</w:t>
            </w:r>
            <w:r>
              <w:rPr>
                <w:rFonts w:ascii="Times New Roman" w:eastAsia="Times New Roman" w:hAnsi="Times New Roman" w:cs="Times New Roman"/>
                <w:color w:val="000000"/>
                <w:spacing w:val="0"/>
                <w:w w:val="100"/>
                <w:position w:val="0"/>
              </w:rPr>
              <w:t>0.5%＜</w:t>
            </w:r>
            <w:r>
              <w:rPr>
                <w:color w:val="000000"/>
                <w:spacing w:val="0"/>
                <w:w w:val="100"/>
                <w:position w:val="0"/>
              </w:rPr>
              <w:t>直接财产损失〈营业 收入</w:t>
            </w:r>
            <w:r>
              <w:rPr>
                <w:rFonts w:ascii="Times New Roman" w:eastAsia="Times New Roman" w:hAnsi="Times New Roman" w:cs="Times New Roman"/>
                <w:color w:val="000000"/>
                <w:spacing w:val="0"/>
                <w:w w:val="100"/>
                <w:position w:val="0"/>
              </w:rPr>
              <w:t>1%</w:t>
            </w:r>
            <w:r>
              <w:rPr>
                <w:color w:val="000000"/>
                <w:spacing w:val="0"/>
                <w:w w:val="100"/>
                <w:position w:val="0"/>
              </w:rPr>
              <w:t>。一般缺陷：直接财产损失未达到重大缺陷、 重要缺陷标准</w:t>
            </w:r>
          </w:p>
        </w:tc>
      </w:tr>
      <w:tr>
        <w:trPr>
          <w:trHeight w:val="403" w:hRule="exact"/>
        </w:trPr>
        <w:tc>
          <w:tcPr>
            <w:gridSpan w:val="3"/>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3"/>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3"/>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gridSpan w:val="3"/>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p>
      <w:pPr>
        <w:pStyle w:val="Style23"/>
        <w:keepNext/>
        <w:keepLines/>
        <w:widowControl w:val="0"/>
        <w:shd w:val="clear" w:color="auto" w:fill="auto"/>
        <w:bidi w:val="0"/>
        <w:spacing w:before="0" w:line="240" w:lineRule="auto"/>
        <w:ind w:left="0" w:right="0" w:firstLine="0"/>
        <w:jc w:val="left"/>
      </w:pPr>
      <w:bookmarkStart w:id="621" w:name="bookmark621"/>
      <w:bookmarkStart w:id="622" w:name="bookmark622"/>
      <w:bookmarkStart w:id="623" w:name="bookmark623"/>
      <w:r>
        <w:rPr>
          <w:color w:val="000000"/>
          <w:spacing w:val="0"/>
          <w:w w:val="100"/>
          <w:position w:val="0"/>
          <w:sz w:val="24"/>
          <w:szCs w:val="24"/>
        </w:rPr>
        <w:t>十、内部控制审计报告</w:t>
      </w:r>
      <w:bookmarkEnd w:id="621"/>
      <w:bookmarkEnd w:id="622"/>
      <w:bookmarkEnd w:id="623"/>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我们认为，浙江华媒控股股份有限公司于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日按照《企业内部控制基本规范》和相关规定在所有重大方面 保持了有效的财务报告内部控制。</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r>
              <w:rPr>
                <w:rFonts w:ascii="Times New Roman" w:eastAsia="Times New Roman" w:hAnsi="Times New Roman" w:cs="Times New Roman"/>
                <w:color w:val="000000"/>
                <w:spacing w:val="0"/>
                <w:w w:val="100"/>
                <w:position w:val="0"/>
              </w:rPr>
              <w:t>. com. cn</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7"/>
        <w:keepNext w:val="0"/>
        <w:keepLines w:val="0"/>
        <w:widowControl w:val="0"/>
        <w:shd w:val="clear" w:color="auto" w:fill="auto"/>
        <w:bidi w:val="0"/>
        <w:spacing w:before="0" w:after="120" w:line="341" w:lineRule="exact"/>
        <w:ind w:left="0" w:right="0" w:firstLine="0"/>
        <w:jc w:val="left"/>
      </w:pPr>
      <w:r>
        <w:rPr>
          <w:color w:val="000000"/>
          <w:spacing w:val="0"/>
          <w:w w:val="100"/>
          <w:position w:val="0"/>
        </w:rPr>
        <w:t>会计师事务所是否出具非标准意见的内部控制审计报告</w:t>
      </w:r>
    </w:p>
    <w:p>
      <w:pPr>
        <w:pStyle w:val="Style2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27"/>
        <w:keepNext w:val="0"/>
        <w:keepLines w:val="0"/>
        <w:widowControl w:val="0"/>
        <w:shd w:val="clear" w:color="auto" w:fill="auto"/>
        <w:bidi w:val="0"/>
        <w:spacing w:before="0" w:after="220" w:line="341" w:lineRule="exact"/>
        <w:ind w:left="0" w:right="0" w:firstLine="0"/>
        <w:jc w:val="left"/>
        <w:sectPr>
          <w:footnotePr>
            <w:pos w:val="pageBottom"/>
            <w:numFmt w:val="decimal"/>
            <w:numRestart w:val="continuous"/>
          </w:footnotePr>
          <w:pgSz w:w="11900" w:h="16840"/>
          <w:pgMar w:top="1388" w:right="1052" w:bottom="1724" w:left="1070" w:header="0" w:footer="3" w:gutter="0"/>
          <w:cols w:space="720"/>
          <w:noEndnote/>
          <w:rtlGutter w:val="0"/>
          <w:docGrid w:linePitch="360"/>
        </w:sectPr>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8"/>
        <w:keepNext/>
        <w:keepLines/>
        <w:widowControl w:val="0"/>
        <w:shd w:val="clear" w:color="auto" w:fill="auto"/>
        <w:bidi w:val="0"/>
        <w:spacing w:before="480" w:after="580" w:line="240" w:lineRule="auto"/>
        <w:ind w:left="0" w:right="0" w:firstLine="0"/>
        <w:jc w:val="center"/>
      </w:pPr>
      <w:bookmarkStart w:id="624" w:name="bookmark624"/>
      <w:bookmarkStart w:id="625" w:name="bookmark625"/>
      <w:bookmarkStart w:id="626" w:name="bookmark626"/>
      <w:r>
        <w:rPr>
          <w:color w:val="000000"/>
          <w:spacing w:val="0"/>
          <w:w w:val="100"/>
          <w:position w:val="0"/>
        </w:rPr>
        <w:t>第十一节公司债券相关情况</w:t>
      </w:r>
      <w:bookmarkEnd w:id="624"/>
      <w:bookmarkEnd w:id="625"/>
      <w:bookmarkEnd w:id="62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是</w:t>
      </w:r>
    </w:p>
    <w:p>
      <w:pPr>
        <w:pStyle w:val="Style23"/>
        <w:keepNext/>
        <w:keepLines/>
        <w:widowControl w:val="0"/>
        <w:shd w:val="clear" w:color="auto" w:fill="auto"/>
        <w:bidi w:val="0"/>
        <w:spacing w:before="0" w:after="300" w:line="240" w:lineRule="auto"/>
        <w:ind w:left="0" w:right="0" w:firstLine="0"/>
        <w:jc w:val="left"/>
      </w:pPr>
      <w:bookmarkStart w:id="627" w:name="bookmark627"/>
      <w:bookmarkStart w:id="628" w:name="bookmark628"/>
      <w:bookmarkStart w:id="629" w:name="bookmark629"/>
      <w:bookmarkStart w:id="630" w:name="bookmark630"/>
      <w:r>
        <w:rPr>
          <w:color w:val="000000"/>
          <w:spacing w:val="0"/>
          <w:w w:val="100"/>
          <w:position w:val="0"/>
          <w:sz w:val="24"/>
          <w:szCs w:val="24"/>
        </w:rPr>
        <w:t>一</w:t>
      </w:r>
      <w:bookmarkEnd w:id="629"/>
      <w:r>
        <w:rPr>
          <w:color w:val="000000"/>
          <w:spacing w:val="0"/>
          <w:w w:val="100"/>
          <w:position w:val="0"/>
          <w:sz w:val="24"/>
          <w:szCs w:val="24"/>
        </w:rPr>
        <w:t>、公司债券基本信息</w:t>
      </w:r>
      <w:bookmarkEnd w:id="627"/>
      <w:bookmarkEnd w:id="628"/>
      <w:bookmarkEnd w:id="630"/>
    </w:p>
    <w:tbl>
      <w:tblPr>
        <w:tblOverlap w:val="never"/>
        <w:jc w:val="center"/>
        <w:tblLayout w:type="fixed"/>
      </w:tblPr>
      <w:tblGrid>
        <w:gridCol w:w="2371"/>
        <w:gridCol w:w="538"/>
        <w:gridCol w:w="610"/>
        <w:gridCol w:w="792"/>
        <w:gridCol w:w="797"/>
        <w:gridCol w:w="1018"/>
        <w:gridCol w:w="523"/>
        <w:gridCol w:w="3029"/>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简称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债券代 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债券余额</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还本付息方式</w:t>
            </w:r>
          </w:p>
        </w:tc>
      </w:tr>
      <w:tr>
        <w:trPr>
          <w:trHeight w:val="1027"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浙江华媒控股股份有限公司 </w:t>
            </w:r>
            <w:r>
              <w:rPr>
                <w:rFonts w:ascii="Times New Roman" w:eastAsia="Times New Roman" w:hAnsi="Times New Roman" w:cs="Times New Roman"/>
                <w:color w:val="000000"/>
                <w:spacing w:val="0"/>
                <w:w w:val="100"/>
                <w:position w:val="0"/>
              </w:rPr>
              <w:t>2019</w:t>
            </w:r>
            <w:r>
              <w:rPr>
                <w:color w:val="000000"/>
                <w:spacing w:val="0"/>
                <w:w w:val="100"/>
                <w:position w:val="0"/>
              </w:rPr>
              <w:t>年面向合格投资者公开 发行公司债券</w:t>
            </w:r>
            <w:r>
              <w:rPr>
                <w:rFonts w:ascii="Times New Roman" w:eastAsia="Times New Roman" w:hAnsi="Times New Roman" w:cs="Times New Roman"/>
                <w:color w:val="000000"/>
                <w:spacing w:val="0"/>
                <w:w w:val="100"/>
                <w:position w:val="0"/>
              </w:rPr>
              <w:t>（</w:t>
            </w:r>
            <w:r>
              <w:rPr>
                <w:color w:val="000000"/>
                <w:spacing w:val="0"/>
                <w:w w:val="100"/>
                <w:position w:val="0"/>
              </w:rPr>
              <w:t>第一期</w:t>
            </w:r>
            <w:r>
              <w:rPr>
                <w:color w:val="000000"/>
                <w:spacing w:val="0"/>
                <w:w w:val="100"/>
                <w:position w:val="0"/>
              </w:rPr>
              <w:t>）</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华 媒</w:t>
            </w: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112975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20,204.14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采用单利按年计息，不计复利，每年 付息一次，到期一次还本，最后一期 利息随本金的兑付一起支付。</w:t>
            </w:r>
          </w:p>
        </w:tc>
      </w:tr>
      <w:tr>
        <w:trPr>
          <w:trHeight w:val="398"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公司债券上市或转让的交易场所</w:t>
            </w:r>
          </w:p>
        </w:tc>
        <w:tc>
          <w:tcPr>
            <w:gridSpan w:val="6"/>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3"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投资者适当性安排</w:t>
            </w:r>
          </w:p>
        </w:tc>
        <w:tc>
          <w:tcPr>
            <w:gridSpan w:val="6"/>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963"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报告期内公司债券的付息兑付情况</w:t>
            </w:r>
          </w:p>
        </w:tc>
        <w:tc>
          <w:tcPr>
            <w:gridSpan w:val="6"/>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按照《浙江华媒控股股份有限公司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年面向合格投资者公开发行公司债券（第一期） 票面利率公告》，本期债券票面利率为</w:t>
            </w:r>
            <w:r>
              <w:rPr>
                <w:rFonts w:ascii="Times New Roman" w:eastAsia="Times New Roman" w:hAnsi="Times New Roman" w:cs="Times New Roman"/>
                <w:color w:val="000000"/>
                <w:spacing w:val="0"/>
                <w:w w:val="100"/>
                <w:position w:val="0"/>
              </w:rPr>
              <w:t>4.50%</w:t>
            </w: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张</w:t>
            </w:r>
            <w:r>
              <w:rPr>
                <w:rFonts w:ascii="Times New Roman" w:eastAsia="Times New Roman" w:hAnsi="Times New Roman" w:cs="Times New Roman"/>
                <w:color w:val="000000"/>
                <w:spacing w:val="0"/>
                <w:w w:val="100"/>
                <w:position w:val="0"/>
              </w:rPr>
              <w:t>“19</w:t>
            </w:r>
            <w:r>
              <w:rPr>
                <w:color w:val="000000"/>
                <w:spacing w:val="0"/>
                <w:w w:val="100"/>
                <w:position w:val="0"/>
              </w:rPr>
              <w:t>华媒</w:t>
            </w:r>
            <w:r>
              <w:rPr>
                <w:rFonts w:ascii="Times New Roman" w:eastAsia="Times New Roman" w:hAnsi="Times New Roman" w:cs="Times New Roman"/>
                <w:color w:val="000000"/>
                <w:spacing w:val="0"/>
                <w:w w:val="100"/>
                <w:position w:val="0"/>
              </w:rPr>
              <w:t>01”</w:t>
            </w:r>
            <w:r>
              <w:rPr>
                <w:color w:val="000000"/>
                <w:spacing w:val="0"/>
                <w:w w:val="100"/>
                <w:position w:val="0"/>
              </w:rPr>
              <w:t>（面值人民币</w:t>
            </w:r>
            <w:r>
              <w:rPr>
                <w:rFonts w:ascii="Times New Roman" w:eastAsia="Times New Roman" w:hAnsi="Times New Roman" w:cs="Times New Roman"/>
                <w:color w:val="000000"/>
                <w:spacing w:val="0"/>
                <w:w w:val="100"/>
                <w:position w:val="0"/>
              </w:rPr>
              <w:t xml:space="preserve">1,000 </w:t>
            </w:r>
            <w:r>
              <w:rPr>
                <w:color w:val="000000"/>
                <w:spacing w:val="0"/>
                <w:w w:val="100"/>
                <w:position w:val="0"/>
              </w:rPr>
              <w:t>元）派发利息人民币</w:t>
            </w:r>
            <w:r>
              <w:rPr>
                <w:rFonts w:ascii="Times New Roman" w:eastAsia="Times New Roman" w:hAnsi="Times New Roman" w:cs="Times New Roman"/>
                <w:color w:val="000000"/>
                <w:spacing w:val="0"/>
                <w:w w:val="100"/>
                <w:position w:val="0"/>
              </w:rPr>
              <w:t>45.00</w:t>
            </w:r>
            <w:r>
              <w:rPr>
                <w:color w:val="000000"/>
                <w:spacing w:val="0"/>
                <w:w w:val="100"/>
                <w:position w:val="0"/>
              </w:rPr>
              <w:t>元（含税）。扣税后个人投资者、证券投资基金债券持有人 取得的实际每</w:t>
            </w:r>
            <w:r>
              <w:rPr>
                <w:rFonts w:ascii="Times New Roman" w:eastAsia="Times New Roman" w:hAnsi="Times New Roman" w:cs="Times New Roman"/>
                <w:color w:val="000000"/>
                <w:spacing w:val="0"/>
                <w:w w:val="100"/>
                <w:position w:val="0"/>
              </w:rPr>
              <w:t>10</w:t>
            </w:r>
            <w:r>
              <w:rPr>
                <w:color w:val="000000"/>
                <w:spacing w:val="0"/>
                <w:w w:val="100"/>
                <w:position w:val="0"/>
              </w:rPr>
              <w:t>张派发利息为人民币</w:t>
            </w:r>
            <w:r>
              <w:rPr>
                <w:rFonts w:ascii="Times New Roman" w:eastAsia="Times New Roman" w:hAnsi="Times New Roman" w:cs="Times New Roman"/>
                <w:color w:val="000000"/>
                <w:spacing w:val="0"/>
                <w:w w:val="100"/>
                <w:position w:val="0"/>
              </w:rPr>
              <w:t>36.00</w:t>
            </w:r>
            <w:r>
              <w:rPr>
                <w:color w:val="000000"/>
                <w:spacing w:val="0"/>
                <w:w w:val="100"/>
                <w:position w:val="0"/>
              </w:rPr>
              <w:t>元；非居民企业（包含</w:t>
            </w:r>
            <w:r>
              <w:rPr>
                <w:rFonts w:ascii="Times New Roman" w:eastAsia="Times New Roman" w:hAnsi="Times New Roman" w:cs="Times New Roman"/>
                <w:color w:val="000000"/>
                <w:spacing w:val="0"/>
                <w:w w:val="100"/>
                <w:position w:val="0"/>
              </w:rPr>
              <w:t>QFII</w:t>
            </w:r>
            <w:r>
              <w:rPr>
                <w:color w:val="000000"/>
                <w:spacing w:val="0"/>
                <w:w w:val="100"/>
                <w:position w:val="0"/>
              </w:rPr>
              <w:t>、</w:t>
            </w:r>
            <w:r>
              <w:rPr>
                <w:rFonts w:ascii="Times New Roman" w:eastAsia="Times New Roman" w:hAnsi="Times New Roman" w:cs="Times New Roman"/>
                <w:color w:val="000000"/>
                <w:spacing w:val="0"/>
                <w:w w:val="100"/>
                <w:position w:val="0"/>
              </w:rPr>
              <w:t>RQFI</w:t>
            </w:r>
            <w:r>
              <w:rPr>
                <w:rFonts w:ascii="Times New Roman" w:eastAsia="Times New Roman" w:hAnsi="Times New Roman" w:cs="Times New Roman"/>
                <w:color w:val="000000"/>
                <w:spacing w:val="0"/>
                <w:w w:val="100"/>
                <w:position w:val="0"/>
              </w:rPr>
              <w:t>I</w:t>
            </w:r>
            <w:r>
              <w:rPr>
                <w:color w:val="000000"/>
                <w:spacing w:val="0"/>
                <w:w w:val="100"/>
                <w:position w:val="0"/>
              </w:rPr>
              <w:t>）取 得的实际每</w:t>
            </w:r>
            <w:r>
              <w:rPr>
                <w:rFonts w:ascii="Times New Roman" w:eastAsia="Times New Roman" w:hAnsi="Times New Roman" w:cs="Times New Roman"/>
                <w:color w:val="000000"/>
                <w:spacing w:val="0"/>
                <w:w w:val="100"/>
                <w:position w:val="0"/>
              </w:rPr>
              <w:t>10</w:t>
            </w:r>
            <w:r>
              <w:rPr>
                <w:color w:val="000000"/>
                <w:spacing w:val="0"/>
                <w:w w:val="100"/>
                <w:position w:val="0"/>
              </w:rPr>
              <w:t>张派发利息为人民币</w:t>
            </w:r>
            <w:r>
              <w:rPr>
                <w:rFonts w:ascii="Times New Roman" w:eastAsia="Times New Roman" w:hAnsi="Times New Roman" w:cs="Times New Roman"/>
                <w:color w:val="000000"/>
                <w:spacing w:val="0"/>
                <w:w w:val="100"/>
                <w:position w:val="0"/>
              </w:rPr>
              <w:t>45.00</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日已付息（因</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日为休息日，故顺延至其后的第</w:t>
            </w:r>
            <w:r>
              <w:rPr>
                <w:rFonts w:ascii="Times New Roman" w:eastAsia="Times New Roman" w:hAnsi="Times New Roman" w:cs="Times New Roman"/>
                <w:color w:val="000000"/>
                <w:spacing w:val="0"/>
                <w:w w:val="100"/>
                <w:position w:val="0"/>
              </w:rPr>
              <w:t>1</w:t>
            </w:r>
            <w:r>
              <w:rPr>
                <w:color w:val="000000"/>
                <w:spacing w:val="0"/>
                <w:w w:val="100"/>
                <w:position w:val="0"/>
              </w:rPr>
              <w:t>个交易日）。</w:t>
            </w:r>
          </w:p>
        </w:tc>
      </w:tr>
      <w:tr>
        <w:trPr>
          <w:trHeight w:val="1032"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公司债券附发行人或投资者选择权 条款、可交换条款等特殊条款的，报 告期内相关条款的执行情况</w:t>
            </w:r>
          </w:p>
        </w:tc>
        <w:tc>
          <w:tcPr>
            <w:gridSpan w:val="6"/>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631" w:name="bookmark631"/>
      <w:bookmarkStart w:id="632" w:name="bookmark632"/>
      <w:bookmarkStart w:id="633" w:name="bookmark633"/>
      <w:bookmarkStart w:id="634" w:name="bookmark634"/>
      <w:r>
        <w:rPr>
          <w:color w:val="000000"/>
          <w:spacing w:val="0"/>
          <w:w w:val="100"/>
          <w:position w:val="0"/>
          <w:sz w:val="24"/>
          <w:szCs w:val="24"/>
        </w:rPr>
        <w:t>二</w:t>
      </w:r>
      <w:bookmarkEnd w:id="633"/>
      <w:r>
        <w:rPr>
          <w:color w:val="000000"/>
          <w:spacing w:val="0"/>
          <w:w w:val="100"/>
          <w:position w:val="0"/>
          <w:sz w:val="24"/>
          <w:szCs w:val="24"/>
        </w:rPr>
        <w:t>、债券受托管理人和资信评级机构信息</w:t>
      </w:r>
      <w:bookmarkEnd w:id="631"/>
      <w:bookmarkEnd w:id="632"/>
      <w:bookmarkEnd w:id="634"/>
    </w:p>
    <w:tbl>
      <w:tblPr>
        <w:tblOverlap w:val="never"/>
        <w:jc w:val="center"/>
        <w:tblLayout w:type="fixed"/>
      </w:tblPr>
      <w:tblGrid>
        <w:gridCol w:w="1205"/>
        <w:gridCol w:w="1195"/>
        <w:gridCol w:w="797"/>
        <w:gridCol w:w="398"/>
        <w:gridCol w:w="1200"/>
        <w:gridCol w:w="1195"/>
        <w:gridCol w:w="1195"/>
        <w:gridCol w:w="1195"/>
        <w:gridCol w:w="1205"/>
      </w:tblGrid>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债券受托管理人：</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国泰君安证券 股份有限公司</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上海市静安区 新闸路</w:t>
            </w:r>
            <w:r>
              <w:rPr>
                <w:rFonts w:ascii="Times New Roman" w:eastAsia="Times New Roman" w:hAnsi="Times New Roman" w:cs="Times New Roman"/>
                <w:color w:val="000000"/>
                <w:spacing w:val="0"/>
                <w:w w:val="100"/>
                <w:position w:val="0"/>
              </w:rPr>
              <w:t>669</w:t>
            </w:r>
            <w:r>
              <w:rPr>
                <w:color w:val="000000"/>
                <w:spacing w:val="0"/>
                <w:w w:val="100"/>
                <w:position w:val="0"/>
              </w:rPr>
              <w:t>号 博华广场</w:t>
            </w:r>
            <w:r>
              <w:rPr>
                <w:rFonts w:ascii="Times New Roman" w:eastAsia="Times New Roman" w:hAnsi="Times New Roman" w:cs="Times New Roman"/>
                <w:color w:val="000000"/>
                <w:spacing w:val="0"/>
                <w:w w:val="100"/>
                <w:position w:val="0"/>
              </w:rPr>
              <w:t>36</w:t>
            </w:r>
            <w:r>
              <w:rPr>
                <w:color w:val="000000"/>
                <w:spacing w:val="0"/>
                <w:w w:val="100"/>
                <w:position w:val="0"/>
              </w:rPr>
              <w:t>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薛歆</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联系人电话</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021-38676666</w:t>
            </w: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报告期内对公司债券进行跟踪评级的资信评级机构：</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gridSpan w:val="4"/>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上海新世纪资信评估投资服务有限公司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上海市黄浦区汉口路</w:t>
            </w:r>
            <w:r>
              <w:rPr>
                <w:rFonts w:ascii="Times New Roman" w:eastAsia="Times New Roman" w:hAnsi="Times New Roman" w:cs="Times New Roman"/>
                <w:color w:val="000000"/>
                <w:spacing w:val="0"/>
                <w:w w:val="100"/>
                <w:position w:val="0"/>
              </w:rPr>
              <w:t>398</w:t>
            </w:r>
            <w:r>
              <w:rPr>
                <w:color w:val="000000"/>
                <w:spacing w:val="0"/>
                <w:w w:val="100"/>
                <w:position w:val="0"/>
              </w:rPr>
              <w:t>号华盛大厦</w:t>
            </w:r>
            <w:r>
              <w:rPr>
                <w:rFonts w:ascii="Times New Roman" w:eastAsia="Times New Roman" w:hAnsi="Times New Roman" w:cs="Times New Roman"/>
                <w:color w:val="000000"/>
                <w:spacing w:val="0"/>
                <w:w w:val="100"/>
                <w:position w:val="0"/>
              </w:rPr>
              <w:t>14</w:t>
            </w:r>
            <w:r>
              <w:rPr>
                <w:color w:val="000000"/>
                <w:spacing w:val="0"/>
                <w:w w:val="100"/>
                <w:position w:val="0"/>
              </w:rPr>
              <w:t>层</w:t>
            </w:r>
          </w:p>
        </w:tc>
      </w:tr>
      <w:tr>
        <w:trPr>
          <w:trHeight w:val="1032" w:hRule="exact"/>
        </w:trPr>
        <w:tc>
          <w:tcPr>
            <w:gridSpan w:val="3"/>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报告期内公司聘请的债券受托管理人、 资信评级机构发生变更的，变更的原因、 履行的程序、对投资者利益的影响等</w:t>
            </w:r>
          </w:p>
        </w:tc>
        <w:tc>
          <w:tcPr>
            <w:gridSpan w:val="6"/>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3"/>
        <w:keepNext/>
        <w:keepLines/>
        <w:widowControl w:val="0"/>
        <w:shd w:val="clear" w:color="auto" w:fill="auto"/>
        <w:bidi w:val="0"/>
        <w:spacing w:before="0" w:after="320" w:line="240" w:lineRule="auto"/>
        <w:ind w:left="0" w:right="0" w:firstLine="0"/>
        <w:jc w:val="both"/>
      </w:pPr>
      <w:bookmarkStart w:id="635" w:name="bookmark635"/>
      <w:bookmarkStart w:id="636" w:name="bookmark636"/>
      <w:bookmarkStart w:id="637" w:name="bookmark637"/>
      <w:bookmarkStart w:id="638" w:name="bookmark638"/>
      <w:r>
        <w:rPr>
          <w:color w:val="000000"/>
          <w:spacing w:val="0"/>
          <w:w w:val="100"/>
          <w:position w:val="0"/>
          <w:sz w:val="24"/>
          <w:szCs w:val="24"/>
        </w:rPr>
        <w:t>三</w:t>
      </w:r>
      <w:bookmarkEnd w:id="637"/>
      <w:r>
        <w:rPr>
          <w:color w:val="000000"/>
          <w:spacing w:val="0"/>
          <w:w w:val="100"/>
          <w:position w:val="0"/>
          <w:sz w:val="24"/>
          <w:szCs w:val="24"/>
        </w:rPr>
        <w:t>、公司债券募集资金使用情况</w:t>
      </w:r>
      <w:bookmarkEnd w:id="635"/>
      <w:bookmarkEnd w:id="636"/>
      <w:bookmarkEnd w:id="638"/>
    </w:p>
    <w:tbl>
      <w:tblPr>
        <w:tblOverlap w:val="never"/>
        <w:jc w:val="center"/>
        <w:tblLayout w:type="fixed"/>
      </w:tblPr>
      <w:tblGrid>
        <w:gridCol w:w="3691"/>
        <w:gridCol w:w="5890"/>
      </w:tblGrid>
      <w:tr>
        <w:trPr>
          <w:trHeight w:val="111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公司债券募集资金使用情况及履行的程序</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60" w:line="312" w:lineRule="exact"/>
              <w:ind w:left="0" w:right="0" w:firstLine="0"/>
              <w:jc w:val="left"/>
            </w:pPr>
            <w:r>
              <w:rPr>
                <w:color w:val="000000"/>
                <w:spacing w:val="0"/>
                <w:w w:val="100"/>
                <w:position w:val="0"/>
              </w:rPr>
              <w:t>本次发行债券募集资金扣除发行费用后，</w:t>
            </w:r>
            <w:r>
              <w:rPr>
                <w:rFonts w:ascii="Times New Roman" w:eastAsia="Times New Roman" w:hAnsi="Times New Roman" w:cs="Times New Roman"/>
                <w:color w:val="000000"/>
                <w:spacing w:val="0"/>
                <w:w w:val="100"/>
                <w:position w:val="0"/>
              </w:rPr>
              <w:t>2</w:t>
            </w:r>
            <w:r>
              <w:rPr>
                <w:color w:val="000000"/>
                <w:spacing w:val="0"/>
                <w:w w:val="100"/>
                <w:position w:val="0"/>
              </w:rPr>
              <w:t>亿元用于偿还公司债务。</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上述资金的使用，均按照深交所上市公司相关监管要求，履行了相应的决 策程序。</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年末余额（万元）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20,204.14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募集资金专项账户运作情况</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募集资金使用是否与募集说明书承诺的用途、 使用计划及其他约定一致</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23"/>
        <w:keepNext/>
        <w:keepLines/>
        <w:widowControl w:val="0"/>
        <w:shd w:val="clear" w:color="auto" w:fill="auto"/>
        <w:bidi w:val="0"/>
        <w:spacing w:before="0" w:after="260" w:line="240" w:lineRule="auto"/>
        <w:ind w:left="0" w:right="0" w:firstLine="0"/>
        <w:jc w:val="both"/>
      </w:pPr>
      <w:bookmarkStart w:id="639" w:name="bookmark639"/>
      <w:bookmarkStart w:id="640" w:name="bookmark640"/>
      <w:bookmarkStart w:id="641" w:name="bookmark641"/>
      <w:bookmarkStart w:id="642" w:name="bookmark642"/>
      <w:r>
        <w:rPr>
          <w:color w:val="000000"/>
          <w:spacing w:val="0"/>
          <w:w w:val="100"/>
          <w:position w:val="0"/>
          <w:sz w:val="24"/>
          <w:szCs w:val="24"/>
        </w:rPr>
        <w:t>四</w:t>
      </w:r>
      <w:bookmarkEnd w:id="641"/>
      <w:r>
        <w:rPr>
          <w:color w:val="000000"/>
          <w:spacing w:val="0"/>
          <w:w w:val="100"/>
          <w:position w:val="0"/>
          <w:sz w:val="24"/>
          <w:szCs w:val="24"/>
        </w:rPr>
        <w:t>、公司债券信息评级情况</w:t>
      </w:r>
      <w:bookmarkEnd w:id="639"/>
      <w:bookmarkEnd w:id="640"/>
      <w:bookmarkEnd w:id="642"/>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报告期内，公司聘请了上海新世纪资信评估投资服务有限公司，经评定，公司的主体信用等级维持</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评级展望为稳 定，本次公司债券的信用等级为</w:t>
      </w:r>
      <w:r>
        <w:rPr>
          <w:rFonts w:ascii="Times New Roman" w:eastAsia="Times New Roman" w:hAnsi="Times New Roman" w:cs="Times New Roman"/>
          <w:color w:val="000000"/>
          <w:spacing w:val="0"/>
          <w:w w:val="100"/>
          <w:position w:val="0"/>
        </w:rPr>
        <w:t>AA+</w:t>
      </w:r>
      <w:r>
        <w:rPr>
          <w:color w:val="000000"/>
          <w:spacing w:val="0"/>
          <w:w w:val="100"/>
          <w:position w:val="0"/>
        </w:rPr>
        <w:t>。详见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日在巨潮资讯网披露的《</w:t>
      </w:r>
      <w:r>
        <w:rPr>
          <w:rFonts w:ascii="Times New Roman" w:eastAsia="Times New Roman" w:hAnsi="Times New Roman" w:cs="Times New Roman"/>
          <w:color w:val="000000"/>
          <w:spacing w:val="0"/>
          <w:w w:val="100"/>
          <w:position w:val="0"/>
        </w:rPr>
        <w:t>2019</w:t>
      </w:r>
      <w:r>
        <w:rPr>
          <w:color w:val="000000"/>
          <w:spacing w:val="0"/>
          <w:w w:val="100"/>
          <w:position w:val="0"/>
        </w:rPr>
        <w:t>年面向合格投资者公开发行公司债券</w:t>
      </w:r>
      <w:r>
        <w:rPr>
          <w:rFonts w:ascii="Times New Roman" w:eastAsia="Times New Roman" w:hAnsi="Times New Roman" w:cs="Times New Roman"/>
          <w:color w:val="000000"/>
          <w:spacing w:val="0"/>
          <w:w w:val="100"/>
          <w:position w:val="0"/>
        </w:rPr>
        <w:t>（</w:t>
      </w:r>
      <w:r>
        <w:rPr>
          <w:color w:val="000000"/>
          <w:spacing w:val="0"/>
          <w:w w:val="100"/>
          <w:position w:val="0"/>
        </w:rPr>
        <w:t>第 一期</w:t>
      </w:r>
      <w:r>
        <w:rPr>
          <w:rFonts w:ascii="Times New Roman" w:eastAsia="Times New Roman" w:hAnsi="Times New Roman" w:cs="Times New Roman"/>
          <w:color w:val="000000"/>
          <w:spacing w:val="0"/>
          <w:w w:val="100"/>
          <w:position w:val="0"/>
        </w:rPr>
        <w:t>）</w:t>
      </w:r>
      <w:r>
        <w:rPr>
          <w:color w:val="000000"/>
          <w:spacing w:val="0"/>
          <w:w w:val="100"/>
          <w:position w:val="0"/>
        </w:rPr>
        <w:t>跟踪评级报告》。</w:t>
      </w:r>
    </w:p>
    <w:p>
      <w:pPr>
        <w:pStyle w:val="Style27"/>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根据中国证监会相关规定、评级行业惯例以及评级机构评级制度相关规定，自首次评级报告出具之日（以评级报告上注 明日期为准）起，评级机构将在本期债券信用级别有效期内或者本期债券存续期内，持续关注本期债券发行人外部经营环境 变化、经营或财务状况变化以及本期债券偿债保障情况等因素，以对本期债券的信用风险进行持续跟踪。跟踪评级包括定期 和不定期跟踪评级。</w:t>
      </w:r>
    </w:p>
    <w:p>
      <w:pPr>
        <w:pStyle w:val="Style23"/>
        <w:keepNext/>
        <w:keepLines/>
        <w:widowControl w:val="0"/>
        <w:shd w:val="clear" w:color="auto" w:fill="auto"/>
        <w:tabs>
          <w:tab w:pos="522" w:val="left"/>
        </w:tabs>
        <w:bidi w:val="0"/>
        <w:spacing w:before="0" w:after="260" w:line="240" w:lineRule="auto"/>
        <w:ind w:left="0" w:right="0" w:firstLine="0"/>
        <w:jc w:val="left"/>
      </w:pPr>
      <w:bookmarkStart w:id="643" w:name="bookmark643"/>
      <w:bookmarkStart w:id="644" w:name="bookmark644"/>
      <w:bookmarkStart w:id="645" w:name="bookmark645"/>
      <w:bookmarkStart w:id="646" w:name="bookmark646"/>
      <w:r>
        <w:rPr>
          <w:color w:val="000000"/>
          <w:spacing w:val="0"/>
          <w:w w:val="100"/>
          <w:position w:val="0"/>
          <w:sz w:val="24"/>
          <w:szCs w:val="24"/>
        </w:rPr>
        <w:t>五</w:t>
      </w:r>
      <w:bookmarkEnd w:id="645"/>
      <w:r>
        <w:rPr>
          <w:color w:val="000000"/>
          <w:spacing w:val="0"/>
          <w:w w:val="100"/>
          <w:position w:val="0"/>
          <w:sz w:val="24"/>
          <w:szCs w:val="24"/>
        </w:rPr>
        <w:t>、</w:t>
        <w:tab/>
        <w:t>公司债券增信机制、偿债计划及其他偿债保障措施</w:t>
      </w:r>
      <w:bookmarkEnd w:id="643"/>
      <w:bookmarkEnd w:id="644"/>
      <w:bookmarkEnd w:id="646"/>
    </w:p>
    <w:p>
      <w:pPr>
        <w:pStyle w:val="Style27"/>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报告期内，公司的公司债增信机制、偿债计划及其他偿债保障措施未发生变更，按照募集说明书的相关承诺正常履行。</w:t>
      </w:r>
    </w:p>
    <w:p>
      <w:pPr>
        <w:pStyle w:val="Style23"/>
        <w:keepNext/>
        <w:keepLines/>
        <w:widowControl w:val="0"/>
        <w:shd w:val="clear" w:color="auto" w:fill="auto"/>
        <w:tabs>
          <w:tab w:pos="522" w:val="left"/>
        </w:tabs>
        <w:bidi w:val="0"/>
        <w:spacing w:before="0" w:after="26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sz w:val="24"/>
          <w:szCs w:val="24"/>
        </w:rPr>
        <w:t>六</w:t>
      </w:r>
      <w:bookmarkEnd w:id="649"/>
      <w:r>
        <w:rPr>
          <w:color w:val="000000"/>
          <w:spacing w:val="0"/>
          <w:w w:val="100"/>
          <w:position w:val="0"/>
          <w:sz w:val="24"/>
          <w:szCs w:val="24"/>
        </w:rPr>
        <w:t>、</w:t>
        <w:tab/>
        <w:t>报告期内债券持有人会议的召开情况</w:t>
      </w:r>
      <w:bookmarkEnd w:id="647"/>
      <w:bookmarkEnd w:id="648"/>
      <w:bookmarkEnd w:id="650"/>
    </w:p>
    <w:p>
      <w:pPr>
        <w:pStyle w:val="Style27"/>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按照规定正常履行。</w:t>
      </w:r>
    </w:p>
    <w:p>
      <w:pPr>
        <w:pStyle w:val="Style23"/>
        <w:keepNext/>
        <w:keepLines/>
        <w:widowControl w:val="0"/>
        <w:shd w:val="clear" w:color="auto" w:fill="auto"/>
        <w:tabs>
          <w:tab w:pos="526" w:val="left"/>
        </w:tabs>
        <w:bidi w:val="0"/>
        <w:spacing w:before="0" w:after="260" w:line="240" w:lineRule="auto"/>
        <w:ind w:left="0" w:right="0" w:firstLine="0"/>
        <w:jc w:val="left"/>
      </w:pPr>
      <w:bookmarkStart w:id="651" w:name="bookmark651"/>
      <w:bookmarkStart w:id="652" w:name="bookmark652"/>
      <w:bookmarkStart w:id="653" w:name="bookmark653"/>
      <w:bookmarkStart w:id="654" w:name="bookmark654"/>
      <w:r>
        <w:rPr>
          <w:color w:val="000000"/>
          <w:spacing w:val="0"/>
          <w:w w:val="100"/>
          <w:position w:val="0"/>
          <w:sz w:val="24"/>
          <w:szCs w:val="24"/>
        </w:rPr>
        <w:t>七</w:t>
      </w:r>
      <w:bookmarkEnd w:id="653"/>
      <w:r>
        <w:rPr>
          <w:color w:val="000000"/>
          <w:spacing w:val="0"/>
          <w:w w:val="100"/>
          <w:position w:val="0"/>
          <w:sz w:val="24"/>
          <w:szCs w:val="24"/>
        </w:rPr>
        <w:t>、</w:t>
        <w:tab/>
        <w:t>报告期内债券受托管理人履行职责的情况</w:t>
      </w:r>
      <w:bookmarkEnd w:id="651"/>
      <w:bookmarkEnd w:id="652"/>
      <w:bookmarkEnd w:id="654"/>
    </w:p>
    <w:p>
      <w:pPr>
        <w:pStyle w:val="Style27"/>
        <w:keepNext w:val="0"/>
        <w:keepLines w:val="0"/>
        <w:widowControl w:val="0"/>
        <w:shd w:val="clear" w:color="auto" w:fill="auto"/>
        <w:bidi w:val="0"/>
        <w:spacing w:before="0" w:after="320" w:line="314" w:lineRule="exact"/>
        <w:ind w:left="0" w:right="0" w:firstLine="0"/>
        <w:jc w:val="left"/>
      </w:pPr>
      <w:r>
        <w:rPr>
          <w:color w:val="000000"/>
          <w:spacing w:val="0"/>
          <w:w w:val="100"/>
          <w:position w:val="0"/>
        </w:rPr>
        <w:t>按照规定正常履行。</w:t>
      </w:r>
    </w:p>
    <w:p>
      <w:pPr>
        <w:pStyle w:val="Style23"/>
        <w:keepNext/>
        <w:keepLines/>
        <w:widowControl w:val="0"/>
        <w:shd w:val="clear" w:color="auto" w:fill="auto"/>
        <w:tabs>
          <w:tab w:pos="526" w:val="left"/>
        </w:tabs>
        <w:bidi w:val="0"/>
        <w:spacing w:before="0" w:after="360" w:line="240" w:lineRule="auto"/>
        <w:ind w:left="0" w:right="0" w:firstLine="0"/>
        <w:jc w:val="left"/>
      </w:pPr>
      <w:bookmarkStart w:id="655" w:name="bookmark655"/>
      <w:bookmarkStart w:id="656" w:name="bookmark656"/>
      <w:bookmarkStart w:id="657" w:name="bookmark657"/>
      <w:bookmarkStart w:id="658" w:name="bookmark658"/>
      <w:r>
        <w:rPr>
          <w:color w:val="000000"/>
          <w:spacing w:val="0"/>
          <w:w w:val="100"/>
          <w:position w:val="0"/>
          <w:sz w:val="24"/>
          <w:szCs w:val="24"/>
        </w:rPr>
        <w:t>八</w:t>
      </w:r>
      <w:bookmarkEnd w:id="657"/>
      <w:r>
        <w:rPr>
          <w:color w:val="000000"/>
          <w:spacing w:val="0"/>
          <w:w w:val="100"/>
          <w:position w:val="0"/>
          <w:sz w:val="24"/>
          <w:szCs w:val="24"/>
        </w:rPr>
        <w:t>、</w:t>
        <w:tab/>
        <w:t>截至报告期末公司近</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年的主要会计数据和财务指标</w:t>
      </w:r>
      <w:bookmarkEnd w:id="655"/>
      <w:bookmarkEnd w:id="656"/>
      <w:bookmarkEnd w:id="65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同期变动率</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息税折旧摊销前利润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-29,080.41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12,455.17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-333.48%</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97.54%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-18.14%</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51.30%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87.14%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-26.57%</w:t>
            </w:r>
          </w:p>
        </w:tc>
      </w:tr>
      <w:tr>
        <w:trPr>
          <w:trHeight w:val="413"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全部债务比</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-17.58%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7.88%</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-25.46%</w:t>
            </w:r>
          </w:p>
        </w:tc>
      </w:tr>
    </w:tbl>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-352.55%</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-10.84%</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利息保障倍数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-251.47%</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1039" w:line="1" w:lineRule="exact"/>
      </w:pPr>
    </w:p>
    <w:p>
      <w:pPr>
        <w:pStyle w:val="Style27"/>
        <w:keepNext w:val="0"/>
        <w:keepLines w:val="0"/>
        <w:widowControl w:val="0"/>
        <w:shd w:val="clear" w:color="auto" w:fill="auto"/>
        <w:bidi w:val="0"/>
        <w:spacing w:before="0" w:after="120" w:line="317" w:lineRule="exact"/>
        <w:ind w:left="0" w:right="0" w:firstLine="0"/>
        <w:jc w:val="left"/>
      </w:pPr>
      <w:r>
        <w:rPr>
          <w:color w:val="000000"/>
          <w:spacing w:val="0"/>
          <w:w w:val="100"/>
          <w:position w:val="0"/>
        </w:rPr>
        <w:t>上述会计数据和财务指标同比变动超过</w:t>
      </w:r>
      <w:r>
        <w:rPr>
          <w:rFonts w:ascii="Times New Roman" w:eastAsia="Times New Roman" w:hAnsi="Times New Roman" w:cs="Times New Roman"/>
          <w:color w:val="000000"/>
          <w:spacing w:val="0"/>
          <w:w w:val="100"/>
          <w:position w:val="0"/>
        </w:rPr>
        <w:t>30%</w:t>
      </w:r>
      <w:r>
        <w:rPr>
          <w:color w:val="000000"/>
          <w:spacing w:val="0"/>
          <w:w w:val="100"/>
          <w:position w:val="0"/>
        </w:rPr>
        <w:t>的主要原因</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tabs>
          <w:tab w:pos="344" w:val="left"/>
        </w:tabs>
        <w:bidi w:val="0"/>
        <w:spacing w:before="0" w:after="0" w:line="317" w:lineRule="exact"/>
        <w:ind w:left="0" w:right="0" w:firstLine="0"/>
        <w:jc w:val="left"/>
      </w:pPr>
      <w:bookmarkStart w:id="659" w:name="bookmark659"/>
      <w:r>
        <w:rPr>
          <w:rFonts w:ascii="Times New Roman" w:eastAsia="Times New Roman" w:hAnsi="Times New Roman" w:cs="Times New Roman"/>
          <w:color w:val="000000"/>
          <w:spacing w:val="0"/>
          <w:w w:val="100"/>
          <w:position w:val="0"/>
        </w:rPr>
        <w:t>1</w:t>
      </w:r>
      <w:bookmarkEnd w:id="659"/>
      <w:r>
        <w:rPr>
          <w:color w:val="000000"/>
          <w:spacing w:val="0"/>
          <w:w w:val="100"/>
          <w:position w:val="0"/>
        </w:rPr>
        <w:t>、</w:t>
        <w:tab/>
        <w:t>本报告期息税折旧摊销前利润同比</w:t>
      </w:r>
      <w:r>
        <w:rPr>
          <w:rFonts w:ascii="Times New Roman" w:eastAsia="Times New Roman" w:hAnsi="Times New Roman" w:cs="Times New Roman"/>
          <w:color w:val="000000"/>
          <w:spacing w:val="0"/>
          <w:w w:val="100"/>
          <w:position w:val="0"/>
        </w:rPr>
        <w:t>2019</w:t>
      </w:r>
      <w:r>
        <w:rPr>
          <w:color w:val="000000"/>
          <w:spacing w:val="0"/>
          <w:w w:val="100"/>
          <w:position w:val="0"/>
        </w:rPr>
        <w:t>年下降</w:t>
      </w:r>
      <w:r>
        <w:rPr>
          <w:rFonts w:ascii="Times New Roman" w:eastAsia="Times New Roman" w:hAnsi="Times New Roman" w:cs="Times New Roman"/>
          <w:color w:val="000000"/>
          <w:spacing w:val="0"/>
          <w:w w:val="100"/>
          <w:position w:val="0"/>
        </w:rPr>
        <w:t>333.48%</w:t>
      </w:r>
      <w:r>
        <w:rPr>
          <w:color w:val="000000"/>
          <w:spacing w:val="0"/>
          <w:w w:val="100"/>
          <w:position w:val="0"/>
        </w:rPr>
        <w:t>，主要系本期计提商誉减值和长期股权投资减值合计</w:t>
      </w:r>
      <w:r>
        <w:rPr>
          <w:rFonts w:ascii="Times New Roman" w:eastAsia="Times New Roman" w:hAnsi="Times New Roman" w:cs="Times New Roman"/>
          <w:color w:val="000000"/>
          <w:spacing w:val="0"/>
          <w:w w:val="100"/>
          <w:position w:val="0"/>
        </w:rPr>
        <w:t xml:space="preserve">41,036.96 </w:t>
      </w:r>
      <w:r>
        <w:rPr>
          <w:color w:val="000000"/>
          <w:spacing w:val="0"/>
          <w:w w:val="100"/>
          <w:position w:val="0"/>
        </w:rPr>
        <w:t>万元，导致利润下降所致。</w:t>
      </w:r>
    </w:p>
    <w:p>
      <w:pPr>
        <w:pStyle w:val="Style27"/>
        <w:keepNext w:val="0"/>
        <w:keepLines w:val="0"/>
        <w:widowControl w:val="0"/>
        <w:shd w:val="clear" w:color="auto" w:fill="auto"/>
        <w:tabs>
          <w:tab w:pos="358" w:val="left"/>
        </w:tabs>
        <w:bidi w:val="0"/>
        <w:spacing w:before="0" w:after="0" w:line="312" w:lineRule="exact"/>
        <w:ind w:left="0" w:right="0" w:firstLine="0"/>
        <w:jc w:val="left"/>
      </w:pPr>
      <w:bookmarkStart w:id="660" w:name="bookmark660"/>
      <w:r>
        <w:rPr>
          <w:rFonts w:ascii="Times New Roman" w:eastAsia="Times New Roman" w:hAnsi="Times New Roman" w:cs="Times New Roman"/>
          <w:color w:val="000000"/>
          <w:spacing w:val="0"/>
          <w:w w:val="100"/>
          <w:position w:val="0"/>
        </w:rPr>
        <w:t>2</w:t>
      </w:r>
      <w:bookmarkEnd w:id="660"/>
      <w:r>
        <w:rPr>
          <w:color w:val="000000"/>
          <w:spacing w:val="0"/>
          <w:w w:val="100"/>
          <w:position w:val="0"/>
        </w:rPr>
        <w:t>、</w:t>
        <w:tab/>
        <w:t>本报告期利息保障倍数同比</w:t>
      </w:r>
      <w:r>
        <w:rPr>
          <w:rFonts w:ascii="Times New Roman" w:eastAsia="Times New Roman" w:hAnsi="Times New Roman" w:cs="Times New Roman"/>
          <w:color w:val="000000"/>
          <w:spacing w:val="0"/>
          <w:w w:val="100"/>
          <w:position w:val="0"/>
        </w:rPr>
        <w:t>2019</w:t>
      </w:r>
      <w:r>
        <w:rPr>
          <w:color w:val="000000"/>
          <w:spacing w:val="0"/>
          <w:w w:val="100"/>
          <w:position w:val="0"/>
        </w:rPr>
        <w:t>年下降</w:t>
      </w:r>
      <w:r>
        <w:rPr>
          <w:rFonts w:ascii="Times New Roman" w:eastAsia="Times New Roman" w:hAnsi="Times New Roman" w:cs="Times New Roman"/>
          <w:color w:val="000000"/>
          <w:spacing w:val="0"/>
          <w:w w:val="100"/>
          <w:position w:val="0"/>
        </w:rPr>
        <w:t>352.55%</w:t>
      </w:r>
      <w:r>
        <w:rPr>
          <w:color w:val="000000"/>
          <w:spacing w:val="0"/>
          <w:w w:val="100"/>
          <w:position w:val="0"/>
        </w:rPr>
        <w:t xml:space="preserve">，主要系息税前利润因本期计提商誉减值和长期股权投资减值合计 </w:t>
      </w:r>
      <w:r>
        <w:rPr>
          <w:rFonts w:ascii="Times New Roman" w:eastAsia="Times New Roman" w:hAnsi="Times New Roman" w:cs="Times New Roman"/>
          <w:color w:val="000000"/>
          <w:spacing w:val="0"/>
          <w:w w:val="100"/>
          <w:position w:val="0"/>
        </w:rPr>
        <w:t>41,036.96</w:t>
      </w:r>
      <w:r>
        <w:rPr>
          <w:color w:val="000000"/>
          <w:spacing w:val="0"/>
          <w:w w:val="100"/>
          <w:position w:val="0"/>
        </w:rPr>
        <w:t>万元，导致利润下降所致。</w:t>
      </w:r>
    </w:p>
    <w:p>
      <w:pPr>
        <w:pStyle w:val="Style27"/>
        <w:keepNext w:val="0"/>
        <w:keepLines w:val="0"/>
        <w:widowControl w:val="0"/>
        <w:shd w:val="clear" w:color="auto" w:fill="auto"/>
        <w:tabs>
          <w:tab w:pos="368" w:val="left"/>
        </w:tabs>
        <w:bidi w:val="0"/>
        <w:spacing w:before="0" w:after="360" w:line="312" w:lineRule="exact"/>
        <w:ind w:left="0" w:right="0" w:firstLine="0"/>
        <w:jc w:val="left"/>
      </w:pPr>
      <w:bookmarkStart w:id="661" w:name="bookmark661"/>
      <w:r>
        <w:rPr>
          <w:rFonts w:ascii="Times New Roman" w:eastAsia="Times New Roman" w:hAnsi="Times New Roman" w:cs="Times New Roman"/>
          <w:color w:val="000000"/>
          <w:spacing w:val="0"/>
          <w:w w:val="100"/>
          <w:position w:val="0"/>
        </w:rPr>
        <w:t>3</w:t>
      </w:r>
      <w:bookmarkEnd w:id="661"/>
      <w:r>
        <w:rPr>
          <w:color w:val="000000"/>
          <w:spacing w:val="0"/>
          <w:w w:val="100"/>
          <w:position w:val="0"/>
        </w:rPr>
        <w:t>、</w:t>
        <w:tab/>
        <w:t>本期</w:t>
      </w:r>
      <w:r>
        <w:rPr>
          <w:rFonts w:ascii="Times New Roman" w:eastAsia="Times New Roman" w:hAnsi="Times New Roman" w:cs="Times New Roman"/>
          <w:color w:val="000000"/>
          <w:spacing w:val="0"/>
          <w:w w:val="100"/>
          <w:position w:val="0"/>
        </w:rPr>
        <w:t>EBITDA</w:t>
      </w:r>
      <w:r>
        <w:rPr>
          <w:color w:val="000000"/>
          <w:spacing w:val="0"/>
          <w:w w:val="100"/>
          <w:position w:val="0"/>
        </w:rPr>
        <w:t>利息保障倍数同比</w:t>
      </w:r>
      <w:r>
        <w:rPr>
          <w:rFonts w:ascii="Times New Roman" w:eastAsia="Times New Roman" w:hAnsi="Times New Roman" w:cs="Times New Roman"/>
          <w:color w:val="000000"/>
          <w:spacing w:val="0"/>
          <w:w w:val="100"/>
          <w:position w:val="0"/>
        </w:rPr>
        <w:t>2019</w:t>
      </w:r>
      <w:r>
        <w:rPr>
          <w:color w:val="000000"/>
          <w:spacing w:val="0"/>
          <w:w w:val="100"/>
          <w:position w:val="0"/>
        </w:rPr>
        <w:t>年下降</w:t>
      </w:r>
      <w:r>
        <w:rPr>
          <w:rFonts w:ascii="Times New Roman" w:eastAsia="Times New Roman" w:hAnsi="Times New Roman" w:cs="Times New Roman"/>
          <w:color w:val="000000"/>
          <w:spacing w:val="0"/>
          <w:w w:val="100"/>
          <w:position w:val="0"/>
        </w:rPr>
        <w:t>251.47%</w:t>
      </w:r>
      <w:r>
        <w:rPr>
          <w:color w:val="000000"/>
          <w:spacing w:val="0"/>
          <w:w w:val="100"/>
          <w:position w:val="0"/>
        </w:rPr>
        <w:t xml:space="preserve">,主要系息税前利润因本期计提商誉减值和长期股权投资减值合计 </w:t>
      </w:r>
      <w:r>
        <w:rPr>
          <w:rFonts w:ascii="Times New Roman" w:eastAsia="Times New Roman" w:hAnsi="Times New Roman" w:cs="Times New Roman"/>
          <w:color w:val="000000"/>
          <w:spacing w:val="0"/>
          <w:w w:val="100"/>
          <w:position w:val="0"/>
        </w:rPr>
        <w:t>41,036.96</w:t>
      </w:r>
      <w:r>
        <w:rPr>
          <w:color w:val="000000"/>
          <w:spacing w:val="0"/>
          <w:w w:val="100"/>
          <w:position w:val="0"/>
        </w:rPr>
        <w:t>万元，导致利润下降所致。</w:t>
      </w:r>
    </w:p>
    <w:p>
      <w:pPr>
        <w:pStyle w:val="Style23"/>
        <w:keepNext/>
        <w:keepLines/>
        <w:widowControl w:val="0"/>
        <w:shd w:val="clear" w:color="auto" w:fill="auto"/>
        <w:bidi w:val="0"/>
        <w:spacing w:before="0" w:after="260" w:line="240" w:lineRule="auto"/>
        <w:ind w:left="0" w:right="0" w:firstLine="0"/>
        <w:jc w:val="left"/>
      </w:pPr>
      <w:bookmarkStart w:id="662" w:name="bookmark662"/>
      <w:bookmarkStart w:id="663" w:name="bookmark663"/>
      <w:bookmarkStart w:id="664" w:name="bookmark664"/>
      <w:bookmarkStart w:id="665" w:name="bookmark665"/>
      <w:r>
        <w:rPr>
          <w:color w:val="000000"/>
          <w:spacing w:val="0"/>
          <w:w w:val="100"/>
          <w:position w:val="0"/>
          <w:sz w:val="24"/>
          <w:szCs w:val="24"/>
        </w:rPr>
        <w:t>九</w:t>
      </w:r>
      <w:bookmarkEnd w:id="664"/>
      <w:r>
        <w:rPr>
          <w:color w:val="000000"/>
          <w:spacing w:val="0"/>
          <w:w w:val="100"/>
          <w:position w:val="0"/>
          <w:sz w:val="24"/>
          <w:szCs w:val="24"/>
        </w:rPr>
        <w:t>、报告期内对其他债券和债务融资工具的付息兑付情况</w:t>
      </w:r>
      <w:bookmarkEnd w:id="662"/>
      <w:bookmarkEnd w:id="663"/>
      <w:bookmarkEnd w:id="665"/>
    </w:p>
    <w:p>
      <w:pPr>
        <w:pStyle w:val="Style27"/>
        <w:keepNext w:val="0"/>
        <w:keepLines w:val="0"/>
        <w:widowControl w:val="0"/>
        <w:shd w:val="clear" w:color="auto" w:fill="auto"/>
        <w:bidi w:val="0"/>
        <w:spacing w:before="0" w:after="0" w:line="317" w:lineRule="exact"/>
        <w:ind w:left="0" w:right="0" w:firstLine="320"/>
        <w:jc w:val="left"/>
      </w:pPr>
      <w:r>
        <w:rPr>
          <w:color w:val="000000"/>
          <w:spacing w:val="0"/>
          <w:w w:val="100"/>
          <w:position w:val="0"/>
        </w:rPr>
        <w:t>华媒控股第八届董事会第二十七次会议、</w:t>
      </w:r>
      <w:r>
        <w:rPr>
          <w:rFonts w:ascii="Times New Roman" w:eastAsia="Times New Roman" w:hAnsi="Times New Roman" w:cs="Times New Roman"/>
          <w:color w:val="000000"/>
          <w:spacing w:val="0"/>
          <w:w w:val="100"/>
          <w:position w:val="0"/>
        </w:rPr>
        <w:t>2018</w:t>
      </w:r>
      <w:r>
        <w:rPr>
          <w:color w:val="000000"/>
          <w:spacing w:val="0"/>
          <w:w w:val="100"/>
          <w:position w:val="0"/>
        </w:rPr>
        <w:t>年第一次临时股东大会审议通过了《关于拟发行超短期融资券的议案》。</w:t>
      </w:r>
    </w:p>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日，华媒控股收到中国银行间市场交易商协会出具的《接受注册通知书》（中市协注</w:t>
      </w:r>
      <w:r>
        <w:rPr>
          <w:rFonts w:ascii="Times New Roman" w:eastAsia="Times New Roman" w:hAnsi="Times New Roman" w:cs="Times New Roman"/>
          <w:color w:val="000000"/>
          <w:spacing w:val="0"/>
          <w:w w:val="100"/>
          <w:position w:val="0"/>
        </w:rPr>
        <w:t>[2018]SCP305</w:t>
      </w:r>
      <w:r>
        <w:rPr>
          <w:color w:val="000000"/>
          <w:spacing w:val="0"/>
          <w:w w:val="100"/>
          <w:position w:val="0"/>
        </w:rPr>
        <w:t>号），接受 公司超短期融资券注册，额度为</w:t>
      </w:r>
      <w:r>
        <w:rPr>
          <w:rFonts w:ascii="Times New Roman" w:eastAsia="Times New Roman" w:hAnsi="Times New Roman" w:cs="Times New Roman"/>
          <w:color w:val="000000"/>
          <w:spacing w:val="0"/>
          <w:w w:val="100"/>
          <w:position w:val="0"/>
        </w:rPr>
        <w:t>5</w:t>
      </w:r>
      <w:r>
        <w:rPr>
          <w:color w:val="000000"/>
          <w:spacing w:val="0"/>
          <w:w w:val="100"/>
          <w:position w:val="0"/>
        </w:rPr>
        <w:t>亿元，有效期</w:t>
      </w:r>
      <w:r>
        <w:rPr>
          <w:rFonts w:ascii="Times New Roman" w:eastAsia="Times New Roman" w:hAnsi="Times New Roman" w:cs="Times New Roman"/>
          <w:color w:val="000000"/>
          <w:spacing w:val="0"/>
          <w:w w:val="100"/>
          <w:position w:val="0"/>
        </w:rPr>
        <w:t>2</w:t>
      </w:r>
      <w:r>
        <w:rPr>
          <w:color w:val="000000"/>
          <w:spacing w:val="0"/>
          <w:w w:val="100"/>
          <w:position w:val="0"/>
        </w:rPr>
        <w:t>年。</w:t>
      </w:r>
    </w:p>
    <w:p>
      <w:pPr>
        <w:pStyle w:val="Style27"/>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日，发行</w:t>
      </w:r>
      <w:r>
        <w:rPr>
          <w:rFonts w:ascii="Times New Roman" w:eastAsia="Times New Roman" w:hAnsi="Times New Roman" w:cs="Times New Roman"/>
          <w:color w:val="000000"/>
          <w:spacing w:val="0"/>
          <w:w w:val="100"/>
          <w:position w:val="0"/>
        </w:rPr>
        <w:t>2019</w:t>
      </w:r>
      <w:r>
        <w:rPr>
          <w:color w:val="000000"/>
          <w:spacing w:val="0"/>
          <w:w w:val="100"/>
          <w:position w:val="0"/>
        </w:rPr>
        <w:t>年度第二期超短期融资券，发行总额</w:t>
      </w:r>
      <w:r>
        <w:rPr>
          <w:rFonts w:ascii="Times New Roman" w:eastAsia="Times New Roman" w:hAnsi="Times New Roman" w:cs="Times New Roman"/>
          <w:color w:val="000000"/>
          <w:spacing w:val="0"/>
          <w:w w:val="100"/>
          <w:position w:val="0"/>
        </w:rPr>
        <w:t>1.5</w:t>
      </w:r>
      <w:r>
        <w:rPr>
          <w:color w:val="000000"/>
          <w:spacing w:val="0"/>
          <w:w w:val="100"/>
          <w:position w:val="0"/>
        </w:rPr>
        <w:t>亿元，利率</w:t>
      </w:r>
      <w:r>
        <w:rPr>
          <w:rFonts w:ascii="Times New Roman" w:eastAsia="Times New Roman" w:hAnsi="Times New Roman" w:cs="Times New Roman"/>
          <w:color w:val="000000"/>
          <w:spacing w:val="0"/>
          <w:w w:val="100"/>
          <w:position w:val="0"/>
        </w:rPr>
        <w:t>3.4%</w:t>
      </w:r>
      <w:r>
        <w:rPr>
          <w:color w:val="000000"/>
          <w:spacing w:val="0"/>
          <w:w w:val="100"/>
          <w:position w:val="0"/>
        </w:rPr>
        <w:t>，已按期完成本息兑付。</w:t>
      </w:r>
    </w:p>
    <w:p>
      <w:pPr>
        <w:pStyle w:val="Style27"/>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日，发行</w:t>
      </w:r>
      <w:r>
        <w:rPr>
          <w:rFonts w:ascii="Times New Roman" w:eastAsia="Times New Roman" w:hAnsi="Times New Roman" w:cs="Times New Roman"/>
          <w:color w:val="000000"/>
          <w:spacing w:val="0"/>
          <w:w w:val="100"/>
          <w:position w:val="0"/>
        </w:rPr>
        <w:t>2019</w:t>
      </w:r>
      <w:r>
        <w:rPr>
          <w:color w:val="000000"/>
          <w:spacing w:val="0"/>
          <w:w w:val="100"/>
          <w:position w:val="0"/>
        </w:rPr>
        <w:t>年度第三期超短期融资券，发行总额</w:t>
      </w:r>
      <w:r>
        <w:rPr>
          <w:rFonts w:ascii="Times New Roman" w:eastAsia="Times New Roman" w:hAnsi="Times New Roman" w:cs="Times New Roman"/>
          <w:color w:val="000000"/>
          <w:spacing w:val="0"/>
          <w:w w:val="100"/>
          <w:position w:val="0"/>
        </w:rPr>
        <w:t>1</w:t>
      </w:r>
      <w:r>
        <w:rPr>
          <w:color w:val="000000"/>
          <w:spacing w:val="0"/>
          <w:w w:val="100"/>
          <w:position w:val="0"/>
        </w:rPr>
        <w:t>亿元元，利率</w:t>
      </w:r>
      <w:r>
        <w:rPr>
          <w:rFonts w:ascii="Times New Roman" w:eastAsia="Times New Roman" w:hAnsi="Times New Roman" w:cs="Times New Roman"/>
          <w:color w:val="000000"/>
          <w:spacing w:val="0"/>
          <w:w w:val="100"/>
          <w:position w:val="0"/>
        </w:rPr>
        <w:t>3.2%</w:t>
      </w:r>
      <w:r>
        <w:rPr>
          <w:color w:val="000000"/>
          <w:spacing w:val="0"/>
          <w:w w:val="100"/>
          <w:position w:val="0"/>
        </w:rPr>
        <w:t>，已按期完成本息兑付。</w:t>
      </w:r>
    </w:p>
    <w:p>
      <w:pPr>
        <w:pStyle w:val="Style27"/>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日，发行</w:t>
      </w:r>
      <w:r>
        <w:rPr>
          <w:rFonts w:ascii="Times New Roman" w:eastAsia="Times New Roman" w:hAnsi="Times New Roman" w:cs="Times New Roman"/>
          <w:color w:val="000000"/>
          <w:spacing w:val="0"/>
          <w:w w:val="100"/>
          <w:position w:val="0"/>
        </w:rPr>
        <w:t>2020</w:t>
      </w:r>
      <w:r>
        <w:rPr>
          <w:color w:val="000000"/>
          <w:spacing w:val="0"/>
          <w:w w:val="100"/>
          <w:position w:val="0"/>
        </w:rPr>
        <w:t>年度第一期超短期融资券，发行总额</w:t>
      </w:r>
      <w:r>
        <w:rPr>
          <w:rFonts w:ascii="Times New Roman" w:eastAsia="Times New Roman" w:hAnsi="Times New Roman" w:cs="Times New Roman"/>
          <w:color w:val="000000"/>
          <w:spacing w:val="0"/>
          <w:w w:val="100"/>
          <w:position w:val="0"/>
        </w:rPr>
        <w:t>2.5</w:t>
      </w:r>
      <w:r>
        <w:rPr>
          <w:color w:val="000000"/>
          <w:spacing w:val="0"/>
          <w:w w:val="100"/>
          <w:position w:val="0"/>
        </w:rPr>
        <w:t>亿元，利率</w:t>
      </w:r>
      <w:r>
        <w:rPr>
          <w:rFonts w:ascii="Times New Roman" w:eastAsia="Times New Roman" w:hAnsi="Times New Roman" w:cs="Times New Roman"/>
          <w:color w:val="000000"/>
          <w:spacing w:val="0"/>
          <w:w w:val="100"/>
          <w:position w:val="0"/>
        </w:rPr>
        <w:t>3.20%</w:t>
      </w:r>
      <w:r>
        <w:rPr>
          <w:color w:val="000000"/>
          <w:spacing w:val="0"/>
          <w:w w:val="100"/>
          <w:position w:val="0"/>
        </w:rPr>
        <w:t>，已按期完成本息兑付。</w:t>
      </w:r>
    </w:p>
    <w:p>
      <w:pPr>
        <w:pStyle w:val="Style27"/>
        <w:keepNext w:val="0"/>
        <w:keepLines w:val="0"/>
        <w:widowControl w:val="0"/>
        <w:shd w:val="clear" w:color="auto" w:fill="auto"/>
        <w:bidi w:val="0"/>
        <w:spacing w:before="0" w:after="360" w:line="317"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日，发行</w:t>
      </w:r>
      <w:r>
        <w:rPr>
          <w:rFonts w:ascii="Times New Roman" w:eastAsia="Times New Roman" w:hAnsi="Times New Roman" w:cs="Times New Roman"/>
          <w:color w:val="000000"/>
          <w:spacing w:val="0"/>
          <w:w w:val="100"/>
          <w:position w:val="0"/>
        </w:rPr>
        <w:t>2020</w:t>
      </w:r>
      <w:r>
        <w:rPr>
          <w:color w:val="000000"/>
          <w:spacing w:val="0"/>
          <w:w w:val="100"/>
          <w:position w:val="0"/>
        </w:rPr>
        <w:t>年度第二期超短期融资券，发行总额</w:t>
      </w:r>
      <w:r>
        <w:rPr>
          <w:rFonts w:ascii="Times New Roman" w:eastAsia="Times New Roman" w:hAnsi="Times New Roman" w:cs="Times New Roman"/>
          <w:color w:val="000000"/>
          <w:spacing w:val="0"/>
          <w:w w:val="100"/>
          <w:position w:val="0"/>
        </w:rPr>
        <w:t>1.5</w:t>
      </w:r>
      <w:r>
        <w:rPr>
          <w:color w:val="000000"/>
          <w:spacing w:val="0"/>
          <w:w w:val="100"/>
          <w:position w:val="0"/>
        </w:rPr>
        <w:t>亿元，利率</w:t>
      </w:r>
      <w:r>
        <w:rPr>
          <w:rFonts w:ascii="Times New Roman" w:eastAsia="Times New Roman" w:hAnsi="Times New Roman" w:cs="Times New Roman"/>
          <w:color w:val="000000"/>
          <w:spacing w:val="0"/>
          <w:w w:val="100"/>
          <w:position w:val="0"/>
        </w:rPr>
        <w:t>2.1%</w:t>
      </w:r>
      <w:r>
        <w:rPr>
          <w:color w:val="000000"/>
          <w:spacing w:val="0"/>
          <w:w w:val="100"/>
          <w:position w:val="0"/>
        </w:rPr>
        <w:t>,截至本报告披露日，已按期完成 本息兑付。</w:t>
      </w:r>
    </w:p>
    <w:p>
      <w:pPr>
        <w:pStyle w:val="Style23"/>
        <w:keepNext/>
        <w:keepLines/>
        <w:widowControl w:val="0"/>
        <w:shd w:val="clear" w:color="auto" w:fill="auto"/>
        <w:bidi w:val="0"/>
        <w:spacing w:before="0" w:after="260" w:line="240" w:lineRule="auto"/>
        <w:ind w:left="0" w:right="0" w:firstLine="0"/>
        <w:jc w:val="left"/>
      </w:pPr>
      <w:bookmarkStart w:id="666" w:name="bookmark666"/>
      <w:bookmarkStart w:id="667" w:name="bookmark667"/>
      <w:bookmarkStart w:id="668" w:name="bookmark668"/>
      <w:r>
        <w:rPr>
          <w:color w:val="000000"/>
          <w:spacing w:val="0"/>
          <w:w w:val="100"/>
          <w:position w:val="0"/>
          <w:sz w:val="24"/>
          <w:szCs w:val="24"/>
        </w:rPr>
        <w:t>十、报告期内获得的银行授信情况、使用情况以及偿还银行贷款的情况</w:t>
      </w:r>
      <w:bookmarkEnd w:id="666"/>
      <w:bookmarkEnd w:id="667"/>
      <w:bookmarkEnd w:id="668"/>
    </w:p>
    <w:p>
      <w:pPr>
        <w:pStyle w:val="Style27"/>
        <w:keepNext w:val="0"/>
        <w:keepLines w:val="0"/>
        <w:widowControl w:val="0"/>
        <w:shd w:val="clear" w:color="auto" w:fill="auto"/>
        <w:bidi w:val="0"/>
        <w:spacing w:before="0" w:after="360" w:line="326"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日，公司（含子公司）已获得银行授信</w:t>
      </w:r>
      <w:r>
        <w:rPr>
          <w:rFonts w:ascii="Times New Roman" w:eastAsia="Times New Roman" w:hAnsi="Times New Roman" w:cs="Times New Roman"/>
          <w:color w:val="000000"/>
          <w:spacing w:val="0"/>
          <w:w w:val="100"/>
          <w:position w:val="0"/>
        </w:rPr>
        <w:t>29.218</w:t>
      </w:r>
      <w:r>
        <w:rPr>
          <w:color w:val="000000"/>
          <w:spacing w:val="0"/>
          <w:w w:val="100"/>
          <w:position w:val="0"/>
        </w:rPr>
        <w:t>亿元，已使用授信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.9016</w:t>
      </w:r>
      <w:r>
        <w:rPr>
          <w:color w:val="000000"/>
          <w:spacing w:val="0"/>
          <w:w w:val="100"/>
          <w:position w:val="0"/>
        </w:rPr>
        <w:t>亿元。报告期内，公司按时偿 还银行贷款，不存在展期及减免等情况。</w:t>
      </w:r>
    </w:p>
    <w:p>
      <w:pPr>
        <w:pStyle w:val="Style23"/>
        <w:keepNext/>
        <w:keepLines/>
        <w:widowControl w:val="0"/>
        <w:shd w:val="clear" w:color="auto" w:fill="auto"/>
        <w:bidi w:val="0"/>
        <w:spacing w:before="0" w:after="260" w:line="240" w:lineRule="auto"/>
        <w:ind w:left="0" w:right="0" w:firstLine="0"/>
        <w:jc w:val="left"/>
      </w:pPr>
      <w:bookmarkStart w:id="669" w:name="bookmark669"/>
      <w:bookmarkStart w:id="670" w:name="bookmark670"/>
      <w:bookmarkStart w:id="671" w:name="bookmark671"/>
      <w:r>
        <w:rPr>
          <w:color w:val="000000"/>
          <w:spacing w:val="0"/>
          <w:w w:val="100"/>
          <w:position w:val="0"/>
          <w:sz w:val="24"/>
          <w:szCs w:val="24"/>
        </w:rPr>
        <w:t>十一、报告期内执行公司债券募集说明书相关约定或承诺的情况</w:t>
      </w:r>
      <w:bookmarkEnd w:id="669"/>
      <w:bookmarkEnd w:id="670"/>
      <w:bookmarkEnd w:id="671"/>
    </w:p>
    <w:p>
      <w:pPr>
        <w:pStyle w:val="Style2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报告期内，公司按照募集说明书的相关承诺正常履行。</w:t>
      </w:r>
    </w:p>
    <w:p>
      <w:pPr>
        <w:pStyle w:val="Style23"/>
        <w:keepNext/>
        <w:keepLines/>
        <w:widowControl w:val="0"/>
        <w:shd w:val="clear" w:color="auto" w:fill="auto"/>
        <w:bidi w:val="0"/>
        <w:spacing w:before="0" w:after="260" w:line="240" w:lineRule="auto"/>
        <w:ind w:left="0" w:right="0" w:firstLine="0"/>
        <w:jc w:val="left"/>
      </w:pPr>
      <w:bookmarkStart w:id="672" w:name="bookmark672"/>
      <w:bookmarkStart w:id="673" w:name="bookmark673"/>
      <w:bookmarkStart w:id="674" w:name="bookmark674"/>
      <w:r>
        <w:rPr>
          <w:color w:val="000000"/>
          <w:spacing w:val="0"/>
          <w:w w:val="100"/>
          <w:position w:val="0"/>
          <w:sz w:val="24"/>
          <w:szCs w:val="24"/>
        </w:rPr>
        <w:t>十二、报告期内发生的重大事项</w:t>
      </w:r>
      <w:bookmarkEnd w:id="672"/>
      <w:bookmarkEnd w:id="673"/>
      <w:bookmarkEnd w:id="674"/>
    </w:p>
    <w:p>
      <w:pPr>
        <w:pStyle w:val="Style27"/>
        <w:keepNext w:val="0"/>
        <w:keepLines w:val="0"/>
        <w:widowControl w:val="0"/>
        <w:shd w:val="clear" w:color="auto" w:fill="auto"/>
        <w:bidi w:val="0"/>
        <w:spacing w:before="0" w:after="260" w:line="317"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日，本公司当年累计新增借款超过上年末净资产百分之二十，新增借款符合相关法律法规的规定， 属于公司正常经营活动所需。详见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日披露的</w:t>
      </w:r>
      <w:r>
        <w:rPr>
          <w:rFonts w:ascii="Times New Roman" w:eastAsia="Times New Roman" w:hAnsi="Times New Roman" w:cs="Times New Roman"/>
          <w:color w:val="000000"/>
          <w:spacing w:val="0"/>
          <w:w w:val="100"/>
          <w:position w:val="0"/>
        </w:rPr>
        <w:t>2020-033</w:t>
      </w:r>
      <w:r>
        <w:rPr>
          <w:color w:val="000000"/>
          <w:spacing w:val="0"/>
          <w:w w:val="100"/>
          <w:position w:val="0"/>
        </w:rPr>
        <w:t>号《当年累计新增借款超过上年末净资产百分之二十的公 告》。</w:t>
      </w:r>
    </w:p>
    <w:p>
      <w:pPr>
        <w:pStyle w:val="Style23"/>
        <w:keepNext/>
        <w:keepLines/>
        <w:widowControl w:val="0"/>
        <w:shd w:val="clear" w:color="auto" w:fill="auto"/>
        <w:bidi w:val="0"/>
        <w:spacing w:before="0" w:after="360" w:line="240" w:lineRule="auto"/>
        <w:ind w:left="0" w:right="0" w:firstLine="0"/>
        <w:jc w:val="left"/>
      </w:pPr>
      <w:bookmarkStart w:id="675" w:name="bookmark675"/>
      <w:bookmarkStart w:id="676" w:name="bookmark676"/>
      <w:bookmarkStart w:id="677" w:name="bookmark677"/>
      <w:r>
        <w:rPr>
          <w:color w:val="000000"/>
          <w:spacing w:val="0"/>
          <w:w w:val="100"/>
          <w:position w:val="0"/>
          <w:sz w:val="24"/>
          <w:szCs w:val="24"/>
        </w:rPr>
        <w:t>十三、公司债券是否存在保证人</w:t>
      </w:r>
      <w:bookmarkEnd w:id="675"/>
      <w:bookmarkEnd w:id="676"/>
      <w:bookmarkEnd w:id="677"/>
    </w:p>
    <w:p>
      <w:pPr>
        <w:pStyle w:val="Style2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36" w:right="1039" w:bottom="1570" w:left="108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8"/>
        <w:keepNext/>
        <w:keepLines/>
        <w:widowControl w:val="0"/>
        <w:shd w:val="clear" w:color="auto" w:fill="auto"/>
        <w:bidi w:val="0"/>
        <w:spacing w:before="780" w:after="560" w:line="240" w:lineRule="auto"/>
        <w:ind w:left="0" w:right="0" w:firstLine="0"/>
        <w:jc w:val="center"/>
      </w:pPr>
      <w:bookmarkStart w:id="678" w:name="bookmark678"/>
      <w:bookmarkStart w:id="679" w:name="bookmark679"/>
      <w:bookmarkStart w:id="680" w:name="bookmark680"/>
      <w:r>
        <w:rPr>
          <w:color w:val="000000"/>
          <w:spacing w:val="0"/>
          <w:w w:val="100"/>
          <w:position w:val="0"/>
        </w:rPr>
        <w:t>第十二节财务报告</w:t>
      </w:r>
      <w:bookmarkEnd w:id="678"/>
      <w:bookmarkEnd w:id="679"/>
      <w:bookmarkEnd w:id="680"/>
    </w:p>
    <w:p>
      <w:pPr>
        <w:pStyle w:val="Style23"/>
        <w:keepNext/>
        <w:keepLines/>
        <w:widowControl w:val="0"/>
        <w:shd w:val="clear" w:color="auto" w:fill="auto"/>
        <w:bidi w:val="0"/>
        <w:spacing w:before="0" w:after="300" w:line="240" w:lineRule="auto"/>
        <w:ind w:left="0" w:right="0" w:firstLine="0"/>
        <w:jc w:val="left"/>
      </w:pPr>
      <w:bookmarkStart w:id="681" w:name="bookmark681"/>
      <w:bookmarkStart w:id="682" w:name="bookmark682"/>
      <w:bookmarkStart w:id="683" w:name="bookmark683"/>
      <w:bookmarkStart w:id="684" w:name="bookmark684"/>
      <w:r>
        <w:rPr>
          <w:color w:val="000000"/>
          <w:spacing w:val="0"/>
          <w:w w:val="100"/>
          <w:position w:val="0"/>
          <w:sz w:val="24"/>
          <w:szCs w:val="24"/>
        </w:rPr>
        <w:t>一</w:t>
      </w:r>
      <w:bookmarkEnd w:id="683"/>
      <w:r>
        <w:rPr>
          <w:color w:val="000000"/>
          <w:spacing w:val="0"/>
          <w:w w:val="100"/>
          <w:position w:val="0"/>
          <w:sz w:val="24"/>
          <w:szCs w:val="24"/>
        </w:rPr>
        <w:t>、审计报告</w:t>
      </w:r>
      <w:bookmarkEnd w:id="681"/>
      <w:bookmarkEnd w:id="682"/>
      <w:bookmarkEnd w:id="684"/>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中汇会计师事务所（特殊普通合伙）</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中汇会审</w:t>
            </w:r>
            <w:r>
              <w:rPr>
                <w:rFonts w:ascii="Times New Roman" w:eastAsia="Times New Roman" w:hAnsi="Times New Roman" w:cs="Times New Roman"/>
                <w:color w:val="000000"/>
                <w:spacing w:val="0"/>
                <w:w w:val="100"/>
                <w:position w:val="0"/>
              </w:rPr>
              <w:t>[2021]3434</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洪哗、徐殷鹏</w:t>
            </w:r>
          </w:p>
        </w:tc>
      </w:tr>
    </w:tbl>
    <w:p>
      <w:pPr>
        <w:pStyle w:val="Style27"/>
        <w:keepNext w:val="0"/>
        <w:keepLines w:val="0"/>
        <w:widowControl w:val="0"/>
        <w:shd w:val="clear" w:color="auto" w:fill="auto"/>
        <w:bidi w:val="0"/>
        <w:spacing w:before="0" w:after="300" w:line="355" w:lineRule="exact"/>
        <w:ind w:left="0" w:right="0" w:firstLine="0"/>
        <w:jc w:val="center"/>
      </w:pPr>
      <w:r>
        <w:rPr>
          <w:color w:val="000000"/>
          <w:spacing w:val="0"/>
          <w:w w:val="100"/>
          <w:position w:val="0"/>
        </w:rPr>
        <w:t>审计报告正文</w:t>
        <w:br/>
        <w:t>审计报告</w:t>
      </w:r>
    </w:p>
    <w:p>
      <w:pPr>
        <w:pStyle w:val="Style27"/>
        <w:keepNext w:val="0"/>
        <w:keepLines w:val="0"/>
        <w:widowControl w:val="0"/>
        <w:shd w:val="clear" w:color="auto" w:fill="auto"/>
        <w:bidi w:val="0"/>
        <w:spacing w:before="0" w:after="300" w:line="322" w:lineRule="exact"/>
        <w:ind w:left="0" w:right="0" w:firstLine="7860"/>
        <w:jc w:val="both"/>
      </w:pPr>
      <w:r>
        <w:rPr>
          <w:color w:val="000000"/>
          <w:spacing w:val="0"/>
          <w:w w:val="100"/>
          <w:position w:val="0"/>
        </w:rPr>
        <w:t>中汇会审</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3434</w:t>
      </w:r>
      <w:r>
        <w:rPr>
          <w:color w:val="000000"/>
          <w:spacing w:val="0"/>
          <w:w w:val="100"/>
          <w:position w:val="0"/>
        </w:rPr>
        <w:t>号 浙江华媒控股股份有限公司全体股东：</w:t>
      </w:r>
    </w:p>
    <w:p>
      <w:pPr>
        <w:pStyle w:val="Style27"/>
        <w:keepNext w:val="0"/>
        <w:keepLines w:val="0"/>
        <w:widowControl w:val="0"/>
        <w:shd w:val="clear" w:color="auto" w:fill="auto"/>
        <w:tabs>
          <w:tab w:pos="915" w:val="left"/>
        </w:tabs>
        <w:bidi w:val="0"/>
        <w:spacing w:before="0" w:after="0" w:line="310" w:lineRule="exact"/>
        <w:ind w:left="0" w:right="0" w:firstLine="480"/>
        <w:jc w:val="both"/>
      </w:pPr>
      <w:bookmarkStart w:id="685" w:name="bookmark685"/>
      <w:r>
        <w:rPr>
          <w:color w:val="000000"/>
          <w:spacing w:val="0"/>
          <w:w w:val="100"/>
          <w:position w:val="0"/>
        </w:rPr>
        <w:t>一</w:t>
      </w:r>
      <w:bookmarkEnd w:id="685"/>
      <w:r>
        <w:rPr>
          <w:color w:val="000000"/>
          <w:spacing w:val="0"/>
          <w:w w:val="100"/>
          <w:position w:val="0"/>
        </w:rPr>
        <w:t>、</w:t>
        <w:tab/>
        <w:t>审计意见</w:t>
      </w:r>
    </w:p>
    <w:p>
      <w:pPr>
        <w:pStyle w:val="Style27"/>
        <w:keepNext w:val="0"/>
        <w:keepLines w:val="0"/>
        <w:widowControl w:val="0"/>
        <w:shd w:val="clear" w:color="auto" w:fill="auto"/>
        <w:bidi w:val="0"/>
        <w:spacing w:before="0" w:after="0" w:line="310" w:lineRule="exact"/>
        <w:ind w:left="0" w:right="0" w:firstLine="480"/>
        <w:jc w:val="both"/>
      </w:pPr>
      <w:r>
        <w:rPr>
          <w:color w:val="000000"/>
          <w:spacing w:val="0"/>
          <w:w w:val="100"/>
          <w:position w:val="0"/>
        </w:rPr>
        <w:t>我们审计了浙江华媒控股股份有限公司（以下简称华媒控股公司）财务报表，包括</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日的合并及母公司资产 负债表</w:t>
      </w:r>
      <w:r>
        <w:rPr>
          <w:color w:val="000000"/>
          <w:spacing w:val="0"/>
          <w:w w:val="100"/>
          <w:position w:val="0"/>
        </w:rPr>
        <w:t>，2020</w:t>
      </w:r>
      <w:r>
        <w:rPr>
          <w:color w:val="000000"/>
          <w:spacing w:val="0"/>
          <w:w w:val="100"/>
          <w:position w:val="0"/>
        </w:rPr>
        <w:t>年度的合并及母公司利润表、合并及母公司现金流量表、合并及母公司所有者权益变动表以及财务报表附注。</w:t>
      </w:r>
    </w:p>
    <w:p>
      <w:pPr>
        <w:pStyle w:val="Style27"/>
        <w:keepNext w:val="0"/>
        <w:keepLines w:val="0"/>
        <w:widowControl w:val="0"/>
        <w:shd w:val="clear" w:color="auto" w:fill="auto"/>
        <w:bidi w:val="0"/>
        <w:spacing w:before="0" w:after="300" w:line="310" w:lineRule="exact"/>
        <w:ind w:left="0" w:right="0" w:firstLine="480"/>
        <w:jc w:val="both"/>
      </w:pPr>
      <w:r>
        <w:rPr>
          <w:color w:val="000000"/>
          <w:spacing w:val="0"/>
          <w:w w:val="100"/>
          <w:position w:val="0"/>
        </w:rPr>
        <w:t>我们认为，后附的财务报表在所有重大方面按照企业会计准则的规定编制，公允反映了华媒控股公司</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的合并及母公司财务状况以及</w:t>
      </w:r>
      <w:r>
        <w:rPr>
          <w:color w:val="000000"/>
          <w:spacing w:val="0"/>
          <w:w w:val="100"/>
          <w:position w:val="0"/>
        </w:rPr>
        <w:t>2020</w:t>
      </w:r>
      <w:r>
        <w:rPr>
          <w:color w:val="000000"/>
          <w:spacing w:val="0"/>
          <w:w w:val="100"/>
          <w:position w:val="0"/>
        </w:rPr>
        <w:t>年度的合并及母公司经营成果和现金流量。</w:t>
      </w:r>
    </w:p>
    <w:p>
      <w:pPr>
        <w:pStyle w:val="Style27"/>
        <w:keepNext w:val="0"/>
        <w:keepLines w:val="0"/>
        <w:widowControl w:val="0"/>
        <w:shd w:val="clear" w:color="auto" w:fill="auto"/>
        <w:tabs>
          <w:tab w:pos="915" w:val="left"/>
        </w:tabs>
        <w:bidi w:val="0"/>
        <w:spacing w:before="0" w:after="0" w:line="312" w:lineRule="exact"/>
        <w:ind w:left="0" w:right="0" w:firstLine="480"/>
        <w:jc w:val="both"/>
      </w:pPr>
      <w:bookmarkStart w:id="686" w:name="bookmark686"/>
      <w:r>
        <w:rPr>
          <w:color w:val="000000"/>
          <w:spacing w:val="0"/>
          <w:w w:val="100"/>
          <w:position w:val="0"/>
        </w:rPr>
        <w:t>二</w:t>
      </w:r>
      <w:bookmarkEnd w:id="686"/>
      <w:r>
        <w:rPr>
          <w:color w:val="000000"/>
          <w:spacing w:val="0"/>
          <w:w w:val="100"/>
          <w:position w:val="0"/>
        </w:rPr>
        <w:t>、</w:t>
        <w:tab/>
        <w:t>形成审计意见的基础</w:t>
      </w:r>
    </w:p>
    <w:p>
      <w:pPr>
        <w:pStyle w:val="Style27"/>
        <w:keepNext w:val="0"/>
        <w:keepLines w:val="0"/>
        <w:widowControl w:val="0"/>
        <w:shd w:val="clear" w:color="auto" w:fill="auto"/>
        <w:bidi w:val="0"/>
        <w:spacing w:before="0" w:after="300" w:line="312" w:lineRule="exact"/>
        <w:ind w:left="0" w:right="0" w:firstLine="480"/>
        <w:jc w:val="both"/>
      </w:pPr>
      <w:r>
        <w:rPr>
          <w:color w:val="000000"/>
          <w:spacing w:val="0"/>
          <w:w w:val="100"/>
          <w:position w:val="0"/>
        </w:rPr>
        <w:t>我们按照中国注册会计师审计准则的规定执行了审计工作。审计报告的“注册会计师对财务报表审计的责任”部分进 一步阐述了我们在这些准则下的责任。按照中国注册会计师职业道德守则，我们独立于华媒控股公司，并履行了职业道德方 面的其他责任。我们相信，我们获取的审计证据是充分、适当的，为发表审计意见提供了基础。</w:t>
      </w:r>
    </w:p>
    <w:p>
      <w:pPr>
        <w:pStyle w:val="Style27"/>
        <w:keepNext w:val="0"/>
        <w:keepLines w:val="0"/>
        <w:widowControl w:val="0"/>
        <w:shd w:val="clear" w:color="auto" w:fill="auto"/>
        <w:tabs>
          <w:tab w:pos="915" w:val="left"/>
        </w:tabs>
        <w:bidi w:val="0"/>
        <w:spacing w:before="0" w:after="0" w:line="318" w:lineRule="exact"/>
        <w:ind w:left="0" w:right="0" w:firstLine="480"/>
        <w:jc w:val="both"/>
      </w:pPr>
      <w:bookmarkStart w:id="687" w:name="bookmark687"/>
      <w:r>
        <w:rPr>
          <w:color w:val="000000"/>
          <w:spacing w:val="0"/>
          <w:w w:val="100"/>
          <w:position w:val="0"/>
        </w:rPr>
        <w:t>三</w:t>
      </w:r>
      <w:bookmarkEnd w:id="687"/>
      <w:r>
        <w:rPr>
          <w:color w:val="000000"/>
          <w:spacing w:val="0"/>
          <w:w w:val="100"/>
          <w:position w:val="0"/>
        </w:rPr>
        <w:t>、</w:t>
        <w:tab/>
        <w:t>关键审计事项</w:t>
      </w:r>
    </w:p>
    <w:p>
      <w:pPr>
        <w:pStyle w:val="Style27"/>
        <w:keepNext w:val="0"/>
        <w:keepLines w:val="0"/>
        <w:widowControl w:val="0"/>
        <w:shd w:val="clear" w:color="auto" w:fill="auto"/>
        <w:bidi w:val="0"/>
        <w:spacing w:before="0" w:after="0" w:line="318" w:lineRule="exact"/>
        <w:ind w:left="0" w:right="0" w:firstLine="480"/>
        <w:jc w:val="both"/>
      </w:pPr>
      <w:r>
        <w:rPr>
          <w:color w:val="000000"/>
          <w:spacing w:val="0"/>
          <w:w w:val="100"/>
          <w:position w:val="0"/>
        </w:rPr>
        <w:t>关键审计事项是我们根据职业判断，认为对本期财务报表审计最为重要的事项。这些事项的应对以对财务报表整体进 行审计并形成审计意见为背景，我们不对这些事项单独发表意见。我们确定下列事项是需要在审计报告中沟通的关键审计事 项。</w:t>
      </w:r>
    </w:p>
    <w:p>
      <w:pPr>
        <w:pStyle w:val="Style27"/>
        <w:keepNext w:val="0"/>
        <w:keepLines w:val="0"/>
        <w:widowControl w:val="0"/>
        <w:shd w:val="clear" w:color="auto" w:fill="auto"/>
        <w:bidi w:val="0"/>
        <w:spacing w:before="0" w:after="0" w:line="318" w:lineRule="exact"/>
        <w:ind w:left="0" w:right="0" w:firstLine="480"/>
        <w:jc w:val="both"/>
      </w:pPr>
      <w:bookmarkStart w:id="688" w:name="bookmark688"/>
      <w:r>
        <w:rPr>
          <w:color w:val="000000"/>
          <w:spacing w:val="0"/>
          <w:w w:val="100"/>
          <w:position w:val="0"/>
        </w:rPr>
        <w:t>（</w:t>
      </w:r>
      <w:bookmarkEnd w:id="688"/>
      <w:r>
        <w:rPr>
          <w:color w:val="000000"/>
          <w:spacing w:val="0"/>
          <w:w w:val="100"/>
          <w:position w:val="0"/>
        </w:rPr>
        <w:t>一）商誉减值</w:t>
      </w:r>
    </w:p>
    <w:p>
      <w:pPr>
        <w:pStyle w:val="Style27"/>
        <w:keepNext w:val="0"/>
        <w:keepLines w:val="0"/>
        <w:widowControl w:val="0"/>
        <w:shd w:val="clear" w:color="auto" w:fill="auto"/>
        <w:bidi w:val="0"/>
        <w:spacing w:before="0" w:after="0" w:line="318" w:lineRule="exact"/>
        <w:ind w:left="0" w:right="0" w:firstLine="480"/>
        <w:jc w:val="both"/>
      </w:pPr>
      <w:r>
        <w:rPr>
          <w:color w:val="000000"/>
          <w:spacing w:val="0"/>
          <w:w w:val="100"/>
          <w:position w:val="0"/>
        </w:rPr>
        <w:t>关于长期资产减值政策详见财务报表附注三（二十七），关于商誉披露详见财务报表附注五（十七）。</w:t>
      </w:r>
    </w:p>
    <w:p>
      <w:pPr>
        <w:pStyle w:val="Style27"/>
        <w:keepNext w:val="0"/>
        <w:keepLines w:val="0"/>
        <w:widowControl w:val="0"/>
        <w:shd w:val="clear" w:color="auto" w:fill="auto"/>
        <w:tabs>
          <w:tab w:pos="814" w:val="left"/>
        </w:tabs>
        <w:bidi w:val="0"/>
        <w:spacing w:before="0" w:after="0" w:line="318" w:lineRule="exact"/>
        <w:ind w:left="0" w:right="0" w:firstLine="480"/>
        <w:jc w:val="both"/>
      </w:pPr>
      <w:bookmarkStart w:id="689" w:name="bookmark689"/>
      <w:r>
        <w:rPr>
          <w:color w:val="000000"/>
          <w:spacing w:val="0"/>
          <w:w w:val="100"/>
          <w:position w:val="0"/>
        </w:rPr>
        <w:t>1</w:t>
      </w:r>
      <w:bookmarkEnd w:id="689"/>
      <w:r>
        <w:rPr>
          <w:color w:val="000000"/>
          <w:spacing w:val="0"/>
          <w:w w:val="100"/>
          <w:position w:val="0"/>
        </w:rPr>
        <w:t>、</w:t>
        <w:tab/>
        <w:t>事项描述</w:t>
      </w:r>
    </w:p>
    <w:p>
      <w:pPr>
        <w:pStyle w:val="Style27"/>
        <w:keepNext w:val="0"/>
        <w:keepLines w:val="0"/>
        <w:widowControl w:val="0"/>
        <w:shd w:val="clear" w:color="auto" w:fill="auto"/>
        <w:bidi w:val="0"/>
        <w:spacing w:before="0" w:after="0" w:line="318" w:lineRule="exact"/>
        <w:ind w:left="0" w:right="0" w:firstLine="48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日，华媒控股公司合并财务报表中商誉账面原值为</w:t>
      </w:r>
      <w:r>
        <w:rPr>
          <w:color w:val="000000"/>
          <w:spacing w:val="0"/>
          <w:w w:val="100"/>
          <w:position w:val="0"/>
        </w:rPr>
        <w:t>57,557.99</w:t>
      </w:r>
      <w:r>
        <w:rPr>
          <w:color w:val="000000"/>
          <w:spacing w:val="0"/>
          <w:w w:val="100"/>
          <w:position w:val="0"/>
        </w:rPr>
        <w:t>万元，商誉减值准备金额为</w:t>
      </w:r>
      <w:r>
        <w:rPr>
          <w:color w:val="000000"/>
          <w:spacing w:val="0"/>
          <w:w w:val="100"/>
          <w:position w:val="0"/>
        </w:rPr>
        <w:t>34,573.4</w:t>
      </w:r>
      <w:r>
        <w:rPr>
          <w:color w:val="000000"/>
          <w:spacing w:val="0"/>
          <w:w w:val="100"/>
          <w:position w:val="0"/>
        </w:rPr>
        <w:t>7</w:t>
      </w:r>
      <w:r>
        <w:rPr>
          <w:color w:val="000000"/>
          <w:spacing w:val="0"/>
          <w:w w:val="100"/>
          <w:position w:val="0"/>
        </w:rPr>
        <w:t>万元。 因商誉减值测试涉及管理层主观判断和重大会计估计，且测试结果对财务报表影响重大，我们将商誉减值测试作为关键审计 事项。</w:t>
      </w:r>
    </w:p>
    <w:p>
      <w:pPr>
        <w:pStyle w:val="Style27"/>
        <w:keepNext w:val="0"/>
        <w:keepLines w:val="0"/>
        <w:widowControl w:val="0"/>
        <w:shd w:val="clear" w:color="auto" w:fill="auto"/>
        <w:tabs>
          <w:tab w:pos="824" w:val="left"/>
        </w:tabs>
        <w:bidi w:val="0"/>
        <w:spacing w:before="0" w:after="0" w:line="318" w:lineRule="exact"/>
        <w:ind w:left="0" w:right="0" w:firstLine="480"/>
        <w:jc w:val="both"/>
      </w:pPr>
      <w:bookmarkStart w:id="690" w:name="bookmark690"/>
      <w:r>
        <w:rPr>
          <w:color w:val="000000"/>
          <w:spacing w:val="0"/>
          <w:w w:val="100"/>
          <w:position w:val="0"/>
        </w:rPr>
        <w:t>2</w:t>
      </w:r>
      <w:bookmarkEnd w:id="690"/>
      <w:r>
        <w:rPr>
          <w:color w:val="000000"/>
          <w:spacing w:val="0"/>
          <w:w w:val="100"/>
          <w:position w:val="0"/>
        </w:rPr>
        <w:t>、</w:t>
        <w:tab/>
        <w:t>审计应对</w:t>
      </w:r>
    </w:p>
    <w:p>
      <w:pPr>
        <w:pStyle w:val="Style27"/>
        <w:keepNext w:val="0"/>
        <w:keepLines w:val="0"/>
        <w:widowControl w:val="0"/>
        <w:shd w:val="clear" w:color="auto" w:fill="auto"/>
        <w:bidi w:val="0"/>
        <w:spacing w:before="0" w:after="0" w:line="318" w:lineRule="exact"/>
        <w:ind w:left="0" w:right="0" w:firstLine="480"/>
        <w:jc w:val="both"/>
      </w:pPr>
      <w:r>
        <w:rPr>
          <w:color w:val="000000"/>
          <w:spacing w:val="0"/>
          <w:w w:val="100"/>
          <w:position w:val="0"/>
        </w:rPr>
        <w:t>我们执行的主要审计程序：</w:t>
      </w:r>
    </w:p>
    <w:p>
      <w:pPr>
        <w:pStyle w:val="Style27"/>
        <w:keepNext w:val="0"/>
        <w:keepLines w:val="0"/>
        <w:widowControl w:val="0"/>
        <w:shd w:val="clear" w:color="auto" w:fill="auto"/>
        <w:bidi w:val="0"/>
        <w:spacing w:before="0" w:after="300" w:line="318" w:lineRule="exact"/>
        <w:ind w:left="0" w:right="0" w:firstLine="480"/>
        <w:jc w:val="both"/>
      </w:pPr>
      <w:bookmarkStart w:id="691" w:name="bookmark691"/>
      <w:r>
        <w:rPr>
          <w:color w:val="000000"/>
          <w:spacing w:val="0"/>
          <w:w w:val="100"/>
          <w:position w:val="0"/>
        </w:rPr>
        <w:t>（</w:t>
      </w:r>
      <w:bookmarkEnd w:id="691"/>
      <w:r>
        <w:rPr>
          <w:color w:val="000000"/>
          <w:spacing w:val="0"/>
          <w:w w:val="100"/>
          <w:position w:val="0"/>
        </w:rPr>
        <w:t>1）</w:t>
      </w:r>
      <w:r>
        <w:rPr>
          <w:color w:val="000000"/>
          <w:spacing w:val="0"/>
          <w:w w:val="100"/>
          <w:position w:val="0"/>
        </w:rPr>
        <w:t xml:space="preserve">我们评估管理层对华媒控股公司商誉所属资产组的认定和进行减值测试时采用的关键假设和方法，检查相关的 </w:t>
      </w:r>
      <w:r>
        <w:rPr>
          <w:color w:val="000000"/>
          <w:spacing w:val="0"/>
          <w:w w:val="100"/>
          <w:position w:val="0"/>
        </w:rPr>
        <w:t>假设和方法的合理性;</w:t>
      </w:r>
    </w:p>
    <w:p>
      <w:pPr>
        <w:pStyle w:val="Style27"/>
        <w:keepNext w:val="0"/>
        <w:keepLines w:val="0"/>
        <w:widowControl w:val="0"/>
        <w:numPr>
          <w:ilvl w:val="0"/>
          <w:numId w:val="11"/>
        </w:numPr>
        <w:shd w:val="clear" w:color="auto" w:fill="auto"/>
        <w:tabs>
          <w:tab w:pos="1006" w:val="left"/>
        </w:tabs>
        <w:bidi w:val="0"/>
        <w:spacing w:before="0" w:after="0" w:line="312" w:lineRule="exact"/>
        <w:ind w:left="0" w:right="0" w:firstLine="480"/>
        <w:jc w:val="both"/>
      </w:pPr>
      <w:bookmarkStart w:id="692" w:name="bookmark692"/>
      <w:bookmarkEnd w:id="692"/>
      <w:r>
        <w:rPr>
          <w:color w:val="000000"/>
          <w:spacing w:val="0"/>
          <w:w w:val="100"/>
          <w:position w:val="0"/>
        </w:rPr>
        <w:t>我们与公司管理层及外部评估专家讨论，了解减值测试结果最为敏感的假设并进行分析，分析检查管理层采用 的假设的恰当性及相关披露是否适当。我们评价了评估机构的专业资质、胜任能力和独立性；</w:t>
      </w:r>
    </w:p>
    <w:p>
      <w:pPr>
        <w:pStyle w:val="Style27"/>
        <w:keepNext w:val="0"/>
        <w:keepLines w:val="0"/>
        <w:widowControl w:val="0"/>
        <w:numPr>
          <w:ilvl w:val="0"/>
          <w:numId w:val="11"/>
        </w:numPr>
        <w:shd w:val="clear" w:color="auto" w:fill="auto"/>
        <w:tabs>
          <w:tab w:pos="925" w:val="left"/>
        </w:tabs>
        <w:bidi w:val="0"/>
        <w:spacing w:before="0" w:after="0" w:line="312" w:lineRule="exact"/>
        <w:ind w:left="0" w:right="0" w:firstLine="480"/>
        <w:jc w:val="both"/>
      </w:pPr>
      <w:bookmarkStart w:id="693" w:name="bookmark693"/>
      <w:bookmarkEnd w:id="693"/>
      <w:r>
        <w:rPr>
          <w:color w:val="000000"/>
          <w:spacing w:val="0"/>
          <w:w w:val="100"/>
          <w:position w:val="0"/>
        </w:rPr>
        <w:t>获取外部独立评估机构出具的评估报告，评价商誉减值测试过程中所采用方法的恰当性、关键假设和重要参数 (如增长率、折现率等)的合理性；</w:t>
      </w:r>
    </w:p>
    <w:p>
      <w:pPr>
        <w:pStyle w:val="Style27"/>
        <w:keepNext w:val="0"/>
        <w:keepLines w:val="0"/>
        <w:widowControl w:val="0"/>
        <w:numPr>
          <w:ilvl w:val="0"/>
          <w:numId w:val="11"/>
        </w:numPr>
        <w:shd w:val="clear" w:color="auto" w:fill="auto"/>
        <w:tabs>
          <w:tab w:pos="925" w:val="left"/>
        </w:tabs>
        <w:bidi w:val="0"/>
        <w:spacing w:before="0" w:after="0" w:line="312" w:lineRule="exact"/>
        <w:ind w:left="0" w:right="0" w:firstLine="480"/>
        <w:jc w:val="both"/>
      </w:pPr>
      <w:bookmarkStart w:id="694" w:name="bookmark694"/>
      <w:bookmarkEnd w:id="694"/>
      <w:r>
        <w:rPr>
          <w:color w:val="000000"/>
          <w:spacing w:val="0"/>
          <w:w w:val="100"/>
          <w:position w:val="0"/>
        </w:rPr>
        <w:t>重新测算商誉减值测试结果的计算准确性；</w:t>
      </w:r>
    </w:p>
    <w:p>
      <w:pPr>
        <w:pStyle w:val="Style27"/>
        <w:keepNext w:val="0"/>
        <w:keepLines w:val="0"/>
        <w:widowControl w:val="0"/>
        <w:numPr>
          <w:ilvl w:val="0"/>
          <w:numId w:val="11"/>
        </w:numPr>
        <w:shd w:val="clear" w:color="auto" w:fill="auto"/>
        <w:tabs>
          <w:tab w:pos="925" w:val="left"/>
        </w:tabs>
        <w:bidi w:val="0"/>
        <w:spacing w:before="0" w:after="0" w:line="312" w:lineRule="exact"/>
        <w:ind w:left="0" w:right="0" w:firstLine="480"/>
        <w:jc w:val="both"/>
      </w:pPr>
      <w:bookmarkStart w:id="695" w:name="bookmark695"/>
      <w:bookmarkEnd w:id="695"/>
      <w:r>
        <w:rPr>
          <w:color w:val="000000"/>
          <w:spacing w:val="0"/>
          <w:w w:val="100"/>
          <w:position w:val="0"/>
        </w:rPr>
        <w:t>评价财务报表附注中与商誉减值相关的披露。</w:t>
      </w:r>
    </w:p>
    <w:p>
      <w:pPr>
        <w:pStyle w:val="Style27"/>
        <w:keepNext w:val="0"/>
        <w:keepLines w:val="0"/>
        <w:widowControl w:val="0"/>
        <w:numPr>
          <w:ilvl w:val="0"/>
          <w:numId w:val="13"/>
        </w:numPr>
        <w:shd w:val="clear" w:color="auto" w:fill="auto"/>
        <w:tabs>
          <w:tab w:pos="1011" w:val="left"/>
        </w:tabs>
        <w:bidi w:val="0"/>
        <w:spacing w:before="0" w:after="0" w:line="312" w:lineRule="exact"/>
        <w:ind w:left="0" w:right="0" w:firstLine="480"/>
        <w:jc w:val="both"/>
      </w:pPr>
      <w:bookmarkStart w:id="696" w:name="bookmark696"/>
      <w:bookmarkEnd w:id="696"/>
      <w:r>
        <w:rPr>
          <w:color w:val="000000"/>
          <w:spacing w:val="0"/>
          <w:w w:val="100"/>
          <w:position w:val="0"/>
        </w:rPr>
        <w:t>收入确认</w:t>
      </w:r>
    </w:p>
    <w:p>
      <w:pPr>
        <w:pStyle w:val="Style2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关于收入确认会计政策详见财务报表附注三(三十二)，关于收入分类及发生额披露详见财务报表附注五(三十八)。</w:t>
      </w:r>
    </w:p>
    <w:p>
      <w:pPr>
        <w:pStyle w:val="Style27"/>
        <w:keepNext w:val="0"/>
        <w:keepLines w:val="0"/>
        <w:widowControl w:val="0"/>
        <w:shd w:val="clear" w:color="auto" w:fill="auto"/>
        <w:tabs>
          <w:tab w:pos="814" w:val="left"/>
        </w:tabs>
        <w:bidi w:val="0"/>
        <w:spacing w:before="0" w:after="0" w:line="312" w:lineRule="exact"/>
        <w:ind w:left="0" w:right="0" w:firstLine="480"/>
        <w:jc w:val="both"/>
      </w:pPr>
      <w:bookmarkStart w:id="697" w:name="bookmark697"/>
      <w:r>
        <w:rPr>
          <w:color w:val="000000"/>
          <w:spacing w:val="0"/>
          <w:w w:val="100"/>
          <w:position w:val="0"/>
        </w:rPr>
        <w:t>1</w:t>
      </w:r>
      <w:bookmarkEnd w:id="697"/>
      <w:r>
        <w:rPr>
          <w:color w:val="000000"/>
          <w:spacing w:val="0"/>
          <w:w w:val="100"/>
          <w:position w:val="0"/>
        </w:rPr>
        <w:t>、</w:t>
        <w:tab/>
        <w:t>事项描述</w:t>
      </w:r>
    </w:p>
    <w:p>
      <w:pPr>
        <w:pStyle w:val="Style27"/>
        <w:keepNext w:val="0"/>
        <w:keepLines w:val="0"/>
        <w:widowControl w:val="0"/>
        <w:shd w:val="clear" w:color="auto" w:fill="auto"/>
        <w:bidi w:val="0"/>
        <w:spacing w:before="0" w:after="0" w:line="312" w:lineRule="exact"/>
        <w:ind w:left="0" w:right="0" w:firstLine="480"/>
        <w:jc w:val="both"/>
      </w:pPr>
      <w:r>
        <w:rPr>
          <w:color w:val="000000"/>
          <w:spacing w:val="0"/>
          <w:w w:val="100"/>
          <w:position w:val="0"/>
          <w:shd w:val="clear" w:color="auto" w:fill="FFFFFF"/>
        </w:rPr>
        <w:t>收入的真实性对公司经营业绩影响重大，因此将收入作为关键审计事项。我们将以公司选用的会计政策为出发点，结 合公司营业收入的特点，判断会计政策选用的准确性。公司收入类型主要为</w:t>
      </w:r>
      <w:r>
        <w:rPr>
          <w:color w:val="000000"/>
          <w:spacing w:val="0"/>
          <w:w w:val="100"/>
          <w:position w:val="0"/>
          <w:shd w:val="clear" w:color="auto" w:fill="FFFFFF"/>
        </w:rPr>
        <w:t>4</w:t>
      </w:r>
      <w:r>
        <w:rPr>
          <w:color w:val="000000"/>
          <w:spacing w:val="0"/>
          <w:w w:val="100"/>
          <w:position w:val="0"/>
          <w:shd w:val="clear" w:color="auto" w:fill="FFFFFF"/>
        </w:rPr>
        <w:t>大类：</w:t>
      </w:r>
      <w:r>
        <w:rPr>
          <w:color w:val="000000"/>
          <w:spacing w:val="0"/>
          <w:w w:val="100"/>
          <w:position w:val="0"/>
          <w:shd w:val="clear" w:color="auto" w:fill="FFFFFF"/>
        </w:rPr>
        <w:t>(1)</w:t>
      </w:r>
      <w:r>
        <w:rPr>
          <w:color w:val="000000"/>
          <w:spacing w:val="0"/>
          <w:w w:val="100"/>
          <w:position w:val="0"/>
          <w:shd w:val="clear" w:color="auto" w:fill="FFFFFF"/>
        </w:rPr>
        <w:t>报刊发行收入(</w:t>
      </w:r>
      <w:r>
        <w:rPr>
          <w:color w:val="000000"/>
          <w:spacing w:val="0"/>
          <w:w w:val="100"/>
          <w:position w:val="0"/>
          <w:shd w:val="clear" w:color="auto" w:fill="FFFFFF"/>
        </w:rPr>
        <w:t>2)</w:t>
      </w:r>
      <w:r>
        <w:rPr>
          <w:color w:val="000000"/>
          <w:spacing w:val="0"/>
          <w:w w:val="100"/>
          <w:position w:val="0"/>
          <w:shd w:val="clear" w:color="auto" w:fill="FFFFFF"/>
        </w:rPr>
        <w:t>广告策划收入</w:t>
      </w:r>
    </w:p>
    <w:p>
      <w:pPr>
        <w:pStyle w:val="Style27"/>
        <w:keepNext w:val="0"/>
        <w:keepLines w:val="0"/>
        <w:widowControl w:val="0"/>
        <w:numPr>
          <w:ilvl w:val="0"/>
          <w:numId w:val="15"/>
        </w:numPr>
        <w:shd w:val="clear" w:color="auto" w:fill="auto"/>
        <w:bidi w:val="0"/>
        <w:spacing w:before="0" w:after="0" w:line="312" w:lineRule="exact"/>
        <w:ind w:left="0" w:right="0" w:firstLine="0"/>
        <w:jc w:val="left"/>
      </w:pPr>
      <w:bookmarkStart w:id="698" w:name="bookmark698"/>
      <w:bookmarkEnd w:id="698"/>
      <w:r>
        <w:rPr>
          <w:color w:val="000000"/>
          <w:spacing w:val="0"/>
          <w:w w:val="100"/>
          <w:position w:val="0"/>
        </w:rPr>
        <w:t>印刷收入(</w:t>
      </w:r>
      <w:r>
        <w:rPr>
          <w:color w:val="000000"/>
          <w:spacing w:val="0"/>
          <w:w w:val="100"/>
          <w:position w:val="0"/>
        </w:rPr>
        <w:t>4)</w:t>
      </w:r>
      <w:r>
        <w:rPr>
          <w:color w:val="000000"/>
          <w:spacing w:val="0"/>
          <w:w w:val="100"/>
          <w:position w:val="0"/>
        </w:rPr>
        <w:t>教育培训收入。</w:t>
      </w:r>
    </w:p>
    <w:p>
      <w:pPr>
        <w:pStyle w:val="Style27"/>
        <w:keepNext w:val="0"/>
        <w:keepLines w:val="0"/>
        <w:widowControl w:val="0"/>
        <w:shd w:val="clear" w:color="auto" w:fill="auto"/>
        <w:tabs>
          <w:tab w:pos="824" w:val="left"/>
        </w:tabs>
        <w:bidi w:val="0"/>
        <w:spacing w:before="0" w:after="0" w:line="312" w:lineRule="exact"/>
        <w:ind w:left="0" w:right="0" w:firstLine="480"/>
        <w:jc w:val="both"/>
      </w:pPr>
      <w:bookmarkStart w:id="699" w:name="bookmark699"/>
      <w:r>
        <w:rPr>
          <w:color w:val="000000"/>
          <w:spacing w:val="0"/>
          <w:w w:val="100"/>
          <w:position w:val="0"/>
        </w:rPr>
        <w:t>2</w:t>
      </w:r>
      <w:bookmarkEnd w:id="699"/>
      <w:r>
        <w:rPr>
          <w:color w:val="000000"/>
          <w:spacing w:val="0"/>
          <w:w w:val="100"/>
          <w:position w:val="0"/>
        </w:rPr>
        <w:t>、</w:t>
        <w:tab/>
        <w:t>审计应对</w:t>
      </w:r>
    </w:p>
    <w:p>
      <w:pPr>
        <w:pStyle w:val="Style2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我们执行的主要审计程序：</w:t>
      </w:r>
    </w:p>
    <w:p>
      <w:pPr>
        <w:pStyle w:val="Style27"/>
        <w:keepNext w:val="0"/>
        <w:keepLines w:val="0"/>
        <w:widowControl w:val="0"/>
        <w:numPr>
          <w:ilvl w:val="0"/>
          <w:numId w:val="17"/>
        </w:numPr>
        <w:shd w:val="clear" w:color="auto" w:fill="auto"/>
        <w:tabs>
          <w:tab w:pos="920" w:val="left"/>
        </w:tabs>
        <w:bidi w:val="0"/>
        <w:spacing w:before="0" w:after="0" w:line="312" w:lineRule="exact"/>
        <w:ind w:left="0" w:right="0" w:firstLine="480"/>
        <w:jc w:val="both"/>
      </w:pPr>
      <w:bookmarkStart w:id="700" w:name="bookmark700"/>
      <w:bookmarkEnd w:id="700"/>
      <w:r>
        <w:rPr>
          <w:color w:val="000000"/>
          <w:spacing w:val="0"/>
          <w:w w:val="100"/>
          <w:position w:val="0"/>
        </w:rPr>
        <w:t>获取公司销售与收款循环内部控制制度，并针对其中的关键控制点设计控制测试，测试其内部控制有效性；</w:t>
      </w:r>
    </w:p>
    <w:p>
      <w:pPr>
        <w:pStyle w:val="Style27"/>
        <w:keepNext w:val="0"/>
        <w:keepLines w:val="0"/>
        <w:widowControl w:val="0"/>
        <w:numPr>
          <w:ilvl w:val="0"/>
          <w:numId w:val="17"/>
        </w:numPr>
        <w:shd w:val="clear" w:color="auto" w:fill="auto"/>
        <w:tabs>
          <w:tab w:pos="920" w:val="left"/>
        </w:tabs>
        <w:bidi w:val="0"/>
        <w:spacing w:before="0" w:after="0" w:line="312" w:lineRule="exact"/>
        <w:ind w:left="0" w:right="0" w:firstLine="480"/>
        <w:jc w:val="both"/>
      </w:pPr>
      <w:bookmarkStart w:id="701" w:name="bookmark701"/>
      <w:bookmarkEnd w:id="701"/>
      <w:r>
        <w:rPr>
          <w:color w:val="000000"/>
          <w:spacing w:val="0"/>
          <w:w w:val="100"/>
          <w:position w:val="0"/>
        </w:rPr>
        <w:t>运用分析性复核，将数据与上年数据，同行业可比公司进行比较；</w:t>
      </w:r>
    </w:p>
    <w:p>
      <w:pPr>
        <w:pStyle w:val="Style27"/>
        <w:keepNext w:val="0"/>
        <w:keepLines w:val="0"/>
        <w:widowControl w:val="0"/>
        <w:numPr>
          <w:ilvl w:val="0"/>
          <w:numId w:val="17"/>
        </w:numPr>
        <w:shd w:val="clear" w:color="auto" w:fill="auto"/>
        <w:tabs>
          <w:tab w:pos="920" w:val="left"/>
        </w:tabs>
        <w:bidi w:val="0"/>
        <w:spacing w:before="0" w:after="0" w:line="312" w:lineRule="exact"/>
        <w:ind w:left="0" w:right="0" w:firstLine="480"/>
        <w:jc w:val="both"/>
      </w:pPr>
      <w:bookmarkStart w:id="702" w:name="bookmark702"/>
      <w:bookmarkEnd w:id="702"/>
      <w:r>
        <w:rPr>
          <w:color w:val="000000"/>
          <w:spacing w:val="0"/>
          <w:w w:val="100"/>
          <w:position w:val="0"/>
        </w:rPr>
        <w:t>报刊发行收入着重检查报纸投递情况和收款情况；</w:t>
      </w:r>
    </w:p>
    <w:p>
      <w:pPr>
        <w:pStyle w:val="Style27"/>
        <w:keepNext w:val="0"/>
        <w:keepLines w:val="0"/>
        <w:widowControl w:val="0"/>
        <w:numPr>
          <w:ilvl w:val="0"/>
          <w:numId w:val="17"/>
        </w:numPr>
        <w:shd w:val="clear" w:color="auto" w:fill="auto"/>
        <w:tabs>
          <w:tab w:pos="920" w:val="left"/>
        </w:tabs>
        <w:bidi w:val="0"/>
        <w:spacing w:before="0" w:after="0" w:line="312" w:lineRule="exact"/>
        <w:ind w:left="0" w:right="0" w:firstLine="480"/>
        <w:jc w:val="both"/>
      </w:pPr>
      <w:bookmarkStart w:id="703" w:name="bookmark703"/>
      <w:bookmarkEnd w:id="703"/>
      <w:r>
        <w:rPr>
          <w:color w:val="000000"/>
          <w:spacing w:val="0"/>
          <w:w w:val="100"/>
          <w:position w:val="0"/>
        </w:rPr>
        <w:t>广告及策划收入着重检查广告合同，广告刊登情况；</w:t>
      </w:r>
    </w:p>
    <w:p>
      <w:pPr>
        <w:pStyle w:val="Style27"/>
        <w:keepNext w:val="0"/>
        <w:keepLines w:val="0"/>
        <w:widowControl w:val="0"/>
        <w:numPr>
          <w:ilvl w:val="0"/>
          <w:numId w:val="17"/>
        </w:numPr>
        <w:shd w:val="clear" w:color="auto" w:fill="auto"/>
        <w:tabs>
          <w:tab w:pos="920" w:val="left"/>
        </w:tabs>
        <w:bidi w:val="0"/>
        <w:spacing w:before="0" w:after="0" w:line="312" w:lineRule="exact"/>
        <w:ind w:left="0" w:right="0" w:firstLine="480"/>
        <w:jc w:val="both"/>
      </w:pPr>
      <w:bookmarkStart w:id="704" w:name="bookmark704"/>
      <w:bookmarkEnd w:id="704"/>
      <w:r>
        <w:rPr>
          <w:color w:val="000000"/>
          <w:spacing w:val="0"/>
          <w:w w:val="100"/>
          <w:position w:val="0"/>
        </w:rPr>
        <w:t>印刷收入着重检查印刷合同，订单，运输记录和验收记录；</w:t>
      </w:r>
    </w:p>
    <w:p>
      <w:pPr>
        <w:pStyle w:val="Style27"/>
        <w:keepNext w:val="0"/>
        <w:keepLines w:val="0"/>
        <w:widowControl w:val="0"/>
        <w:numPr>
          <w:ilvl w:val="0"/>
          <w:numId w:val="17"/>
        </w:numPr>
        <w:shd w:val="clear" w:color="auto" w:fill="auto"/>
        <w:tabs>
          <w:tab w:pos="920" w:val="left"/>
        </w:tabs>
        <w:bidi w:val="0"/>
        <w:spacing w:before="0" w:after="0" w:line="312" w:lineRule="exact"/>
        <w:ind w:left="0" w:right="0" w:firstLine="480"/>
        <w:jc w:val="both"/>
      </w:pPr>
      <w:bookmarkStart w:id="705" w:name="bookmark705"/>
      <w:bookmarkEnd w:id="705"/>
      <w:r>
        <w:rPr>
          <w:color w:val="000000"/>
          <w:spacing w:val="0"/>
          <w:w w:val="100"/>
          <w:position w:val="0"/>
        </w:rPr>
        <w:t>教育培训收入着重检查与高校的合作协议，学费收取情况，与高校的结算单，教师授课情况，学生考勤记录；</w:t>
      </w:r>
    </w:p>
    <w:p>
      <w:pPr>
        <w:pStyle w:val="Style27"/>
        <w:keepNext w:val="0"/>
        <w:keepLines w:val="0"/>
        <w:widowControl w:val="0"/>
        <w:numPr>
          <w:ilvl w:val="0"/>
          <w:numId w:val="17"/>
        </w:numPr>
        <w:shd w:val="clear" w:color="auto" w:fill="auto"/>
        <w:tabs>
          <w:tab w:pos="920" w:val="left"/>
        </w:tabs>
        <w:bidi w:val="0"/>
        <w:spacing w:before="0" w:after="0" w:line="312" w:lineRule="exact"/>
        <w:ind w:left="0" w:right="0" w:firstLine="480"/>
        <w:jc w:val="both"/>
      </w:pPr>
      <w:bookmarkStart w:id="706" w:name="bookmark706"/>
      <w:bookmarkEnd w:id="706"/>
      <w:r>
        <w:rPr>
          <w:color w:val="000000"/>
          <w:spacing w:val="0"/>
          <w:w w:val="100"/>
          <w:position w:val="0"/>
        </w:rPr>
        <w:t>对大额的交易额和应收账款余额进行函证确认。</w:t>
      </w:r>
    </w:p>
    <w:p>
      <w:pPr>
        <w:pStyle w:val="Style27"/>
        <w:keepNext w:val="0"/>
        <w:keepLines w:val="0"/>
        <w:widowControl w:val="0"/>
        <w:numPr>
          <w:ilvl w:val="0"/>
          <w:numId w:val="13"/>
        </w:numPr>
        <w:shd w:val="clear" w:color="auto" w:fill="auto"/>
        <w:tabs>
          <w:tab w:pos="1011" w:val="left"/>
        </w:tabs>
        <w:bidi w:val="0"/>
        <w:spacing w:before="0" w:after="0" w:line="312" w:lineRule="exact"/>
        <w:ind w:left="0" w:right="0" w:firstLine="480"/>
        <w:jc w:val="both"/>
      </w:pPr>
      <w:bookmarkStart w:id="707" w:name="bookmark707"/>
      <w:bookmarkEnd w:id="707"/>
      <w:r>
        <w:rPr>
          <w:color w:val="000000"/>
          <w:spacing w:val="0"/>
          <w:w w:val="100"/>
          <w:position w:val="0"/>
        </w:rPr>
        <w:t>长期股权投资减值</w:t>
      </w:r>
    </w:p>
    <w:p>
      <w:pPr>
        <w:pStyle w:val="Style2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关于长期资产减值政策详见财务报表附注三(二十一)，关于长期股权投资发生额披露详见财务报表附注五(十一)。</w:t>
      </w:r>
    </w:p>
    <w:p>
      <w:pPr>
        <w:pStyle w:val="Style27"/>
        <w:keepNext w:val="0"/>
        <w:keepLines w:val="0"/>
        <w:widowControl w:val="0"/>
        <w:shd w:val="clear" w:color="auto" w:fill="auto"/>
        <w:tabs>
          <w:tab w:pos="814" w:val="left"/>
        </w:tabs>
        <w:bidi w:val="0"/>
        <w:spacing w:before="0" w:after="0" w:line="322" w:lineRule="exact"/>
        <w:ind w:left="0" w:right="0" w:firstLine="480"/>
        <w:jc w:val="both"/>
      </w:pPr>
      <w:bookmarkStart w:id="708" w:name="bookmark708"/>
      <w:r>
        <w:rPr>
          <w:color w:val="000000"/>
          <w:spacing w:val="0"/>
          <w:w w:val="100"/>
          <w:position w:val="0"/>
        </w:rPr>
        <w:t>1</w:t>
      </w:r>
      <w:bookmarkEnd w:id="708"/>
      <w:r>
        <w:rPr>
          <w:color w:val="000000"/>
          <w:spacing w:val="0"/>
          <w:w w:val="100"/>
          <w:position w:val="0"/>
        </w:rPr>
        <w:t>、</w:t>
        <w:tab/>
        <w:t>事项描述</w:t>
      </w:r>
    </w:p>
    <w:p>
      <w:pPr>
        <w:pStyle w:val="Style27"/>
        <w:keepNext w:val="0"/>
        <w:keepLines w:val="0"/>
        <w:widowControl w:val="0"/>
        <w:shd w:val="clear" w:color="auto" w:fill="auto"/>
        <w:bidi w:val="0"/>
        <w:spacing w:before="0" w:after="0" w:line="322" w:lineRule="exact"/>
        <w:ind w:left="0" w:right="0" w:firstLine="48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日，华媒控股公司合并财务报表中长期股权投资账面余额为</w:t>
      </w:r>
      <w:r>
        <w:rPr>
          <w:color w:val="000000"/>
          <w:spacing w:val="0"/>
          <w:w w:val="100"/>
          <w:position w:val="0"/>
        </w:rPr>
        <w:t>82,440.03</w:t>
      </w:r>
      <w:r>
        <w:rPr>
          <w:color w:val="000000"/>
          <w:spacing w:val="0"/>
          <w:w w:val="100"/>
          <w:position w:val="0"/>
        </w:rPr>
        <w:t>万元，减值准备金额为</w:t>
      </w:r>
      <w:r>
        <w:rPr>
          <w:color w:val="000000"/>
          <w:spacing w:val="0"/>
          <w:w w:val="100"/>
          <w:position w:val="0"/>
        </w:rPr>
        <w:t xml:space="preserve">14,829.37 </w:t>
      </w:r>
      <w:r>
        <w:rPr>
          <w:color w:val="000000"/>
          <w:spacing w:val="0"/>
          <w:w w:val="100"/>
          <w:position w:val="0"/>
        </w:rPr>
        <w:t>万元。股权投资减值测试涉及管理层的主观判断和重大会计估计，且测试结果对财务报表影响重大，因此将其作为关键审计 事项。</w:t>
      </w:r>
    </w:p>
    <w:p>
      <w:pPr>
        <w:pStyle w:val="Style27"/>
        <w:keepNext w:val="0"/>
        <w:keepLines w:val="0"/>
        <w:widowControl w:val="0"/>
        <w:shd w:val="clear" w:color="auto" w:fill="auto"/>
        <w:tabs>
          <w:tab w:pos="824" w:val="left"/>
        </w:tabs>
        <w:bidi w:val="0"/>
        <w:spacing w:before="0" w:after="0" w:line="312" w:lineRule="exact"/>
        <w:ind w:left="0" w:right="0" w:firstLine="480"/>
        <w:jc w:val="both"/>
      </w:pPr>
      <w:bookmarkStart w:id="709" w:name="bookmark709"/>
      <w:r>
        <w:rPr>
          <w:color w:val="000000"/>
          <w:spacing w:val="0"/>
          <w:w w:val="100"/>
          <w:position w:val="0"/>
        </w:rPr>
        <w:t>2</w:t>
      </w:r>
      <w:bookmarkEnd w:id="709"/>
      <w:r>
        <w:rPr>
          <w:color w:val="000000"/>
          <w:spacing w:val="0"/>
          <w:w w:val="100"/>
          <w:position w:val="0"/>
        </w:rPr>
        <w:t>、</w:t>
        <w:tab/>
        <w:t>审计应对</w:t>
      </w:r>
    </w:p>
    <w:p>
      <w:pPr>
        <w:pStyle w:val="Style27"/>
        <w:keepNext w:val="0"/>
        <w:keepLines w:val="0"/>
        <w:widowControl w:val="0"/>
        <w:shd w:val="clear" w:color="auto" w:fill="auto"/>
        <w:bidi w:val="0"/>
        <w:spacing w:before="0" w:after="0" w:line="298" w:lineRule="exact"/>
        <w:ind w:left="0" w:right="0" w:firstLine="480"/>
        <w:jc w:val="both"/>
      </w:pPr>
      <w:r>
        <w:rPr>
          <w:color w:val="000000"/>
          <w:spacing w:val="0"/>
          <w:w w:val="100"/>
          <w:position w:val="0"/>
        </w:rPr>
        <w:t>我们执行的主要审计程序：</w:t>
      </w:r>
    </w:p>
    <w:p>
      <w:pPr>
        <w:pStyle w:val="Style27"/>
        <w:keepNext w:val="0"/>
        <w:keepLines w:val="0"/>
        <w:widowControl w:val="0"/>
        <w:numPr>
          <w:ilvl w:val="0"/>
          <w:numId w:val="19"/>
        </w:numPr>
        <w:shd w:val="clear" w:color="auto" w:fill="auto"/>
        <w:tabs>
          <w:tab w:pos="906" w:val="left"/>
        </w:tabs>
        <w:bidi w:val="0"/>
        <w:spacing w:before="0" w:after="0" w:line="298" w:lineRule="exact"/>
        <w:ind w:left="0" w:right="0" w:firstLine="480"/>
        <w:jc w:val="both"/>
      </w:pPr>
      <w:bookmarkStart w:id="710" w:name="bookmark710"/>
      <w:bookmarkEnd w:id="710"/>
      <w:r>
        <w:rPr>
          <w:color w:val="000000"/>
          <w:spacing w:val="0"/>
          <w:w w:val="100"/>
          <w:position w:val="0"/>
        </w:rPr>
        <w:t>7</w:t>
      </w:r>
      <w:r>
        <w:rPr>
          <w:color w:val="000000"/>
          <w:spacing w:val="0"/>
          <w:w w:val="100"/>
          <w:position w:val="0"/>
        </w:rPr>
        <w:t>解公司关于长期股权投资减值的关键内部控制，评价这些控制的设计，确定其是否得到执行，并测试相关内部 控制的运行有效性；</w:t>
      </w:r>
    </w:p>
    <w:p>
      <w:pPr>
        <w:pStyle w:val="Style27"/>
        <w:keepNext w:val="0"/>
        <w:keepLines w:val="0"/>
        <w:widowControl w:val="0"/>
        <w:numPr>
          <w:ilvl w:val="0"/>
          <w:numId w:val="19"/>
        </w:numPr>
        <w:shd w:val="clear" w:color="auto" w:fill="auto"/>
        <w:tabs>
          <w:tab w:pos="877" w:val="left"/>
        </w:tabs>
        <w:bidi w:val="0"/>
        <w:spacing w:before="0" w:after="0" w:line="320" w:lineRule="exact"/>
        <w:ind w:left="0" w:right="0" w:firstLine="480"/>
        <w:jc w:val="both"/>
      </w:pPr>
      <w:bookmarkStart w:id="711" w:name="bookmark711"/>
      <w:bookmarkEnd w:id="711"/>
      <w:r>
        <w:rPr>
          <w:color w:val="000000"/>
          <w:spacing w:val="0"/>
          <w:w w:val="100"/>
          <w:position w:val="0"/>
        </w:rPr>
        <w:t>评价管理层在长期股权投资减值测试中使用方法的合理性和一致性；</w:t>
      </w:r>
    </w:p>
    <w:p>
      <w:pPr>
        <w:pStyle w:val="Style27"/>
        <w:keepNext w:val="0"/>
        <w:keepLines w:val="0"/>
        <w:widowControl w:val="0"/>
        <w:numPr>
          <w:ilvl w:val="0"/>
          <w:numId w:val="19"/>
        </w:numPr>
        <w:shd w:val="clear" w:color="auto" w:fill="auto"/>
        <w:tabs>
          <w:tab w:pos="891" w:val="left"/>
        </w:tabs>
        <w:bidi w:val="0"/>
        <w:spacing w:before="0" w:after="0" w:line="320" w:lineRule="exact"/>
        <w:ind w:left="0" w:right="0" w:firstLine="480"/>
        <w:jc w:val="both"/>
      </w:pPr>
      <w:bookmarkStart w:id="712" w:name="bookmark712"/>
      <w:bookmarkEnd w:id="712"/>
      <w:r>
        <w:rPr>
          <w:color w:val="000000"/>
          <w:spacing w:val="0"/>
          <w:w w:val="100"/>
          <w:position w:val="0"/>
        </w:rPr>
        <w:t>对重要的被投资单位由项目组成员执行审计或审阅程序，对非重要的被投资单位获取审计报告或财务报表执行审 阅程序，复核被审计单位按持股比例确认被投资单位净资产变动的份额是否准确；</w:t>
      </w:r>
    </w:p>
    <w:p>
      <w:pPr>
        <w:pStyle w:val="Style27"/>
        <w:keepNext w:val="0"/>
        <w:keepLines w:val="0"/>
        <w:widowControl w:val="0"/>
        <w:numPr>
          <w:ilvl w:val="0"/>
          <w:numId w:val="19"/>
        </w:numPr>
        <w:shd w:val="clear" w:color="auto" w:fill="auto"/>
        <w:tabs>
          <w:tab w:pos="906" w:val="left"/>
        </w:tabs>
        <w:bidi w:val="0"/>
        <w:spacing w:before="0" w:after="0" w:line="320" w:lineRule="exact"/>
        <w:ind w:left="0" w:right="0" w:firstLine="480"/>
        <w:jc w:val="both"/>
      </w:pPr>
      <w:bookmarkStart w:id="713" w:name="bookmark713"/>
      <w:bookmarkEnd w:id="713"/>
      <w:r>
        <w:rPr>
          <w:color w:val="000000"/>
          <w:spacing w:val="0"/>
          <w:w w:val="100"/>
          <w:position w:val="0"/>
        </w:rPr>
        <w:t>对溢价收购的部分长期股权投资，获取和复核管理层聘请外部专家出具评估报告，了解并评价管理层聘用的外部 专家的胜任能力、专业素质和客观性；</w:t>
      </w:r>
    </w:p>
    <w:p>
      <w:pPr>
        <w:pStyle w:val="Style27"/>
        <w:keepNext w:val="0"/>
        <w:keepLines w:val="0"/>
        <w:widowControl w:val="0"/>
        <w:numPr>
          <w:ilvl w:val="0"/>
          <w:numId w:val="19"/>
        </w:numPr>
        <w:shd w:val="clear" w:color="auto" w:fill="auto"/>
        <w:tabs>
          <w:tab w:pos="906" w:val="left"/>
        </w:tabs>
        <w:bidi w:val="0"/>
        <w:spacing w:before="0" w:after="0" w:line="320" w:lineRule="exact"/>
        <w:ind w:left="0" w:right="0" w:firstLine="480"/>
        <w:jc w:val="both"/>
      </w:pPr>
      <w:bookmarkStart w:id="714" w:name="bookmark714"/>
      <w:bookmarkEnd w:id="714"/>
      <w:r>
        <w:rPr>
          <w:color w:val="000000"/>
          <w:spacing w:val="0"/>
          <w:w w:val="100"/>
          <w:position w:val="0"/>
        </w:rPr>
        <w:t>对长期股权投资进行逐项检查，根据被投资单位经营政策、法律环境、市场需求等的各种变化判断长期股权投资 是否存在减值迹象，获取并复核公司管理层评价股权投资是否存在减值迹象所依据的资料，考虑了管理层评价减值迹象存在 的恰当性和完整性；</w:t>
      </w:r>
    </w:p>
    <w:p>
      <w:pPr>
        <w:pStyle w:val="Style27"/>
        <w:keepNext w:val="0"/>
        <w:keepLines w:val="0"/>
        <w:widowControl w:val="0"/>
        <w:numPr>
          <w:ilvl w:val="0"/>
          <w:numId w:val="19"/>
        </w:numPr>
        <w:shd w:val="clear" w:color="auto" w:fill="auto"/>
        <w:tabs>
          <w:tab w:pos="906" w:val="left"/>
        </w:tabs>
        <w:bidi w:val="0"/>
        <w:spacing w:before="0" w:after="300" w:line="326" w:lineRule="exact"/>
        <w:ind w:left="0" w:right="0" w:firstLine="480"/>
        <w:jc w:val="both"/>
      </w:pPr>
      <w:bookmarkStart w:id="715" w:name="bookmark715"/>
      <w:bookmarkEnd w:id="715"/>
      <w:r>
        <w:rPr>
          <w:color w:val="000000"/>
          <w:spacing w:val="0"/>
          <w:w w:val="100"/>
          <w:position w:val="0"/>
        </w:rPr>
        <w:t>对发生减值的长期股权投资，测试管理层计提减值准备的金额，检查了财务报表附注中对资产减值相关信息的列 报和披露。</w:t>
      </w:r>
    </w:p>
    <w:p>
      <w:pPr>
        <w:pStyle w:val="Style27"/>
        <w:keepNext w:val="0"/>
        <w:keepLines w:val="0"/>
        <w:widowControl w:val="0"/>
        <w:shd w:val="clear" w:color="auto" w:fill="auto"/>
        <w:bidi w:val="0"/>
        <w:spacing w:before="0" w:after="0" w:line="312" w:lineRule="exact"/>
        <w:ind w:left="0" w:right="0" w:firstLine="480"/>
        <w:jc w:val="both"/>
      </w:pPr>
      <w:bookmarkStart w:id="716" w:name="bookmark716"/>
      <w:r>
        <w:rPr>
          <w:color w:val="000000"/>
          <w:spacing w:val="0"/>
          <w:w w:val="100"/>
          <w:position w:val="0"/>
        </w:rPr>
        <w:t>四</w:t>
      </w:r>
      <w:bookmarkEnd w:id="716"/>
      <w:r>
        <w:rPr>
          <w:color w:val="000000"/>
          <w:spacing w:val="0"/>
          <w:w w:val="100"/>
          <w:position w:val="0"/>
        </w:rPr>
        <w:t>、其他信息</w:t>
      </w:r>
    </w:p>
    <w:p>
      <w:pPr>
        <w:pStyle w:val="Style2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华媒控股公司管理层(以下简称管理层)对其他信息负责。其他信息包括</w:t>
      </w:r>
      <w:r>
        <w:rPr>
          <w:color w:val="000000"/>
          <w:spacing w:val="0"/>
          <w:w w:val="100"/>
          <w:position w:val="0"/>
        </w:rPr>
        <w:t>2020</w:t>
      </w:r>
      <w:r>
        <w:rPr>
          <w:color w:val="000000"/>
          <w:spacing w:val="0"/>
          <w:w w:val="100"/>
          <w:position w:val="0"/>
        </w:rPr>
        <w:t xml:space="preserve">年度报告中涵盖的信息，但不包括财务报 </w:t>
      </w:r>
      <w:r>
        <w:rPr>
          <w:color w:val="000000"/>
          <w:spacing w:val="0"/>
          <w:w w:val="100"/>
          <w:position w:val="0"/>
        </w:rPr>
        <w:t>表和我们的审计报告。</w:t>
      </w:r>
    </w:p>
    <w:p>
      <w:pPr>
        <w:pStyle w:val="Style27"/>
        <w:keepNext w:val="0"/>
        <w:keepLines w:val="0"/>
        <w:widowControl w:val="0"/>
        <w:shd w:val="clear" w:color="auto" w:fill="auto"/>
        <w:bidi w:val="0"/>
        <w:spacing w:before="0" w:after="0" w:line="317" w:lineRule="exact"/>
        <w:ind w:left="0" w:right="0" w:firstLine="500"/>
        <w:jc w:val="both"/>
      </w:pPr>
      <w:r>
        <w:rPr>
          <w:color w:val="000000"/>
          <w:spacing w:val="0"/>
          <w:w w:val="100"/>
          <w:position w:val="0"/>
        </w:rPr>
        <w:t>我们对财务报表发表的审计意见不涵盖其他信息，我们也不对其他信息发表任何形式的鉴证结论。</w:t>
      </w:r>
    </w:p>
    <w:p>
      <w:pPr>
        <w:pStyle w:val="Style27"/>
        <w:keepNext w:val="0"/>
        <w:keepLines w:val="0"/>
        <w:widowControl w:val="0"/>
        <w:shd w:val="clear" w:color="auto" w:fill="auto"/>
        <w:bidi w:val="0"/>
        <w:spacing w:before="0" w:after="0" w:line="317" w:lineRule="exact"/>
        <w:ind w:left="0" w:right="0" w:firstLine="500"/>
        <w:jc w:val="both"/>
      </w:pPr>
      <w:r>
        <w:rPr>
          <w:color w:val="000000"/>
          <w:spacing w:val="0"/>
          <w:w w:val="100"/>
          <w:position w:val="0"/>
        </w:rPr>
        <w:t>结合我们对财务报表的审计，我们的责任是阅读其他信息，在此过程中，考虑其他信息是否与财务报表或我们在审计 过程中了解到的情况存在重大不一致或者似乎存在重大错报。</w:t>
      </w:r>
    </w:p>
    <w:p>
      <w:pPr>
        <w:pStyle w:val="Style27"/>
        <w:keepNext w:val="0"/>
        <w:keepLines w:val="0"/>
        <w:widowControl w:val="0"/>
        <w:shd w:val="clear" w:color="auto" w:fill="auto"/>
        <w:bidi w:val="0"/>
        <w:spacing w:before="0" w:after="300" w:line="317" w:lineRule="exact"/>
        <w:ind w:left="0" w:right="0" w:firstLine="500"/>
        <w:jc w:val="both"/>
      </w:pPr>
      <w:r>
        <w:rPr>
          <w:color w:val="000000"/>
          <w:spacing w:val="0"/>
          <w:w w:val="100"/>
          <w:position w:val="0"/>
        </w:rPr>
        <w:t>基于我们已执行的工作，如果我们确定其他信息存在重大错报，我们应当报告该事实。在这方面，我们无任何事项需 要报告。</w:t>
      </w:r>
    </w:p>
    <w:p>
      <w:pPr>
        <w:pStyle w:val="Style27"/>
        <w:keepNext w:val="0"/>
        <w:keepLines w:val="0"/>
        <w:widowControl w:val="0"/>
        <w:shd w:val="clear" w:color="auto" w:fill="auto"/>
        <w:tabs>
          <w:tab w:pos="935" w:val="left"/>
        </w:tabs>
        <w:bidi w:val="0"/>
        <w:spacing w:before="0" w:after="0" w:line="314" w:lineRule="exact"/>
        <w:ind w:left="0" w:right="0" w:firstLine="500"/>
        <w:jc w:val="both"/>
      </w:pPr>
      <w:bookmarkStart w:id="717" w:name="bookmark717"/>
      <w:r>
        <w:rPr>
          <w:color w:val="000000"/>
          <w:spacing w:val="0"/>
          <w:w w:val="100"/>
          <w:position w:val="0"/>
        </w:rPr>
        <w:t>五</w:t>
      </w:r>
      <w:bookmarkEnd w:id="717"/>
      <w:r>
        <w:rPr>
          <w:color w:val="000000"/>
          <w:spacing w:val="0"/>
          <w:w w:val="100"/>
          <w:position w:val="0"/>
        </w:rPr>
        <w:t>、</w:t>
        <w:tab/>
        <w:t>管理层和治理层对财务报表的责任</w:t>
      </w:r>
    </w:p>
    <w:p>
      <w:pPr>
        <w:pStyle w:val="Style27"/>
        <w:keepNext w:val="0"/>
        <w:keepLines w:val="0"/>
        <w:widowControl w:val="0"/>
        <w:shd w:val="clear" w:color="auto" w:fill="auto"/>
        <w:bidi w:val="0"/>
        <w:spacing w:before="0" w:after="0" w:line="314" w:lineRule="exact"/>
        <w:ind w:left="0" w:right="0" w:firstLine="500"/>
        <w:jc w:val="both"/>
      </w:pPr>
      <w:r>
        <w:rPr>
          <w:color w:val="000000"/>
          <w:spacing w:val="0"/>
          <w:w w:val="100"/>
          <w:position w:val="0"/>
        </w:rPr>
        <w:t>管理层负责按照企业会计准则的规定编制财务报表，使其实现公允反映，并设计、执行和维护必要的内部控制，以使 财务报表不存在由于舞弊或错误导致的重大错报。</w:t>
      </w:r>
    </w:p>
    <w:p>
      <w:pPr>
        <w:pStyle w:val="Style27"/>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在编制财务报表时，管理层负责评估华媒控股公司的持续经营能力，披露与持续经营相关的事项（如适用），并运用持 续经营假设，除非管理层计划清算华媒控股公司、终止运营或别无其他现实的选择。</w:t>
      </w:r>
    </w:p>
    <w:p>
      <w:pPr>
        <w:pStyle w:val="Style27"/>
        <w:keepNext w:val="0"/>
        <w:keepLines w:val="0"/>
        <w:widowControl w:val="0"/>
        <w:shd w:val="clear" w:color="auto" w:fill="auto"/>
        <w:bidi w:val="0"/>
        <w:spacing w:before="0" w:after="300" w:line="314" w:lineRule="exact"/>
        <w:ind w:left="0" w:right="0" w:firstLine="500"/>
        <w:jc w:val="both"/>
      </w:pPr>
      <w:r>
        <w:rPr>
          <w:color w:val="000000"/>
          <w:spacing w:val="0"/>
          <w:w w:val="100"/>
          <w:position w:val="0"/>
        </w:rPr>
        <w:t>华媒控股公司治理层（以下简称治理层）负责监督华媒控股公司的财务报告过程。</w:t>
      </w:r>
    </w:p>
    <w:p>
      <w:pPr>
        <w:pStyle w:val="Style27"/>
        <w:keepNext w:val="0"/>
        <w:keepLines w:val="0"/>
        <w:widowControl w:val="0"/>
        <w:shd w:val="clear" w:color="auto" w:fill="auto"/>
        <w:tabs>
          <w:tab w:pos="935" w:val="left"/>
        </w:tabs>
        <w:bidi w:val="0"/>
        <w:spacing w:before="0" w:after="0" w:line="312" w:lineRule="exact"/>
        <w:ind w:left="0" w:right="0" w:firstLine="500"/>
        <w:jc w:val="both"/>
      </w:pPr>
      <w:bookmarkStart w:id="718" w:name="bookmark718"/>
      <w:r>
        <w:rPr>
          <w:color w:val="000000"/>
          <w:spacing w:val="0"/>
          <w:w w:val="100"/>
          <w:position w:val="0"/>
        </w:rPr>
        <w:t>六</w:t>
      </w:r>
      <w:bookmarkEnd w:id="718"/>
      <w:r>
        <w:rPr>
          <w:color w:val="000000"/>
          <w:spacing w:val="0"/>
          <w:w w:val="100"/>
          <w:position w:val="0"/>
        </w:rPr>
        <w:t>、</w:t>
        <w:tab/>
        <w:t>注册会计师对财务报表审计的责任</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是重大的。</w:t>
      </w:r>
    </w:p>
    <w:p>
      <w:pPr>
        <w:pStyle w:val="Style27"/>
        <w:keepNext w:val="0"/>
        <w:keepLines w:val="0"/>
        <w:widowControl w:val="0"/>
        <w:shd w:val="clear" w:color="auto" w:fill="auto"/>
        <w:bidi w:val="0"/>
        <w:spacing w:before="0" w:after="0" w:line="312" w:lineRule="exact"/>
        <w:ind w:left="0" w:right="0" w:firstLine="500"/>
        <w:jc w:val="left"/>
      </w:pPr>
      <w:r>
        <w:rPr>
          <w:color w:val="000000"/>
          <w:spacing w:val="0"/>
          <w:w w:val="100"/>
          <w:position w:val="0"/>
        </w:rPr>
        <w:t>在按照审计准则执行审计工作的过程中，我们运用职业判断，并保持职业怀疑。同时，我们也执行以下工作：</w:t>
      </w:r>
    </w:p>
    <w:p>
      <w:pPr>
        <w:pStyle w:val="Style27"/>
        <w:keepNext w:val="0"/>
        <w:keepLines w:val="0"/>
        <w:widowControl w:val="0"/>
        <w:shd w:val="clear" w:color="auto" w:fill="auto"/>
        <w:tabs>
          <w:tab w:pos="992" w:val="left"/>
        </w:tabs>
        <w:bidi w:val="0"/>
        <w:spacing w:before="0" w:after="0" w:line="312" w:lineRule="exact"/>
        <w:ind w:left="0" w:right="0" w:firstLine="500"/>
        <w:jc w:val="both"/>
      </w:pPr>
      <w:bookmarkStart w:id="719" w:name="bookmark719"/>
      <w:r>
        <w:rPr>
          <w:color w:val="000000"/>
          <w:spacing w:val="0"/>
          <w:w w:val="100"/>
          <w:position w:val="0"/>
        </w:rPr>
        <w:t>（</w:t>
      </w:r>
      <w:bookmarkEnd w:id="719"/>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7"/>
        <w:keepNext w:val="0"/>
        <w:keepLines w:val="0"/>
        <w:widowControl w:val="0"/>
        <w:shd w:val="clear" w:color="auto" w:fill="auto"/>
        <w:tabs>
          <w:tab w:pos="983" w:val="left"/>
        </w:tabs>
        <w:bidi w:val="0"/>
        <w:spacing w:before="0" w:after="0" w:line="312" w:lineRule="exact"/>
        <w:ind w:left="0" w:right="0" w:firstLine="500"/>
        <w:jc w:val="both"/>
      </w:pPr>
      <w:bookmarkStart w:id="720" w:name="bookmark720"/>
      <w:r>
        <w:rPr>
          <w:color w:val="000000"/>
          <w:spacing w:val="0"/>
          <w:w w:val="100"/>
          <w:position w:val="0"/>
        </w:rPr>
        <w:t>（</w:t>
      </w:r>
      <w:bookmarkEnd w:id="720"/>
      <w:r>
        <w:rPr>
          <w:color w:val="000000"/>
          <w:spacing w:val="0"/>
          <w:w w:val="100"/>
          <w:position w:val="0"/>
        </w:rPr>
        <w:t>二）</w:t>
        <w:tab/>
        <w:t>了解与审计相关的内部控制，以设计恰当的审计程序。</w:t>
      </w:r>
    </w:p>
    <w:p>
      <w:pPr>
        <w:pStyle w:val="Style27"/>
        <w:keepNext w:val="0"/>
        <w:keepLines w:val="0"/>
        <w:widowControl w:val="0"/>
        <w:shd w:val="clear" w:color="auto" w:fill="auto"/>
        <w:tabs>
          <w:tab w:pos="983" w:val="left"/>
        </w:tabs>
        <w:bidi w:val="0"/>
        <w:spacing w:before="0" w:after="0" w:line="312" w:lineRule="exact"/>
        <w:ind w:left="0" w:right="0" w:firstLine="500"/>
        <w:jc w:val="both"/>
      </w:pPr>
      <w:bookmarkStart w:id="721" w:name="bookmark721"/>
      <w:r>
        <w:rPr>
          <w:color w:val="000000"/>
          <w:spacing w:val="0"/>
          <w:w w:val="100"/>
          <w:position w:val="0"/>
        </w:rPr>
        <w:t>（</w:t>
      </w:r>
      <w:bookmarkEnd w:id="721"/>
      <w:r>
        <w:rPr>
          <w:color w:val="000000"/>
          <w:spacing w:val="0"/>
          <w:w w:val="100"/>
          <w:position w:val="0"/>
        </w:rPr>
        <w:t>三）</w:t>
        <w:tab/>
        <w:t>评价管理层选用会计政策的恰当性和作出会计估计及相关披露的合理性。</w:t>
      </w:r>
    </w:p>
    <w:p>
      <w:pPr>
        <w:pStyle w:val="Style27"/>
        <w:keepNext w:val="0"/>
        <w:keepLines w:val="0"/>
        <w:widowControl w:val="0"/>
        <w:shd w:val="clear" w:color="auto" w:fill="auto"/>
        <w:tabs>
          <w:tab w:pos="997" w:val="left"/>
        </w:tabs>
        <w:bidi w:val="0"/>
        <w:spacing w:before="0" w:after="0" w:line="312" w:lineRule="exact"/>
        <w:ind w:left="0" w:right="0" w:firstLine="500"/>
        <w:jc w:val="both"/>
      </w:pPr>
      <w:bookmarkStart w:id="722" w:name="bookmark722"/>
      <w:r>
        <w:rPr>
          <w:color w:val="000000"/>
          <w:spacing w:val="0"/>
          <w:w w:val="100"/>
          <w:position w:val="0"/>
        </w:rPr>
        <w:t>（</w:t>
      </w:r>
      <w:bookmarkEnd w:id="722"/>
      <w:r>
        <w:rPr>
          <w:color w:val="000000"/>
          <w:spacing w:val="0"/>
          <w:w w:val="100"/>
          <w:position w:val="0"/>
        </w:rPr>
        <w:t>四）</w:t>
        <w:tab/>
        <w:t>对管理层使用持续经营假设的恰当性得出结论。同时，根据获取的审计证据，就可能导致对华媒控股公司持续 经营能力产生重大疑虑的事项或情况是否存在重大不确定性得出结论。如果我们得出结论认为存在重大不确定性，审计准则 要求我们在审计报告中提请报表使用者注意财务报表中的相关披露；如果披露不充分，我们应当发表非无保留意见。我们的 结论基于截至审计报告日可获得的信息。然而，未来的事项或情况可能导致华媒控股公司不能持续经营。</w:t>
      </w:r>
    </w:p>
    <w:p>
      <w:pPr>
        <w:pStyle w:val="Style27"/>
        <w:keepNext w:val="0"/>
        <w:keepLines w:val="0"/>
        <w:widowControl w:val="0"/>
        <w:shd w:val="clear" w:color="auto" w:fill="auto"/>
        <w:tabs>
          <w:tab w:pos="988" w:val="left"/>
        </w:tabs>
        <w:bidi w:val="0"/>
        <w:spacing w:before="0" w:after="0" w:line="312" w:lineRule="exact"/>
        <w:ind w:left="0" w:right="0" w:firstLine="500"/>
        <w:jc w:val="both"/>
      </w:pPr>
      <w:bookmarkStart w:id="723" w:name="bookmark723"/>
      <w:r>
        <w:rPr>
          <w:color w:val="000000"/>
          <w:spacing w:val="0"/>
          <w:w w:val="100"/>
          <w:position w:val="0"/>
        </w:rPr>
        <w:t>（</w:t>
      </w:r>
      <w:bookmarkEnd w:id="723"/>
      <w:r>
        <w:rPr>
          <w:color w:val="000000"/>
          <w:spacing w:val="0"/>
          <w:w w:val="100"/>
          <w:position w:val="0"/>
        </w:rPr>
        <w:t>五）</w:t>
        <w:tab/>
        <w:t>评价财务报表的总体列报、结构和内容，并评价财务报表是否公允反映相关交易和事项。</w:t>
      </w:r>
    </w:p>
    <w:p>
      <w:pPr>
        <w:pStyle w:val="Style27"/>
        <w:keepNext w:val="0"/>
        <w:keepLines w:val="0"/>
        <w:widowControl w:val="0"/>
        <w:shd w:val="clear" w:color="auto" w:fill="auto"/>
        <w:tabs>
          <w:tab w:pos="992" w:val="left"/>
        </w:tabs>
        <w:bidi w:val="0"/>
        <w:spacing w:before="0" w:after="0" w:line="312" w:lineRule="exact"/>
        <w:ind w:left="0" w:right="0" w:firstLine="500"/>
        <w:jc w:val="both"/>
      </w:pPr>
      <w:bookmarkStart w:id="724" w:name="bookmark724"/>
      <w:r>
        <w:rPr>
          <w:color w:val="000000"/>
          <w:spacing w:val="0"/>
          <w:w w:val="100"/>
          <w:position w:val="0"/>
        </w:rPr>
        <w:t>（</w:t>
      </w:r>
      <w:bookmarkEnd w:id="724"/>
      <w:r>
        <w:rPr>
          <w:color w:val="000000"/>
          <w:spacing w:val="0"/>
          <w:w w:val="100"/>
          <w:position w:val="0"/>
        </w:rPr>
        <w:t>六）</w:t>
        <w:tab/>
        <w:t>就华媒控股公司中实体或业务活动的财务信息获取充分、适当的审计证据，以对财务报表发表审计意见。我们 负责指导、监督和执行集团审计，并对审计意见承担全部责任。</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我们与治理层就计划的审计范围、时间安排和重大审计发现等事项进行沟通，包括沟通我们在审计中识别出的值得关 注的内部控制缺陷。</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所有关系和其他事项，以及相关的防范措施（如适用）。</w:t>
      </w:r>
    </w:p>
    <w:p>
      <w:pPr>
        <w:pStyle w:val="Style27"/>
        <w:keepNext w:val="0"/>
        <w:keepLines w:val="0"/>
        <w:widowControl w:val="0"/>
        <w:shd w:val="clear" w:color="auto" w:fill="auto"/>
        <w:bidi w:val="0"/>
        <w:spacing w:before="0" w:after="300" w:line="312" w:lineRule="exact"/>
        <w:ind w:left="0" w:right="0" w:firstLine="500"/>
        <w:jc w:val="both"/>
      </w:pPr>
      <w:r>
        <w:rPr>
          <w:color w:val="000000"/>
          <w:spacing w:val="0"/>
          <w:w w:val="100"/>
          <w:position w:val="0"/>
        </w:rPr>
        <w:t>从与治理层沟通过的事项中，我们确定哪些事项对本期财务报表审计最为重要，因而构成关键审计事项。我们在审计 报告中描述这些事项，除非法律法规禁止公开披露这些事项，或在极少数情形下，如果合理预期在审计报告中沟通某事项造 成的负面后果超过在公众利益方面产生的益处，我们确定不应在审计报告中沟通该事项。</w:t>
      </w:r>
    </w:p>
    <w:p>
      <w:pPr>
        <w:pStyle w:val="Style27"/>
        <w:keepNext w:val="0"/>
        <w:keepLines w:val="0"/>
        <w:widowControl w:val="0"/>
        <w:shd w:val="clear" w:color="auto" w:fill="auto"/>
        <w:tabs>
          <w:tab w:pos="3606" w:val="left"/>
        </w:tabs>
        <w:bidi w:val="0"/>
        <w:spacing w:before="0" w:after="80" w:line="312" w:lineRule="exact"/>
        <w:ind w:left="0" w:right="0" w:firstLine="500"/>
        <w:jc w:val="both"/>
      </w:pPr>
      <w:r>
        <w:rPr>
          <w:color w:val="000000"/>
          <w:spacing w:val="0"/>
          <w:w w:val="100"/>
          <w:position w:val="0"/>
        </w:rPr>
        <w:t>中汇会计师事务所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中国注册会计师：洪烨</w:t>
      </w:r>
    </w:p>
    <w:p>
      <w:pPr>
        <w:pStyle w:val="Style27"/>
        <w:keepNext w:val="0"/>
        <w:keepLines w:val="0"/>
        <w:widowControl w:val="0"/>
        <w:shd w:val="clear" w:color="auto" w:fill="auto"/>
        <w:bidi w:val="0"/>
        <w:spacing w:before="0" w:after="0" w:line="360" w:lineRule="auto"/>
        <w:ind w:left="370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项目合伙人</w:t>
      </w:r>
      <w:r>
        <w:rPr>
          <w:color w:val="000000"/>
          <w:spacing w:val="0"/>
          <w:w w:val="100"/>
          <w:position w:val="0"/>
        </w:rPr>
        <w:t>）</w:t>
      </w:r>
    </w:p>
    <w:p>
      <w:pPr>
        <w:pStyle w:val="Style27"/>
        <w:keepNext w:val="0"/>
        <w:keepLines w:val="0"/>
        <w:widowControl w:val="0"/>
        <w:shd w:val="clear" w:color="auto" w:fill="auto"/>
        <w:tabs>
          <w:tab w:pos="3606" w:val="left"/>
        </w:tabs>
        <w:bidi w:val="0"/>
        <w:spacing w:before="0" w:after="300" w:line="312" w:lineRule="exact"/>
        <w:ind w:left="158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杭州</w:t>
        <w:tab/>
        <w:t>中国注册会计师：徐殷鹏</w:t>
      </w:r>
    </w:p>
    <w:p>
      <w:pPr>
        <w:pStyle w:val="Style27"/>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报告日期：</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br w:type="page"/>
      </w:r>
    </w:p>
    <w:p>
      <w:pPr>
        <w:pStyle w:val="Style23"/>
        <w:keepNext/>
        <w:keepLines/>
        <w:widowControl w:val="0"/>
        <w:shd w:val="clear" w:color="auto" w:fill="auto"/>
        <w:bidi w:val="0"/>
        <w:spacing w:before="0" w:after="360" w:line="240" w:lineRule="auto"/>
        <w:ind w:left="0" w:right="0" w:firstLine="0"/>
        <w:jc w:val="left"/>
      </w:pPr>
      <w:bookmarkStart w:id="725" w:name="bookmark725"/>
      <w:bookmarkStart w:id="726" w:name="bookmark726"/>
      <w:bookmarkStart w:id="727" w:name="bookmark727"/>
      <w:bookmarkStart w:id="728" w:name="bookmark728"/>
      <w:r>
        <w:rPr>
          <w:color w:val="000000"/>
          <w:spacing w:val="0"/>
          <w:w w:val="100"/>
          <w:position w:val="0"/>
          <w:sz w:val="24"/>
          <w:szCs w:val="24"/>
        </w:rPr>
        <w:t>二</w:t>
      </w:r>
      <w:bookmarkEnd w:id="727"/>
      <w:r>
        <w:rPr>
          <w:color w:val="000000"/>
          <w:spacing w:val="0"/>
          <w:w w:val="100"/>
          <w:position w:val="0"/>
          <w:sz w:val="24"/>
          <w:szCs w:val="24"/>
        </w:rPr>
        <w:t>、财务报表</w:t>
      </w:r>
      <w:bookmarkEnd w:id="725"/>
      <w:bookmarkEnd w:id="726"/>
      <w:bookmarkEnd w:id="728"/>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30"/>
        <w:keepNext/>
        <w:keepLines/>
        <w:widowControl w:val="0"/>
        <w:shd w:val="clear" w:color="auto" w:fill="auto"/>
        <w:bidi w:val="0"/>
        <w:spacing w:before="0" w:after="36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1</w:t>
      </w:r>
      <w:bookmarkEnd w:id="731"/>
      <w:r>
        <w:rPr>
          <w:color w:val="000000"/>
          <w:spacing w:val="0"/>
          <w:w w:val="100"/>
          <w:position w:val="0"/>
        </w:rPr>
        <w:t>、合并资产负债表</w:t>
      </w:r>
      <w:bookmarkEnd w:id="729"/>
      <w:bookmarkEnd w:id="730"/>
      <w:bookmarkEnd w:id="732"/>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编制单位：浙江华媒控股股份有限公司</w:t>
      </w:r>
    </w:p>
    <w:p>
      <w:pPr>
        <w:pStyle w:val="Style56"/>
        <w:keepNext w:val="0"/>
        <w:keepLines w:val="0"/>
        <w:widowControl w:val="0"/>
        <w:shd w:val="clear" w:color="auto" w:fill="auto"/>
        <w:bidi w:val="0"/>
        <w:spacing w:before="0" w:after="120" w:line="240" w:lineRule="auto"/>
        <w:ind w:left="0" w:right="0" w:firstLine="0"/>
        <w:jc w:val="center"/>
      </w:pPr>
      <w:r>
        <w:rPr>
          <w:color w:val="000000"/>
          <w:spacing w:val="0"/>
          <w:w w:val="100"/>
          <w:position w:val="0"/>
          <w:u w:val="none"/>
        </w:rPr>
        <w:t>2020</w:t>
      </w:r>
      <w:r>
        <w:rPr>
          <w:rFonts w:ascii="SimSun" w:eastAsia="SimSun" w:hAnsi="SimSun" w:cs="SimSun"/>
          <w:color w:val="000000"/>
          <w:spacing w:val="0"/>
          <w:w w:val="100"/>
          <w:position w:val="0"/>
          <w:u w:val="none"/>
        </w:rPr>
        <w:t>年</w:t>
      </w:r>
      <w:r>
        <w:rPr>
          <w:color w:val="000000"/>
          <w:spacing w:val="0"/>
          <w:w w:val="100"/>
          <w:position w:val="0"/>
          <w:u w:val="none"/>
        </w:rPr>
        <w:t>12</w:t>
      </w:r>
      <w:r>
        <w:rPr>
          <w:rFonts w:ascii="SimSun" w:eastAsia="SimSun" w:hAnsi="SimSun" w:cs="SimSun"/>
          <w:color w:val="000000"/>
          <w:spacing w:val="0"/>
          <w:w w:val="100"/>
          <w:position w:val="0"/>
          <w:u w:val="none"/>
        </w:rPr>
        <w:t>月</w:t>
      </w:r>
      <w:r>
        <w:rPr>
          <w:color w:val="000000"/>
          <w:spacing w:val="0"/>
          <w:w w:val="100"/>
          <w:position w:val="0"/>
          <w:u w:val="none"/>
        </w:rPr>
        <w:t>31</w:t>
      </w:r>
      <w:r>
        <w:rPr>
          <w:rFonts w:ascii="SimSun" w:eastAsia="SimSun" w:hAnsi="SimSun" w:cs="SimSun"/>
          <w:color w:val="000000"/>
          <w:spacing w:val="0"/>
          <w:w w:val="100"/>
          <w:position w:val="0"/>
          <w:u w:val="none"/>
        </w:rPr>
        <w:t>日</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754,768,332.43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800,225,004.17</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104,878,314.95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182,448,916.91</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2,907,800.00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820,278.05</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309,771,936.03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381,229,929.90</w:t>
            </w:r>
          </w:p>
        </w:tc>
      </w:tr>
      <w:tr>
        <w:trPr>
          <w:trHeight w:val="24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10,030,211.91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19,114,852.91</w:t>
            </w: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27,795,241.57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25,570,871.95</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80,405,445.90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90,184,821.22</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225,000.00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69,131.80</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20,734,060.59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27,040,166.52</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102,172,257.16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61,523,972.77</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1,413,463,600.54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1,588,158,814.40</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50,798,500.00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676,106,609.11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603,055,430.62</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83,313,682.64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134,950,686.64</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401,402,205.94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24,445,233.99</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151,478,399.63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171,508,899.41</w:t>
            </w: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51,853,121.13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314,694,227.66</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79,644,852.15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83,516,279.71</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229,845,267.12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552,552,701.72</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51,453,904.38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52,438,342.79</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2,728,708.34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3,842,576.58</w:t>
            </w: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31,572,194.66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33,532,742.94</w:t>
            </w:r>
          </w:p>
        </w:tc>
      </w:tr>
      <w:tr>
        <w:trPr>
          <w:trHeight w:val="24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1,810,197,445.10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1,974,537,122.06</w:t>
            </w:r>
          </w:p>
        </w:tc>
      </w:tr>
      <w:tr>
        <w:trPr>
          <w:trHeight w:val="264"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3,223,661,045.64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3,562,695,936.46</w:t>
            </w:r>
          </w:p>
        </w:tc>
      </w:tr>
    </w:tbl>
    <w:p>
      <w:pPr>
        <w:widowControl w:val="0"/>
        <w:spacing w:line="1" w:lineRule="exact"/>
      </w:pPr>
      <w:r>
        <w:br w:type="page"/>
      </w:r>
    </w:p>
    <w:tbl>
      <w:tblPr>
        <w:tblOverlap w:val="never"/>
        <w:jc w:val="left"/>
        <w:tblLayout w:type="fixed"/>
      </w:tblPr>
      <w:tblGrid>
        <w:gridCol w:w="2971"/>
        <w:gridCol w:w="3298"/>
        <w:gridCol w:w="3312"/>
      </w:tblGrid>
      <w:tr>
        <w:trPr>
          <w:trHeight w:val="283"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framePr w:w="9581" w:h="14040" w:hSpace="14" w:vSpace="278" w:wrap="notBeside" w:vAnchor="text" w:hAnchor="text" w:x="104" w:y="1"/>
              <w:widowControl w:val="0"/>
              <w:rPr>
                <w:sz w:val="10"/>
                <w:szCs w:val="10"/>
              </w:rPr>
            </w:pPr>
          </w:p>
        </w:tc>
        <w:tc>
          <w:tcPr>
            <w:tcBorders>
              <w:top w:val="single" w:sz="4"/>
              <w:left w:val="single" w:sz="4"/>
              <w:right w:val="single" w:sz="4"/>
            </w:tcBorders>
            <w:shd w:val="clear" w:color="auto" w:fill="D3D3D3"/>
            <w:vAlign w:val="top"/>
          </w:tcPr>
          <w:p>
            <w:pPr>
              <w:framePr w:w="9581" w:h="14040" w:hSpace="14" w:vSpace="278" w:wrap="notBeside" w:vAnchor="text" w:hAnchor="text" w:x="104" w:y="1"/>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290,161,250.23</w:t>
            </w:r>
          </w:p>
        </w:tc>
        <w:tc>
          <w:tcPr>
            <w:tcBorders>
              <w:top w:val="single" w:sz="4"/>
              <w:left w:val="single" w:sz="4"/>
              <w:righ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44,009,613.13</w:t>
            </w: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framePr w:w="9581" w:h="14040" w:hSpace="14" w:vSpace="278" w:wrap="notBeside" w:vAnchor="text" w:hAnchor="text" w:x="104" w:y="1"/>
              <w:widowControl w:val="0"/>
              <w:rPr>
                <w:sz w:val="10"/>
                <w:szCs w:val="10"/>
              </w:rPr>
            </w:pPr>
          </w:p>
        </w:tc>
        <w:tc>
          <w:tcPr>
            <w:tcBorders>
              <w:top w:val="single" w:sz="4"/>
              <w:left w:val="single" w:sz="4"/>
              <w:right w:val="single" w:sz="4"/>
            </w:tcBorders>
            <w:shd w:val="clear" w:color="auto" w:fill="FFFFFF"/>
            <w:vAlign w:val="top"/>
          </w:tcPr>
          <w:p>
            <w:pPr>
              <w:framePr w:w="9581" w:h="14040" w:hSpace="14" w:vSpace="278" w:wrap="notBeside" w:vAnchor="text" w:hAnchor="text" w:x="104" w:y="1"/>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framePr w:w="9581" w:h="14040" w:hSpace="14" w:vSpace="278" w:wrap="notBeside" w:vAnchor="text" w:hAnchor="text" w:x="104" w:y="1"/>
              <w:widowControl w:val="0"/>
              <w:rPr>
                <w:sz w:val="10"/>
                <w:szCs w:val="10"/>
              </w:rPr>
            </w:pPr>
          </w:p>
        </w:tc>
        <w:tc>
          <w:tcPr>
            <w:tcBorders>
              <w:top w:val="single" w:sz="4"/>
              <w:left w:val="single" w:sz="4"/>
              <w:right w:val="single" w:sz="4"/>
            </w:tcBorders>
            <w:shd w:val="clear" w:color="auto" w:fill="FFFFFF"/>
            <w:vAlign w:val="top"/>
          </w:tcPr>
          <w:p>
            <w:pPr>
              <w:framePr w:w="9581" w:h="14040" w:hSpace="14" w:vSpace="278" w:wrap="notBeside" w:vAnchor="text" w:hAnchor="text" w:x="104" w:y="1"/>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framePr w:w="9581" w:h="14040" w:hSpace="14" w:vSpace="278" w:wrap="notBeside" w:vAnchor="text" w:hAnchor="text" w:x="104" w:y="1"/>
              <w:widowControl w:val="0"/>
              <w:rPr>
                <w:sz w:val="10"/>
                <w:szCs w:val="10"/>
              </w:rPr>
            </w:pPr>
          </w:p>
        </w:tc>
        <w:tc>
          <w:tcPr>
            <w:tcBorders>
              <w:top w:val="single" w:sz="4"/>
              <w:left w:val="single" w:sz="4"/>
              <w:right w:val="single" w:sz="4"/>
            </w:tcBorders>
            <w:shd w:val="clear" w:color="auto" w:fill="FFFFFF"/>
            <w:vAlign w:val="top"/>
          </w:tcPr>
          <w:p>
            <w:pPr>
              <w:framePr w:w="9581" w:h="14040" w:hSpace="14" w:vSpace="278" w:wrap="notBeside" w:vAnchor="text" w:hAnchor="text" w:x="104" w:y="1"/>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framePr w:w="9581" w:h="14040" w:hSpace="14" w:vSpace="278" w:wrap="notBeside" w:vAnchor="text" w:hAnchor="text" w:x="104" w:y="1"/>
              <w:widowControl w:val="0"/>
              <w:rPr>
                <w:sz w:val="10"/>
                <w:szCs w:val="10"/>
              </w:rPr>
            </w:pPr>
          </w:p>
        </w:tc>
        <w:tc>
          <w:tcPr>
            <w:tcBorders>
              <w:top w:val="single" w:sz="4"/>
              <w:left w:val="single" w:sz="4"/>
              <w:right w:val="single" w:sz="4"/>
            </w:tcBorders>
            <w:shd w:val="clear" w:color="auto" w:fill="FFFFFF"/>
            <w:vAlign w:val="top"/>
          </w:tcPr>
          <w:p>
            <w:pPr>
              <w:framePr w:w="9581" w:h="14040" w:hSpace="14" w:vSpace="278" w:wrap="notBeside" w:vAnchor="text" w:hAnchor="text" w:x="104" w:y="1"/>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15,879,951.90</w:t>
            </w:r>
          </w:p>
        </w:tc>
        <w:tc>
          <w:tcPr>
            <w:tcBorders>
              <w:top w:val="single" w:sz="4"/>
              <w:left w:val="single" w:sz="4"/>
              <w:righ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37,557,061.15</w:t>
            </w:r>
          </w:p>
        </w:tc>
      </w:tr>
      <w:tr>
        <w:trPr>
          <w:trHeight w:val="254"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281,163,642.52</w:t>
            </w:r>
          </w:p>
        </w:tc>
        <w:tc>
          <w:tcPr>
            <w:tcBorders>
              <w:top w:val="single" w:sz="4"/>
              <w:left w:val="single" w:sz="4"/>
              <w:righ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251,632,271.06</w:t>
            </w: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2,195,473.05</w:t>
            </w:r>
          </w:p>
        </w:tc>
        <w:tc>
          <w:tcPr>
            <w:tcBorders>
              <w:top w:val="single" w:sz="4"/>
              <w:left w:val="single" w:sz="4"/>
              <w:righ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396,671,999.21</w:t>
            </w:r>
          </w:p>
        </w:tc>
      </w:tr>
      <w:tr>
        <w:trPr>
          <w:trHeight w:val="245"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374,100,659.73</w:t>
            </w:r>
          </w:p>
        </w:tc>
        <w:tc>
          <w:tcPr>
            <w:tcBorders>
              <w:top w:val="single" w:sz="4"/>
              <w:left w:val="single" w:sz="4"/>
              <w:right w:val="single" w:sz="4"/>
            </w:tcBorders>
            <w:shd w:val="clear" w:color="auto" w:fill="FFFFFF"/>
            <w:vAlign w:val="top"/>
          </w:tcPr>
          <w:p>
            <w:pPr>
              <w:framePr w:w="9581" w:h="14040" w:hSpace="14" w:vSpace="278" w:wrap="notBeside" w:vAnchor="text" w:hAnchor="text" w:x="104" w:y="1"/>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framePr w:w="9581" w:h="14040" w:hSpace="14" w:vSpace="278" w:wrap="notBeside" w:vAnchor="text" w:hAnchor="text" w:x="104" w:y="1"/>
              <w:widowControl w:val="0"/>
              <w:rPr>
                <w:sz w:val="10"/>
                <w:szCs w:val="10"/>
              </w:rPr>
            </w:pPr>
          </w:p>
        </w:tc>
        <w:tc>
          <w:tcPr>
            <w:tcBorders>
              <w:top w:val="single" w:sz="4"/>
              <w:left w:val="single" w:sz="4"/>
              <w:right w:val="single" w:sz="4"/>
            </w:tcBorders>
            <w:shd w:val="clear" w:color="auto" w:fill="FFFFFF"/>
            <w:vAlign w:val="top"/>
          </w:tcPr>
          <w:p>
            <w:pPr>
              <w:framePr w:w="9581" w:h="14040" w:hSpace="14" w:vSpace="278" w:wrap="notBeside" w:vAnchor="text" w:hAnchor="text" w:x="104" w:y="1"/>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framePr w:w="9581" w:h="14040" w:hSpace="14" w:vSpace="278" w:wrap="notBeside" w:vAnchor="text" w:hAnchor="text" w:x="104" w:y="1"/>
              <w:widowControl w:val="0"/>
              <w:rPr>
                <w:sz w:val="10"/>
                <w:szCs w:val="10"/>
              </w:rPr>
            </w:pPr>
          </w:p>
        </w:tc>
        <w:tc>
          <w:tcPr>
            <w:tcBorders>
              <w:top w:val="single" w:sz="4"/>
              <w:left w:val="single" w:sz="4"/>
              <w:right w:val="single" w:sz="4"/>
            </w:tcBorders>
            <w:shd w:val="clear" w:color="auto" w:fill="FFFFFF"/>
            <w:vAlign w:val="top"/>
          </w:tcPr>
          <w:p>
            <w:pPr>
              <w:framePr w:w="9581" w:h="14040" w:hSpace="14" w:vSpace="278" w:wrap="notBeside" w:vAnchor="text" w:hAnchor="text" w:x="104" w:y="1"/>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framePr w:w="9581" w:h="14040" w:hSpace="14" w:vSpace="278" w:wrap="notBeside" w:vAnchor="text" w:hAnchor="text" w:x="104" w:y="1"/>
              <w:widowControl w:val="0"/>
              <w:rPr>
                <w:sz w:val="10"/>
                <w:szCs w:val="10"/>
              </w:rPr>
            </w:pPr>
          </w:p>
        </w:tc>
        <w:tc>
          <w:tcPr>
            <w:tcBorders>
              <w:top w:val="single" w:sz="4"/>
              <w:left w:val="single" w:sz="4"/>
              <w:right w:val="single" w:sz="4"/>
            </w:tcBorders>
            <w:shd w:val="clear" w:color="auto" w:fill="FFFFFF"/>
            <w:vAlign w:val="top"/>
          </w:tcPr>
          <w:p>
            <w:pPr>
              <w:framePr w:w="9581" w:h="14040" w:hSpace="14" w:vSpace="278" w:wrap="notBeside" w:vAnchor="text" w:hAnchor="text" w:x="104" w:y="1"/>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framePr w:w="9581" w:h="14040" w:hSpace="14" w:vSpace="278" w:wrap="notBeside" w:vAnchor="text" w:hAnchor="text" w:x="104" w:y="1"/>
              <w:widowControl w:val="0"/>
              <w:rPr>
                <w:sz w:val="10"/>
                <w:szCs w:val="10"/>
              </w:rPr>
            </w:pPr>
          </w:p>
        </w:tc>
        <w:tc>
          <w:tcPr>
            <w:tcBorders>
              <w:top w:val="single" w:sz="4"/>
              <w:left w:val="single" w:sz="4"/>
              <w:right w:val="single" w:sz="4"/>
            </w:tcBorders>
            <w:shd w:val="clear" w:color="auto" w:fill="FFFFFF"/>
            <w:vAlign w:val="top"/>
          </w:tcPr>
          <w:p>
            <w:pPr>
              <w:framePr w:w="9581" w:h="14040" w:hSpace="14" w:vSpace="278" w:wrap="notBeside" w:vAnchor="text" w:hAnchor="text" w:x="104" w:y="1"/>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115,037,522.62</w:t>
            </w:r>
          </w:p>
        </w:tc>
        <w:tc>
          <w:tcPr>
            <w:tcBorders>
              <w:top w:val="single" w:sz="4"/>
              <w:left w:val="single" w:sz="4"/>
              <w:righ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100,549,251.88</w:t>
            </w: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17,053,640.81</w:t>
            </w:r>
          </w:p>
        </w:tc>
        <w:tc>
          <w:tcPr>
            <w:tcBorders>
              <w:top w:val="single" w:sz="4"/>
              <w:left w:val="single" w:sz="4"/>
              <w:righ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17,747,264.68</w:t>
            </w: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187,843,734.30</w:t>
            </w:r>
          </w:p>
        </w:tc>
        <w:tc>
          <w:tcPr>
            <w:tcBorders>
              <w:top w:val="single" w:sz="4"/>
              <w:left w:val="single" w:sz="4"/>
              <w:righ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242,843,802.23</w:t>
            </w: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framePr w:w="9581" w:h="14040" w:hSpace="14" w:vSpace="278" w:wrap="notBeside" w:vAnchor="text" w:hAnchor="text" w:x="104" w:y="1"/>
              <w:widowControl w:val="0"/>
              <w:rPr>
                <w:sz w:val="10"/>
                <w:szCs w:val="10"/>
              </w:rPr>
            </w:pPr>
          </w:p>
        </w:tc>
        <w:tc>
          <w:tcPr>
            <w:tcBorders>
              <w:top w:val="single" w:sz="4"/>
              <w:left w:val="single" w:sz="4"/>
              <w:right w:val="single" w:sz="4"/>
            </w:tcBorders>
            <w:shd w:val="clear" w:color="auto" w:fill="FFFFFF"/>
            <w:vAlign w:val="top"/>
          </w:tcPr>
          <w:p>
            <w:pPr>
              <w:framePr w:w="9581" w:h="14040" w:hSpace="14" w:vSpace="278" w:wrap="notBeside" w:vAnchor="text" w:hAnchor="text" w:x="104" w:y="1"/>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2,132,269.51</w:t>
            </w:r>
          </w:p>
        </w:tc>
        <w:tc>
          <w:tcPr>
            <w:tcBorders>
              <w:top w:val="single" w:sz="4"/>
              <w:left w:val="single" w:sz="4"/>
              <w:righ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3,224,408.33</w:t>
            </w: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framePr w:w="9581" w:h="14040" w:hSpace="14" w:vSpace="278" w:wrap="notBeside" w:vAnchor="text" w:hAnchor="text" w:x="104" w:y="1"/>
              <w:widowControl w:val="0"/>
              <w:rPr>
                <w:sz w:val="10"/>
                <w:szCs w:val="10"/>
              </w:rPr>
            </w:pPr>
          </w:p>
        </w:tc>
        <w:tc>
          <w:tcPr>
            <w:tcBorders>
              <w:top w:val="single" w:sz="4"/>
              <w:left w:val="single" w:sz="4"/>
              <w:right w:val="single" w:sz="4"/>
            </w:tcBorders>
            <w:shd w:val="clear" w:color="auto" w:fill="FFFFFF"/>
            <w:vAlign w:val="top"/>
          </w:tcPr>
          <w:p>
            <w:pPr>
              <w:framePr w:w="9581" w:h="14040" w:hSpace="14" w:vSpace="278" w:wrap="notBeside" w:vAnchor="text" w:hAnchor="text" w:x="104" w:y="1"/>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framePr w:w="9581" w:h="14040" w:hSpace="14" w:vSpace="278" w:wrap="notBeside" w:vAnchor="text" w:hAnchor="text" w:x="104" w:y="1"/>
              <w:widowControl w:val="0"/>
              <w:rPr>
                <w:sz w:val="10"/>
                <w:szCs w:val="10"/>
              </w:rPr>
            </w:pPr>
          </w:p>
        </w:tc>
        <w:tc>
          <w:tcPr>
            <w:tcBorders>
              <w:top w:val="single" w:sz="4"/>
              <w:left w:val="single" w:sz="4"/>
              <w:right w:val="single" w:sz="4"/>
            </w:tcBorders>
            <w:shd w:val="clear" w:color="auto" w:fill="FFFFFF"/>
            <w:vAlign w:val="top"/>
          </w:tcPr>
          <w:p>
            <w:pPr>
              <w:framePr w:w="9581" w:h="14040" w:hSpace="14" w:vSpace="278" w:wrap="notBeside" w:vAnchor="text" w:hAnchor="text" w:x="104" w:y="1"/>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framePr w:w="9581" w:h="14040" w:hSpace="14" w:vSpace="278" w:wrap="notBeside" w:vAnchor="text" w:hAnchor="text" w:x="104" w:y="1"/>
              <w:widowControl w:val="0"/>
              <w:rPr>
                <w:sz w:val="10"/>
                <w:szCs w:val="10"/>
              </w:rPr>
            </w:pPr>
          </w:p>
        </w:tc>
        <w:tc>
          <w:tcPr>
            <w:tcBorders>
              <w:top w:val="single" w:sz="4"/>
              <w:left w:val="single" w:sz="4"/>
              <w:right w:val="single" w:sz="4"/>
            </w:tcBorders>
            <w:shd w:val="clear" w:color="auto" w:fill="FFFFFF"/>
            <w:vAlign w:val="top"/>
          </w:tcPr>
          <w:p>
            <w:pPr>
              <w:framePr w:w="9581" w:h="14040" w:hSpace="14" w:vSpace="278" w:wrap="notBeside" w:vAnchor="text" w:hAnchor="text" w:x="104" w:y="1"/>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2,107,503.60</w:t>
            </w:r>
          </w:p>
        </w:tc>
        <w:tc>
          <w:tcPr>
            <w:tcBorders>
              <w:top w:val="single" w:sz="4"/>
              <w:left w:val="single" w:sz="4"/>
              <w:righ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28,280,023.75</w:t>
            </w: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163,616,919.00</w:t>
            </w:r>
          </w:p>
        </w:tc>
        <w:tc>
          <w:tcPr>
            <w:tcBorders>
              <w:top w:val="single" w:sz="4"/>
              <w:left w:val="single" w:sz="4"/>
              <w:righ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253,652,876.71</w:t>
            </w: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1,449,160,297.76</w:t>
            </w:r>
          </w:p>
        </w:tc>
        <w:tc>
          <w:tcPr>
            <w:tcBorders>
              <w:top w:val="single" w:sz="4"/>
              <w:left w:val="single" w:sz="4"/>
              <w:righ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1,372,944,163.80</w:t>
            </w: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framePr w:w="9581" w:h="14040" w:hSpace="14" w:vSpace="278" w:wrap="notBeside" w:vAnchor="text" w:hAnchor="text" w:x="104" w:y="1"/>
              <w:widowControl w:val="0"/>
              <w:rPr>
                <w:sz w:val="10"/>
                <w:szCs w:val="10"/>
              </w:rPr>
            </w:pPr>
          </w:p>
        </w:tc>
        <w:tc>
          <w:tcPr>
            <w:tcBorders>
              <w:top w:val="single" w:sz="4"/>
              <w:left w:val="single" w:sz="4"/>
              <w:right w:val="single" w:sz="4"/>
            </w:tcBorders>
            <w:shd w:val="clear" w:color="auto" w:fill="D3D3D3"/>
            <w:vAlign w:val="top"/>
          </w:tcPr>
          <w:p>
            <w:pPr>
              <w:framePr w:w="9581" w:h="14040" w:hSpace="14" w:vSpace="278" w:wrap="notBeside" w:vAnchor="text" w:hAnchor="text" w:x="104" w:y="1"/>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framePr w:w="9581" w:h="14040" w:hSpace="14" w:vSpace="278" w:wrap="notBeside" w:vAnchor="text" w:hAnchor="text" w:x="104" w:y="1"/>
              <w:widowControl w:val="0"/>
              <w:rPr>
                <w:sz w:val="10"/>
                <w:szCs w:val="10"/>
              </w:rPr>
            </w:pPr>
          </w:p>
        </w:tc>
        <w:tc>
          <w:tcPr>
            <w:tcBorders>
              <w:top w:val="single" w:sz="4"/>
              <w:left w:val="single" w:sz="4"/>
              <w:right w:val="single" w:sz="4"/>
            </w:tcBorders>
            <w:shd w:val="clear" w:color="auto" w:fill="FFFFFF"/>
            <w:vAlign w:val="top"/>
          </w:tcPr>
          <w:p>
            <w:pPr>
              <w:framePr w:w="9581" w:h="14040" w:hSpace="14" w:vSpace="278" w:wrap="notBeside" w:vAnchor="text" w:hAnchor="text" w:x="104" w:y="1"/>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framePr w:w="9581" w:h="14040" w:hSpace="14" w:vSpace="278" w:wrap="notBeside" w:vAnchor="text" w:hAnchor="text" w:x="104" w:y="1"/>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2,100,000.00</w:t>
            </w: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202,041,438.35</w:t>
            </w:r>
          </w:p>
        </w:tc>
        <w:tc>
          <w:tcPr>
            <w:tcBorders>
              <w:top w:val="single" w:sz="4"/>
              <w:left w:val="single" w:sz="4"/>
              <w:righ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201,916,780.82</w:t>
            </w: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framePr w:w="9581" w:h="14040" w:hSpace="14" w:vSpace="278" w:wrap="notBeside" w:vAnchor="text" w:hAnchor="text" w:x="104" w:y="1"/>
              <w:widowControl w:val="0"/>
              <w:rPr>
                <w:sz w:val="10"/>
                <w:szCs w:val="10"/>
              </w:rPr>
            </w:pPr>
          </w:p>
        </w:tc>
        <w:tc>
          <w:tcPr>
            <w:tcBorders>
              <w:top w:val="single" w:sz="4"/>
              <w:left w:val="single" w:sz="4"/>
              <w:right w:val="single" w:sz="4"/>
            </w:tcBorders>
            <w:shd w:val="clear" w:color="auto" w:fill="FFFFFF"/>
            <w:vAlign w:val="top"/>
          </w:tcPr>
          <w:p>
            <w:pPr>
              <w:framePr w:w="9581" w:h="14040" w:hSpace="14" w:vSpace="278" w:wrap="notBeside" w:vAnchor="text" w:hAnchor="text" w:x="104" w:y="1"/>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framePr w:w="9581" w:h="14040" w:hSpace="14" w:vSpace="278" w:wrap="notBeside" w:vAnchor="text" w:hAnchor="text" w:x="104" w:y="1"/>
              <w:widowControl w:val="0"/>
              <w:rPr>
                <w:sz w:val="10"/>
                <w:szCs w:val="10"/>
              </w:rPr>
            </w:pPr>
          </w:p>
        </w:tc>
        <w:tc>
          <w:tcPr>
            <w:tcBorders>
              <w:top w:val="single" w:sz="4"/>
              <w:left w:val="single" w:sz="4"/>
              <w:right w:val="single" w:sz="4"/>
            </w:tcBorders>
            <w:shd w:val="clear" w:color="auto" w:fill="FFFFFF"/>
            <w:vAlign w:val="top"/>
          </w:tcPr>
          <w:p>
            <w:pPr>
              <w:framePr w:w="9581" w:h="14040" w:hSpace="14" w:vSpace="278" w:wrap="notBeside" w:vAnchor="text" w:hAnchor="text" w:x="104" w:y="1"/>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framePr w:w="9581" w:h="14040" w:hSpace="14" w:vSpace="278" w:wrap="notBeside" w:vAnchor="text" w:hAnchor="text" w:x="104" w:y="1"/>
              <w:widowControl w:val="0"/>
              <w:rPr>
                <w:sz w:val="10"/>
                <w:szCs w:val="10"/>
              </w:rPr>
            </w:pPr>
          </w:p>
        </w:tc>
        <w:tc>
          <w:tcPr>
            <w:tcBorders>
              <w:top w:val="single" w:sz="4"/>
              <w:left w:val="single" w:sz="4"/>
              <w:right w:val="single" w:sz="4"/>
            </w:tcBorders>
            <w:shd w:val="clear" w:color="auto" w:fill="FFFFFF"/>
            <w:vAlign w:val="top"/>
          </w:tcPr>
          <w:p>
            <w:pPr>
              <w:framePr w:w="9581" w:h="14040" w:hSpace="14" w:vSpace="278" w:wrap="notBeside" w:vAnchor="text" w:hAnchor="text" w:x="104" w:y="1"/>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framePr w:w="9581" w:h="14040" w:hSpace="14" w:vSpace="278" w:wrap="notBeside" w:vAnchor="text" w:hAnchor="text" w:x="104" w:y="1"/>
              <w:widowControl w:val="0"/>
              <w:rPr>
                <w:sz w:val="10"/>
                <w:szCs w:val="10"/>
              </w:rPr>
            </w:pPr>
          </w:p>
        </w:tc>
        <w:tc>
          <w:tcPr>
            <w:tcBorders>
              <w:top w:val="single" w:sz="4"/>
              <w:left w:val="single" w:sz="4"/>
              <w:right w:val="single" w:sz="4"/>
            </w:tcBorders>
            <w:shd w:val="clear" w:color="auto" w:fill="FFFFFF"/>
            <w:vAlign w:val="top"/>
          </w:tcPr>
          <w:p>
            <w:pPr>
              <w:framePr w:w="9581" w:h="14040" w:hSpace="14" w:vSpace="278" w:wrap="notBeside" w:vAnchor="text" w:hAnchor="text" w:x="104" w:y="1"/>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framePr w:w="9581" w:h="14040" w:hSpace="14" w:vSpace="278" w:wrap="notBeside" w:vAnchor="text" w:hAnchor="text" w:x="104" w:y="1"/>
              <w:widowControl w:val="0"/>
              <w:rPr>
                <w:sz w:val="10"/>
                <w:szCs w:val="10"/>
              </w:rPr>
            </w:pPr>
          </w:p>
        </w:tc>
        <w:tc>
          <w:tcPr>
            <w:tcBorders>
              <w:top w:val="single" w:sz="4"/>
              <w:left w:val="single" w:sz="4"/>
              <w:right w:val="single" w:sz="4"/>
            </w:tcBorders>
            <w:shd w:val="clear" w:color="auto" w:fill="FFFFFF"/>
            <w:vAlign w:val="top"/>
          </w:tcPr>
          <w:p>
            <w:pPr>
              <w:framePr w:w="9581" w:h="14040" w:hSpace="14" w:vSpace="278" w:wrap="notBeside" w:vAnchor="text" w:hAnchor="text" w:x="104" w:y="1"/>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framePr w:w="9581" w:h="14040" w:hSpace="14" w:vSpace="278" w:wrap="notBeside" w:vAnchor="text" w:hAnchor="text" w:x="104" w:y="1"/>
              <w:widowControl w:val="0"/>
              <w:rPr>
                <w:sz w:val="10"/>
                <w:szCs w:val="10"/>
              </w:rPr>
            </w:pPr>
          </w:p>
        </w:tc>
        <w:tc>
          <w:tcPr>
            <w:tcBorders>
              <w:top w:val="single" w:sz="4"/>
              <w:left w:val="single" w:sz="4"/>
              <w:right w:val="single" w:sz="4"/>
            </w:tcBorders>
            <w:shd w:val="clear" w:color="auto" w:fill="FFFFFF"/>
            <w:vAlign w:val="top"/>
          </w:tcPr>
          <w:p>
            <w:pPr>
              <w:framePr w:w="9581" w:h="14040" w:hSpace="14" w:vSpace="278" w:wrap="notBeside" w:vAnchor="text" w:hAnchor="text" w:x="104" w:y="1"/>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2,569,068.64</w:t>
            </w:r>
          </w:p>
        </w:tc>
        <w:tc>
          <w:tcPr>
            <w:tcBorders>
              <w:top w:val="single" w:sz="4"/>
              <w:left w:val="single" w:sz="4"/>
              <w:righ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2,905,562.44</w:t>
            </w: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both"/>
            </w:pPr>
            <w:r>
              <w:rPr>
                <w:color w:val="000000"/>
                <w:spacing w:val="0"/>
                <w:w w:val="100"/>
                <w:position w:val="0"/>
              </w:rPr>
              <w:t>递延所得税负债</w:t>
            </w:r>
          </w:p>
        </w:tc>
        <w:tc>
          <w:tcPr>
            <w:tcBorders>
              <w:top w:val="single" w:sz="4"/>
              <w:left w:val="single" w:sz="4"/>
            </w:tcBorders>
            <w:shd w:val="clear" w:color="auto" w:fill="FFFFFF"/>
            <w:vAlign w:val="top"/>
          </w:tcPr>
          <w:p>
            <w:pPr>
              <w:framePr w:w="9581" w:h="14040" w:hSpace="14" w:vSpace="278" w:wrap="notBeside" w:vAnchor="text" w:hAnchor="text" w:x="104" w:y="1"/>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102,739.82</w:t>
            </w: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both"/>
            </w:pPr>
            <w:r>
              <w:rPr>
                <w:color w:val="000000"/>
                <w:spacing w:val="0"/>
                <w:w w:val="100"/>
                <w:position w:val="0"/>
              </w:rPr>
              <w:t>其他非流动负债</w:t>
            </w:r>
          </w:p>
        </w:tc>
        <w:tc>
          <w:tcPr>
            <w:tcBorders>
              <w:top w:val="single" w:sz="4"/>
              <w:left w:val="single" w:sz="4"/>
            </w:tcBorders>
            <w:shd w:val="clear" w:color="auto" w:fill="FFFFFF"/>
            <w:vAlign w:val="top"/>
          </w:tcPr>
          <w:p>
            <w:pPr>
              <w:framePr w:w="9581" w:h="14040" w:hSpace="14" w:vSpace="278" w:wrap="notBeside" w:vAnchor="text" w:hAnchor="text" w:x="104" w:y="1"/>
              <w:widowControl w:val="0"/>
              <w:rPr>
                <w:sz w:val="10"/>
                <w:szCs w:val="10"/>
              </w:rPr>
            </w:pPr>
          </w:p>
        </w:tc>
        <w:tc>
          <w:tcPr>
            <w:tcBorders>
              <w:top w:val="single" w:sz="4"/>
              <w:left w:val="single" w:sz="4"/>
              <w:right w:val="single" w:sz="4"/>
            </w:tcBorders>
            <w:shd w:val="clear" w:color="auto" w:fill="FFFFFF"/>
            <w:vAlign w:val="top"/>
          </w:tcPr>
          <w:p>
            <w:pPr>
              <w:framePr w:w="9581" w:h="14040" w:hSpace="14" w:vSpace="278" w:wrap="notBeside" w:vAnchor="text" w:hAnchor="text" w:x="104" w:y="1"/>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204,610,506.99</w:t>
            </w:r>
          </w:p>
        </w:tc>
        <w:tc>
          <w:tcPr>
            <w:tcBorders>
              <w:top w:val="single" w:sz="4"/>
              <w:left w:val="single" w:sz="4"/>
              <w:righ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207,025,083.08</w:t>
            </w: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1,653,770,804.75</w:t>
            </w:r>
          </w:p>
        </w:tc>
        <w:tc>
          <w:tcPr>
            <w:tcBorders>
              <w:top w:val="single" w:sz="4"/>
              <w:left w:val="single" w:sz="4"/>
              <w:righ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1,579,969,246.88</w:t>
            </w: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framePr w:w="9581" w:h="14040" w:hSpace="14" w:vSpace="278" w:wrap="notBeside" w:vAnchor="text" w:hAnchor="text" w:x="104" w:y="1"/>
              <w:widowControl w:val="0"/>
              <w:rPr>
                <w:sz w:val="10"/>
                <w:szCs w:val="10"/>
              </w:rPr>
            </w:pPr>
          </w:p>
        </w:tc>
        <w:tc>
          <w:tcPr>
            <w:tcBorders>
              <w:top w:val="single" w:sz="4"/>
              <w:left w:val="single" w:sz="4"/>
              <w:right w:val="single" w:sz="4"/>
            </w:tcBorders>
            <w:shd w:val="clear" w:color="auto" w:fill="D3D3D3"/>
            <w:vAlign w:val="top"/>
          </w:tcPr>
          <w:p>
            <w:pPr>
              <w:framePr w:w="9581" w:h="14040" w:hSpace="14" w:vSpace="278" w:wrap="notBeside" w:vAnchor="text" w:hAnchor="text" w:x="104" w:y="1"/>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1,017,698,410.00</w:t>
            </w:r>
          </w:p>
        </w:tc>
        <w:tc>
          <w:tcPr>
            <w:tcBorders>
              <w:top w:val="single" w:sz="4"/>
              <w:left w:val="single" w:sz="4"/>
              <w:righ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1,017,698,410.00</w:t>
            </w: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framePr w:w="9581" w:h="14040" w:hSpace="14" w:vSpace="278" w:wrap="notBeside" w:vAnchor="text" w:hAnchor="text" w:x="104" w:y="1"/>
              <w:widowControl w:val="0"/>
              <w:rPr>
                <w:sz w:val="10"/>
                <w:szCs w:val="10"/>
              </w:rPr>
            </w:pPr>
          </w:p>
        </w:tc>
        <w:tc>
          <w:tcPr>
            <w:tcBorders>
              <w:top w:val="single" w:sz="4"/>
              <w:left w:val="single" w:sz="4"/>
              <w:right w:val="single" w:sz="4"/>
            </w:tcBorders>
            <w:shd w:val="clear" w:color="auto" w:fill="FFFFFF"/>
            <w:vAlign w:val="top"/>
          </w:tcPr>
          <w:p>
            <w:pPr>
              <w:framePr w:w="9581" w:h="14040" w:hSpace="14" w:vSpace="278" w:wrap="notBeside" w:vAnchor="text" w:hAnchor="text" w:x="104" w:y="1"/>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framePr w:w="9581" w:h="14040" w:hSpace="14" w:vSpace="278" w:wrap="notBeside" w:vAnchor="text" w:hAnchor="text" w:x="104" w:y="1"/>
              <w:widowControl w:val="0"/>
              <w:rPr>
                <w:sz w:val="10"/>
                <w:szCs w:val="10"/>
              </w:rPr>
            </w:pPr>
          </w:p>
        </w:tc>
        <w:tc>
          <w:tcPr>
            <w:tcBorders>
              <w:top w:val="single" w:sz="4"/>
              <w:left w:val="single" w:sz="4"/>
              <w:right w:val="single" w:sz="4"/>
            </w:tcBorders>
            <w:shd w:val="clear" w:color="auto" w:fill="FFFFFF"/>
            <w:vAlign w:val="top"/>
          </w:tcPr>
          <w:p>
            <w:pPr>
              <w:framePr w:w="9581" w:h="14040" w:hSpace="14" w:vSpace="278" w:wrap="notBeside" w:vAnchor="text" w:hAnchor="text" w:x="104" w:y="1"/>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framePr w:w="9581" w:h="14040" w:hSpace="14" w:vSpace="278" w:wrap="notBeside" w:vAnchor="text" w:hAnchor="text" w:x="104" w:y="1"/>
              <w:widowControl w:val="0"/>
              <w:rPr>
                <w:sz w:val="10"/>
                <w:szCs w:val="10"/>
              </w:rPr>
            </w:pPr>
          </w:p>
        </w:tc>
        <w:tc>
          <w:tcPr>
            <w:tcBorders>
              <w:top w:val="single" w:sz="4"/>
              <w:left w:val="single" w:sz="4"/>
              <w:right w:val="single" w:sz="4"/>
            </w:tcBorders>
            <w:shd w:val="clear" w:color="auto" w:fill="FFFFFF"/>
            <w:vAlign w:val="top"/>
          </w:tcPr>
          <w:p>
            <w:pPr>
              <w:framePr w:w="9581" w:h="14040" w:hSpace="14" w:vSpace="278" w:wrap="notBeside" w:vAnchor="text" w:hAnchor="text" w:x="104" w:y="1"/>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-193,990,435.14</w:t>
            </w:r>
          </w:p>
        </w:tc>
        <w:tc>
          <w:tcPr>
            <w:tcBorders>
              <w:top w:val="single" w:sz="4"/>
              <w:left w:val="single" w:sz="4"/>
              <w:righ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-232,321,322.73</w:t>
            </w:r>
          </w:p>
        </w:tc>
      </w:tr>
      <w:tr>
        <w:trPr>
          <w:trHeight w:val="254"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framePr w:w="9581" w:h="14040" w:hSpace="14" w:vSpace="278" w:wrap="notBeside" w:vAnchor="text" w:hAnchor="text" w:x="104" w:y="1"/>
              <w:widowControl w:val="0"/>
              <w:rPr>
                <w:sz w:val="10"/>
                <w:szCs w:val="10"/>
              </w:rPr>
            </w:pPr>
          </w:p>
        </w:tc>
        <w:tc>
          <w:tcPr>
            <w:tcBorders>
              <w:top w:val="single" w:sz="4"/>
              <w:left w:val="single" w:sz="4"/>
              <w:right w:val="single" w:sz="4"/>
            </w:tcBorders>
            <w:shd w:val="clear" w:color="auto" w:fill="FFFFFF"/>
            <w:vAlign w:val="top"/>
          </w:tcPr>
          <w:p>
            <w:pPr>
              <w:framePr w:w="9581" w:h="14040" w:hSpace="14" w:vSpace="278" w:wrap="notBeside" w:vAnchor="text" w:hAnchor="text" w:x="104" w:y="1"/>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-1,671,350.00</w:t>
            </w:r>
          </w:p>
        </w:tc>
        <w:tc>
          <w:tcPr>
            <w:tcBorders>
              <w:top w:val="single" w:sz="4"/>
              <w:left w:val="single" w:sz="4"/>
              <w:righ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-3,098,311.81</w:t>
            </w: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framePr w:w="9581" w:h="14040" w:hSpace="14" w:vSpace="278" w:wrap="notBeside" w:vAnchor="text" w:hAnchor="text" w:x="104" w:y="1"/>
              <w:widowControl w:val="0"/>
              <w:rPr>
                <w:sz w:val="10"/>
                <w:szCs w:val="10"/>
              </w:rPr>
            </w:pPr>
          </w:p>
        </w:tc>
        <w:tc>
          <w:tcPr>
            <w:tcBorders>
              <w:top w:val="single" w:sz="4"/>
              <w:left w:val="single" w:sz="4"/>
              <w:right w:val="single" w:sz="4"/>
            </w:tcBorders>
            <w:shd w:val="clear" w:color="auto" w:fill="FFFFFF"/>
            <w:vAlign w:val="top"/>
          </w:tcPr>
          <w:p>
            <w:pPr>
              <w:framePr w:w="9581" w:h="14040" w:hSpace="14" w:vSpace="278" w:wrap="notBeside" w:vAnchor="text" w:hAnchor="text" w:x="104" w:y="1"/>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top"/>
          </w:tcPr>
          <w:p>
            <w:pPr>
              <w:framePr w:w="9581" w:h="14040" w:hSpace="14" w:vSpace="278" w:wrap="notBeside" w:vAnchor="text" w:hAnchor="text" w:x="104" w:y="1"/>
              <w:widowControl w:val="0"/>
              <w:rPr>
                <w:sz w:val="10"/>
                <w:szCs w:val="10"/>
              </w:rPr>
            </w:pPr>
          </w:p>
        </w:tc>
        <w:tc>
          <w:tcPr>
            <w:tcBorders>
              <w:top w:val="single" w:sz="4"/>
              <w:left w:val="single" w:sz="4"/>
              <w:right w:val="single" w:sz="4"/>
            </w:tcBorders>
            <w:shd w:val="clear" w:color="auto" w:fill="FFFFFF"/>
            <w:vAlign w:val="top"/>
          </w:tcPr>
          <w:p>
            <w:pPr>
              <w:framePr w:w="9581" w:h="14040" w:hSpace="14" w:vSpace="278" w:wrap="notBeside" w:vAnchor="text" w:hAnchor="text" w:x="104" w:y="1"/>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9581" w:h="14040" w:hSpace="14" w:vSpace="278" w:wrap="notBeside" w:vAnchor="text" w:hAnchor="text" w:x="104" w:y="1"/>
              <w:widowControl w:val="0"/>
              <w:rPr>
                <w:sz w:val="10"/>
                <w:szCs w:val="10"/>
              </w:rPr>
            </w:pPr>
          </w:p>
        </w:tc>
        <w:tc>
          <w:tcPr>
            <w:tcBorders>
              <w:top w:val="single" w:sz="4"/>
              <w:left w:val="single" w:sz="4"/>
              <w:right w:val="single" w:sz="4"/>
            </w:tcBorders>
            <w:shd w:val="clear" w:color="auto" w:fill="FFFFFF"/>
            <w:vAlign w:val="top"/>
          </w:tcPr>
          <w:p>
            <w:pPr>
              <w:framePr w:w="9581" w:h="14040" w:hSpace="14" w:vSpace="278" w:wrap="notBeside" w:vAnchor="text" w:hAnchor="text" w:x="104" w:y="1"/>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538,397,254.72</w:t>
            </w:r>
          </w:p>
        </w:tc>
        <w:tc>
          <w:tcPr>
            <w:tcBorders>
              <w:top w:val="single" w:sz="4"/>
              <w:left w:val="single" w:sz="4"/>
              <w:righ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878,537,971.62</w:t>
            </w: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1,360,433,879.58</w:t>
            </w:r>
          </w:p>
        </w:tc>
        <w:tc>
          <w:tcPr>
            <w:tcBorders>
              <w:top w:val="single" w:sz="4"/>
              <w:left w:val="single" w:sz="4"/>
              <w:righ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1,660,816,747.08</w:t>
            </w: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209,456,361.31</w:t>
            </w:r>
          </w:p>
        </w:tc>
        <w:tc>
          <w:tcPr>
            <w:tcBorders>
              <w:top w:val="single" w:sz="4"/>
              <w:left w:val="single" w:sz="4"/>
              <w:righ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321,909,942.50</w:t>
            </w:r>
          </w:p>
        </w:tc>
      </w:tr>
      <w:tr>
        <w:trPr>
          <w:trHeight w:val="250" w:hRule="exact"/>
        </w:trPr>
        <w:tc>
          <w:tcPr>
            <w:tcBorders>
              <w:top w:val="single" w:sz="4"/>
              <w:left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1,569,890,240.89</w:t>
            </w:r>
          </w:p>
        </w:tc>
        <w:tc>
          <w:tcPr>
            <w:tcBorders>
              <w:top w:val="single" w:sz="4"/>
              <w:left w:val="single" w:sz="4"/>
              <w:righ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1,982,726,689.58</w:t>
            </w:r>
          </w:p>
        </w:tc>
      </w:tr>
      <w:tr>
        <w:trPr>
          <w:trHeight w:val="259" w:hRule="exact"/>
        </w:trPr>
        <w:tc>
          <w:tcPr>
            <w:tcBorders>
              <w:top w:val="single" w:sz="4"/>
              <w:left w:val="single" w:sz="4"/>
              <w:bottom w:val="single" w:sz="4"/>
            </w:tcBorders>
            <w:shd w:val="clear" w:color="auto" w:fill="D3D3D3"/>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3,223,661,045.64</w:t>
            </w:r>
          </w:p>
        </w:tc>
        <w:tc>
          <w:tcPr>
            <w:tcBorders>
              <w:top w:val="single" w:sz="4"/>
              <w:left w:val="single" w:sz="4"/>
              <w:bottom w:val="single" w:sz="4"/>
              <w:right w:val="single" w:sz="4"/>
            </w:tcBorders>
            <w:shd w:val="clear" w:color="auto" w:fill="FFFFFF"/>
            <w:vAlign w:val="bottom"/>
          </w:tcPr>
          <w:p>
            <w:pPr>
              <w:pStyle w:val="Style20"/>
              <w:keepNext w:val="0"/>
              <w:keepLines w:val="0"/>
              <w:framePr w:w="9581" w:h="14040" w:hSpace="14" w:vSpace="278" w:wrap="notBeside" w:vAnchor="text" w:hAnchor="text" w:x="104" w:y="1"/>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3,562,695,936.46</w:t>
            </w:r>
          </w:p>
        </w:tc>
      </w:tr>
    </w:tbl>
    <w:p>
      <w:pPr>
        <w:pStyle w:val="Style25"/>
        <w:keepNext w:val="0"/>
        <w:keepLines w:val="0"/>
        <w:framePr w:w="1483" w:h="235" w:hSpace="89" w:wrap="notBeside" w:vAnchor="text" w:hAnchor="text" w:x="90" w:y="14084"/>
        <w:widowControl w:val="0"/>
        <w:shd w:val="clear" w:color="auto" w:fill="auto"/>
        <w:bidi w:val="0"/>
        <w:spacing w:before="0" w:after="0" w:line="240" w:lineRule="auto"/>
        <w:ind w:left="0" w:right="0" w:firstLine="0"/>
        <w:jc w:val="left"/>
      </w:pPr>
      <w:r>
        <w:rPr>
          <w:color w:val="000000"/>
          <w:spacing w:val="0"/>
          <w:w w:val="100"/>
          <w:position w:val="0"/>
        </w:rPr>
        <w:t>法定代表人：董悦</w:t>
      </w:r>
    </w:p>
    <w:p>
      <w:pPr>
        <w:pStyle w:val="Style25"/>
        <w:keepNext w:val="0"/>
        <w:keepLines w:val="0"/>
        <w:framePr w:w="2371" w:h="230" w:hSpace="89" w:wrap="notBeside" w:vAnchor="text" w:hAnchor="text" w:x="3517" w:y="14084"/>
        <w:widowControl w:val="0"/>
        <w:shd w:val="clear" w:color="auto" w:fill="auto"/>
        <w:bidi w:val="0"/>
        <w:spacing w:before="0" w:after="0" w:line="240" w:lineRule="auto"/>
        <w:ind w:left="0" w:right="0" w:firstLine="0"/>
        <w:jc w:val="left"/>
      </w:pPr>
      <w:r>
        <w:rPr>
          <w:color w:val="000000"/>
          <w:spacing w:val="0"/>
          <w:w w:val="100"/>
          <w:position w:val="0"/>
        </w:rPr>
        <w:t>主管会计工作负责人：郭勤勇</w:t>
      </w:r>
    </w:p>
    <w:p>
      <w:pPr>
        <w:pStyle w:val="Style25"/>
        <w:keepNext w:val="0"/>
        <w:keepLines w:val="0"/>
        <w:framePr w:w="1843" w:h="235" w:hSpace="89" w:wrap="notBeside" w:vAnchor="text" w:hAnchor="text" w:x="7827" w:y="14084"/>
        <w:widowControl w:val="0"/>
        <w:shd w:val="clear" w:color="auto" w:fill="auto"/>
        <w:bidi w:val="0"/>
        <w:spacing w:before="0" w:after="0" w:line="240" w:lineRule="auto"/>
        <w:ind w:left="0" w:right="0" w:firstLine="0"/>
        <w:jc w:val="left"/>
      </w:pPr>
      <w:r>
        <w:rPr>
          <w:color w:val="000000"/>
          <w:spacing w:val="0"/>
          <w:w w:val="100"/>
          <w:position w:val="0"/>
        </w:rPr>
        <w:t>会计机构负责人：王健</w:t>
      </w:r>
    </w:p>
    <w:p>
      <w:pPr>
        <w:widowControl w:val="0"/>
        <w:spacing w:line="1" w:lineRule="exact"/>
      </w:pPr>
      <w:r>
        <w:br w:type="page"/>
      </w:r>
    </w:p>
    <w:p>
      <w:pPr>
        <w:pStyle w:val="Style30"/>
        <w:keepNext/>
        <w:keepLines/>
        <w:widowControl w:val="0"/>
        <w:shd w:val="clear" w:color="auto" w:fill="auto"/>
        <w:bidi w:val="0"/>
        <w:spacing w:before="0" w:after="38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2</w:t>
      </w:r>
      <w:bookmarkEnd w:id="735"/>
      <w:r>
        <w:rPr>
          <w:color w:val="000000"/>
          <w:spacing w:val="0"/>
          <w:w w:val="100"/>
          <w:position w:val="0"/>
        </w:rPr>
        <w:t>、母公司资产负债表</w:t>
      </w:r>
      <w:bookmarkEnd w:id="733"/>
      <w:bookmarkEnd w:id="734"/>
      <w:bookmarkEnd w:id="73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90,330,172.10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118,102,565.47</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36,785,427.28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4,971,686.07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1,193,838.21</w:t>
            </w: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20,141.47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51,600.00</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549,913,220.79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518,258,815.07</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100,000,000.00</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9,329.22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8,759.28</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158,985.48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825,112.44</w:t>
            </w:r>
          </w:p>
        </w:tc>
      </w:tr>
      <w:tr>
        <w:trPr>
          <w:trHeight w:val="317"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682,188,962.41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638,440,690.47</w:t>
            </w: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3,041,127,901.48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3,190,853,630.13</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233,182.65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350,176.95</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375,722.77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219,930.04</w:t>
            </w: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6,183,534.97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8,524,165.93</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1,414,317.79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1,440,971.40</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3,049,334,659.66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3,201,388,874.45</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3,731,523,622.07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3,839,829,564.92</w:t>
            </w:r>
          </w:p>
        </w:tc>
      </w:tr>
      <w:tr>
        <w:trPr>
          <w:trHeight w:val="331"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331"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655,964.60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857,749.78</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1,775,794.41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1,037,456.17</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7,113,207.55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3,158,298.91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3,819,879.95</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431,815.76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550,725.07</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833,443,072.89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631,837,599.95</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170,087.36</w:t>
            </w: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2,132,269.51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2,244,408.33</w:t>
            </w: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152,575,696.56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253,652,876.71</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999,153,850.68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891,756,287.63</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202,041,438.35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201,916,780.82</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202,041,438.35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201,916,780.82</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1,201,195,289.03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1,093,673,068.45</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1,017,698,410.00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1,017,698,410.00</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1,584,970,892.85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1,585,395,265.29</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-2,309,261.81</w:t>
            </w: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53,068,207.84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53,068,207.84</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-125,409,177.65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92,303,875.15</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2,530,328,333.04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2,746,156,496.47</w:t>
            </w:r>
          </w:p>
        </w:tc>
      </w:tr>
      <w:tr>
        <w:trPr>
          <w:trHeight w:val="331"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3,731,523,622.07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3,839,829,564.92</w:t>
            </w:r>
          </w:p>
        </w:tc>
      </w:tr>
    </w:tbl>
    <w:p>
      <w:pPr>
        <w:spacing w:lineRule="exact" w:line="1"/>
        <w:rPr>
          <w:sz w:val="2"/>
          <w:szCs w:val="2"/>
        </w:rPr>
      </w:pPr>
      <w:r>
        <w:br w:type="page"/>
      </w:r>
    </w:p>
    <w:p>
      <w:pPr>
        <w:pStyle w:val="Style30"/>
        <w:keepNext/>
        <w:keepLines/>
        <w:widowControl w:val="0"/>
        <w:shd w:val="clear" w:color="auto" w:fill="auto"/>
        <w:bidi w:val="0"/>
        <w:spacing w:before="0" w:after="36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3</w:t>
      </w:r>
      <w:bookmarkEnd w:id="739"/>
      <w:r>
        <w:rPr>
          <w:color w:val="000000"/>
          <w:spacing w:val="0"/>
          <w:w w:val="100"/>
          <w:position w:val="0"/>
        </w:rPr>
        <w:t>、合并利润表</w:t>
      </w:r>
      <w:bookmarkEnd w:id="737"/>
      <w:bookmarkEnd w:id="738"/>
      <w:bookmarkEnd w:id="74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14"/>
        <w:gridCol w:w="2554"/>
        <w:gridCol w:w="2914"/>
      </w:tblGrid>
      <w:tr>
        <w:trPr>
          <w:trHeight w:val="331"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1,666,381,186.96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1,822,062,332.55</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1,666,381,186.96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1,822,062,332.55</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1,686,107,516.91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1,734,291,125.78</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1,320,941,033.84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1,351,738,575.97</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5,660,813.34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18,843,539.39</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106,889,272.53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134,968,523.95</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211,775,370.87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199,257,914.87</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11,492,882.06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14,847,838.93</w:t>
            </w: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29,348,144.27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14,634,732.67</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34,645,513.31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20,483,042.44</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6,081,981.35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6,794,006.26</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34,140,265.24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34,096,012.23</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46,178,984.73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44,394,163.61</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23,323,368.81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27,550,398.03</w:t>
            </w:r>
          </w:p>
        </w:tc>
      </w:tr>
      <w:tr>
        <w:trPr>
          <w:trHeight w:val="63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以摊余成本计量的金融资产终止确认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718,005.07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681,275.86</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-19,114,508.58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-28,538,461.37</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-410,472,241.06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-83,978,931.29</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10,918.05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398,411.56</w:t>
            </w: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-368,264,906.50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54,823,677.37</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1,544,611.31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10,485,600.40</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634,575.29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554,459.41</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-367,354,870.48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64,754,818.36</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3,797,762.12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6,864,056.77</w:t>
            </w:r>
          </w:p>
        </w:tc>
      </w:tr>
      <w:tr>
        <w:trPr>
          <w:trHeight w:val="331"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-371,152,632.60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57,890,761.59</w:t>
            </w:r>
          </w:p>
        </w:tc>
      </w:tr>
    </w:tbl>
    <w:p>
      <w:pPr>
        <w:widowControl w:val="0"/>
        <w:spacing w:line="1" w:lineRule="exact"/>
      </w:pPr>
      <w:r>
        <w:br w:type="page"/>
      </w:r>
    </w:p>
    <w:p>
      <w:pPr>
        <w:widowControl w:val="0"/>
        <w:spacing w:line="1" w:lineRule="exact"/>
      </w:pPr>
      <w:r>
        <mc:AlternateContent>
          <mc:Choice Requires="wps">
            <w:drawing>
              <wp:anchor distT="152400" distB="0" distL="114300" distR="5256530" simplePos="0" relativeHeight="125829382" behindDoc="0" locked="0" layoutInCell="1" allowOverlap="1">
                <wp:simplePos x="0" y="0"/>
                <wp:positionH relativeFrom="page">
                  <wp:posOffset>720090</wp:posOffset>
                </wp:positionH>
                <wp:positionV relativeFrom="margin">
                  <wp:posOffset>6556375</wp:posOffset>
                </wp:positionV>
                <wp:extent cx="941705" cy="149225"/>
                <wp:wrapTopAndBottom/>
                <wp:docPr id="40" name="Shape 40"/>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法定代表人：董悦</w:t>
                            </w:r>
                          </w:p>
                        </w:txbxContent>
                      </wps:txbx>
                      <wps:bodyPr wrap="none" lIns="0" tIns="0" rIns="0" bIns="0">
                        <a:noAutoFit/>
                      </wps:bodyPr>
                    </wps:wsp>
                  </a:graphicData>
                </a:graphic>
              </wp:anchor>
            </w:drawing>
          </mc:Choice>
          <mc:Fallback>
            <w:pict>
              <v:shape id="_x0000_s1066" type="#_x0000_t202" style="position:absolute;margin-left:56.700000000000003pt;margin-top:516.25pt;width:74.150000000000006pt;height:11.75pt;z-index:-125829371;mso-wrap-distance-left:9.pt;mso-wrap-distance-top:12.pt;mso-wrap-distance-right:413.90000000000003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法定代表人：董悦</w:t>
                      </w:r>
                    </w:p>
                  </w:txbxContent>
                </v:textbox>
                <w10:wrap type="topAndBottom" anchorx="page" anchory="margin"/>
              </v:shape>
            </w:pict>
          </mc:Fallback>
        </mc:AlternateContent>
      </w:r>
      <w:r>
        <mc:AlternateContent>
          <mc:Choice Requires="wps">
            <w:drawing>
              <wp:anchor distT="152400" distB="3175" distL="2290445" distR="2516505" simplePos="0" relativeHeight="125829384" behindDoc="0" locked="0" layoutInCell="1" allowOverlap="1">
                <wp:simplePos x="0" y="0"/>
                <wp:positionH relativeFrom="page">
                  <wp:posOffset>2896235</wp:posOffset>
                </wp:positionH>
                <wp:positionV relativeFrom="margin">
                  <wp:posOffset>6556375</wp:posOffset>
                </wp:positionV>
                <wp:extent cx="1505585" cy="146050"/>
                <wp:wrapTopAndBottom/>
                <wp:docPr id="42" name="Shape 42"/>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主管会计工作负责人：郭勤勇</w:t>
                            </w:r>
                          </w:p>
                        </w:txbxContent>
                      </wps:txbx>
                      <wps:bodyPr wrap="none" lIns="0" tIns="0" rIns="0" bIns="0">
                        <a:noAutoFit/>
                      </wps:bodyPr>
                    </wps:wsp>
                  </a:graphicData>
                </a:graphic>
              </wp:anchor>
            </w:drawing>
          </mc:Choice>
          <mc:Fallback>
            <w:pict>
              <v:shape id="_x0000_s1068" type="#_x0000_t202" style="position:absolute;margin-left:228.05000000000001pt;margin-top:516.25pt;width:118.55pt;height:11.5pt;z-index:-125829369;mso-wrap-distance-left:180.34999999999999pt;mso-wrap-distance-top:12.pt;mso-wrap-distance-right:198.15000000000001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主管会计工作负责人：郭勤勇</w:t>
                      </w:r>
                    </w:p>
                  </w:txbxContent>
                </v:textbox>
                <w10:wrap type="topAndBottom" anchorx="page" anchory="margin"/>
              </v:shape>
            </w:pict>
          </mc:Fallback>
        </mc:AlternateContent>
      </w:r>
      <w:r>
        <mc:AlternateContent>
          <mc:Choice Requires="wps">
            <w:drawing>
              <wp:anchor distT="152400" distB="0" distL="5027930" distR="114300" simplePos="0" relativeHeight="125829386" behindDoc="0" locked="0" layoutInCell="1" allowOverlap="1">
                <wp:simplePos x="0" y="0"/>
                <wp:positionH relativeFrom="page">
                  <wp:posOffset>5633720</wp:posOffset>
                </wp:positionH>
                <wp:positionV relativeFrom="margin">
                  <wp:posOffset>6556375</wp:posOffset>
                </wp:positionV>
                <wp:extent cx="1170305" cy="149225"/>
                <wp:wrapTopAndBottom/>
                <wp:docPr id="44" name="Shape 44"/>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会计机构负责人：王健</w:t>
                            </w:r>
                          </w:p>
                        </w:txbxContent>
                      </wps:txbx>
                      <wps:bodyPr wrap="none" lIns="0" tIns="0" rIns="0" bIns="0">
                        <a:noAutoFit/>
                      </wps:bodyPr>
                    </wps:wsp>
                  </a:graphicData>
                </a:graphic>
              </wp:anchor>
            </w:drawing>
          </mc:Choice>
          <mc:Fallback>
            <w:pict>
              <v:shape id="_x0000_s1070" type="#_x0000_t202" style="position:absolute;margin-left:443.60000000000002pt;margin-top:516.25pt;width:92.150000000000006pt;height:11.75pt;z-index:-125829367;mso-wrap-distance-left:395.90000000000003pt;mso-wrap-distance-top:12.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会计机构负责人：王健</w:t>
                      </w:r>
                    </w:p>
                  </w:txbxContent>
                </v:textbox>
                <w10:wrap type="topAndBottom" anchorx="page" anchory="margin"/>
              </v:shape>
            </w:pict>
          </mc:Fallback>
        </mc:AlternateContent>
      </w:r>
    </w:p>
    <w:tbl>
      <w:tblPr>
        <w:tblOverlap w:val="never"/>
        <w:jc w:val="center"/>
        <w:tblLayout w:type="fixed"/>
      </w:tblPr>
      <w:tblGrid>
        <w:gridCol w:w="4114"/>
        <w:gridCol w:w="2554"/>
        <w:gridCol w:w="2914"/>
      </w:tblGrid>
      <w:tr>
        <w:trPr>
          <w:trHeight w:val="331"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-371,152,632.60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57,890,761.59</w:t>
            </w: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-340,140,716.90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18,904,455.37</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-31,011,915.70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38,986,306.22</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579,261.81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-5,986,596.93</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1,426,961.81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-5,420,646.93</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-882,300.00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-789,050.00</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-882,300.00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-789,050.00</w:t>
            </w: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2,309,261.81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-4,631,596.93</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2,309,261.81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-4,631,596.93</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-847,700.00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-565,950.00</w:t>
            </w: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-370,573,370.79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51,904,164.66</w:t>
            </w:r>
          </w:p>
        </w:tc>
      </w:tr>
      <w:tr>
        <w:trPr>
          <w:trHeight w:val="317"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-338,713,755.09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13,483,808.44</w:t>
            </w: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-31,859,615.70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38,420,356.22</w:t>
            </w: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331"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4</w:t>
      </w:r>
      <w:bookmarkEnd w:id="743"/>
      <w:r>
        <w:rPr>
          <w:color w:val="000000"/>
          <w:spacing w:val="0"/>
          <w:w w:val="100"/>
          <w:position w:val="0"/>
        </w:rPr>
        <w:t>、母公司利润表</w:t>
      </w:r>
      <w:bookmarkEnd w:id="741"/>
      <w:bookmarkEnd w:id="742"/>
      <w:bookmarkEnd w:id="744"/>
    </w:p>
    <w:p>
      <w:pPr>
        <w:pStyle w:val="Style27"/>
        <w:keepNext w:val="0"/>
        <w:keepLines w:val="0"/>
        <w:widowControl w:val="0"/>
        <w:shd w:val="clear" w:color="auto" w:fill="auto"/>
        <w:bidi w:val="0"/>
        <w:spacing w:before="0" w:after="80" w:line="240" w:lineRule="auto"/>
        <w:ind w:left="0" w:right="0" w:firstLine="0"/>
        <w:jc w:val="right"/>
      </w:pPr>
      <w:bookmarkStart w:id="745" w:name="bookmark745"/>
      <w:r>
        <w:rPr>
          <w:color w:val="000000"/>
          <w:spacing w:val="0"/>
          <w:w w:val="100"/>
          <w:position w:val="0"/>
        </w:rPr>
        <w:t>单</w:t>
      </w:r>
      <w:bookmarkEnd w:id="745"/>
      <w:r>
        <w:rPr>
          <w:color w:val="000000"/>
          <w:spacing w:val="0"/>
          <w:w w:val="100"/>
          <w:position w:val="0"/>
        </w:rPr>
        <w:t>位：元</w:t>
      </w:r>
    </w:p>
    <w:tbl>
      <w:tblPr>
        <w:tblOverlap w:val="never"/>
        <w:jc w:val="center"/>
        <w:tblLayout w:type="fixed"/>
      </w:tblPr>
      <w:tblGrid>
        <w:gridCol w:w="4114"/>
        <w:gridCol w:w="2837"/>
        <w:gridCol w:w="2630"/>
      </w:tblGrid>
      <w:tr>
        <w:trPr>
          <w:trHeight w:val="259"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18,785,049.13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10,946,811.95</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5,646,598.63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5,664,118.74</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65,058.46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667,688.55</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32,338,640.36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34,089,942.81</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27,708,044.28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16,011,471.53</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28,459,342.21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16,145,887.23</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1,052,222.26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562,758.02</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12,325,527.70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12,291,083.90</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28,084,739.18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6,417,689.09</w:t>
            </w: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20,891,423.67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183,460.62</w:t>
            </w:r>
          </w:p>
        </w:tc>
      </w:tr>
      <w:tr>
        <w:trPr>
          <w:trHeight w:val="49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1100"/>
              <w:jc w:val="left"/>
            </w:pPr>
            <w:r>
              <w:rPr>
                <w:color w:val="000000"/>
                <w:spacing w:val="0"/>
                <w:w w:val="100"/>
                <w:position w:val="0"/>
              </w:rPr>
              <w:t>以摊余成本计量的金融资产终止确认 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3,282,208.01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-1,889,581.00</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-259,200,000.00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-262,480,817.71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-28,667,217.69</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48,114.00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195,339.90</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-262,432,703.71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-28,471,878.85</w:t>
            </w: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-262,432,703.71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-28,471,878.85</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-262,432,703.71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-28,471,878.85</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2,309,261.81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-4,631,596.93</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2,309,261.81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-4,631,596.93</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2,309,261.81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-4,631,596.93</w:t>
            </w: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50" w:lineRule="exact"/>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-260,123,441.90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-33,103,475.78</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118" w:right="1075" w:bottom="1231" w:left="1052" w:header="0" w:footer="3" w:gutter="0"/>
          <w:cols w:space="720"/>
          <w:noEndnote/>
          <w:rtlGutter w:val="0"/>
          <w:docGrid w:linePitch="360"/>
        </w:sectPr>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单位：元</w:t>
      </w:r>
    </w:p>
    <w:tbl>
      <w:tblPr>
        <w:tblOverlap w:val="never"/>
        <w:jc w:val="center"/>
        <w:tblLayout w:type="fixed"/>
      </w:tblPr>
      <w:tblGrid>
        <w:gridCol w:w="5107"/>
        <w:gridCol w:w="2266"/>
        <w:gridCol w:w="2208"/>
      </w:tblGrid>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1,849,269,627.36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1,832,446,337.97</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38,929.64</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127,210,352.36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114,909,120.94</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1,976,518,909.36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1,947,355,458.91</w:t>
            </w:r>
          </w:p>
        </w:tc>
      </w:tr>
      <w:tr>
        <w:trPr>
          <w:trHeight w:val="24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1,120,820,773.49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1,020,854,254.64</w:t>
            </w: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429,363,947.44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427,306,327.61</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29,253,418.05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64,434,913.86</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180,437,063.28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215,506,735.18</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1,759,875,202.26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1,728,102,231.29</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216,643,707.10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219,253,227.62</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1,352,962,301.56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908,591,237.19</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82,639,782.88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37,077,085.48</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1,049,644.72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865,648.34</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1,068,805.62</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2,812,655.55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2,500,000.05</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1,440,533,190.33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949,033,971.06</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124,691,133.93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75,544,027.34</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1,493,752,500.00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983,402,390.40</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43,573,678.13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377,400.00</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1,662,017,312.06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1,059,323,817.74</w:t>
            </w: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-221,484,121.73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-110,289,846.68</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6,970,000.00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3,159,998.40</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6,970,000.00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3,159,998.40</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1,032,590,000.00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748,450,000.00</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94,150,000.00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86,100,000.00</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1,133,710,000.00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837,709,998.40</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914,770,023.75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501,700,000.00</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73,837,932.27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43,750,419.39</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46,666,656.98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11,183,075.40</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170,997,134.16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371,966,008.53</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1,159,605,090.18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917,416,427.92</w:t>
            </w: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-25,895,090.18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-79,706,429.52</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246.11</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-30,735,456.81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29,257,197.53</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779,468,205.48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750,211,007.95</w:t>
            </w:r>
          </w:p>
        </w:tc>
      </w:tr>
      <w:tr>
        <w:trPr>
          <w:trHeight w:val="259"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748,732,748.67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779,468,205.48</w:t>
            </w:r>
          </w:p>
        </w:tc>
      </w:tr>
    </w:tbl>
    <w:p>
      <w:pPr>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966" w:right="1107" w:bottom="966" w:left="1126" w:header="0" w:footer="3" w:gutter="0"/>
          <w:cols w:space="720"/>
          <w:noEndnote/>
          <w:rtlGutter w:val="0"/>
          <w:docGrid w:linePitch="360"/>
        </w:sectPr>
      </w:pPr>
    </w:p>
    <w:p>
      <w:pPr>
        <w:pStyle w:val="Style30"/>
        <w:keepNext/>
        <w:keepLines/>
        <w:widowControl w:val="0"/>
        <w:shd w:val="clear" w:color="auto" w:fill="auto"/>
        <w:bidi w:val="0"/>
        <w:spacing w:before="0" w:after="38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6</w:t>
      </w:r>
      <w:bookmarkEnd w:id="748"/>
      <w:r>
        <w:rPr>
          <w:color w:val="000000"/>
          <w:spacing w:val="0"/>
          <w:w w:val="100"/>
          <w:position w:val="0"/>
        </w:rPr>
        <w:t>、母公司现金流量表</w:t>
      </w:r>
      <w:bookmarkEnd w:id="746"/>
      <w:bookmarkEnd w:id="747"/>
      <w:bookmarkEnd w:id="74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10,921,831.03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4,973,977.26</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427,280,293.83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677,834,396.23</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438,202,124.86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682,808,373.49</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1,235,854.13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3,863,443.56</w:t>
            </w:r>
          </w:p>
        </w:tc>
      </w:tr>
      <w:tr>
        <w:trPr>
          <w:trHeight w:val="49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35"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16,296,805.39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17,595,027.09</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67,759.96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667,688.55</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253,449,341.13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449,707,147.77</w:t>
            </w: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271,049,760.61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471,833,306.97</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167,152,364.25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210,975,066.52</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928,191,143.56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515,757,999.00</w:t>
            </w: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203,415,594.80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111,853,060.18</w:t>
            </w:r>
          </w:p>
        </w:tc>
      </w:tr>
      <w:tr>
        <w:trPr>
          <w:trHeight w:val="49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4,161,753.48</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1,131,606,738.36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631,772,812.66</w:t>
            </w:r>
          </w:p>
        </w:tc>
      </w:tr>
      <w:tr>
        <w:trPr>
          <w:trHeight w:val="49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506,112.52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9,560,615.97</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1,103,452,500.00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945,661,800.00</w:t>
            </w:r>
          </w:p>
        </w:tc>
      </w:tr>
      <w:tr>
        <w:trPr>
          <w:trHeight w:val="49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107,200,000.00</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1,103,958,612.52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1,062,422,415.97</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27,648,125.84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-430,649,603.31</w:t>
            </w: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720,000,000.00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699,500,000.00</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78,700,000.00</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720,000,000.00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778,200,000.00</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820,000,000.00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405,000,000.00</w:t>
            </w:r>
          </w:p>
        </w:tc>
      </w:tr>
      <w:tr>
        <w:trPr>
          <w:trHeight w:val="49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25,308,383.46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27,205,126.53</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97,264,500.00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43,496,222.47</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942,572,883.46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475,701,349.00</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-222,572,883.46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302,498,651.00</w:t>
            </w:r>
          </w:p>
        </w:tc>
      </w:tr>
      <w:tr>
        <w:trPr>
          <w:trHeight w:val="49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-27,772,393.37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82,824,114.21</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118,102,565.47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35,278,451.26</w:t>
            </w:r>
          </w:p>
        </w:tc>
      </w:tr>
      <w:tr>
        <w:trPr>
          <w:trHeight w:val="264"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90,330,172.10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118,102,565.47</w:t>
            </w:r>
          </w:p>
        </w:tc>
      </w:tr>
    </w:tbl>
    <w:p>
      <w:pPr>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710" w:right="1193" w:bottom="1710" w:left="1126" w:header="0" w:footer="3" w:gutter="0"/>
          <w:cols w:space="720"/>
          <w:noEndnote/>
          <w:rtlGutter w:val="0"/>
          <w:docGrid w:linePitch="360"/>
        </w:sectPr>
      </w:pPr>
    </w:p>
    <w:p>
      <w:pPr>
        <w:pStyle w:val="Style30"/>
        <w:keepNext/>
        <w:keepLines/>
        <w:widowControl w:val="0"/>
        <w:shd w:val="clear" w:color="auto" w:fill="auto"/>
        <w:bidi w:val="0"/>
        <w:spacing w:before="0" w:after="0" w:line="240" w:lineRule="auto"/>
        <w:ind w:left="0" w:right="0" w:firstLine="78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7</w:t>
      </w:r>
      <w:bookmarkEnd w:id="752"/>
      <w:r>
        <w:rPr>
          <w:color w:val="000000"/>
          <w:spacing w:val="0"/>
          <w:w w:val="100"/>
          <w:position w:val="0"/>
        </w:rPr>
        <w:t>、合并所有者权益变动表</w:t>
      </w:r>
      <w:bookmarkEnd w:id="750"/>
      <w:bookmarkEnd w:id="751"/>
      <w:bookmarkEnd w:id="753"/>
    </w:p>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本期金额</w:t>
      </w:r>
    </w:p>
    <w:p>
      <w:pPr>
        <w:pStyle w:val="Style25"/>
        <w:keepNext w:val="0"/>
        <w:keepLines w:val="0"/>
        <w:widowControl w:val="0"/>
        <w:shd w:val="clear" w:color="auto" w:fill="auto"/>
        <w:bidi w:val="0"/>
        <w:spacing w:before="0" w:after="0" w:line="240" w:lineRule="auto"/>
        <w:ind w:left="14021" w:right="0" w:firstLine="0"/>
        <w:jc w:val="left"/>
      </w:pPr>
      <w:r>
        <w:rPr>
          <w:color w:val="000000"/>
          <w:spacing w:val="0"/>
          <w:w w:val="100"/>
          <w:position w:val="0"/>
        </w:rPr>
        <w:t>单位：元</w:t>
      </w:r>
    </w:p>
    <w:tbl>
      <w:tblPr>
        <w:tblOverlap w:val="never"/>
        <w:jc w:val="center"/>
        <w:tblLayout w:type="fixed"/>
      </w:tblPr>
      <w:tblGrid>
        <w:gridCol w:w="3038"/>
        <w:gridCol w:w="1315"/>
        <w:gridCol w:w="360"/>
        <w:gridCol w:w="360"/>
        <w:gridCol w:w="365"/>
        <w:gridCol w:w="1243"/>
        <w:gridCol w:w="533"/>
        <w:gridCol w:w="1061"/>
        <w:gridCol w:w="533"/>
        <w:gridCol w:w="538"/>
        <w:gridCol w:w="533"/>
        <w:gridCol w:w="1238"/>
        <w:gridCol w:w="542"/>
        <w:gridCol w:w="1330"/>
        <w:gridCol w:w="1234"/>
        <w:gridCol w:w="1330"/>
      </w:tblGrid>
      <w:tr>
        <w:trPr>
          <w:trHeight w:val="254"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250"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49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其他权益工 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其他综合收</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一般 风险 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3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textDirection w:val="tbRlV"/>
            <w:vAlign w:val="bottom"/>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2" w:lineRule="exact"/>
              <w:ind w:left="0" w:right="0" w:firstLine="0"/>
              <w:jc w:val="left"/>
            </w:pPr>
            <w:r>
              <w:rPr>
                <w:color w:val="000000"/>
                <w:spacing w:val="0"/>
                <w:w w:val="100"/>
                <w:position w:val="0"/>
              </w:rPr>
              <w:t>永 续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1,017,698,410.00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-232,321,322.73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-3,098,311.81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878,537,971.62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1,660,816,747.08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321,909,942.50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1,982,726,689.58</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1,017,698,410.00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-232,321,322.73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-3,098,311.81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878,537,971.62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1,660,816,747.08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321,909,942.50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1,982,726,689.58</w:t>
            </w:r>
          </w:p>
        </w:tc>
      </w:tr>
      <w:tr>
        <w:trPr>
          <w:trHeight w:val="49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38,330,887.59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1,426,961.81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-340,140,716.90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-300,382,867.50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-112,453,581.19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-412,836,448.69</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1,426,961.81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-340,140,716.90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-338,713,755.09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-31,859,615.70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-370,573,370.79</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38,330,887.59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38,330,887.59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-4,309,260.26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34,021,627.33</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6,970,000.00</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38,330,887.59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38,330,887.59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-11,279,260.26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27,051,627.33</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-76,284,705.23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-76,284,705.23</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-76,284,705.23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-76,284,705.23</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1,017,698,410.00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-193,990,435.14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-1,671,350.00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538,397,254.72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1,360,433,879.58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209,456,361.31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1,569,890,240.89</w:t>
            </w:r>
          </w:p>
        </w:tc>
      </w:tr>
    </w:tbl>
    <w:p>
      <w:pPr>
        <w:spacing w:lineRule="exact" w:line="1"/>
        <w:rPr>
          <w:sz w:val="2"/>
          <w:szCs w:val="2"/>
        </w:rPr>
      </w:pPr>
      <w:r>
        <w:br w:type="page"/>
      </w:r>
    </w:p>
    <w:p>
      <w:pPr>
        <w:pStyle w:val="Style25"/>
        <w:keepNext w:val="0"/>
        <w:keepLines w:val="0"/>
        <w:widowControl w:val="0"/>
        <w:shd w:val="clear" w:color="auto" w:fill="auto"/>
        <w:bidi w:val="0"/>
        <w:spacing w:before="0" w:after="0" w:line="240" w:lineRule="auto"/>
        <w:ind w:left="725" w:right="0" w:firstLine="0"/>
        <w:jc w:val="left"/>
      </w:pPr>
      <w:r>
        <w:rPr>
          <w:color w:val="000000"/>
          <w:spacing w:val="0"/>
          <w:w w:val="100"/>
          <w:position w:val="0"/>
        </w:rPr>
        <w:t>上期金额</w:t>
      </w:r>
    </w:p>
    <w:p>
      <w:pPr>
        <w:pStyle w:val="Style25"/>
        <w:keepNext w:val="0"/>
        <w:keepLines w:val="0"/>
        <w:widowControl w:val="0"/>
        <w:shd w:val="clear" w:color="auto" w:fill="auto"/>
        <w:bidi w:val="0"/>
        <w:spacing w:before="0" w:after="0" w:line="240" w:lineRule="auto"/>
        <w:ind w:left="13968" w:right="0" w:firstLine="0"/>
        <w:jc w:val="left"/>
      </w:pPr>
      <w:r>
        <w:rPr>
          <w:color w:val="000000"/>
          <w:spacing w:val="0"/>
          <w:w w:val="100"/>
          <w:position w:val="0"/>
        </w:rPr>
        <w:t>单位：元</w:t>
      </w:r>
    </w:p>
    <w:tbl>
      <w:tblPr>
        <w:tblOverlap w:val="never"/>
        <w:jc w:val="center"/>
        <w:tblLayout w:type="fixed"/>
      </w:tblPr>
      <w:tblGrid>
        <w:gridCol w:w="2813"/>
        <w:gridCol w:w="1315"/>
        <w:gridCol w:w="269"/>
        <w:gridCol w:w="274"/>
        <w:gridCol w:w="341"/>
        <w:gridCol w:w="1238"/>
        <w:gridCol w:w="461"/>
        <w:gridCol w:w="1061"/>
        <w:gridCol w:w="466"/>
        <w:gridCol w:w="1152"/>
        <w:gridCol w:w="461"/>
        <w:gridCol w:w="1320"/>
        <w:gridCol w:w="446"/>
        <w:gridCol w:w="1320"/>
        <w:gridCol w:w="1186"/>
        <w:gridCol w:w="1325"/>
      </w:tblGrid>
      <w:tr>
        <w:trPr>
          <w:trHeight w:val="254"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250"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所有者权益合计</w:t>
            </w:r>
          </w:p>
        </w:tc>
      </w:tr>
      <w:tr>
        <w:trPr>
          <w:trHeight w:val="49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其他权益 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减： 库存</w:t>
            </w:r>
          </w:p>
          <w:p>
            <w:pPr>
              <w:pStyle w:val="Style2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其他综合收</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一般 风险 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3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textDirection w:val="tbRlV"/>
            <w:vAlign w:val="bottom"/>
          </w:tcPr>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一优先股一</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2" w:lineRule="exact"/>
              <w:ind w:left="0" w:right="0" w:firstLine="0"/>
              <w:jc w:val="left"/>
            </w:pPr>
            <w:r>
              <w:rPr>
                <w:color w:val="000000"/>
                <w:spacing w:val="0"/>
                <w:w w:val="100"/>
                <w:position w:val="0"/>
              </w:rPr>
              <w:t>永 续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1,017,698,410.00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-234,323,114.31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2,322,335.12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71,286,408.39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1,033,564,450.39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1,890,548,489.59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231,448,516.17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2,121,997,005.76</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-2,705,481.59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83,644,518.41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68,436,424.15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152,080,942.56</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-9,493,878.43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-9,493,878.43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-695,734.09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-10,189,612.52</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1,017,698,410.00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-147,973,114.31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2,322,335.12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71,286,408.39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1,021,365,090.37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1,964,699,129.57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299,189,206.23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2,263,888,335.80</w:t>
            </w:r>
          </w:p>
        </w:tc>
      </w:tr>
      <w:tr>
        <w:trPr>
          <w:trHeight w:val="49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 xml:space="preserve">三、本期增减变动金额（减少以 </w:t>
            </w:r>
            <w:r>
              <w:rPr>
                <w:color w:val="000000"/>
                <w:spacing w:val="0"/>
                <w:w w:val="100"/>
                <w:position w:val="0"/>
              </w:rPr>
              <w:t xml:space="preserve">j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-84,348,208.42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-5,420,646.93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-71,286,408.39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-142,827,118.75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-303,882,382.49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22,720,736.27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-281,161,646.22</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-5,420,646.93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18,904,455.37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13,483,808.44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38,420,356.22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51,904,164.66</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-84,348,208.42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-71,286,408.39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-150,536,891.61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-306,171,508.42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-4,516,544.55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-310,688,052.97</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-2,254,001.60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-2,254,001.60</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-84,348,208.42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-71,286,408.39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-150,536,891.61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-306,171,508.42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-2,262,542.95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-308,434,051.37</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-11,194,682.51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-11,194,682.51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-11,183,075.40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-22,377,757.91</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-11,194,682.51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-11,194,682.51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-11,183,075.40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-22,377,757.91</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设定受益计划变动额结转留存收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1,017,698,410.00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-232,321,322.73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-3,098,311.81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878,537,971.62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1,660,816,747.08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321,909,942.50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1,982,726,689.58</w:t>
            </w:r>
          </w:p>
        </w:tc>
      </w:tr>
    </w:tbl>
    <w:p>
      <w:pPr>
        <w:sectPr>
          <w:headerReference w:type="default" r:id="rId27"/>
          <w:footerReference w:type="default" r:id="rId28"/>
          <w:headerReference w:type="even" r:id="rId29"/>
          <w:footerReference w:type="even" r:id="rId30"/>
          <w:footnotePr>
            <w:pos w:val="pageBottom"/>
            <w:numFmt w:val="decimal"/>
            <w:numRestart w:val="continuous"/>
          </w:footnotePr>
          <w:pgSz w:w="16840" w:h="11900" w:orient="landscape"/>
          <w:pgMar w:top="804" w:right="644" w:bottom="872" w:left="644" w:header="0" w:footer="3" w:gutter="0"/>
          <w:cols w:space="720"/>
          <w:noEndnote/>
          <w:rtlGutter w:val="0"/>
          <w:docGrid w:linePitch="360"/>
        </w:sectPr>
      </w:pPr>
    </w:p>
    <w:p>
      <w:pPr>
        <w:pStyle w:val="Style30"/>
        <w:keepNext/>
        <w:keepLines/>
        <w:widowControl w:val="0"/>
        <w:shd w:val="clear" w:color="auto" w:fill="auto"/>
        <w:bidi w:val="0"/>
        <w:spacing w:before="0" w:after="0" w:line="240" w:lineRule="auto"/>
        <w:ind w:left="0" w:right="0" w:firstLine="44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8</w:t>
      </w:r>
      <w:bookmarkEnd w:id="756"/>
      <w:r>
        <w:rPr>
          <w:color w:val="000000"/>
          <w:spacing w:val="0"/>
          <w:w w:val="100"/>
          <w:position w:val="0"/>
        </w:rPr>
        <w:t>、母公司所有者权益变动表</w:t>
      </w:r>
      <w:bookmarkEnd w:id="754"/>
      <w:bookmarkEnd w:id="755"/>
      <w:bookmarkEnd w:id="757"/>
    </w:p>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本期金额</w:t>
      </w:r>
    </w:p>
    <w:p>
      <w:pPr>
        <w:pStyle w:val="Style25"/>
        <w:keepNext w:val="0"/>
        <w:keepLines w:val="0"/>
        <w:widowControl w:val="0"/>
        <w:shd w:val="clear" w:color="auto" w:fill="auto"/>
        <w:bidi w:val="0"/>
        <w:spacing w:before="0" w:after="0" w:line="240" w:lineRule="auto"/>
        <w:ind w:left="13670" w:right="0" w:firstLine="0"/>
        <w:jc w:val="left"/>
      </w:pPr>
      <w:r>
        <w:rPr>
          <w:color w:val="000000"/>
          <w:spacing w:val="0"/>
          <w:w w:val="100"/>
          <w:position w:val="0"/>
        </w:rPr>
        <w:t>单位：元</w:t>
      </w:r>
    </w:p>
    <w:tbl>
      <w:tblPr>
        <w:tblOverlap w:val="never"/>
        <w:jc w:val="center"/>
        <w:tblLayout w:type="fixed"/>
      </w:tblPr>
      <w:tblGrid>
        <w:gridCol w:w="2606"/>
        <w:gridCol w:w="1315"/>
        <w:gridCol w:w="749"/>
        <w:gridCol w:w="749"/>
        <w:gridCol w:w="754"/>
        <w:gridCol w:w="1320"/>
        <w:gridCol w:w="926"/>
        <w:gridCol w:w="1061"/>
        <w:gridCol w:w="802"/>
        <w:gridCol w:w="1094"/>
        <w:gridCol w:w="1238"/>
        <w:gridCol w:w="907"/>
        <w:gridCol w:w="1330"/>
      </w:tblGrid>
      <w:tr>
        <w:trPr>
          <w:trHeight w:val="254"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25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其他综合收</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25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1,017,698,410.00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1,585,395,265.29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-2,309,261.81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53,068,207.84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92,303,875.15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2,746,156,496.47</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1,017,698,410.00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1,585,395,265.29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-2,309,261.81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53,068,207.84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92,303,875.15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2,746,156,496.47</w:t>
            </w:r>
          </w:p>
        </w:tc>
      </w:tr>
      <w:tr>
        <w:trPr>
          <w:trHeight w:val="49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26" w:lineRule="exact"/>
              <w:ind w:left="0" w:right="0" w:firstLine="0"/>
              <w:jc w:val="left"/>
            </w:pPr>
            <w:r>
              <w:rPr>
                <w:color w:val="000000"/>
                <w:spacing w:val="0"/>
                <w:w w:val="100"/>
                <w:position w:val="0"/>
              </w:rPr>
              <w:t xml:space="preserve">三、本期增减变动金额（减少以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-424,372.44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2,309,261.81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-217,713,052.80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-215,828,163.43</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2,309,261.81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-262,432,703.71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-260,123,441.90</w:t>
            </w: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-424,372.44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44,719,650.91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44,295,278.47</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-424,372.44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44,719,650.91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44,295,278.47</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1,017,698,410.00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1,584,970,892.85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53,068,207.84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-125,409,177.65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2,530,328,333.04</w:t>
            </w:r>
          </w:p>
        </w:tc>
      </w:tr>
    </w:tbl>
    <w:p>
      <w:pPr>
        <w:spacing w:lineRule="exact" w:line="1"/>
        <w:rPr>
          <w:sz w:val="2"/>
          <w:szCs w:val="2"/>
        </w:rPr>
      </w:pPr>
      <w:r>
        <w:br w:type="page"/>
      </w:r>
    </w:p>
    <w:p>
      <w:pPr>
        <w:pStyle w:val="Style27"/>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上期金额</w:t>
      </w:r>
    </w:p>
    <w:p>
      <w:pPr>
        <w:pStyle w:val="Style25"/>
        <w:keepNext w:val="0"/>
        <w:keepLines w:val="0"/>
        <w:widowControl w:val="0"/>
        <w:shd w:val="clear" w:color="auto" w:fill="auto"/>
        <w:bidi w:val="0"/>
        <w:spacing w:before="0" w:after="0" w:line="240" w:lineRule="auto"/>
        <w:ind w:left="13742" w:right="0" w:firstLine="0"/>
        <w:jc w:val="left"/>
      </w:pPr>
      <w:r>
        <w:rPr>
          <w:color w:val="000000"/>
          <w:spacing w:val="0"/>
          <w:w w:val="100"/>
          <w:position w:val="0"/>
        </w:rPr>
        <w:t>单位：元</w:t>
      </w:r>
    </w:p>
    <w:tbl>
      <w:tblPr>
        <w:tblOverlap w:val="never"/>
        <w:jc w:val="center"/>
        <w:tblLayout w:type="fixed"/>
      </w:tblPr>
      <w:tblGrid>
        <w:gridCol w:w="2640"/>
        <w:gridCol w:w="1320"/>
        <w:gridCol w:w="706"/>
        <w:gridCol w:w="706"/>
        <w:gridCol w:w="715"/>
        <w:gridCol w:w="1320"/>
        <w:gridCol w:w="874"/>
        <w:gridCol w:w="1061"/>
        <w:gridCol w:w="1013"/>
        <w:gridCol w:w="1094"/>
        <w:gridCol w:w="1181"/>
        <w:gridCol w:w="1037"/>
        <w:gridCol w:w="1330"/>
      </w:tblGrid>
      <w:tr>
        <w:trPr>
          <w:trHeight w:val="259"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24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其他综合收</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25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1,017,698,410.00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1,809,704,919.76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2,322,335.12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53,068,207.84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133,727,747.36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3,016,521,620.08</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-1,757,310.85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-1,757,310.85</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1,017,698,410.00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1,809,704,919.76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2,322,335.12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53,068,207.84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131,970,436.51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3,014,764,309.23</w:t>
            </w:r>
          </w:p>
        </w:tc>
      </w:tr>
      <w:tr>
        <w:trPr>
          <w:trHeight w:val="49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26" w:lineRule="exact"/>
              <w:ind w:left="0" w:right="0" w:firstLine="0"/>
              <w:jc w:val="left"/>
            </w:pPr>
            <w:r>
              <w:rPr>
                <w:color w:val="000000"/>
                <w:spacing w:val="0"/>
                <w:w w:val="100"/>
                <w:position w:val="0"/>
              </w:rPr>
              <w:t xml:space="preserve">三、本期增减变动金额（减少以 </w:t>
            </w:r>
            <w:r>
              <w:rPr>
                <w:rFonts w:ascii="Times New Roman" w:eastAsia="Times New Roman" w:hAnsi="Times New Roman" w:cs="Times New Roman"/>
                <w:color w:val="000000"/>
                <w:spacing w:val="0"/>
                <w:w w:val="100"/>
                <w:position w:val="0"/>
              </w:rPr>
              <w:t>“</w:t>
            </w: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-224,309,654.47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-4,631,596.93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-39,666,561.36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-268,607,812.76</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-4,631,596.93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-28,471,878.85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-33,103,475.78</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-224,309,654.47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-224,309,654.47</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-224,309,654.47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-224,309,654.47</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-11,194,682.51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-11,194,682.51</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-11,194,682.51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-11,194,682.51</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1,017,698,410.00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1,585,395,265.29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-2,309,261.81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53,068,207.84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92,303,875.15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2,746,156,496.47</w:t>
            </w:r>
          </w:p>
        </w:tc>
      </w:tr>
    </w:tbl>
    <w:p>
      <w:pPr>
        <w:sectPr>
          <w:headerReference w:type="default" r:id="rId31"/>
          <w:footerReference w:type="default" r:id="rId32"/>
          <w:headerReference w:type="even" r:id="rId33"/>
          <w:footerReference w:type="even" r:id="rId34"/>
          <w:footnotePr>
            <w:pos w:val="pageBottom"/>
            <w:numFmt w:val="decimal"/>
            <w:numRestart w:val="continuous"/>
          </w:footnotePr>
          <w:pgSz w:w="16840" w:h="11900" w:orient="landscape"/>
          <w:pgMar w:top="1126" w:right="922" w:bottom="1544" w:left="922" w:header="0" w:footer="3" w:gutter="0"/>
          <w:cols w:space="720"/>
          <w:noEndnote/>
          <w:rtlGutter w:val="0"/>
          <w:docGrid w:linePitch="360"/>
        </w:sectPr>
      </w:pPr>
    </w:p>
    <w:p>
      <w:pPr>
        <w:pStyle w:val="Style23"/>
        <w:keepNext/>
        <w:keepLines/>
        <w:widowControl w:val="0"/>
        <w:shd w:val="clear" w:color="auto" w:fill="auto"/>
        <w:tabs>
          <w:tab w:pos="466" w:val="left"/>
        </w:tabs>
        <w:bidi w:val="0"/>
        <w:spacing w:before="300" w:after="260" w:line="240" w:lineRule="auto"/>
        <w:ind w:left="0" w:right="0" w:firstLine="0"/>
        <w:jc w:val="both"/>
      </w:pPr>
      <w:bookmarkStart w:id="758" w:name="bookmark758"/>
      <w:bookmarkStart w:id="759" w:name="bookmark759"/>
      <w:bookmarkStart w:id="760" w:name="bookmark760"/>
      <w:bookmarkStart w:id="761" w:name="bookmark761"/>
      <w:r>
        <w:rPr>
          <w:color w:val="000000"/>
          <w:spacing w:val="0"/>
          <w:w w:val="100"/>
          <w:position w:val="0"/>
          <w:sz w:val="24"/>
          <w:szCs w:val="24"/>
        </w:rPr>
        <w:t>三</w:t>
      </w:r>
      <w:bookmarkEnd w:id="760"/>
      <w:r>
        <w:rPr>
          <w:color w:val="000000"/>
          <w:spacing w:val="0"/>
          <w:w w:val="100"/>
          <w:position w:val="0"/>
          <w:sz w:val="24"/>
          <w:szCs w:val="24"/>
        </w:rPr>
        <w:t>、</w:t>
        <w:tab/>
        <w:t>公司基本情况</w:t>
      </w:r>
      <w:bookmarkEnd w:id="758"/>
      <w:bookmarkEnd w:id="759"/>
      <w:bookmarkEnd w:id="761"/>
    </w:p>
    <w:p>
      <w:pPr>
        <w:pStyle w:val="Style27"/>
        <w:keepNext w:val="0"/>
        <w:keepLines w:val="0"/>
        <w:widowControl w:val="0"/>
        <w:shd w:val="clear" w:color="auto" w:fill="auto"/>
        <w:tabs>
          <w:tab w:pos="486" w:val="left"/>
        </w:tabs>
        <w:bidi w:val="0"/>
        <w:spacing w:before="0" w:after="0" w:line="312" w:lineRule="exact"/>
        <w:ind w:left="0" w:right="0" w:firstLine="0"/>
        <w:jc w:val="both"/>
      </w:pPr>
      <w:bookmarkStart w:id="762" w:name="bookmark762"/>
      <w:r>
        <w:rPr>
          <w:b/>
          <w:bCs/>
          <w:color w:val="000000"/>
          <w:spacing w:val="0"/>
          <w:w w:val="100"/>
          <w:position w:val="0"/>
        </w:rPr>
        <w:t>（</w:t>
      </w:r>
      <w:bookmarkEnd w:id="762"/>
      <w:r>
        <w:rPr>
          <w:b/>
          <w:bCs/>
          <w:color w:val="000000"/>
          <w:spacing w:val="0"/>
          <w:w w:val="100"/>
          <w:position w:val="0"/>
        </w:rPr>
        <w:t>一）</w:t>
        <w:tab/>
        <w:t>公司概况</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浙江华媒控股股份有限公司（以下简称“公司”或“本公司”）系由浙江华智控股股份有限公司更名而来，其前身为重 庆川仪股份有限公司，系于</w:t>
      </w:r>
      <w:r>
        <w:rPr>
          <w:color w:val="000000"/>
          <w:spacing w:val="0"/>
          <w:w w:val="100"/>
          <w:position w:val="0"/>
        </w:rPr>
        <w:t>1993</w:t>
      </w:r>
      <w:r>
        <w:rPr>
          <w:color w:val="000000"/>
          <w:spacing w:val="0"/>
          <w:w w:val="100"/>
          <w:position w:val="0"/>
        </w:rPr>
        <w:t>年经重庆市体改委体改发</w:t>
      </w:r>
      <w:r>
        <w:rPr>
          <w:color w:val="000000"/>
          <w:spacing w:val="0"/>
          <w:w w:val="100"/>
          <w:position w:val="0"/>
        </w:rPr>
        <w:t>[1993]30</w:t>
      </w:r>
      <w:r>
        <w:rPr>
          <w:color w:val="000000"/>
          <w:spacing w:val="0"/>
          <w:w w:val="100"/>
          <w:position w:val="0"/>
        </w:rPr>
        <w:t>号文批准设立的定向募集股份有限公司，于</w:t>
      </w:r>
      <w:r>
        <w:rPr>
          <w:color w:val="000000"/>
          <w:spacing w:val="0"/>
          <w:w w:val="100"/>
          <w:position w:val="0"/>
        </w:rPr>
        <w:t>1999</w:t>
      </w:r>
      <w:r>
        <w:rPr>
          <w:color w:val="000000"/>
          <w:spacing w:val="0"/>
          <w:w w:val="100"/>
          <w:position w:val="0"/>
        </w:rPr>
        <w:t>年</w:t>
      </w:r>
      <w:r>
        <w:rPr>
          <w:color w:val="000000"/>
          <w:spacing w:val="0"/>
          <w:w w:val="100"/>
          <w:position w:val="0"/>
        </w:rPr>
        <w:t>5</w:t>
      </w:r>
      <w:r>
        <w:rPr>
          <w:color w:val="000000"/>
          <w:spacing w:val="0"/>
          <w:w w:val="100"/>
          <w:position w:val="0"/>
        </w:rPr>
        <w:t>月和</w:t>
      </w:r>
      <w:r>
        <w:rPr>
          <w:color w:val="000000"/>
          <w:spacing w:val="0"/>
          <w:w w:val="100"/>
          <w:position w:val="0"/>
        </w:rPr>
        <w:t xml:space="preserve">7 </w:t>
      </w:r>
      <w:r>
        <w:rPr>
          <w:color w:val="000000"/>
          <w:spacing w:val="0"/>
          <w:w w:val="100"/>
          <w:position w:val="0"/>
        </w:rPr>
        <w:t>月分别进行了股权转让和重大资产重组，华方医药科技有限公司（原名华立产业集团有限公司，以下简称“华方医药”）成 为公司第一大股东。</w:t>
      </w:r>
      <w:r>
        <w:rPr>
          <w:color w:val="000000"/>
          <w:spacing w:val="0"/>
          <w:w w:val="100"/>
          <w:position w:val="0"/>
        </w:rPr>
        <w:t>1999</w:t>
      </w:r>
      <w:r>
        <w:rPr>
          <w:color w:val="000000"/>
          <w:spacing w:val="0"/>
          <w:w w:val="100"/>
          <w:position w:val="0"/>
        </w:rPr>
        <w:t>年</w:t>
      </w:r>
      <w:r>
        <w:rPr>
          <w:color w:val="000000"/>
          <w:spacing w:val="0"/>
          <w:w w:val="100"/>
          <w:position w:val="0"/>
        </w:rPr>
        <w:t>10</w:t>
      </w:r>
      <w:r>
        <w:rPr>
          <w:color w:val="000000"/>
          <w:spacing w:val="0"/>
          <w:w w:val="100"/>
          <w:position w:val="0"/>
        </w:rPr>
        <w:t>月公司更名为重庆华立控股股份有限公司</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月更名为重庆华立药业股份有限公司。根 据</w:t>
      </w:r>
      <w:r>
        <w:rPr>
          <w:color w:val="000000"/>
          <w:spacing w:val="0"/>
          <w:w w:val="100"/>
          <w:position w:val="0"/>
        </w:rPr>
        <w:t>2009</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4</w:t>
      </w:r>
      <w:r>
        <w:rPr>
          <w:color w:val="000000"/>
          <w:spacing w:val="0"/>
          <w:w w:val="100"/>
          <w:position w:val="0"/>
        </w:rPr>
        <w:t>日华方医药与华立集团股份有限公司（以下简称“华立集团”）签订的股权转让合同，华方医药将持有公司</w:t>
      </w:r>
      <w:r>
        <w:rPr>
          <w:color w:val="000000"/>
          <w:spacing w:val="0"/>
          <w:w w:val="100"/>
          <w:position w:val="0"/>
        </w:rPr>
        <w:t xml:space="preserve">23.52% </w:t>
      </w:r>
      <w:r>
        <w:rPr>
          <w:color w:val="000000"/>
          <w:spacing w:val="0"/>
          <w:w w:val="100"/>
          <w:position w:val="0"/>
        </w:rPr>
        <w:t>的股份转让给华立集团，华立集团成为公司第一大股东。</w:t>
      </w:r>
      <w:r>
        <w:rPr>
          <w:color w:val="000000"/>
          <w:spacing w:val="0"/>
          <w:w w:val="100"/>
          <w:position w:val="0"/>
        </w:rPr>
        <w:t>2010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13</w:t>
      </w:r>
      <w:r>
        <w:rPr>
          <w:color w:val="000000"/>
          <w:spacing w:val="0"/>
          <w:w w:val="100"/>
          <w:position w:val="0"/>
        </w:rPr>
        <w:t>日，公司名称变更为重庆华智控股股份有限公司。</w:t>
      </w:r>
      <w:r>
        <w:rPr>
          <w:color w:val="000000"/>
          <w:spacing w:val="0"/>
          <w:w w:val="100"/>
          <w:position w:val="0"/>
        </w:rPr>
        <w:t xml:space="preserve">2011 </w:t>
      </w:r>
      <w:r>
        <w:rPr>
          <w:color w:val="000000"/>
          <w:spacing w:val="0"/>
          <w:w w:val="100"/>
          <w:position w:val="0"/>
        </w:rPr>
        <w:t>年</w:t>
      </w:r>
      <w:r>
        <w:rPr>
          <w:color w:val="000000"/>
          <w:spacing w:val="0"/>
          <w:w w:val="100"/>
          <w:position w:val="0"/>
        </w:rPr>
        <w:t>12</w:t>
      </w:r>
      <w:r>
        <w:rPr>
          <w:color w:val="000000"/>
          <w:spacing w:val="0"/>
          <w:w w:val="100"/>
          <w:position w:val="0"/>
        </w:rPr>
        <w:t>月公司更名为浙江华智控股股份有限公司。</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1996</w:t>
      </w:r>
      <w:r>
        <w:rPr>
          <w:color w:val="000000"/>
          <w:spacing w:val="0"/>
          <w:w w:val="100"/>
          <w:position w:val="0"/>
        </w:rPr>
        <w:t>年公司经批准向社会公开发行</w:t>
      </w:r>
      <w:r>
        <w:rPr>
          <w:color w:val="000000"/>
          <w:spacing w:val="0"/>
          <w:w w:val="100"/>
          <w:position w:val="0"/>
        </w:rPr>
        <w:t>A</w:t>
      </w:r>
      <w:r>
        <w:rPr>
          <w:color w:val="000000"/>
          <w:spacing w:val="0"/>
          <w:w w:val="100"/>
          <w:position w:val="0"/>
        </w:rPr>
        <w:t>股股票，同年</w:t>
      </w:r>
      <w:r>
        <w:rPr>
          <w:color w:val="000000"/>
          <w:spacing w:val="0"/>
          <w:w w:val="100"/>
          <w:position w:val="0"/>
        </w:rPr>
        <w:t>8</w:t>
      </w:r>
      <w:r>
        <w:rPr>
          <w:color w:val="000000"/>
          <w:spacing w:val="0"/>
          <w:w w:val="100"/>
          <w:position w:val="0"/>
        </w:rPr>
        <w:t>月</w:t>
      </w:r>
      <w:r>
        <w:rPr>
          <w:color w:val="000000"/>
          <w:spacing w:val="0"/>
          <w:w w:val="100"/>
          <w:position w:val="0"/>
        </w:rPr>
        <w:t>30</w:t>
      </w:r>
      <w:r>
        <w:rPr>
          <w:color w:val="000000"/>
          <w:spacing w:val="0"/>
          <w:w w:val="100"/>
          <w:position w:val="0"/>
        </w:rPr>
        <w:t>日</w:t>
      </w:r>
      <w:r>
        <w:rPr>
          <w:color w:val="000000"/>
          <w:spacing w:val="0"/>
          <w:w w:val="100"/>
          <w:position w:val="0"/>
        </w:rPr>
        <w:t>，4,500</w:t>
      </w:r>
      <w:r>
        <w:rPr>
          <w:color w:val="000000"/>
          <w:spacing w:val="0"/>
          <w:w w:val="100"/>
          <w:position w:val="0"/>
        </w:rPr>
        <w:t>万股人民币普通股股票在深交所挂牌上市。经历次增 资，截至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日，公司注册资本</w:t>
      </w:r>
      <w:r>
        <w:rPr>
          <w:color w:val="000000"/>
          <w:spacing w:val="0"/>
          <w:w w:val="100"/>
          <w:position w:val="0"/>
        </w:rPr>
        <w:t>487,731,995.00</w:t>
      </w:r>
      <w:r>
        <w:rPr>
          <w:color w:val="000000"/>
          <w:spacing w:val="0"/>
          <w:w w:val="100"/>
          <w:position w:val="0"/>
        </w:rPr>
        <w:t>元，股份</w:t>
      </w:r>
      <w:r>
        <w:rPr>
          <w:color w:val="000000"/>
          <w:spacing w:val="0"/>
          <w:w w:val="100"/>
          <w:position w:val="0"/>
        </w:rPr>
        <w:t>487,731,995</w:t>
      </w:r>
      <w:r>
        <w:rPr>
          <w:color w:val="000000"/>
          <w:spacing w:val="0"/>
          <w:w w:val="100"/>
          <w:position w:val="0"/>
        </w:rPr>
        <w:t>股，均为无限售条件流通股。</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根据浙江华智控股股份有限公司</w:t>
      </w:r>
      <w:r>
        <w:rPr>
          <w:color w:val="000000"/>
          <w:spacing w:val="0"/>
          <w:w w:val="100"/>
          <w:position w:val="0"/>
        </w:rPr>
        <w:t>2014</w:t>
      </w:r>
      <w:r>
        <w:rPr>
          <w:color w:val="000000"/>
          <w:spacing w:val="0"/>
          <w:w w:val="100"/>
          <w:position w:val="0"/>
        </w:rPr>
        <w:t>年第七届董事会第十一次会议决议和</w:t>
      </w:r>
      <w:r>
        <w:rPr>
          <w:color w:val="000000"/>
          <w:spacing w:val="0"/>
          <w:w w:val="100"/>
          <w:position w:val="0"/>
        </w:rPr>
        <w:t>2014</w:t>
      </w:r>
      <w:r>
        <w:rPr>
          <w:color w:val="000000"/>
          <w:spacing w:val="0"/>
          <w:w w:val="100"/>
          <w:position w:val="0"/>
        </w:rPr>
        <w:t>年第一次临时股东大会决议、</w:t>
      </w:r>
      <w:r>
        <w:rPr>
          <w:color w:val="000000"/>
          <w:spacing w:val="0"/>
          <w:w w:val="100"/>
          <w:position w:val="0"/>
        </w:rPr>
        <w:t>2014</w:t>
      </w:r>
      <w:r>
        <w:rPr>
          <w:color w:val="000000"/>
          <w:spacing w:val="0"/>
          <w:w w:val="100"/>
          <w:position w:val="0"/>
        </w:rPr>
        <w:t>年第二 次临时股东大会决议，并经中共中央宣传部出具《关于同意杭州日报报业集团下属经营性资产借壳上市方案的函》、国家新 闻出版广电总局出具《关于同意杭州日报报业集团借壳上市的批复》（新出审字</w:t>
      </w:r>
      <w:r>
        <w:rPr>
          <w:color w:val="000000"/>
          <w:spacing w:val="0"/>
          <w:w w:val="100"/>
          <w:position w:val="0"/>
        </w:rPr>
        <w:t>[2013]1684</w:t>
      </w:r>
      <w:r>
        <w:rPr>
          <w:color w:val="000000"/>
          <w:spacing w:val="0"/>
          <w:w w:val="100"/>
          <w:position w:val="0"/>
        </w:rPr>
        <w:t>号）、浙江省财政厅出具《关于 同意杭报集团下属传媒经营性资产借壳上市方案的批复》（浙财文资</w:t>
      </w:r>
      <w:r>
        <w:rPr>
          <w:color w:val="000000"/>
          <w:spacing w:val="0"/>
          <w:w w:val="100"/>
          <w:position w:val="0"/>
        </w:rPr>
        <w:t>[2014]11</w:t>
      </w:r>
      <w:r>
        <w:rPr>
          <w:color w:val="000000"/>
          <w:spacing w:val="0"/>
          <w:w w:val="100"/>
          <w:position w:val="0"/>
        </w:rPr>
        <w:t>号）、中国证券监督管理委员会《关于核准浙 江华智控股股份有限公司重大资产重组及向杭州日报报业集团有限公司等发行股份购买资产的批复》（证监许可</w:t>
      </w:r>
      <w:r>
        <w:rPr>
          <w:color w:val="000000"/>
          <w:spacing w:val="0"/>
          <w:w w:val="100"/>
          <w:position w:val="0"/>
        </w:rPr>
        <w:t xml:space="preserve">[2014]1274 </w:t>
      </w:r>
      <w:r>
        <w:rPr>
          <w:color w:val="000000"/>
          <w:spacing w:val="0"/>
          <w:w w:val="100"/>
          <w:position w:val="0"/>
        </w:rPr>
        <w:t>号）及《关于核准豁免杭州日报报业集团有限公司及一致行动人要约收购浙江华智控股股份有限公司股份义务的批复》（证 监许可</w:t>
      </w:r>
      <w:r>
        <w:rPr>
          <w:color w:val="000000"/>
          <w:spacing w:val="0"/>
          <w:w w:val="100"/>
          <w:position w:val="0"/>
        </w:rPr>
        <w:t>[2014]1275</w:t>
      </w:r>
      <w:r>
        <w:rPr>
          <w:color w:val="000000"/>
          <w:spacing w:val="0"/>
          <w:w w:val="100"/>
          <w:position w:val="0"/>
        </w:rPr>
        <w:t>号）批准，浙江华智控股股份有限公司对杭州日报报业集团有限公司和都市快报社发行股份</w:t>
      </w:r>
      <w:r>
        <w:rPr>
          <w:color w:val="000000"/>
          <w:spacing w:val="0"/>
          <w:w w:val="100"/>
          <w:position w:val="0"/>
        </w:rPr>
        <w:t xml:space="preserve">529,966,415 </w:t>
      </w:r>
      <w:r>
        <w:rPr>
          <w:color w:val="000000"/>
          <w:spacing w:val="0"/>
          <w:w w:val="100"/>
          <w:position w:val="0"/>
        </w:rPr>
        <w:t>股，购买杭州日报报业集团有限公司和都市快报社拥有的传媒类</w:t>
      </w:r>
      <w:r>
        <w:rPr>
          <w:color w:val="000000"/>
          <w:spacing w:val="0"/>
          <w:w w:val="100"/>
          <w:position w:val="0"/>
        </w:rPr>
        <w:t>11</w:t>
      </w:r>
      <w:r>
        <w:rPr>
          <w:color w:val="000000"/>
          <w:spacing w:val="0"/>
          <w:w w:val="100"/>
          <w:position w:val="0"/>
        </w:rPr>
        <w:t>家企业股权。上述交易完成后，杭州日报报业集团有限公 司成为本公司的控股股东，杭州日报报业集团（杭州日报社）持有杭州日报报业集团有限公司</w:t>
      </w:r>
      <w:r>
        <w:rPr>
          <w:color w:val="000000"/>
          <w:spacing w:val="0"/>
          <w:w w:val="100"/>
          <w:position w:val="0"/>
        </w:rPr>
        <w:t>100%</w:t>
      </w:r>
      <w:r>
        <w:rPr>
          <w:color w:val="000000"/>
          <w:spacing w:val="0"/>
          <w:w w:val="100"/>
          <w:position w:val="0"/>
        </w:rPr>
        <w:t>股权、成为本公司的实际 控制人。</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本公司的基本组织架构：根据国家法律法规和公司章程的规定，建立了由股东大会、董事会、监事会及经营管理层组成 的规范的多层次治理结构；董事会下设关联交易控制委员会、战略与投资委员会、薪酬与考核委员会、提名委员会、审计委 员会五个专门委员会和董事会办公室。公司下设总经办（媒体事业部）、人力资源部（党群工作部）、财务部（资金结算中 心）、战略投资部、产业运营部、新媒体部、融资部等主要职能部门。</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本公司及各子公司主要从事：设计、制作、代理、发布国内各类广告，实业投资，新媒体技术开发，经营进出口业务， 会展服务，教育培训，印刷，批发、零售：图书报刊，电子出版物，日用品，化妆品，家用电器，电子产品，五金，通信设 备。（上述经营范围不含国家法律法规规定禁止、限制和许可经营的项目）。</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本财务报表及财务报表附注已于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日经公司第十届董事会第二次会议批准对外报出。</w:t>
      </w:r>
    </w:p>
    <w:p>
      <w:pPr>
        <w:pStyle w:val="Style27"/>
        <w:keepNext w:val="0"/>
        <w:keepLines w:val="0"/>
        <w:widowControl w:val="0"/>
        <w:shd w:val="clear" w:color="auto" w:fill="auto"/>
        <w:tabs>
          <w:tab w:pos="486" w:val="left"/>
        </w:tabs>
        <w:bidi w:val="0"/>
        <w:spacing w:before="0" w:after="0" w:line="312" w:lineRule="exact"/>
        <w:ind w:left="0" w:right="0" w:firstLine="0"/>
        <w:jc w:val="both"/>
      </w:pPr>
      <w:bookmarkStart w:id="763" w:name="bookmark763"/>
      <w:r>
        <w:rPr>
          <w:b/>
          <w:bCs/>
          <w:color w:val="000000"/>
          <w:spacing w:val="0"/>
          <w:w w:val="100"/>
          <w:position w:val="0"/>
        </w:rPr>
        <w:t>（</w:t>
      </w:r>
      <w:bookmarkEnd w:id="763"/>
      <w:r>
        <w:rPr>
          <w:b/>
          <w:bCs/>
          <w:color w:val="000000"/>
          <w:spacing w:val="0"/>
          <w:w w:val="100"/>
          <w:position w:val="0"/>
        </w:rPr>
        <w:t>二）</w:t>
        <w:tab/>
        <w:t>合并范围</w:t>
      </w:r>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w:t>
      </w:r>
      <w:r>
        <w:rPr>
          <w:color w:val="000000"/>
          <w:spacing w:val="0"/>
          <w:w w:val="100"/>
          <w:position w:val="0"/>
        </w:rPr>
        <w:t>2020</w:t>
      </w:r>
      <w:r>
        <w:rPr>
          <w:color w:val="000000"/>
          <w:spacing w:val="0"/>
          <w:w w:val="100"/>
          <w:position w:val="0"/>
        </w:rPr>
        <w:t>年度纳入合并范围的子公司共</w:t>
      </w:r>
      <w:r>
        <w:rPr>
          <w:color w:val="000000"/>
          <w:spacing w:val="0"/>
          <w:w w:val="100"/>
          <w:position w:val="0"/>
        </w:rPr>
        <w:t>97</w:t>
      </w:r>
      <w:r>
        <w:rPr>
          <w:color w:val="000000"/>
          <w:spacing w:val="0"/>
          <w:w w:val="100"/>
          <w:position w:val="0"/>
        </w:rPr>
        <w:t>家，详见本节、九“在其他主体中的权益”。与上年度相比，本公司本年度 合并范围增加</w:t>
      </w:r>
      <w:r>
        <w:rPr>
          <w:color w:val="000000"/>
          <w:spacing w:val="0"/>
          <w:w w:val="100"/>
          <w:position w:val="0"/>
        </w:rPr>
        <w:t>7</w:t>
      </w:r>
      <w:r>
        <w:rPr>
          <w:color w:val="000000"/>
          <w:spacing w:val="0"/>
          <w:w w:val="100"/>
          <w:position w:val="0"/>
        </w:rPr>
        <w:t>家，转让</w:t>
      </w:r>
      <w:r>
        <w:rPr>
          <w:color w:val="000000"/>
          <w:spacing w:val="0"/>
          <w:w w:val="100"/>
          <w:position w:val="0"/>
        </w:rPr>
        <w:t>3</w:t>
      </w:r>
      <w:r>
        <w:rPr>
          <w:color w:val="000000"/>
          <w:spacing w:val="0"/>
          <w:w w:val="100"/>
          <w:position w:val="0"/>
        </w:rPr>
        <w:t>家，详见本节、八“合并范围的变更”。</w:t>
      </w:r>
    </w:p>
    <w:p>
      <w:pPr>
        <w:pStyle w:val="Style23"/>
        <w:keepNext/>
        <w:keepLines/>
        <w:widowControl w:val="0"/>
        <w:shd w:val="clear" w:color="auto" w:fill="auto"/>
        <w:tabs>
          <w:tab w:pos="466" w:val="left"/>
        </w:tabs>
        <w:bidi w:val="0"/>
        <w:spacing w:before="0" w:after="320" w:line="240" w:lineRule="auto"/>
        <w:ind w:left="0" w:right="0" w:firstLine="0"/>
        <w:jc w:val="both"/>
      </w:pPr>
      <w:bookmarkStart w:id="764" w:name="bookmark764"/>
      <w:bookmarkStart w:id="765" w:name="bookmark765"/>
      <w:bookmarkStart w:id="766" w:name="bookmark766"/>
      <w:bookmarkStart w:id="767" w:name="bookmark767"/>
      <w:r>
        <w:rPr>
          <w:color w:val="000000"/>
          <w:spacing w:val="0"/>
          <w:w w:val="100"/>
          <w:position w:val="0"/>
          <w:sz w:val="24"/>
          <w:szCs w:val="24"/>
        </w:rPr>
        <w:t>四</w:t>
      </w:r>
      <w:bookmarkEnd w:id="766"/>
      <w:r>
        <w:rPr>
          <w:color w:val="000000"/>
          <w:spacing w:val="0"/>
          <w:w w:val="100"/>
          <w:position w:val="0"/>
          <w:sz w:val="24"/>
          <w:szCs w:val="24"/>
        </w:rPr>
        <w:t>、</w:t>
        <w:tab/>
        <w:t>财务报表的编制基础</w:t>
      </w:r>
      <w:bookmarkEnd w:id="764"/>
      <w:bookmarkEnd w:id="765"/>
      <w:bookmarkEnd w:id="767"/>
    </w:p>
    <w:p>
      <w:pPr>
        <w:pStyle w:val="Style30"/>
        <w:keepNext/>
        <w:keepLines/>
        <w:widowControl w:val="0"/>
        <w:shd w:val="clear" w:color="auto" w:fill="auto"/>
        <w:tabs>
          <w:tab w:pos="314" w:val="left"/>
        </w:tabs>
        <w:bidi w:val="0"/>
        <w:spacing w:before="0" w:after="260" w:line="240" w:lineRule="auto"/>
        <w:ind w:left="0" w:right="0" w:firstLine="0"/>
        <w:jc w:val="both"/>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1</w:t>
      </w:r>
      <w:bookmarkEnd w:id="770"/>
      <w:r>
        <w:rPr>
          <w:color w:val="000000"/>
          <w:spacing w:val="0"/>
          <w:w w:val="100"/>
          <w:position w:val="0"/>
        </w:rPr>
        <w:t>、</w:t>
        <w:tab/>
        <w:t>编制基础</w:t>
      </w:r>
      <w:bookmarkEnd w:id="768"/>
      <w:bookmarkEnd w:id="769"/>
      <w:bookmarkEnd w:id="771"/>
    </w:p>
    <w:p>
      <w:pPr>
        <w:pStyle w:val="Style27"/>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本公司以持续经营为基础，根据实际发生的交易和事项，按照财政部颁布的《企业会计准则一一基本准则》和各项具体 会计准则、企业会计准则应用指南、企业会计准则解释及其他相关规定（以下合称“企业会计准则”），以及中国证券监督管 理委员会《公开发行证券的公司信息披露编报规则第</w:t>
      </w:r>
      <w:r>
        <w:rPr>
          <w:color w:val="000000"/>
          <w:spacing w:val="0"/>
          <w:w w:val="100"/>
          <w:position w:val="0"/>
        </w:rPr>
        <w:t>15</w:t>
      </w:r>
      <w:r>
        <w:rPr>
          <w:color w:val="000000"/>
          <w:spacing w:val="0"/>
          <w:w w:val="100"/>
          <w:position w:val="0"/>
        </w:rPr>
        <w:t>号一一财务报告的一般规定》（</w:t>
      </w:r>
      <w:r>
        <w:rPr>
          <w:color w:val="000000"/>
          <w:spacing w:val="0"/>
          <w:w w:val="100"/>
          <w:position w:val="0"/>
        </w:rPr>
        <w:t>2014</w:t>
      </w:r>
      <w:r>
        <w:rPr>
          <w:color w:val="000000"/>
          <w:spacing w:val="0"/>
          <w:w w:val="100"/>
          <w:position w:val="0"/>
        </w:rPr>
        <w:t>年修订）的披露规定编制财务报表。</w:t>
      </w:r>
    </w:p>
    <w:p>
      <w:pPr>
        <w:pStyle w:val="Style30"/>
        <w:keepNext/>
        <w:keepLines/>
        <w:widowControl w:val="0"/>
        <w:shd w:val="clear" w:color="auto" w:fill="auto"/>
        <w:tabs>
          <w:tab w:pos="322" w:val="left"/>
        </w:tabs>
        <w:bidi w:val="0"/>
        <w:spacing w:before="0" w:after="38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2</w:t>
      </w:r>
      <w:bookmarkEnd w:id="774"/>
      <w:r>
        <w:rPr>
          <w:color w:val="000000"/>
          <w:spacing w:val="0"/>
          <w:w w:val="100"/>
          <w:position w:val="0"/>
        </w:rPr>
        <w:t>、</w:t>
        <w:tab/>
        <w:t>持续经营</w:t>
      </w:r>
      <w:bookmarkEnd w:id="772"/>
      <w:bookmarkEnd w:id="773"/>
      <w:bookmarkEnd w:id="775"/>
    </w:p>
    <w:p>
      <w:pPr>
        <w:pStyle w:val="Style27"/>
        <w:keepNext w:val="0"/>
        <w:keepLines w:val="0"/>
        <w:widowControl w:val="0"/>
        <w:shd w:val="clear" w:color="auto" w:fill="auto"/>
        <w:bidi w:val="0"/>
        <w:spacing w:before="0" w:after="340" w:line="240" w:lineRule="auto"/>
        <w:ind w:left="0" w:right="0" w:firstLine="380"/>
        <w:jc w:val="both"/>
      </w:pPr>
      <w:r>
        <w:rPr>
          <w:color w:val="000000"/>
          <w:spacing w:val="0"/>
          <w:w w:val="100"/>
          <w:position w:val="0"/>
        </w:rPr>
        <w:t>本公司不存在导致对报告期末起</w:t>
      </w:r>
      <w:r>
        <w:rPr>
          <w:color w:val="000000"/>
          <w:spacing w:val="0"/>
          <w:w w:val="100"/>
          <w:position w:val="0"/>
        </w:rPr>
        <w:t>12</w:t>
      </w:r>
      <w:r>
        <w:rPr>
          <w:color w:val="000000"/>
          <w:spacing w:val="0"/>
          <w:w w:val="100"/>
          <w:position w:val="0"/>
        </w:rPr>
        <w:t>个月内的持续经营假设产生重大疑虑的事项或情况。</w:t>
      </w:r>
    </w:p>
    <w:p>
      <w:pPr>
        <w:pStyle w:val="Style23"/>
        <w:keepNext/>
        <w:keepLines/>
        <w:widowControl w:val="0"/>
        <w:shd w:val="clear" w:color="auto" w:fill="auto"/>
        <w:bidi w:val="0"/>
        <w:spacing w:before="0" w:after="260" w:line="240" w:lineRule="auto"/>
        <w:ind w:left="0" w:right="0" w:firstLine="0"/>
        <w:jc w:val="left"/>
      </w:pPr>
      <w:bookmarkStart w:id="776" w:name="bookmark776"/>
      <w:bookmarkStart w:id="777" w:name="bookmark777"/>
      <w:bookmarkStart w:id="778" w:name="bookmark778"/>
      <w:bookmarkStart w:id="779" w:name="bookmark779"/>
      <w:r>
        <w:rPr>
          <w:color w:val="000000"/>
          <w:spacing w:val="0"/>
          <w:w w:val="100"/>
          <w:position w:val="0"/>
          <w:sz w:val="24"/>
          <w:szCs w:val="24"/>
        </w:rPr>
        <w:t>五</w:t>
      </w:r>
      <w:bookmarkEnd w:id="778"/>
      <w:r>
        <w:rPr>
          <w:color w:val="000000"/>
          <w:spacing w:val="0"/>
          <w:w w:val="100"/>
          <w:position w:val="0"/>
          <w:sz w:val="24"/>
          <w:szCs w:val="24"/>
        </w:rPr>
        <w:t>、重要会计政策及会计估计</w:t>
      </w:r>
      <w:bookmarkEnd w:id="776"/>
      <w:bookmarkEnd w:id="777"/>
      <w:bookmarkEnd w:id="779"/>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具体会计政策和会计估计提示：</w:t>
      </w:r>
    </w:p>
    <w:p>
      <w:pPr>
        <w:pStyle w:val="Style27"/>
        <w:keepNext w:val="0"/>
        <w:keepLines w:val="0"/>
        <w:widowControl w:val="0"/>
        <w:shd w:val="clear" w:color="auto" w:fill="auto"/>
        <w:bidi w:val="0"/>
        <w:spacing w:before="0" w:after="360" w:line="307" w:lineRule="exact"/>
        <w:ind w:left="0" w:right="0" w:firstLine="380"/>
        <w:jc w:val="both"/>
      </w:pPr>
      <w:r>
        <w:rPr>
          <w:color w:val="000000"/>
          <w:spacing w:val="0"/>
          <w:w w:val="100"/>
          <w:position w:val="0"/>
        </w:rPr>
        <w:t>本公司及各子公司从事报刊发行业广告策划及印刷相关业务、信息服务业务、教育培训业务。本公司及各子公司根据实 际生产经营特点，依据相关企业会计准则的规定，对收入确认、长期资产减值等交易和事项制定了若干项具体会计政策和会 计估计，具体会计政策参见本节、五</w:t>
      </w:r>
      <w:r>
        <w:rPr>
          <w:color w:val="000000"/>
          <w:spacing w:val="0"/>
          <w:w w:val="100"/>
          <w:position w:val="0"/>
        </w:rPr>
        <w:t>（31</w:t>
      </w:r>
      <w:r>
        <w:rPr>
          <w:color w:val="000000"/>
          <w:spacing w:val="0"/>
          <w:w w:val="100"/>
          <w:position w:val="0"/>
        </w:rPr>
        <w:t>、</w:t>
      </w:r>
      <w:r>
        <w:rPr>
          <w:color w:val="000000"/>
          <w:spacing w:val="0"/>
          <w:w w:val="100"/>
          <w:position w:val="0"/>
        </w:rPr>
        <w:t>39, 43）</w:t>
      </w:r>
      <w:r>
        <w:rPr>
          <w:color w:val="000000"/>
          <w:spacing w:val="0"/>
          <w:w w:val="100"/>
          <w:position w:val="0"/>
        </w:rPr>
        <w:t>等相关说明。关于管理层所作出的重大会计判断和估计的说明，请参见 本节、五</w:t>
      </w:r>
      <w:r>
        <w:rPr>
          <w:color w:val="000000"/>
          <w:spacing w:val="0"/>
          <w:w w:val="100"/>
          <w:position w:val="0"/>
        </w:rPr>
        <w:t>（43</w:t>
      </w:r>
      <w:r>
        <w:rPr>
          <w:color w:val="000000"/>
          <w:spacing w:val="0"/>
          <w:w w:val="100"/>
          <w:position w:val="0"/>
        </w:rPr>
        <w:t>、</w:t>
      </w:r>
      <w:r>
        <w:rPr>
          <w:color w:val="000000"/>
          <w:spacing w:val="0"/>
          <w:w w:val="100"/>
          <w:position w:val="0"/>
        </w:rPr>
        <w:t>44）</w:t>
      </w:r>
      <w:r>
        <w:rPr>
          <w:color w:val="000000"/>
          <w:spacing w:val="0"/>
          <w:w w:val="100"/>
          <w:position w:val="0"/>
        </w:rPr>
        <w:t>。</w:t>
      </w:r>
    </w:p>
    <w:p>
      <w:pPr>
        <w:pStyle w:val="Style30"/>
        <w:keepNext/>
        <w:keepLines/>
        <w:widowControl w:val="0"/>
        <w:shd w:val="clear" w:color="auto" w:fill="auto"/>
        <w:tabs>
          <w:tab w:pos="373" w:val="left"/>
        </w:tabs>
        <w:bidi w:val="0"/>
        <w:spacing w:before="0" w:after="260" w:line="240" w:lineRule="auto"/>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1</w:t>
      </w:r>
      <w:bookmarkEnd w:id="782"/>
      <w:r>
        <w:rPr>
          <w:color w:val="000000"/>
          <w:spacing w:val="0"/>
          <w:w w:val="100"/>
          <w:position w:val="0"/>
        </w:rPr>
        <w:t>、</w:t>
        <w:tab/>
        <w:t>遵循企业会计准则的声明</w:t>
      </w:r>
      <w:bookmarkEnd w:id="780"/>
      <w:bookmarkEnd w:id="781"/>
      <w:bookmarkEnd w:id="783"/>
    </w:p>
    <w:p>
      <w:pPr>
        <w:pStyle w:val="Style27"/>
        <w:keepNext w:val="0"/>
        <w:keepLines w:val="0"/>
        <w:widowControl w:val="0"/>
        <w:shd w:val="clear" w:color="auto" w:fill="auto"/>
        <w:bidi w:val="0"/>
        <w:spacing w:before="0" w:after="360" w:line="302" w:lineRule="exact"/>
        <w:ind w:left="0" w:right="0" w:firstLine="380"/>
        <w:jc w:val="both"/>
      </w:pPr>
      <w:r>
        <w:rPr>
          <w:color w:val="000000"/>
          <w:spacing w:val="0"/>
          <w:w w:val="100"/>
          <w:position w:val="0"/>
        </w:rPr>
        <w:t>本公司编制的财务报表符合企业会计准则的要求，真实、完整地反映了公司的财务状况、经营成果和现金流量等有关信 息。</w:t>
      </w:r>
    </w:p>
    <w:p>
      <w:pPr>
        <w:pStyle w:val="Style30"/>
        <w:keepNext/>
        <w:keepLines/>
        <w:widowControl w:val="0"/>
        <w:shd w:val="clear" w:color="auto" w:fill="auto"/>
        <w:tabs>
          <w:tab w:pos="382" w:val="left"/>
        </w:tabs>
        <w:bidi w:val="0"/>
        <w:spacing w:before="0" w:after="260" w:line="240" w:lineRule="auto"/>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2</w:t>
      </w:r>
      <w:bookmarkEnd w:id="786"/>
      <w:r>
        <w:rPr>
          <w:color w:val="000000"/>
          <w:spacing w:val="0"/>
          <w:w w:val="100"/>
          <w:position w:val="0"/>
        </w:rPr>
        <w:t>、</w:t>
        <w:tab/>
        <w:t>会计期间</w:t>
      </w:r>
      <w:bookmarkEnd w:id="784"/>
      <w:bookmarkEnd w:id="785"/>
      <w:bookmarkEnd w:id="787"/>
    </w:p>
    <w:p>
      <w:pPr>
        <w:pStyle w:val="Style27"/>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会计年度自公历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0"/>
        <w:keepNext/>
        <w:keepLines/>
        <w:widowControl w:val="0"/>
        <w:shd w:val="clear" w:color="auto" w:fill="auto"/>
        <w:tabs>
          <w:tab w:pos="382" w:val="left"/>
        </w:tabs>
        <w:bidi w:val="0"/>
        <w:spacing w:before="0" w:after="260" w:line="240" w:lineRule="auto"/>
        <w:ind w:left="0" w:right="0" w:firstLine="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3</w:t>
      </w:r>
      <w:bookmarkEnd w:id="790"/>
      <w:r>
        <w:rPr>
          <w:color w:val="000000"/>
          <w:spacing w:val="0"/>
          <w:w w:val="100"/>
          <w:position w:val="0"/>
        </w:rPr>
        <w:t>、</w:t>
        <w:tab/>
        <w:t>营业周期</w:t>
      </w:r>
      <w:bookmarkEnd w:id="788"/>
      <w:bookmarkEnd w:id="789"/>
      <w:bookmarkEnd w:id="791"/>
    </w:p>
    <w:p>
      <w:pPr>
        <w:pStyle w:val="Style27"/>
        <w:keepNext w:val="0"/>
        <w:keepLines w:val="0"/>
        <w:widowControl w:val="0"/>
        <w:shd w:val="clear" w:color="auto" w:fill="auto"/>
        <w:bidi w:val="0"/>
        <w:spacing w:before="0" w:after="360" w:line="326" w:lineRule="exact"/>
        <w:ind w:left="0" w:right="0" w:firstLine="380"/>
        <w:jc w:val="both"/>
      </w:pPr>
      <w:r>
        <w:rPr>
          <w:color w:val="000000"/>
          <w:spacing w:val="0"/>
          <w:w w:val="100"/>
          <w:position w:val="0"/>
        </w:rPr>
        <w:t>正常营业周期是指本公司从购买用于加工的资产起至实现现金或现金等价物的期间。本公司以</w:t>
      </w:r>
      <w:r>
        <w:rPr>
          <w:color w:val="000000"/>
          <w:spacing w:val="0"/>
          <w:w w:val="100"/>
          <w:position w:val="0"/>
        </w:rPr>
        <w:t>12</w:t>
      </w:r>
      <w:r>
        <w:rPr>
          <w:color w:val="000000"/>
          <w:spacing w:val="0"/>
          <w:w w:val="100"/>
          <w:position w:val="0"/>
        </w:rPr>
        <w:t>个月作为一个营业周 期，并以其作为资产和负债的流动性划分标准。</w:t>
      </w:r>
    </w:p>
    <w:p>
      <w:pPr>
        <w:pStyle w:val="Style30"/>
        <w:keepNext/>
        <w:keepLines/>
        <w:widowControl w:val="0"/>
        <w:shd w:val="clear" w:color="auto" w:fill="auto"/>
        <w:tabs>
          <w:tab w:pos="382" w:val="left"/>
        </w:tabs>
        <w:bidi w:val="0"/>
        <w:spacing w:before="0" w:after="260" w:line="240" w:lineRule="auto"/>
        <w:ind w:left="0" w:right="0" w:firstLine="0"/>
        <w:jc w:val="left"/>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4</w:t>
      </w:r>
      <w:bookmarkEnd w:id="794"/>
      <w:r>
        <w:rPr>
          <w:color w:val="000000"/>
          <w:spacing w:val="0"/>
          <w:w w:val="100"/>
          <w:position w:val="0"/>
        </w:rPr>
        <w:t>、</w:t>
        <w:tab/>
        <w:t>记账本位币</w:t>
      </w:r>
      <w:bookmarkEnd w:id="792"/>
      <w:bookmarkEnd w:id="793"/>
      <w:bookmarkEnd w:id="795"/>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本公司及子公司采用人民币为记账本位币。</w:t>
      </w:r>
    </w:p>
    <w:p>
      <w:pPr>
        <w:pStyle w:val="Style27"/>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本公司编制本财务报表时所采用的货币为人民币。</w:t>
      </w:r>
    </w:p>
    <w:p>
      <w:pPr>
        <w:pStyle w:val="Style30"/>
        <w:keepNext/>
        <w:keepLines/>
        <w:widowControl w:val="0"/>
        <w:shd w:val="clear" w:color="auto" w:fill="auto"/>
        <w:tabs>
          <w:tab w:pos="382" w:val="left"/>
        </w:tabs>
        <w:bidi w:val="0"/>
        <w:spacing w:before="0" w:after="260" w:line="240" w:lineRule="auto"/>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5</w:t>
      </w:r>
      <w:bookmarkEnd w:id="798"/>
      <w:r>
        <w:rPr>
          <w:color w:val="000000"/>
          <w:spacing w:val="0"/>
          <w:w w:val="100"/>
          <w:position w:val="0"/>
        </w:rPr>
        <w:t>、</w:t>
        <w:tab/>
        <w:t>同一控制下和非同一控制下企业合并的会计处理方法</w:t>
      </w:r>
      <w:bookmarkEnd w:id="796"/>
      <w:bookmarkEnd w:id="797"/>
      <w:bookmarkEnd w:id="799"/>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27"/>
        <w:keepNext w:val="0"/>
        <w:keepLines w:val="0"/>
        <w:widowControl w:val="0"/>
        <w:shd w:val="clear" w:color="auto" w:fill="auto"/>
        <w:tabs>
          <w:tab w:pos="820" w:val="left"/>
        </w:tabs>
        <w:bidi w:val="0"/>
        <w:spacing w:before="0" w:after="0" w:line="313" w:lineRule="exact"/>
        <w:ind w:left="0" w:right="0" w:firstLine="380"/>
        <w:jc w:val="both"/>
      </w:pPr>
      <w:bookmarkStart w:id="800" w:name="bookmark800"/>
      <w:r>
        <w:rPr>
          <w:color w:val="000000"/>
          <w:spacing w:val="0"/>
          <w:w w:val="100"/>
          <w:position w:val="0"/>
        </w:rPr>
        <w:t>（</w:t>
      </w:r>
      <w:bookmarkEnd w:id="800"/>
      <w:r>
        <w:rPr>
          <w:color w:val="000000"/>
          <w:spacing w:val="0"/>
          <w:w w:val="100"/>
          <w:position w:val="0"/>
        </w:rPr>
        <w:t>1）</w:t>
        <w:tab/>
      </w:r>
      <w:r>
        <w:rPr>
          <w:color w:val="000000"/>
          <w:spacing w:val="0"/>
          <w:w w:val="100"/>
          <w:position w:val="0"/>
        </w:rPr>
        <w:t>同一控制下企业合并的会计处理</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参与合并的企业在合并前后均受同一方或相同的多方最终控制，且该控制并非暂时性的，为同一控制下的企业合并。</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公司在企业合并中取得的被合并方的资产、负债，除因会计政策不同而进行的调整以外，按照合并日被合并方在最终控 制方合并财务报表中的账面价值计量。公司取得的被合并方股东权益在最终控制方合并财务报表中的账面价值的份额与支付 的合并对价账面价值（或发行股份面值总额）的差额，调整资本公积；资本公积不足冲减的，调整留存收益。</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通过多次交易分步实现同一控制下的企业合并，合并前持有投资的账面价值加上合并日新支付对价的账面价值之和，与 合并中取得的净资产账面价值的差额，调整资本公积（股本溢价），资本公积不足冲减的，调整留存收益。合并方在取得被合 并方控制权之前持有的长期股权投资，在取得原股权之日与合并方与被合并方同处于同一方最终控制之日孰晚日起至合并日 之间已确认有关损益、其他综合收益和其他股东权益变动，应分别冲减比较报表期间的期初留存收益或当期损益，由于被投 资方重新计量设定受益计划净负债或净资产变动而产生的其他综合收益除外。</w:t>
      </w:r>
    </w:p>
    <w:p>
      <w:pPr>
        <w:pStyle w:val="Style27"/>
        <w:keepNext w:val="0"/>
        <w:keepLines w:val="0"/>
        <w:widowControl w:val="0"/>
        <w:shd w:val="clear" w:color="auto" w:fill="auto"/>
        <w:tabs>
          <w:tab w:pos="820" w:val="left"/>
        </w:tabs>
        <w:bidi w:val="0"/>
        <w:spacing w:before="0" w:after="0" w:line="313" w:lineRule="exact"/>
        <w:ind w:left="0" w:right="0" w:firstLine="380"/>
        <w:jc w:val="both"/>
      </w:pPr>
      <w:bookmarkStart w:id="801" w:name="bookmark801"/>
      <w:r>
        <w:rPr>
          <w:color w:val="000000"/>
          <w:spacing w:val="0"/>
          <w:w w:val="100"/>
          <w:position w:val="0"/>
        </w:rPr>
        <w:t>（</w:t>
      </w:r>
      <w:bookmarkEnd w:id="801"/>
      <w:r>
        <w:rPr>
          <w:color w:val="000000"/>
          <w:spacing w:val="0"/>
          <w:w w:val="100"/>
          <w:position w:val="0"/>
        </w:rPr>
        <w:t>2）</w:t>
        <w:tab/>
      </w:r>
      <w:r>
        <w:rPr>
          <w:color w:val="000000"/>
          <w:spacing w:val="0"/>
          <w:w w:val="100"/>
          <w:position w:val="0"/>
        </w:rPr>
        <w:t>非同一控制下企业合并的会计处理</w:t>
      </w:r>
    </w:p>
    <w:p>
      <w:pPr>
        <w:pStyle w:val="Style27"/>
        <w:keepNext w:val="0"/>
        <w:keepLines w:val="0"/>
        <w:widowControl w:val="0"/>
        <w:shd w:val="clear" w:color="auto" w:fill="auto"/>
        <w:bidi w:val="0"/>
        <w:spacing w:before="0" w:after="260" w:line="313" w:lineRule="exact"/>
        <w:ind w:left="0" w:right="0" w:firstLine="380"/>
        <w:jc w:val="both"/>
      </w:pPr>
      <w:r>
        <w:rPr>
          <w:color w:val="000000"/>
          <w:spacing w:val="0"/>
          <w:w w:val="100"/>
          <w:position w:val="0"/>
        </w:rPr>
        <w:t>参与合并的企业在合并前后不受同一方或相同的多方最终控制的，为非同一控制下的企业合并。</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公司在购买日对合并成本大于合并中取得的被购买方可辨认净资产公允价值份额的差额，确认为商誉；对于合并成本小 于合并中取得的被购买方可辨认净资产公允价值份额，首先对取得的被购买方各项可辨认资产、负债及或有负债的公允价值 以及合并成本的计量进行复核，经复核后合并成本仍小于合并中取得的被购买方可辨认净资产公允价值份额的，其差额计入 当期损益。</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如果在购买日或合并当期期末，因各种因素影响无法合理确定作为合并对价付出的各项资产的公允价值，或合并中取得 被购买方各项可辨认资产、负债的公允价值，合并当期期末，公司以暂时确定的价值为基础对企业合并进行核算。自购买日 算起</w:t>
      </w:r>
      <w:r>
        <w:rPr>
          <w:color w:val="000000"/>
          <w:spacing w:val="0"/>
          <w:w w:val="100"/>
          <w:position w:val="0"/>
        </w:rPr>
        <w:t>12</w:t>
      </w:r>
      <w:r>
        <w:rPr>
          <w:color w:val="000000"/>
          <w:spacing w:val="0"/>
          <w:w w:val="100"/>
          <w:position w:val="0"/>
        </w:rPr>
        <w:t>个月内取得进一步的信息表明需对原暂时确定的价值进行调整的，则视同在购买日发生，进行追溯调整，同时对以暂 时性价值为基础提供的比较报表信息进行相关的调整；自购买日算起</w:t>
      </w:r>
      <w:r>
        <w:rPr>
          <w:color w:val="000000"/>
          <w:spacing w:val="0"/>
          <w:w w:val="100"/>
          <w:position w:val="0"/>
        </w:rPr>
        <w:t>12</w:t>
      </w:r>
      <w:r>
        <w:rPr>
          <w:color w:val="000000"/>
          <w:spacing w:val="0"/>
          <w:w w:val="100"/>
          <w:position w:val="0"/>
        </w:rPr>
        <w:t>个月以后对企业合并成本或合并中取得的可辨认资 产、负债价值的调整，按照《企业会计准则第</w:t>
      </w:r>
      <w:r>
        <w:rPr>
          <w:color w:val="000000"/>
          <w:spacing w:val="0"/>
          <w:w w:val="100"/>
          <w:position w:val="0"/>
        </w:rPr>
        <w:t>28</w:t>
      </w:r>
      <w:r>
        <w:rPr>
          <w:color w:val="000000"/>
          <w:spacing w:val="0"/>
          <w:w w:val="100"/>
          <w:position w:val="0"/>
        </w:rPr>
        <w:t>号一会计政策、会计估计变更和会计差错更正》的原则进行处理。</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公司在企业合并中取得的被购买方的可抵扣暂时性差异，在购买日不符合递延所得税资产确认条件的，不予以确认。购 买日后</w:t>
      </w:r>
      <w:r>
        <w:rPr>
          <w:color w:val="000000"/>
          <w:spacing w:val="0"/>
          <w:w w:val="100"/>
          <w:position w:val="0"/>
        </w:rPr>
        <w:t>12</w:t>
      </w:r>
      <w:r>
        <w:rPr>
          <w:color w:val="000000"/>
          <w:spacing w:val="0"/>
          <w:w w:val="100"/>
          <w:position w:val="0"/>
        </w:rPr>
        <w:t>个月内，如取得新的或进一步的信息表明购买日的相关情况已经存在，预期被购买方在购买日可抵扣暂时性差异带 来的经济利益能够实现的，确认相关的递延所得税资产，同时减少商誉，商誉不足冲减的，差额部分确认为当期损益；除上 述情况以外，确认与企业合并相关的递延所得税资产，计入当期损益。</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通过多次交易分步实现的非同一控制下企业合并，根据企业会计准则判断该多次交易是否属于“一揽子交易”。多次交 易的条款、条件以及经济影响符合以下一种或多种情况，通常表明应将多次交易事项作为一揽子交易进行会计处理：</w:t>
      </w:r>
      <w:r>
        <w:rPr>
          <w:color w:val="000000"/>
          <w:spacing w:val="0"/>
          <w:w w:val="100"/>
          <w:position w:val="0"/>
        </w:rPr>
        <w:t>1）</w:t>
      </w:r>
      <w:r>
        <w:rPr>
          <w:color w:val="000000"/>
          <w:spacing w:val="0"/>
          <w:w w:val="100"/>
          <w:position w:val="0"/>
        </w:rPr>
        <w:t>这些 交易是同时或者在考虑了彼此影响的情况下订立的；</w:t>
      </w:r>
      <w:r>
        <w:rPr>
          <w:color w:val="000000"/>
          <w:spacing w:val="0"/>
          <w:w w:val="100"/>
          <w:position w:val="0"/>
        </w:rPr>
        <w:t>2）</w:t>
      </w:r>
      <w:r>
        <w:rPr>
          <w:color w:val="000000"/>
          <w:spacing w:val="0"/>
          <w:w w:val="100"/>
          <w:position w:val="0"/>
        </w:rPr>
        <w:t>这些交易整体才能达成一项完整的商业结果</w:t>
      </w:r>
      <w:r>
        <w:rPr>
          <w:color w:val="000000"/>
          <w:spacing w:val="0"/>
          <w:w w:val="100"/>
          <w:position w:val="0"/>
        </w:rPr>
        <w:t>；3）</w:t>
      </w:r>
      <w:r>
        <w:rPr>
          <w:color w:val="000000"/>
          <w:spacing w:val="0"/>
          <w:w w:val="100"/>
          <w:position w:val="0"/>
        </w:rPr>
        <w:t>一项交易的发生取决 于其他至少一项交易的发生</w:t>
      </w:r>
      <w:r>
        <w:rPr>
          <w:color w:val="000000"/>
          <w:spacing w:val="0"/>
          <w:w w:val="100"/>
          <w:position w:val="0"/>
        </w:rPr>
        <w:t>；4）</w:t>
      </w:r>
      <w:r>
        <w:rPr>
          <w:color w:val="000000"/>
          <w:spacing w:val="0"/>
          <w:w w:val="100"/>
          <w:position w:val="0"/>
        </w:rPr>
        <w:t>一项交易单独看是不经济的，但是和其他交易一并考虑时是经济的。</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属于“一揽子交易”的，将各项交易作为一项取得控制权的交易进行会计处理。不属于“一揽子交易”的，在合并财务 报表中，对于购买日之前持有的被购买方的股权，按照该股权在购买日的公允价值进行重新计量，公允价值与其账面价值的 差额计入当期投资收益;购买日之前已经持有的被购买方的股权涉及其他综合收益、其他股东权益变动转为购买日当期收益， 由于被投资方重新计量设定受益计划净负债或净资产变动而产生的其他综合收益除外。</w:t>
      </w:r>
    </w:p>
    <w:p>
      <w:pPr>
        <w:pStyle w:val="Style27"/>
        <w:keepNext w:val="0"/>
        <w:keepLines w:val="0"/>
        <w:widowControl w:val="0"/>
        <w:shd w:val="clear" w:color="auto" w:fill="auto"/>
        <w:bidi w:val="0"/>
        <w:spacing w:before="0" w:after="0" w:line="312" w:lineRule="exact"/>
        <w:ind w:left="0" w:right="0" w:firstLine="380"/>
        <w:jc w:val="both"/>
      </w:pPr>
      <w:bookmarkStart w:id="802" w:name="bookmark802"/>
      <w:r>
        <w:rPr>
          <w:color w:val="000000"/>
          <w:spacing w:val="0"/>
          <w:w w:val="100"/>
          <w:position w:val="0"/>
        </w:rPr>
        <w:t>（</w:t>
      </w:r>
      <w:bookmarkEnd w:id="802"/>
      <w:r>
        <w:rPr>
          <w:color w:val="000000"/>
          <w:spacing w:val="0"/>
          <w:w w:val="100"/>
          <w:position w:val="0"/>
        </w:rPr>
        <w:t>3）</w:t>
      </w:r>
      <w:r>
        <w:rPr>
          <w:color w:val="000000"/>
          <w:spacing w:val="0"/>
          <w:w w:val="100"/>
          <w:position w:val="0"/>
        </w:rPr>
        <w:t>企业合并中有关交易费用的处理</w:t>
      </w:r>
    </w:p>
    <w:p>
      <w:pPr>
        <w:pStyle w:val="Style27"/>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为进行企业合并发生的审计、法律服务、评估咨询等中介费用以及其他相关管理费用，于发生时计入当期损益。作为合 并对价发行的权益性证券或债务性证券的交易费用，计入权益性证券或债务性证券的初始确认金额。</w:t>
      </w:r>
    </w:p>
    <w:p>
      <w:pPr>
        <w:pStyle w:val="Style30"/>
        <w:keepNext/>
        <w:keepLines/>
        <w:widowControl w:val="0"/>
        <w:shd w:val="clear" w:color="auto" w:fill="auto"/>
        <w:bidi w:val="0"/>
        <w:spacing w:before="0" w:after="260" w:line="240" w:lineRule="auto"/>
        <w:ind w:left="0" w:right="0" w:firstLine="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6</w:t>
      </w:r>
      <w:bookmarkEnd w:id="805"/>
      <w:r>
        <w:rPr>
          <w:color w:val="000000"/>
          <w:spacing w:val="0"/>
          <w:w w:val="100"/>
          <w:position w:val="0"/>
        </w:rPr>
        <w:t>、合并财务报表的编制方法</w:t>
      </w:r>
      <w:bookmarkEnd w:id="803"/>
      <w:bookmarkEnd w:id="804"/>
      <w:bookmarkEnd w:id="806"/>
    </w:p>
    <w:p>
      <w:pPr>
        <w:pStyle w:val="Style27"/>
        <w:keepNext w:val="0"/>
        <w:keepLines w:val="0"/>
        <w:widowControl w:val="0"/>
        <w:shd w:val="clear" w:color="auto" w:fill="auto"/>
        <w:tabs>
          <w:tab w:pos="760" w:val="left"/>
        </w:tabs>
        <w:bidi w:val="0"/>
        <w:spacing w:before="0" w:after="0" w:line="312" w:lineRule="exact"/>
        <w:ind w:left="0" w:right="0" w:firstLine="380"/>
        <w:jc w:val="both"/>
      </w:pPr>
      <w:bookmarkStart w:id="807" w:name="bookmark807"/>
      <w:r>
        <w:rPr>
          <w:color w:val="000000"/>
          <w:spacing w:val="0"/>
          <w:w w:val="100"/>
          <w:position w:val="0"/>
        </w:rPr>
        <w:t>（</w:t>
      </w:r>
      <w:bookmarkEnd w:id="807"/>
      <w:r>
        <w:rPr>
          <w:color w:val="000000"/>
          <w:spacing w:val="0"/>
          <w:w w:val="100"/>
          <w:position w:val="0"/>
        </w:rPr>
        <w:t>1）</w:t>
        <w:tab/>
      </w:r>
      <w:r>
        <w:rPr>
          <w:color w:val="000000"/>
          <w:spacing w:val="0"/>
          <w:w w:val="100"/>
          <w:position w:val="0"/>
        </w:rPr>
        <w:t>合并范围</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合并财务报表的合并范围以控制为基础确定。控制是指本公司拥有对被投资方的权力，通过参与被投资方的相关活动而 享有可变回报，并且有能力运用对被投资方的权力影响该回报金额。合并范围包括本公司及全部子公司。子公司，是指被本 公司控制的主体（含企业、被投资单位中可分割的部分、结构化主体等）。</w:t>
      </w:r>
    </w:p>
    <w:p>
      <w:pPr>
        <w:pStyle w:val="Style27"/>
        <w:keepNext w:val="0"/>
        <w:keepLines w:val="0"/>
        <w:widowControl w:val="0"/>
        <w:shd w:val="clear" w:color="auto" w:fill="auto"/>
        <w:tabs>
          <w:tab w:pos="760" w:val="left"/>
        </w:tabs>
        <w:bidi w:val="0"/>
        <w:spacing w:before="0" w:after="0" w:line="312" w:lineRule="exact"/>
        <w:ind w:left="0" w:right="0" w:firstLine="380"/>
        <w:jc w:val="both"/>
      </w:pPr>
      <w:bookmarkStart w:id="808" w:name="bookmark808"/>
      <w:r>
        <w:rPr>
          <w:color w:val="000000"/>
          <w:spacing w:val="0"/>
          <w:w w:val="100"/>
          <w:position w:val="0"/>
        </w:rPr>
        <w:t>（</w:t>
      </w:r>
      <w:bookmarkEnd w:id="808"/>
      <w:r>
        <w:rPr>
          <w:color w:val="000000"/>
          <w:spacing w:val="0"/>
          <w:w w:val="100"/>
          <w:position w:val="0"/>
        </w:rPr>
        <w:t>2）</w:t>
        <w:tab/>
      </w:r>
      <w:r>
        <w:rPr>
          <w:color w:val="000000"/>
          <w:spacing w:val="0"/>
          <w:w w:val="100"/>
          <w:position w:val="0"/>
        </w:rPr>
        <w:t>合并报表的编制方法</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本公司以自身和各子公司的财务报表为基础，根据其他有关资料，编制合并报表。本公司编制合并财务报表，将整个企 业集团视为一个会计主体，依据相关企业会计准则的确定、计量和列报要求，按照统一的会计政策，反映本公司整体财务状 况、经营成果和现金流量。</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合并财务报表时抵销本公司与各子公司、各子公司相互之间发生的内部交易和往来对合并资产负债表、合并利润表、合 并现金流量表、合并股东权益变动表的影响。</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在报告期内因同一控制下企业合并增加的子公司以及业务，视同该子公司以及业务自同受最终控制方控制之日起纳入本 公司的合并范围，将其自同受最终控制方控制之日起的经营成果、现金流量分别纳入合并利润表、合并现金流量表中。在报 告期内，同时调整合并资产负债表的期初数，同时对比较报表的相关项目进行调整，视同合并后的报表主体自最终控制方开 始控制时点起一直存在。</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本期若因非同一控制下企业合并增加子公司的，则不调整合并资产负债表期初数；以购买日可辨认净资产公允价值为基 础对其财务报表进行调整。将子公司自购买日至期末的收入、费用、利润纳入合并利润表；该子公司自购买日至期末的现金 流量纳入合并现金流量表。</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子公司少数股东应占的权益、损益和当期综合收益中分别在合并资产负债表中股东权益项目下、合并利润表中净利润项 目和综合收益总额项下单独列示。子公司少数股东分担的当期亏损超过了少数股东在该子公司期初股东权益中所享有份额而 形成的余额，冲减少数股东权益。</w:t>
      </w:r>
    </w:p>
    <w:p>
      <w:pPr>
        <w:pStyle w:val="Style27"/>
        <w:keepNext w:val="0"/>
        <w:keepLines w:val="0"/>
        <w:widowControl w:val="0"/>
        <w:shd w:val="clear" w:color="auto" w:fill="auto"/>
        <w:tabs>
          <w:tab w:pos="770" w:val="left"/>
        </w:tabs>
        <w:bidi w:val="0"/>
        <w:spacing w:before="0" w:after="0" w:line="312" w:lineRule="exact"/>
        <w:ind w:left="0" w:right="0" w:firstLine="380"/>
        <w:jc w:val="both"/>
      </w:pPr>
      <w:bookmarkStart w:id="809" w:name="bookmark809"/>
      <w:r>
        <w:rPr>
          <w:color w:val="000000"/>
          <w:spacing w:val="0"/>
          <w:w w:val="100"/>
          <w:position w:val="0"/>
        </w:rPr>
        <w:t>（</w:t>
      </w:r>
      <w:bookmarkEnd w:id="809"/>
      <w:r>
        <w:rPr>
          <w:color w:val="000000"/>
          <w:spacing w:val="0"/>
          <w:w w:val="100"/>
          <w:position w:val="0"/>
        </w:rPr>
        <w:t>3）</w:t>
        <w:tab/>
      </w:r>
      <w:r>
        <w:rPr>
          <w:color w:val="000000"/>
          <w:spacing w:val="0"/>
          <w:w w:val="100"/>
          <w:position w:val="0"/>
        </w:rPr>
        <w:t>购买少数股东股权及不丧失控制权的部分处置子公司股权</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本公司因购买少数股权新取得的长期股权投资成本与按照新增持股比例计算应享有子公司自购买日或合并日开始持续 计算的净资产份额之间的差额，以及在不丧失控制权的情况下因部分处置对子公司的股权投资而取得的处置价款与处置长期 股权投资相对应享有子公司自购买日或合并日开始持续计算的净资产份额之间的差额，均调整合并资产负债表中的资本公积 中的股本溢价，资本公积中的股本溢价不足冲减的，调整留存收益。</w:t>
      </w:r>
    </w:p>
    <w:p>
      <w:pPr>
        <w:pStyle w:val="Style27"/>
        <w:keepNext w:val="0"/>
        <w:keepLines w:val="0"/>
        <w:widowControl w:val="0"/>
        <w:shd w:val="clear" w:color="auto" w:fill="auto"/>
        <w:tabs>
          <w:tab w:pos="770" w:val="left"/>
        </w:tabs>
        <w:bidi w:val="0"/>
        <w:spacing w:before="0" w:after="0" w:line="312" w:lineRule="exact"/>
        <w:ind w:left="0" w:right="0" w:firstLine="380"/>
        <w:jc w:val="both"/>
      </w:pPr>
      <w:bookmarkStart w:id="810" w:name="bookmark810"/>
      <w:r>
        <w:rPr>
          <w:color w:val="000000"/>
          <w:spacing w:val="0"/>
          <w:w w:val="100"/>
          <w:position w:val="0"/>
        </w:rPr>
        <w:t>（</w:t>
      </w:r>
      <w:bookmarkEnd w:id="810"/>
      <w:r>
        <w:rPr>
          <w:color w:val="000000"/>
          <w:spacing w:val="0"/>
          <w:w w:val="100"/>
          <w:position w:val="0"/>
        </w:rPr>
        <w:t>4）</w:t>
        <w:tab/>
      </w:r>
      <w:r>
        <w:rPr>
          <w:color w:val="000000"/>
          <w:spacing w:val="0"/>
          <w:w w:val="100"/>
          <w:position w:val="0"/>
        </w:rPr>
        <w:t>丧失控制权的处置子公司股权</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本期本公司处置子公司，则该子公司期初至处置日的收入、费用、利润纳入合并利润表；该子公司期初至处置日的现金 流量纳入合并现金流量表。因处置部分股权投资或其他原因丧失了对原有子公司控制权时，对于处置后的剩余股权投资，本 公司按照其在丧失控制权日的公允价值进行重新计量。处置股权取得的对价与剩余股权公允价值之和，减去按原持股比例计 算应享有原有子公司自购买日开始持续计算的净资产的份额与商誉之和，形成的差额计入丧失控制权当期的投资收益。与原 有子公司股权投资相关的其他综合收益，在丧失控制权时采用被购买方直接处置相关资产和负债相同的基础进行会计处理 （即除了在该原有子公司重新计量设定受益计划外净负债或者净资产导致的变动以外，其余一并转入当期投资收益）。其后， 对该部分剩余股权按照《企业会计准则第</w:t>
      </w:r>
      <w:r>
        <w:rPr>
          <w:color w:val="000000"/>
          <w:spacing w:val="0"/>
          <w:w w:val="100"/>
          <w:position w:val="0"/>
        </w:rPr>
        <w:t>2</w:t>
      </w:r>
      <w:r>
        <w:rPr>
          <w:color w:val="000000"/>
          <w:spacing w:val="0"/>
          <w:w w:val="100"/>
          <w:position w:val="0"/>
        </w:rPr>
        <w:t>号一长期股权投资》或《企业会计准则第</w:t>
      </w:r>
      <w:r>
        <w:rPr>
          <w:color w:val="000000"/>
          <w:spacing w:val="0"/>
          <w:w w:val="100"/>
          <w:position w:val="0"/>
        </w:rPr>
        <w:t>22</w:t>
      </w:r>
      <w:r>
        <w:rPr>
          <w:color w:val="000000"/>
          <w:spacing w:val="0"/>
          <w:w w:val="100"/>
          <w:position w:val="0"/>
        </w:rPr>
        <w:t>号一金融工具确认和计量》等相关规 定进行后续计量，详见本节、五</w:t>
      </w:r>
      <w:r>
        <w:rPr>
          <w:color w:val="000000"/>
          <w:spacing w:val="0"/>
          <w:w w:val="100"/>
          <w:position w:val="0"/>
        </w:rPr>
        <w:t>（22</w:t>
      </w:r>
      <w:r>
        <w:rPr>
          <w:color w:val="000000"/>
          <w:spacing w:val="0"/>
          <w:w w:val="100"/>
          <w:position w:val="0"/>
        </w:rPr>
        <w:t>、长期股权投资）或本节、五</w:t>
      </w:r>
      <w:r>
        <w:rPr>
          <w:color w:val="000000"/>
          <w:spacing w:val="0"/>
          <w:w w:val="100"/>
          <w:position w:val="0"/>
        </w:rPr>
        <w:t>（10</w:t>
      </w:r>
      <w:r>
        <w:rPr>
          <w:color w:val="000000"/>
          <w:spacing w:val="0"/>
          <w:w w:val="100"/>
          <w:position w:val="0"/>
        </w:rPr>
        <w:t>、金融工具）。</w:t>
      </w:r>
    </w:p>
    <w:p>
      <w:pPr>
        <w:pStyle w:val="Style27"/>
        <w:keepNext w:val="0"/>
        <w:keepLines w:val="0"/>
        <w:widowControl w:val="0"/>
        <w:shd w:val="clear" w:color="auto" w:fill="auto"/>
        <w:tabs>
          <w:tab w:pos="770" w:val="left"/>
        </w:tabs>
        <w:bidi w:val="0"/>
        <w:spacing w:before="0" w:after="0" w:line="312" w:lineRule="exact"/>
        <w:ind w:left="0" w:right="0" w:firstLine="380"/>
        <w:jc w:val="both"/>
      </w:pPr>
      <w:bookmarkStart w:id="811" w:name="bookmark811"/>
      <w:r>
        <w:rPr>
          <w:color w:val="000000"/>
          <w:spacing w:val="0"/>
          <w:w w:val="100"/>
          <w:position w:val="0"/>
        </w:rPr>
        <w:t>（</w:t>
      </w:r>
      <w:bookmarkEnd w:id="811"/>
      <w:r>
        <w:rPr>
          <w:color w:val="000000"/>
          <w:spacing w:val="0"/>
          <w:w w:val="100"/>
          <w:position w:val="0"/>
        </w:rPr>
        <w:t>5）</w:t>
        <w:tab/>
      </w:r>
      <w:r>
        <w:rPr>
          <w:color w:val="000000"/>
          <w:spacing w:val="0"/>
          <w:w w:val="100"/>
          <w:position w:val="0"/>
        </w:rPr>
        <w:t>分步处置对子公司股权投资至丧失控制权的处理</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处置对子公司股权投资直至丧失控制权的各项交易属于一揽子交易的，将各项交易作为一项处置子公司并丧失控制权的 交易进行会计处理；但是，在丧失控制权之前每一次处置价款与处置投资对应的享有该子公司净资产份额的差额，在合并财 务报表中确认为其他综合收益，在丧失控制权时一并转入丧失控制权当期的损益。</w:t>
      </w:r>
    </w:p>
    <w:p>
      <w:pPr>
        <w:pStyle w:val="Style27"/>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不属于一揽子交易的，对其中的每一项交易视情况分别按照“不丧失控制权的情况下部分处置对子公司的长期股权投资” 和“因处置部分股权投资或其他原因丧失了对原有子公司的控制权”（详见前段）适用的原则进行会计处理。即在丧失控制权 之前每一次处置价款与处置投资对应的享有该子公司自购买日开始持续计算的净资产账面价值份额之间的差额，作为权益性 交易计入资本公积（股本溢价）。在丧失控制权时不得转入丧失控制权当期的损益。</w:t>
      </w:r>
    </w:p>
    <w:p>
      <w:pPr>
        <w:pStyle w:val="Style30"/>
        <w:keepNext/>
        <w:keepLines/>
        <w:widowControl w:val="0"/>
        <w:shd w:val="clear" w:color="auto" w:fill="auto"/>
        <w:bidi w:val="0"/>
        <w:spacing w:before="0" w:after="280" w:line="240" w:lineRule="auto"/>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7</w:t>
      </w:r>
      <w:bookmarkEnd w:id="814"/>
      <w:r>
        <w:rPr>
          <w:color w:val="000000"/>
          <w:spacing w:val="0"/>
          <w:w w:val="100"/>
          <w:position w:val="0"/>
        </w:rPr>
        <w:t>、合营安排分类及共同经营会计处理方法</w:t>
      </w:r>
      <w:bookmarkEnd w:id="812"/>
      <w:bookmarkEnd w:id="813"/>
      <w:bookmarkEnd w:id="815"/>
    </w:p>
    <w:p>
      <w:pPr>
        <w:pStyle w:val="Style27"/>
        <w:keepNext w:val="0"/>
        <w:keepLines w:val="0"/>
        <w:widowControl w:val="0"/>
        <w:shd w:val="clear" w:color="auto" w:fill="auto"/>
        <w:bidi w:val="0"/>
        <w:spacing w:before="0" w:after="0" w:line="309" w:lineRule="exact"/>
        <w:ind w:left="0" w:right="0" w:firstLine="380"/>
        <w:jc w:val="both"/>
      </w:pPr>
      <w:r>
        <w:rPr>
          <w:color w:val="000000"/>
          <w:spacing w:val="0"/>
          <w:w w:val="100"/>
          <w:position w:val="0"/>
        </w:rPr>
        <w:t>合营安排，是指一项由两个或两个以上的参与方共同控制的安排。本公司根据在合营安排中享有的权利和承担的义务， 将合营安排分为共同经营和合营企业。</w:t>
      </w:r>
    </w:p>
    <w:p>
      <w:pPr>
        <w:pStyle w:val="Style27"/>
        <w:keepNext w:val="0"/>
        <w:keepLines w:val="0"/>
        <w:widowControl w:val="0"/>
        <w:shd w:val="clear" w:color="auto" w:fill="auto"/>
        <w:bidi w:val="0"/>
        <w:spacing w:before="0" w:after="0" w:line="309" w:lineRule="exact"/>
        <w:ind w:left="0" w:right="0" w:firstLine="380"/>
        <w:jc w:val="both"/>
      </w:pPr>
      <w:r>
        <w:rPr>
          <w:color w:val="000000"/>
          <w:spacing w:val="0"/>
          <w:w w:val="100"/>
          <w:position w:val="0"/>
        </w:rPr>
        <w:t>合营企业，是指本公司仅对该安排的净资产享有权利的合营安排。本公司对合营企业的投资采用权益法核算，按照本节、 五</w:t>
      </w:r>
      <w:r>
        <w:rPr>
          <w:color w:val="000000"/>
          <w:spacing w:val="0"/>
          <w:w w:val="100"/>
          <w:position w:val="0"/>
        </w:rPr>
        <w:t>（22</w:t>
      </w:r>
      <w:r>
        <w:rPr>
          <w:color w:val="000000"/>
          <w:spacing w:val="0"/>
          <w:w w:val="100"/>
          <w:position w:val="0"/>
        </w:rPr>
        <w:t>、长期股权投资）“权益法核算的长期股权投资”中所述的会计政策处理。</w:t>
      </w:r>
    </w:p>
    <w:p>
      <w:pPr>
        <w:pStyle w:val="Style27"/>
        <w:keepNext w:val="0"/>
        <w:keepLines w:val="0"/>
        <w:widowControl w:val="0"/>
        <w:shd w:val="clear" w:color="auto" w:fill="auto"/>
        <w:bidi w:val="0"/>
        <w:spacing w:before="0" w:after="0" w:line="309" w:lineRule="exact"/>
        <w:ind w:left="0" w:right="0" w:firstLine="380"/>
        <w:jc w:val="both"/>
      </w:pPr>
      <w:r>
        <w:rPr>
          <w:color w:val="000000"/>
          <w:spacing w:val="0"/>
          <w:w w:val="100"/>
          <w:position w:val="0"/>
        </w:rPr>
        <w:t>共同经营，是指本公司享有该安排相关资产且承担该安排相关负债的合营安排。本公司确认与共同经营中利益份额相关 的下列项目，并按照相关企业会计准则的规定进行会计处理：</w:t>
      </w:r>
    </w:p>
    <w:p>
      <w:pPr>
        <w:pStyle w:val="Style27"/>
        <w:keepNext w:val="0"/>
        <w:keepLines w:val="0"/>
        <w:widowControl w:val="0"/>
        <w:shd w:val="clear" w:color="auto" w:fill="auto"/>
        <w:tabs>
          <w:tab w:pos="770" w:val="left"/>
        </w:tabs>
        <w:bidi w:val="0"/>
        <w:spacing w:before="0" w:after="0" w:line="309" w:lineRule="exact"/>
        <w:ind w:left="0" w:right="0" w:firstLine="380"/>
        <w:jc w:val="both"/>
      </w:pPr>
      <w:bookmarkStart w:id="816" w:name="bookmark816"/>
      <w:r>
        <w:rPr>
          <w:color w:val="000000"/>
          <w:spacing w:val="0"/>
          <w:w w:val="100"/>
          <w:position w:val="0"/>
        </w:rPr>
        <w:t>（</w:t>
      </w:r>
      <w:bookmarkEnd w:id="816"/>
      <w:r>
        <w:rPr>
          <w:color w:val="000000"/>
          <w:spacing w:val="0"/>
          <w:w w:val="100"/>
          <w:position w:val="0"/>
        </w:rPr>
        <w:t>1）</w:t>
        <w:tab/>
      </w:r>
      <w:r>
        <w:rPr>
          <w:color w:val="000000"/>
          <w:spacing w:val="0"/>
          <w:w w:val="100"/>
          <w:position w:val="0"/>
        </w:rPr>
        <w:t>确认本公司单独所持有的资产，以及按本公司份额确认共同持有的资产；</w:t>
      </w:r>
    </w:p>
    <w:p>
      <w:pPr>
        <w:pStyle w:val="Style27"/>
        <w:keepNext w:val="0"/>
        <w:keepLines w:val="0"/>
        <w:widowControl w:val="0"/>
        <w:shd w:val="clear" w:color="auto" w:fill="auto"/>
        <w:tabs>
          <w:tab w:pos="770" w:val="left"/>
        </w:tabs>
        <w:bidi w:val="0"/>
        <w:spacing w:before="0" w:after="0" w:line="309" w:lineRule="exact"/>
        <w:ind w:left="0" w:right="0" w:firstLine="380"/>
        <w:jc w:val="both"/>
      </w:pPr>
      <w:bookmarkStart w:id="817" w:name="bookmark817"/>
      <w:r>
        <w:rPr>
          <w:color w:val="000000"/>
          <w:spacing w:val="0"/>
          <w:w w:val="100"/>
          <w:position w:val="0"/>
        </w:rPr>
        <w:t>（</w:t>
      </w:r>
      <w:bookmarkEnd w:id="817"/>
      <w:r>
        <w:rPr>
          <w:color w:val="000000"/>
          <w:spacing w:val="0"/>
          <w:w w:val="100"/>
          <w:position w:val="0"/>
        </w:rPr>
        <w:t>2）</w:t>
        <w:tab/>
      </w:r>
      <w:r>
        <w:rPr>
          <w:color w:val="000000"/>
          <w:spacing w:val="0"/>
          <w:w w:val="100"/>
          <w:position w:val="0"/>
        </w:rPr>
        <w:t>确认本公司单独所承担的负债，以及按本公司份额确认共同承担的负债；</w:t>
      </w:r>
    </w:p>
    <w:p>
      <w:pPr>
        <w:pStyle w:val="Style27"/>
        <w:keepNext w:val="0"/>
        <w:keepLines w:val="0"/>
        <w:widowControl w:val="0"/>
        <w:shd w:val="clear" w:color="auto" w:fill="auto"/>
        <w:tabs>
          <w:tab w:pos="770" w:val="left"/>
        </w:tabs>
        <w:bidi w:val="0"/>
        <w:spacing w:before="0" w:after="0" w:line="309" w:lineRule="exact"/>
        <w:ind w:left="0" w:right="0" w:firstLine="380"/>
        <w:jc w:val="both"/>
      </w:pPr>
      <w:bookmarkStart w:id="818" w:name="bookmark818"/>
      <w:r>
        <w:rPr>
          <w:color w:val="000000"/>
          <w:spacing w:val="0"/>
          <w:w w:val="100"/>
          <w:position w:val="0"/>
        </w:rPr>
        <w:t>（</w:t>
      </w:r>
      <w:bookmarkEnd w:id="818"/>
      <w:r>
        <w:rPr>
          <w:color w:val="000000"/>
          <w:spacing w:val="0"/>
          <w:w w:val="100"/>
          <w:position w:val="0"/>
        </w:rPr>
        <w:t>3）</w:t>
        <w:tab/>
      </w:r>
      <w:r>
        <w:rPr>
          <w:color w:val="000000"/>
          <w:spacing w:val="0"/>
          <w:w w:val="100"/>
          <w:position w:val="0"/>
        </w:rPr>
        <w:t>确认出售本公司享有的共同经营产出份额所产生的收入；</w:t>
      </w:r>
    </w:p>
    <w:p>
      <w:pPr>
        <w:pStyle w:val="Style27"/>
        <w:keepNext w:val="0"/>
        <w:keepLines w:val="0"/>
        <w:widowControl w:val="0"/>
        <w:shd w:val="clear" w:color="auto" w:fill="auto"/>
        <w:tabs>
          <w:tab w:pos="770" w:val="left"/>
        </w:tabs>
        <w:bidi w:val="0"/>
        <w:spacing w:before="0" w:after="0" w:line="309" w:lineRule="exact"/>
        <w:ind w:left="0" w:right="0" w:firstLine="380"/>
        <w:jc w:val="both"/>
      </w:pPr>
      <w:bookmarkStart w:id="819" w:name="bookmark819"/>
      <w:r>
        <w:rPr>
          <w:color w:val="000000"/>
          <w:spacing w:val="0"/>
          <w:w w:val="100"/>
          <w:position w:val="0"/>
        </w:rPr>
        <w:t>（</w:t>
      </w:r>
      <w:bookmarkEnd w:id="819"/>
      <w:r>
        <w:rPr>
          <w:color w:val="000000"/>
          <w:spacing w:val="0"/>
          <w:w w:val="100"/>
          <w:position w:val="0"/>
        </w:rPr>
        <w:t>4）</w:t>
        <w:tab/>
      </w:r>
      <w:r>
        <w:rPr>
          <w:color w:val="000000"/>
          <w:spacing w:val="0"/>
          <w:w w:val="100"/>
          <w:position w:val="0"/>
        </w:rPr>
        <w:t>按本公司份额确认共同经营因出售产出所产生的收入；</w:t>
      </w:r>
    </w:p>
    <w:p>
      <w:pPr>
        <w:pStyle w:val="Style27"/>
        <w:keepNext w:val="0"/>
        <w:keepLines w:val="0"/>
        <w:widowControl w:val="0"/>
        <w:shd w:val="clear" w:color="auto" w:fill="auto"/>
        <w:tabs>
          <w:tab w:pos="770" w:val="left"/>
        </w:tabs>
        <w:bidi w:val="0"/>
        <w:spacing w:before="0" w:after="0" w:line="309" w:lineRule="exact"/>
        <w:ind w:left="0" w:right="0" w:firstLine="380"/>
        <w:jc w:val="both"/>
      </w:pPr>
      <w:bookmarkStart w:id="820" w:name="bookmark820"/>
      <w:r>
        <w:rPr>
          <w:color w:val="000000"/>
          <w:spacing w:val="0"/>
          <w:w w:val="100"/>
          <w:position w:val="0"/>
        </w:rPr>
        <w:t>（</w:t>
      </w:r>
      <w:bookmarkEnd w:id="820"/>
      <w:r>
        <w:rPr>
          <w:color w:val="000000"/>
          <w:spacing w:val="0"/>
          <w:w w:val="100"/>
          <w:position w:val="0"/>
        </w:rPr>
        <w:t>5）</w:t>
        <w:tab/>
      </w:r>
      <w:r>
        <w:rPr>
          <w:color w:val="000000"/>
          <w:spacing w:val="0"/>
          <w:w w:val="100"/>
          <w:position w:val="0"/>
        </w:rPr>
        <w:t>确认单独所发生的费用，以及按本公司份额确认共同经营发生的费用。</w:t>
      </w:r>
    </w:p>
    <w:p>
      <w:pPr>
        <w:pStyle w:val="Style27"/>
        <w:keepNext w:val="0"/>
        <w:keepLines w:val="0"/>
        <w:widowControl w:val="0"/>
        <w:shd w:val="clear" w:color="auto" w:fill="auto"/>
        <w:bidi w:val="0"/>
        <w:spacing w:before="0" w:after="360" w:line="322" w:lineRule="exact"/>
        <w:ind w:left="0" w:right="0" w:firstLine="380"/>
        <w:jc w:val="both"/>
      </w:pPr>
      <w:r>
        <w:rPr>
          <w:color w:val="000000"/>
          <w:spacing w:val="0"/>
          <w:w w:val="100"/>
          <w:position w:val="0"/>
        </w:rPr>
        <w:t>当本公司作为合营方向共同经营投出或出售资产（该资产不构成业务，下同）或者自共同经营购买资产时，在该等资产出 售给第三方之前，本公司仅确认因该项交易产生的损益中属于共同经营其他参与方的部分。该等资产发生符合《企业会计准 则第</w:t>
      </w:r>
      <w:r>
        <w:rPr>
          <w:color w:val="000000"/>
          <w:spacing w:val="0"/>
          <w:w w:val="100"/>
          <w:position w:val="0"/>
        </w:rPr>
        <w:t>8</w:t>
      </w:r>
      <w:r>
        <w:rPr>
          <w:color w:val="000000"/>
          <w:spacing w:val="0"/>
          <w:w w:val="100"/>
          <w:position w:val="0"/>
        </w:rPr>
        <w:t xml:space="preserve">号一资产减值》等规定的资产减值损失的，对于由本公司向共同经营投出或者出售资产的情况，本公司全额确认损失； </w:t>
      </w:r>
      <w:r>
        <w:rPr>
          <w:color w:val="000000"/>
          <w:spacing w:val="0"/>
          <w:w w:val="100"/>
          <w:position w:val="0"/>
        </w:rPr>
        <w:t>对于本公司自共同经营购买资产的情况，本公司按承担的份额确认该损失。</w:t>
      </w:r>
    </w:p>
    <w:p>
      <w:pPr>
        <w:pStyle w:val="Style30"/>
        <w:keepNext/>
        <w:keepLines/>
        <w:widowControl w:val="0"/>
        <w:shd w:val="clear" w:color="auto" w:fill="auto"/>
        <w:tabs>
          <w:tab w:pos="357" w:val="left"/>
        </w:tabs>
        <w:bidi w:val="0"/>
        <w:spacing w:before="0" w:after="26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8</w:t>
      </w:r>
      <w:bookmarkEnd w:id="823"/>
      <w:r>
        <w:rPr>
          <w:color w:val="000000"/>
          <w:spacing w:val="0"/>
          <w:w w:val="100"/>
          <w:position w:val="0"/>
        </w:rPr>
        <w:t>、</w:t>
        <w:tab/>
        <w:t>现金及现金等价物的确定标准</w:t>
      </w:r>
      <w:bookmarkEnd w:id="821"/>
      <w:bookmarkEnd w:id="822"/>
      <w:bookmarkEnd w:id="824"/>
    </w:p>
    <w:p>
      <w:pPr>
        <w:pStyle w:val="Style27"/>
        <w:keepNext w:val="0"/>
        <w:keepLines w:val="0"/>
        <w:widowControl w:val="0"/>
        <w:shd w:val="clear" w:color="auto" w:fill="auto"/>
        <w:bidi w:val="0"/>
        <w:spacing w:before="0" w:after="360" w:line="302" w:lineRule="exact"/>
        <w:ind w:left="0" w:right="0" w:firstLine="380"/>
        <w:jc w:val="both"/>
      </w:pPr>
      <w:r>
        <w:rPr>
          <w:color w:val="000000"/>
          <w:spacing w:val="0"/>
          <w:w w:val="100"/>
          <w:position w:val="0"/>
        </w:rPr>
        <w:t>在编制现金流量表时，将本公司库存现金及可以随时用于支付的存款确认为现金。现金等价物是指企业持有的期限短（一 般是指从购买日起</w:t>
      </w:r>
      <w:r>
        <w:rPr>
          <w:color w:val="000000"/>
          <w:spacing w:val="0"/>
          <w:w w:val="100"/>
          <w:position w:val="0"/>
        </w:rPr>
        <w:t>3</w:t>
      </w:r>
      <w:r>
        <w:rPr>
          <w:color w:val="000000"/>
          <w:spacing w:val="0"/>
          <w:w w:val="100"/>
          <w:position w:val="0"/>
        </w:rPr>
        <w:t>个月内到期）、流动性强、易于转换为已知金额现金、价值变动风险很小的投资。</w:t>
      </w:r>
    </w:p>
    <w:p>
      <w:pPr>
        <w:pStyle w:val="Style30"/>
        <w:keepNext/>
        <w:keepLines/>
        <w:widowControl w:val="0"/>
        <w:shd w:val="clear" w:color="auto" w:fill="auto"/>
        <w:tabs>
          <w:tab w:pos="357" w:val="left"/>
        </w:tabs>
        <w:bidi w:val="0"/>
        <w:spacing w:before="0" w:after="36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9</w:t>
      </w:r>
      <w:bookmarkEnd w:id="827"/>
      <w:r>
        <w:rPr>
          <w:color w:val="000000"/>
          <w:spacing w:val="0"/>
          <w:w w:val="100"/>
          <w:position w:val="0"/>
        </w:rPr>
        <w:t>、</w:t>
        <w:tab/>
        <w:t>外币业务和外币报表折算</w:t>
      </w:r>
      <w:bookmarkEnd w:id="825"/>
      <w:bookmarkEnd w:id="826"/>
      <w:bookmarkEnd w:id="828"/>
    </w:p>
    <w:p>
      <w:pPr>
        <w:pStyle w:val="Style30"/>
        <w:keepNext/>
        <w:keepLines/>
        <w:widowControl w:val="0"/>
        <w:shd w:val="clear" w:color="auto" w:fill="auto"/>
        <w:tabs>
          <w:tab w:pos="453" w:val="left"/>
        </w:tabs>
        <w:bidi w:val="0"/>
        <w:spacing w:before="0" w:after="260" w:line="240" w:lineRule="auto"/>
        <w:ind w:left="0" w:right="0" w:firstLine="0"/>
        <w:jc w:val="left"/>
      </w:pPr>
      <w:bookmarkStart w:id="825" w:name="bookmark825"/>
      <w:bookmarkStart w:id="826" w:name="bookmark826"/>
      <w:bookmarkStart w:id="829" w:name="bookmark829"/>
      <w:bookmarkStart w:id="830" w:name="bookmark830"/>
      <w:r>
        <w:rPr>
          <w:rFonts w:ascii="Times New Roman" w:eastAsia="Times New Roman" w:hAnsi="Times New Roman" w:cs="Times New Roman"/>
          <w:color w:val="000000"/>
          <w:spacing w:val="0"/>
          <w:w w:val="100"/>
          <w:position w:val="0"/>
        </w:rPr>
        <w:t>1</w:t>
      </w:r>
      <w:bookmarkEnd w:id="829"/>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25"/>
      <w:bookmarkEnd w:id="826"/>
      <w:bookmarkEnd w:id="830"/>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金融工具是指形成一方的金融资产并形成其他方的金融负债或权益工具的合同。金融工具包括金融资产、金融负债和权 益工具。</w:t>
      </w:r>
    </w:p>
    <w:p>
      <w:pPr>
        <w:pStyle w:val="Style27"/>
        <w:keepNext w:val="0"/>
        <w:keepLines w:val="0"/>
        <w:widowControl w:val="0"/>
        <w:numPr>
          <w:ilvl w:val="0"/>
          <w:numId w:val="21"/>
        </w:numPr>
        <w:shd w:val="clear" w:color="auto" w:fill="auto"/>
        <w:bidi w:val="0"/>
        <w:spacing w:before="0" w:after="0" w:line="312" w:lineRule="exact"/>
        <w:ind w:left="0" w:right="0" w:firstLine="380"/>
        <w:jc w:val="both"/>
      </w:pPr>
      <w:bookmarkStart w:id="831" w:name="bookmark831"/>
      <w:bookmarkEnd w:id="831"/>
      <w:r>
        <w:rPr>
          <w:color w:val="000000"/>
          <w:spacing w:val="0"/>
          <w:w w:val="100"/>
          <w:position w:val="0"/>
        </w:rPr>
        <w:t>金融工具的分类、确认依据和计量方法</w:t>
      </w:r>
    </w:p>
    <w:p>
      <w:pPr>
        <w:pStyle w:val="Style27"/>
        <w:keepNext w:val="0"/>
        <w:keepLines w:val="0"/>
        <w:widowControl w:val="0"/>
        <w:shd w:val="clear" w:color="auto" w:fill="auto"/>
        <w:tabs>
          <w:tab w:pos="795" w:val="left"/>
        </w:tabs>
        <w:bidi w:val="0"/>
        <w:spacing w:before="0" w:after="0" w:line="312" w:lineRule="exact"/>
        <w:ind w:left="0" w:right="0" w:firstLine="380"/>
        <w:jc w:val="both"/>
      </w:pPr>
      <w:bookmarkStart w:id="832" w:name="bookmark832"/>
      <w:r>
        <w:rPr>
          <w:color w:val="000000"/>
          <w:spacing w:val="0"/>
          <w:w w:val="100"/>
          <w:position w:val="0"/>
        </w:rPr>
        <w:t>（</w:t>
      </w:r>
      <w:bookmarkEnd w:id="832"/>
      <w:r>
        <w:rPr>
          <w:color w:val="000000"/>
          <w:spacing w:val="0"/>
          <w:w w:val="100"/>
          <w:position w:val="0"/>
        </w:rPr>
        <w:t>1）</w:t>
        <w:tab/>
      </w:r>
      <w:r>
        <w:rPr>
          <w:color w:val="000000"/>
          <w:spacing w:val="0"/>
          <w:w w:val="100"/>
          <w:position w:val="0"/>
        </w:rPr>
        <w:t>金融资产和金融负债的确认和初始计量</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本公司成为金融工具合同的一方时，确认一项金融资产或金融负债。对于以常规方式购买金融资产的，本公司在交易日 确认将收到的资产和为此将承担的负债。</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金融资产和金融负债在初始确认时以公允价值计量。对于以公允价值计量且其变动计入当期损益的金融资产和金融负 债，相关的交易费用直接计入当期损益，对于其他类别的金融资产和金融负债，相关交易费用计入初始确认金额。对于初始 确认时不具有重大融资成分的应收账款，按照本节、五</w:t>
      </w:r>
      <w:r>
        <w:rPr>
          <w:color w:val="000000"/>
          <w:spacing w:val="0"/>
          <w:w w:val="100"/>
          <w:position w:val="0"/>
        </w:rPr>
        <w:t>（39</w:t>
      </w:r>
      <w:r>
        <w:rPr>
          <w:color w:val="000000"/>
          <w:spacing w:val="0"/>
          <w:w w:val="100"/>
          <w:position w:val="0"/>
        </w:rPr>
        <w:t>、收入）的确认方法确定的交易价格进行初始计量。</w:t>
      </w:r>
    </w:p>
    <w:p>
      <w:pPr>
        <w:pStyle w:val="Style27"/>
        <w:keepNext w:val="0"/>
        <w:keepLines w:val="0"/>
        <w:widowControl w:val="0"/>
        <w:shd w:val="clear" w:color="auto" w:fill="auto"/>
        <w:tabs>
          <w:tab w:pos="795" w:val="left"/>
        </w:tabs>
        <w:bidi w:val="0"/>
        <w:spacing w:before="0" w:after="0" w:line="312" w:lineRule="exact"/>
        <w:ind w:left="0" w:right="0" w:firstLine="380"/>
        <w:jc w:val="both"/>
      </w:pPr>
      <w:bookmarkStart w:id="833" w:name="bookmark833"/>
      <w:r>
        <w:rPr>
          <w:color w:val="000000"/>
          <w:spacing w:val="0"/>
          <w:w w:val="100"/>
          <w:position w:val="0"/>
        </w:rPr>
        <w:t>（</w:t>
      </w:r>
      <w:bookmarkEnd w:id="833"/>
      <w:r>
        <w:rPr>
          <w:color w:val="000000"/>
          <w:spacing w:val="0"/>
          <w:w w:val="100"/>
          <w:position w:val="0"/>
        </w:rPr>
        <w:t>2）</w:t>
        <w:tab/>
      </w:r>
      <w:r>
        <w:rPr>
          <w:color w:val="000000"/>
          <w:spacing w:val="0"/>
          <w:w w:val="100"/>
          <w:position w:val="0"/>
        </w:rPr>
        <w:t>金融资产的分类和后续计量</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本公司根据管理金融资产的业务模式和金融资产的合同现金流量特征将金融资产分类为以摊余成本计量的金融资产、以 公允价值计量且其变动计入其他综合收益的金融资产和以公允价值计量且其变动计入当期损益的金融资产。</w:t>
      </w:r>
    </w:p>
    <w:p>
      <w:pPr>
        <w:pStyle w:val="Style27"/>
        <w:keepNext w:val="0"/>
        <w:keepLines w:val="0"/>
        <w:widowControl w:val="0"/>
        <w:shd w:val="clear" w:color="auto" w:fill="auto"/>
        <w:tabs>
          <w:tab w:pos="704" w:val="left"/>
        </w:tabs>
        <w:bidi w:val="0"/>
        <w:spacing w:before="0" w:after="0" w:line="312" w:lineRule="exact"/>
        <w:ind w:left="0" w:right="0" w:firstLine="380"/>
        <w:jc w:val="both"/>
      </w:pPr>
      <w:bookmarkStart w:id="834" w:name="bookmark834"/>
      <w:r>
        <w:rPr>
          <w:color w:val="000000"/>
          <w:spacing w:val="0"/>
          <w:w w:val="100"/>
          <w:position w:val="0"/>
        </w:rPr>
        <w:t>1</w:t>
      </w:r>
      <w:bookmarkEnd w:id="834"/>
      <w:r>
        <w:rPr>
          <w:color w:val="000000"/>
          <w:spacing w:val="0"/>
          <w:w w:val="100"/>
          <w:position w:val="0"/>
        </w:rPr>
        <w:t>）</w:t>
        <w:tab/>
      </w:r>
      <w:r>
        <w:rPr>
          <w:color w:val="000000"/>
          <w:spacing w:val="0"/>
          <w:w w:val="100"/>
          <w:position w:val="0"/>
        </w:rPr>
        <w:t>以摊余成本计量的金融资产</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以摊余成本计量的金融资产，是指同时符合下列条件的金融资产：①本公司管理该金融资产的业务模式是以收取合同现 金流量为目标；②该金融资产的合同条款规定，在特定日期产生的现金流量，仅为对本金和以未偿付本金金额为基础的利息 的支付。</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该类金融资产在初始确认后采用实际利率法以摊余成本计量，所产生的利得或损失在终止确认、按照实际利率法摊销或 确认减值时，计入当期损益。</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对于金融资产的摊余成本，应当以该金融资产的初始确认金额经下列调整后的结果确定：①扣除已偿还的本金；②加上 或减去采用实际利率法将该初始确认金额与到期日金额之间的差额进行摊销形成的累计摊销额；③扣除累计计提的损失准 备。</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实际利率法，是指计算金融资产或金融负债的摊余成本以及将利息收入或利息费用分摊计入各会计期间的方法。实际利 率，是指将金融资产或金融负债在预计存续期的估计未来现金流量，折现为该金融资产账面余额或该金融负债摊余成本所使 用的利率。在确定实际利率时，本公司在考虑金融资产或金融负债所有合同条款（如提前还款、展期、看涨期权或其他类似 期权等）的基础上估计预期现金流量，但不考虑预期信用损失。</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本公司根据金融资产账面余额乘以实际利率计算确定利息收入，但下列情况除外：①对于购入或源生的已发生信用减值 的金融资产，自初始确认起，按照该金融资产的摊余成本和经信用调整的实际利率计算确定其利息收入。②对于购入或源生 的未发生信用减值、但在后续期间成为已发生信用减值的金融资产，按照该金融资产的摊余成本和实际利率计算确定其利息 收入。若该金融工具在后续期间因其信用风险有所改善而不再存在信用减值，并且这一改善在客观上可与应用上述规定之后 发生的某一事件相联系，应转按实际利率乘以该金融资产账面余额来计算确定利息收入。</w:t>
      </w:r>
    </w:p>
    <w:p>
      <w:pPr>
        <w:pStyle w:val="Style27"/>
        <w:keepNext w:val="0"/>
        <w:keepLines w:val="0"/>
        <w:widowControl w:val="0"/>
        <w:shd w:val="clear" w:color="auto" w:fill="auto"/>
        <w:tabs>
          <w:tab w:pos="713" w:val="left"/>
        </w:tabs>
        <w:bidi w:val="0"/>
        <w:spacing w:before="0" w:after="0" w:line="312" w:lineRule="exact"/>
        <w:ind w:left="0" w:right="0" w:firstLine="380"/>
        <w:jc w:val="both"/>
      </w:pPr>
      <w:bookmarkStart w:id="835" w:name="bookmark835"/>
      <w:r>
        <w:rPr>
          <w:color w:val="000000"/>
          <w:spacing w:val="0"/>
          <w:w w:val="100"/>
          <w:position w:val="0"/>
        </w:rPr>
        <w:t>2</w:t>
      </w:r>
      <w:bookmarkEnd w:id="835"/>
      <w:r>
        <w:rPr>
          <w:color w:val="000000"/>
          <w:spacing w:val="0"/>
          <w:w w:val="100"/>
          <w:position w:val="0"/>
        </w:rPr>
        <w:t>）</w:t>
        <w:tab/>
      </w:r>
      <w:r>
        <w:rPr>
          <w:color w:val="000000"/>
          <w:spacing w:val="0"/>
          <w:w w:val="100"/>
          <w:position w:val="0"/>
        </w:rPr>
        <w:t>以公允价值计量且其变动计入其他综合收益的金融资产</w:t>
      </w:r>
    </w:p>
    <w:p>
      <w:pPr>
        <w:pStyle w:val="Style27"/>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以公允价值计量且其变动计入其他综合收益的金融资产，是指同时符合下列条件的金融资产：①本公司管理该金融资产 的业务模式既以收取合同现金流量为目标又以出售该金融资产为目标。②该金融资产的合同条款规定，在特定日期产生的现 金流量，仅为对本金和以未偿付本金金额为基础的利息的支付。</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该类金融资产在初始确认后以公允价值进行后续计量。采用实际利率法计算的利息、减值损失或利得及汇兑损益计入当 期损益，其他利得或损失计入其他综合收益。终止确认时，将之前计入其他综合收益的累计利得或损失从其他综合收益中转 出，计入当期损益。</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对于非交易性权益工具投资，本公司可在初始确认时将其不可撤销地指定为以公允价值计量且其变动计入其他综合收益 的金融资产。该指定基于单项非交易性权益工具投资的基础上作出，且相关投资从工具发行者的角度符合权益工具的定义。 此类投资在初始指定后，除了获得的股利（属于投资成本收回部分的除外）计入当期损益外，其他相关的利得或损失（包括汇 兑损益）均计入其他综合收益。终止确认时，将之前计入其他综合收益的累计利得或损失从其他综合收益中转出，计入留存 收益。</w:t>
      </w:r>
    </w:p>
    <w:p>
      <w:pPr>
        <w:pStyle w:val="Style27"/>
        <w:keepNext w:val="0"/>
        <w:keepLines w:val="0"/>
        <w:widowControl w:val="0"/>
        <w:shd w:val="clear" w:color="auto" w:fill="auto"/>
        <w:bidi w:val="0"/>
        <w:spacing w:before="0" w:after="0" w:line="314" w:lineRule="exact"/>
        <w:ind w:left="0" w:right="0" w:firstLine="360"/>
        <w:jc w:val="both"/>
      </w:pPr>
      <w:bookmarkStart w:id="836" w:name="bookmark836"/>
      <w:r>
        <w:rPr>
          <w:color w:val="000000"/>
          <w:spacing w:val="0"/>
          <w:w w:val="100"/>
          <w:position w:val="0"/>
        </w:rPr>
        <w:t>3</w:t>
      </w:r>
      <w:bookmarkEnd w:id="836"/>
      <w:r>
        <w:rPr>
          <w:color w:val="000000"/>
          <w:spacing w:val="0"/>
          <w:w w:val="100"/>
          <w:position w:val="0"/>
        </w:rPr>
        <w:t>）</w:t>
      </w:r>
      <w:r>
        <w:rPr>
          <w:color w:val="000000"/>
          <w:spacing w:val="0"/>
          <w:w w:val="100"/>
          <w:position w:val="0"/>
        </w:rPr>
        <w:t>以公允价值计量且其变动计入当期损益的金融资产</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除上述</w:t>
      </w:r>
      <w:r>
        <w:rPr>
          <w:color w:val="000000"/>
          <w:spacing w:val="0"/>
          <w:w w:val="100"/>
          <w:position w:val="0"/>
        </w:rPr>
        <w:t>1）</w:t>
      </w:r>
      <w:r>
        <w:rPr>
          <w:color w:val="000000"/>
          <w:spacing w:val="0"/>
          <w:w w:val="100"/>
          <w:position w:val="0"/>
        </w:rPr>
        <w:t>、</w:t>
      </w:r>
      <w:r>
        <w:rPr>
          <w:color w:val="000000"/>
          <w:spacing w:val="0"/>
          <w:w w:val="100"/>
          <w:position w:val="0"/>
        </w:rPr>
        <w:t>2）</w:t>
      </w:r>
      <w:r>
        <w:rPr>
          <w:color w:val="000000"/>
          <w:spacing w:val="0"/>
          <w:w w:val="100"/>
          <w:position w:val="0"/>
        </w:rPr>
        <w:t>情形外，本公司将其余所有的金融资产分类为以公允价值计量且其变动计入当期损益的金融资产。在初始 确认时，如果能够消除或显著减少会计错配，可以将金融资产不可撤销地指定为以公允价值计量且其变动计入当期损益的金 融资产。本公司在非同一控制下的企业合并中确认的或有对价构成金融资产的，该金融资产分类为以公允价值计量且其变动 计入当期损益的金融资产。</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该类金融资产在初始确认后以公允价值进行后续计量，产生的利得或损失计入当期损益。</w:t>
      </w:r>
    </w:p>
    <w:p>
      <w:pPr>
        <w:pStyle w:val="Style27"/>
        <w:keepNext w:val="0"/>
        <w:keepLines w:val="0"/>
        <w:widowControl w:val="0"/>
        <w:shd w:val="clear" w:color="auto" w:fill="auto"/>
        <w:tabs>
          <w:tab w:pos="770" w:val="left"/>
        </w:tabs>
        <w:bidi w:val="0"/>
        <w:spacing w:before="0" w:after="0" w:line="314" w:lineRule="exact"/>
        <w:ind w:left="0" w:right="0" w:firstLine="360"/>
        <w:jc w:val="both"/>
      </w:pPr>
      <w:bookmarkStart w:id="837" w:name="bookmark837"/>
      <w:r>
        <w:rPr>
          <w:color w:val="000000"/>
          <w:spacing w:val="0"/>
          <w:w w:val="100"/>
          <w:position w:val="0"/>
        </w:rPr>
        <w:t>（</w:t>
      </w:r>
      <w:bookmarkEnd w:id="837"/>
      <w:r>
        <w:rPr>
          <w:color w:val="000000"/>
          <w:spacing w:val="0"/>
          <w:w w:val="100"/>
          <w:position w:val="0"/>
        </w:rPr>
        <w:t>3）</w:t>
        <w:tab/>
      </w:r>
      <w:r>
        <w:rPr>
          <w:color w:val="000000"/>
          <w:spacing w:val="0"/>
          <w:w w:val="100"/>
          <w:position w:val="0"/>
        </w:rPr>
        <w:t>金融负债的分类和后续计量</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本公司将金融负债分类为以公允价值计量且其变动计入当期损益的金融负债、金融资产转移不符合终止确认条件或继续 涉入被转移金融资产所形成的金融负债、财务担保合同及以摊余成本计量的金融负债。</w:t>
      </w:r>
    </w:p>
    <w:p>
      <w:pPr>
        <w:pStyle w:val="Style27"/>
        <w:keepNext w:val="0"/>
        <w:keepLines w:val="0"/>
        <w:widowControl w:val="0"/>
        <w:shd w:val="clear" w:color="auto" w:fill="auto"/>
        <w:tabs>
          <w:tab w:pos="678" w:val="left"/>
        </w:tabs>
        <w:bidi w:val="0"/>
        <w:spacing w:before="0" w:after="0" w:line="314" w:lineRule="exact"/>
        <w:ind w:left="0" w:right="0" w:firstLine="360"/>
        <w:jc w:val="both"/>
      </w:pPr>
      <w:bookmarkStart w:id="838" w:name="bookmark838"/>
      <w:r>
        <w:rPr>
          <w:color w:val="000000"/>
          <w:spacing w:val="0"/>
          <w:w w:val="100"/>
          <w:position w:val="0"/>
        </w:rPr>
        <w:t>1</w:t>
      </w:r>
      <w:bookmarkEnd w:id="838"/>
      <w:r>
        <w:rPr>
          <w:color w:val="000000"/>
          <w:spacing w:val="0"/>
          <w:w w:val="100"/>
          <w:position w:val="0"/>
        </w:rPr>
        <w:t>）</w:t>
        <w:tab/>
      </w:r>
      <w:r>
        <w:rPr>
          <w:color w:val="000000"/>
          <w:spacing w:val="0"/>
          <w:w w:val="100"/>
          <w:position w:val="0"/>
        </w:rPr>
        <w:t>以公允价值计量且其变动计入当期损益的金融负债</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以公允价值计量且其变动计入当期损益的金融负债，包括交易性金融负债（含属于金融负债的衍生工具）和指定为以公 允价值计量且其变动计入当期损益的金融负债。在非同一控制下的企业合并中，本公司作为购买方确认的或有对价形成金融 负债的，该金融负债应当按照以公允价值计量且其变动计入当期损益进行会计处理。</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以公允价值计量且其变动计入当期损益的金融负债在初始确认后以公允价值进行后续计量，产生的利得或损失计入当期 损益。</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因公司自身信用风险变动引起的指定为以公允价值计量且其变动计入当期损益的金融负债的公允价值变动金额计入其 他综合收益，除非该处理会造成或扩大损益中的会计错配。该金融负债的其他公允价值变动计入当期损益。终止确认时，将 之前计入其他综合收益的累计利得或损失从其他综合收益中转出，计入留存收益。</w:t>
      </w:r>
    </w:p>
    <w:p>
      <w:pPr>
        <w:pStyle w:val="Style27"/>
        <w:keepNext w:val="0"/>
        <w:keepLines w:val="0"/>
        <w:widowControl w:val="0"/>
        <w:shd w:val="clear" w:color="auto" w:fill="auto"/>
        <w:tabs>
          <w:tab w:pos="688" w:val="left"/>
        </w:tabs>
        <w:bidi w:val="0"/>
        <w:spacing w:before="0" w:after="0" w:line="314" w:lineRule="exact"/>
        <w:ind w:left="0" w:right="0" w:firstLine="360"/>
        <w:jc w:val="both"/>
      </w:pPr>
      <w:bookmarkStart w:id="839" w:name="bookmark839"/>
      <w:r>
        <w:rPr>
          <w:color w:val="000000"/>
          <w:spacing w:val="0"/>
          <w:w w:val="100"/>
          <w:position w:val="0"/>
        </w:rPr>
        <w:t>2</w:t>
      </w:r>
      <w:bookmarkEnd w:id="839"/>
      <w:r>
        <w:rPr>
          <w:color w:val="000000"/>
          <w:spacing w:val="0"/>
          <w:w w:val="100"/>
          <w:position w:val="0"/>
        </w:rPr>
        <w:t>）</w:t>
        <w:tab/>
      </w:r>
      <w:r>
        <w:rPr>
          <w:color w:val="000000"/>
          <w:spacing w:val="0"/>
          <w:w w:val="100"/>
          <w:position w:val="0"/>
        </w:rPr>
        <w:t>金融资产转移不符合终止确认条件或继续涉入被转移金融资产所形成的金融负债</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该类金融负债按照本节、五</w:t>
      </w:r>
      <w:r>
        <w:rPr>
          <w:color w:val="000000"/>
          <w:spacing w:val="0"/>
          <w:w w:val="100"/>
          <w:position w:val="0"/>
        </w:rPr>
        <w:t>（10</w:t>
      </w:r>
      <w:r>
        <w:rPr>
          <w:color w:val="000000"/>
          <w:spacing w:val="0"/>
          <w:w w:val="100"/>
          <w:position w:val="0"/>
        </w:rPr>
        <w:t>、金融工具）“金融资产转移的会计政策确定的方法进行计量”。</w:t>
      </w:r>
    </w:p>
    <w:p>
      <w:pPr>
        <w:pStyle w:val="Style27"/>
        <w:keepNext w:val="0"/>
        <w:keepLines w:val="0"/>
        <w:widowControl w:val="0"/>
        <w:shd w:val="clear" w:color="auto" w:fill="auto"/>
        <w:tabs>
          <w:tab w:pos="688" w:val="left"/>
        </w:tabs>
        <w:bidi w:val="0"/>
        <w:spacing w:before="0" w:after="0" w:line="314" w:lineRule="exact"/>
        <w:ind w:left="0" w:right="0" w:firstLine="360"/>
        <w:jc w:val="both"/>
      </w:pPr>
      <w:bookmarkStart w:id="840" w:name="bookmark840"/>
      <w:r>
        <w:rPr>
          <w:color w:val="000000"/>
          <w:spacing w:val="0"/>
          <w:w w:val="100"/>
          <w:position w:val="0"/>
        </w:rPr>
        <w:t>3</w:t>
      </w:r>
      <w:bookmarkEnd w:id="840"/>
      <w:r>
        <w:rPr>
          <w:color w:val="000000"/>
          <w:spacing w:val="0"/>
          <w:w w:val="100"/>
          <w:position w:val="0"/>
        </w:rPr>
        <w:t>）</w:t>
        <w:tab/>
      </w:r>
      <w:r>
        <w:rPr>
          <w:color w:val="000000"/>
          <w:spacing w:val="0"/>
          <w:w w:val="100"/>
          <w:position w:val="0"/>
        </w:rPr>
        <w:t>财务担保合同</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财务担保合同，是指当特定债务人到期不能按照最初或修改后的债务工具条款偿付债务时，要求本公司向蒙受损失的合 同持有人赔付特定金额的合同。</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不属于上述</w:t>
      </w:r>
      <w:r>
        <w:rPr>
          <w:color w:val="000000"/>
          <w:spacing w:val="0"/>
          <w:w w:val="100"/>
          <w:position w:val="0"/>
        </w:rPr>
        <w:t>1）</w:t>
      </w:r>
      <w:r>
        <w:rPr>
          <w:color w:val="000000"/>
          <w:spacing w:val="0"/>
          <w:w w:val="100"/>
          <w:position w:val="0"/>
        </w:rPr>
        <w:t>或</w:t>
      </w:r>
      <w:r>
        <w:rPr>
          <w:color w:val="000000"/>
          <w:spacing w:val="0"/>
          <w:w w:val="100"/>
          <w:position w:val="0"/>
        </w:rPr>
        <w:t>2）</w:t>
      </w:r>
      <w:r>
        <w:rPr>
          <w:color w:val="000000"/>
          <w:spacing w:val="0"/>
          <w:w w:val="100"/>
          <w:position w:val="0"/>
        </w:rPr>
        <w:t xml:space="preserve">情形的财务担保合同，在初始确认后按照下列两项金额之中的较高者进行后续计量：①按照本节、五 </w:t>
      </w:r>
      <w:r>
        <w:rPr>
          <w:color w:val="000000"/>
          <w:spacing w:val="0"/>
          <w:w w:val="100"/>
          <w:position w:val="0"/>
        </w:rPr>
        <w:t>（10</w:t>
      </w:r>
      <w:r>
        <w:rPr>
          <w:color w:val="000000"/>
          <w:spacing w:val="0"/>
          <w:w w:val="100"/>
          <w:position w:val="0"/>
        </w:rPr>
        <w:t>、金融工具）金融工具的减值方法确定的损失准备金额；②初始确认金额扣除按照本节、五、</w:t>
      </w:r>
      <w:r>
        <w:rPr>
          <w:color w:val="000000"/>
          <w:spacing w:val="0"/>
          <w:w w:val="100"/>
          <w:position w:val="0"/>
        </w:rPr>
        <w:t>39</w:t>
      </w:r>
      <w:r>
        <w:rPr>
          <w:color w:val="000000"/>
          <w:spacing w:val="0"/>
          <w:w w:val="100"/>
          <w:position w:val="0"/>
        </w:rPr>
        <w:t>、收入确认方法所确定 的累计摊销额后的余额。</w:t>
      </w:r>
    </w:p>
    <w:p>
      <w:pPr>
        <w:pStyle w:val="Style27"/>
        <w:keepNext w:val="0"/>
        <w:keepLines w:val="0"/>
        <w:widowControl w:val="0"/>
        <w:shd w:val="clear" w:color="auto" w:fill="auto"/>
        <w:tabs>
          <w:tab w:pos="693" w:val="left"/>
        </w:tabs>
        <w:bidi w:val="0"/>
        <w:spacing w:before="0" w:after="0" w:line="314" w:lineRule="exact"/>
        <w:ind w:left="0" w:right="0" w:firstLine="360"/>
        <w:jc w:val="both"/>
      </w:pPr>
      <w:bookmarkStart w:id="841" w:name="bookmark841"/>
      <w:r>
        <w:rPr>
          <w:color w:val="000000"/>
          <w:spacing w:val="0"/>
          <w:w w:val="100"/>
          <w:position w:val="0"/>
        </w:rPr>
        <w:t>4</w:t>
      </w:r>
      <w:bookmarkEnd w:id="841"/>
      <w:r>
        <w:rPr>
          <w:color w:val="000000"/>
          <w:spacing w:val="0"/>
          <w:w w:val="100"/>
          <w:position w:val="0"/>
        </w:rPr>
        <w:t>）</w:t>
        <w:tab/>
      </w:r>
      <w:r>
        <w:rPr>
          <w:color w:val="000000"/>
          <w:spacing w:val="0"/>
          <w:w w:val="100"/>
          <w:position w:val="0"/>
        </w:rPr>
        <w:t>以摊余成本计量的金融负债</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除上述</w:t>
      </w:r>
      <w:r>
        <w:rPr>
          <w:color w:val="000000"/>
          <w:spacing w:val="0"/>
          <w:w w:val="100"/>
          <w:position w:val="0"/>
        </w:rPr>
        <w:t>1）</w:t>
      </w:r>
      <w:r>
        <w:rPr>
          <w:color w:val="000000"/>
          <w:spacing w:val="0"/>
          <w:w w:val="100"/>
          <w:position w:val="0"/>
        </w:rPr>
        <w:t>、</w:t>
      </w:r>
      <w:r>
        <w:rPr>
          <w:color w:val="000000"/>
          <w:spacing w:val="0"/>
          <w:w w:val="100"/>
          <w:position w:val="0"/>
        </w:rPr>
        <w:t>2）</w:t>
      </w:r>
      <w:r>
        <w:rPr>
          <w:color w:val="000000"/>
          <w:spacing w:val="0"/>
          <w:w w:val="100"/>
          <w:position w:val="0"/>
        </w:rPr>
        <w:t>、</w:t>
      </w:r>
      <w:r>
        <w:rPr>
          <w:color w:val="000000"/>
          <w:spacing w:val="0"/>
          <w:w w:val="100"/>
          <w:position w:val="0"/>
        </w:rPr>
        <w:t>3）</w:t>
      </w:r>
      <w:r>
        <w:rPr>
          <w:color w:val="000000"/>
          <w:spacing w:val="0"/>
          <w:w w:val="100"/>
          <w:position w:val="0"/>
        </w:rPr>
        <w:t>情形外，本公司将其余所有的金融负债分类为以摊余成本计量的金融负债。</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该类金融负债在初始确认后采用实际利率法以摊余成本计量，产生的利得或损失在终止确认或在按照实际利率法摊销时 计入当期损益。</w:t>
      </w:r>
    </w:p>
    <w:p>
      <w:pPr>
        <w:pStyle w:val="Style27"/>
        <w:keepNext w:val="0"/>
        <w:keepLines w:val="0"/>
        <w:widowControl w:val="0"/>
        <w:shd w:val="clear" w:color="auto" w:fill="auto"/>
        <w:tabs>
          <w:tab w:pos="770" w:val="left"/>
        </w:tabs>
        <w:bidi w:val="0"/>
        <w:spacing w:before="0" w:after="0" w:line="314" w:lineRule="exact"/>
        <w:ind w:left="0" w:right="0" w:firstLine="360"/>
        <w:jc w:val="both"/>
      </w:pPr>
      <w:bookmarkStart w:id="842" w:name="bookmark842"/>
      <w:r>
        <w:rPr>
          <w:color w:val="000000"/>
          <w:spacing w:val="0"/>
          <w:w w:val="100"/>
          <w:position w:val="0"/>
        </w:rPr>
        <w:t>（</w:t>
      </w:r>
      <w:bookmarkEnd w:id="842"/>
      <w:r>
        <w:rPr>
          <w:color w:val="000000"/>
          <w:spacing w:val="0"/>
          <w:w w:val="100"/>
          <w:position w:val="0"/>
        </w:rPr>
        <w:t>4）</w:t>
        <w:tab/>
      </w:r>
      <w:r>
        <w:rPr>
          <w:color w:val="000000"/>
          <w:spacing w:val="0"/>
          <w:w w:val="100"/>
          <w:position w:val="0"/>
        </w:rPr>
        <w:t>权益工具</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权益工具是指能证明拥有本公司在扣除所有负债后的资产中的剩余权益的合同。本公司发行（含再融资）、回购、出售或 注销权益工具作为权益的变动处理。与权益性交易相关的交易费用从权益中扣减。本公司对权益工具持有方的各种分配（不 包括股票股利），减少股东权益。本公司不确认权益工具的公允价值变动额。</w:t>
      </w:r>
    </w:p>
    <w:p>
      <w:pPr>
        <w:pStyle w:val="Style27"/>
        <w:keepNext w:val="0"/>
        <w:keepLines w:val="0"/>
        <w:widowControl w:val="0"/>
        <w:numPr>
          <w:ilvl w:val="0"/>
          <w:numId w:val="21"/>
        </w:numPr>
        <w:shd w:val="clear" w:color="auto" w:fill="auto"/>
        <w:bidi w:val="0"/>
        <w:spacing w:before="0" w:after="0" w:line="314" w:lineRule="exact"/>
        <w:ind w:left="0" w:right="0" w:firstLine="360"/>
        <w:jc w:val="both"/>
      </w:pPr>
      <w:bookmarkStart w:id="843" w:name="bookmark843"/>
      <w:bookmarkEnd w:id="843"/>
      <w:r>
        <w:rPr>
          <w:color w:val="000000"/>
          <w:spacing w:val="0"/>
          <w:w w:val="100"/>
          <w:position w:val="0"/>
        </w:rPr>
        <w:t>金融资产转移的确认依据及计量方法</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 xml:space="preserve">金融资产转移，是指本公司将金融资产（或其现金流量）让与或交付该金融资产发行方以外的另一方。金融资产终止确认, </w:t>
      </w:r>
      <w:r>
        <w:rPr>
          <w:color w:val="000000"/>
          <w:spacing w:val="0"/>
          <w:w w:val="100"/>
          <w:position w:val="0"/>
        </w:rPr>
        <w:t>是指本公司将之前确认的金融资产从其资产负债表中予以转出。</w:t>
      </w:r>
    </w:p>
    <w:p>
      <w:pPr>
        <w:pStyle w:val="Style2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满足下列条件之一的金融资产，本公司予以终止确认：</w:t>
      </w:r>
      <w:r>
        <w:rPr>
          <w:color w:val="000000"/>
          <w:spacing w:val="0"/>
          <w:w w:val="100"/>
          <w:position w:val="0"/>
        </w:rPr>
        <w:t>（1）</w:t>
      </w:r>
      <w:r>
        <w:rPr>
          <w:color w:val="000000"/>
          <w:spacing w:val="0"/>
          <w:w w:val="100"/>
          <w:position w:val="0"/>
        </w:rPr>
        <w:t>收取该金融资产现金流量的合同权利终止；</w:t>
      </w:r>
      <w:r>
        <w:rPr>
          <w:color w:val="000000"/>
          <w:spacing w:val="0"/>
          <w:w w:val="100"/>
          <w:position w:val="0"/>
        </w:rPr>
        <w:t>（2）</w:t>
      </w:r>
      <w:r>
        <w:rPr>
          <w:color w:val="000000"/>
          <w:spacing w:val="0"/>
          <w:w w:val="100"/>
          <w:position w:val="0"/>
        </w:rPr>
        <w:t>该金融资产已 转移，且将金融资产所有权上几乎所有的风险和报酬转移给转入方；</w:t>
      </w:r>
      <w:r>
        <w:rPr>
          <w:color w:val="000000"/>
          <w:spacing w:val="0"/>
          <w:w w:val="100"/>
          <w:position w:val="0"/>
        </w:rPr>
        <w:t>（3）</w:t>
      </w:r>
      <w:r>
        <w:rPr>
          <w:color w:val="000000"/>
          <w:spacing w:val="0"/>
          <w:w w:val="100"/>
          <w:position w:val="0"/>
        </w:rPr>
        <w:t>该金融资产已转移，虽然本公司既没有转移也没有 保留金融资产所有权上几乎所有的风险和报酬，但是放弃了对该金融资产的控制。</w:t>
      </w:r>
    </w:p>
    <w:p>
      <w:pPr>
        <w:pStyle w:val="Style2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若本公司既没有转移也没有保留金融资产所有权上几乎所有的风险和报酬，且保留了对该金融资产的控制的，则按照继 续涉入被转移金融资产的程度继续确认有关金融资产，并相应确认有关负债。继续涉入所转移金融资产的程度，是指该金融 资产价值变动使企业面临的风险水平。</w:t>
      </w:r>
    </w:p>
    <w:p>
      <w:pPr>
        <w:pStyle w:val="Style27"/>
        <w:keepNext w:val="0"/>
        <w:keepLines w:val="0"/>
        <w:widowControl w:val="0"/>
        <w:shd w:val="clear" w:color="auto" w:fill="auto"/>
        <w:bidi w:val="0"/>
        <w:spacing w:before="0" w:after="0" w:line="313" w:lineRule="exact"/>
        <w:ind w:left="0" w:right="0" w:firstLine="360"/>
        <w:jc w:val="both"/>
      </w:pPr>
      <w:r>
        <w:rPr>
          <w:color w:val="000000"/>
          <w:spacing w:val="0"/>
          <w:w w:val="100"/>
          <w:position w:val="0"/>
          <w:shd w:val="clear" w:color="auto" w:fill="FFFFFF"/>
        </w:rPr>
        <w:t>金融资产整体转移满足终止确认条件的，将下列两项金额的差额计入当期损益：</w:t>
      </w:r>
      <w:r>
        <w:rPr>
          <w:color w:val="000000"/>
          <w:spacing w:val="0"/>
          <w:w w:val="100"/>
          <w:position w:val="0"/>
          <w:shd w:val="clear" w:color="auto" w:fill="FFFFFF"/>
        </w:rPr>
        <w:t>（1）</w:t>
      </w:r>
      <w:r>
        <w:rPr>
          <w:color w:val="000000"/>
          <w:spacing w:val="0"/>
          <w:w w:val="100"/>
          <w:position w:val="0"/>
          <w:shd w:val="clear" w:color="auto" w:fill="FFFFFF"/>
        </w:rPr>
        <w:t>被转移金融资产在终止确认日的账 面价值；</w:t>
      </w:r>
      <w:r>
        <w:rPr>
          <w:color w:val="000000"/>
          <w:spacing w:val="0"/>
          <w:w w:val="100"/>
          <w:position w:val="0"/>
          <w:shd w:val="clear" w:color="auto" w:fill="FFFFFF"/>
        </w:rPr>
        <w:t>（2）</w:t>
      </w:r>
      <w:r>
        <w:rPr>
          <w:color w:val="000000"/>
          <w:spacing w:val="0"/>
          <w:w w:val="100"/>
          <w:position w:val="0"/>
          <w:shd w:val="clear" w:color="auto" w:fill="FFFFFF"/>
        </w:rPr>
        <w:t>因转移金融资产而收到的对价，与原直接计入其他综合收益的公允价值变动累计额中对应终止确认部分的金额 之和。金融资产部分转移满足终止确认条件的，将所转移金融资产整体的账面价值，在终止确认部分和未终止确认部分之间， 按照各自的相对公允价值进行分摊，并将下列两项金额的差额计入当期损益：</w:t>
      </w:r>
      <w:r>
        <w:rPr>
          <w:color w:val="000000"/>
          <w:spacing w:val="0"/>
          <w:w w:val="100"/>
          <w:position w:val="0"/>
          <w:shd w:val="clear" w:color="auto" w:fill="FFFFFF"/>
        </w:rPr>
        <w:t>（1）</w:t>
      </w:r>
      <w:r>
        <w:rPr>
          <w:color w:val="000000"/>
          <w:spacing w:val="0"/>
          <w:w w:val="100"/>
          <w:position w:val="0"/>
          <w:shd w:val="clear" w:color="auto" w:fill="FFFFFF"/>
        </w:rPr>
        <w:t>终止确认部分在终止确认日的账面价值；</w:t>
      </w:r>
    </w:p>
    <w:p>
      <w:pPr>
        <w:pStyle w:val="Style27"/>
        <w:keepNext w:val="0"/>
        <w:keepLines w:val="0"/>
        <w:widowControl w:val="0"/>
        <w:shd w:val="clear" w:color="auto" w:fill="auto"/>
        <w:bidi w:val="0"/>
        <w:spacing w:before="0" w:after="0" w:line="313" w:lineRule="exact"/>
        <w:ind w:left="0" w:right="0" w:firstLine="0"/>
        <w:jc w:val="both"/>
      </w:pPr>
      <w:bookmarkStart w:id="844" w:name="bookmark844"/>
      <w:r>
        <w:rPr>
          <w:color w:val="000000"/>
          <w:spacing w:val="0"/>
          <w:w w:val="100"/>
          <w:position w:val="0"/>
        </w:rPr>
        <w:t>（</w:t>
      </w:r>
      <w:bookmarkEnd w:id="844"/>
      <w:r>
        <w:rPr>
          <w:color w:val="000000"/>
          <w:spacing w:val="0"/>
          <w:w w:val="100"/>
          <w:position w:val="0"/>
        </w:rPr>
        <w:t>2）</w:t>
      </w:r>
      <w:r>
        <w:rPr>
          <w:color w:val="000000"/>
          <w:spacing w:val="0"/>
          <w:w w:val="100"/>
          <w:position w:val="0"/>
        </w:rPr>
        <w:t>终止确认部分收到的对价，与原直接计入其他综合收益的公允价值变动累计额中对应终止确认部分的金额之和。对于本 公司指定为以公允价值计量且其变动计入其他综合收益的非交易性权益工具，整体或部分转移满足终止确认条件的，按上述 方法计算的差额计入留存收益。</w:t>
      </w:r>
    </w:p>
    <w:p>
      <w:pPr>
        <w:pStyle w:val="Style27"/>
        <w:keepNext w:val="0"/>
        <w:keepLines w:val="0"/>
        <w:widowControl w:val="0"/>
        <w:numPr>
          <w:ilvl w:val="0"/>
          <w:numId w:val="21"/>
        </w:numPr>
        <w:shd w:val="clear" w:color="auto" w:fill="auto"/>
        <w:tabs>
          <w:tab w:pos="722" w:val="left"/>
        </w:tabs>
        <w:bidi w:val="0"/>
        <w:spacing w:before="0" w:after="0" w:line="313" w:lineRule="exact"/>
        <w:ind w:left="0" w:right="0" w:firstLine="360"/>
        <w:jc w:val="both"/>
      </w:pPr>
      <w:bookmarkStart w:id="845" w:name="bookmark845"/>
      <w:bookmarkEnd w:id="845"/>
      <w:r>
        <w:rPr>
          <w:color w:val="000000"/>
          <w:spacing w:val="0"/>
          <w:w w:val="100"/>
          <w:position w:val="0"/>
        </w:rPr>
        <w:t>金融负债终止确认条件</w:t>
      </w:r>
    </w:p>
    <w:p>
      <w:pPr>
        <w:pStyle w:val="Style2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金融负债（或其一部分）的现时义务已经解除的，本公司终止确认该金融负债（或该部分金融负债）。本公司（借入方）与借 出方之间签订协议，以承担新金融负债方式替换原金融负债，且新金融负债与原金融负债的合同条款实质上不同的，终止确 认原金融负债，同时确认一项新金融负债。本公司对原金融负债（或其一部分）的合同条款做出实质性修改的，终止确认原金 融负债，同时按照修改后的条款确认一项新金融负债。</w:t>
      </w:r>
    </w:p>
    <w:p>
      <w:pPr>
        <w:pStyle w:val="Style2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金融负债（或其一部分）终止确认的,本公司将其账面价值与支付的对价（包括转出的非现金资产或承担的负债）之间的差 额，计入当期损益。本公司回购金融负债一部分的，按照继续确认部分和终止确认部分在回购日各自的公允价值占整体公允 价值的比例，对该金融负债整体的账面价值进行分配。分配给终止确认部分的账面价值与支付的对价（包括转出的非现金资 产或承担的负债）之间的差额，计入当期损益。</w:t>
      </w:r>
    </w:p>
    <w:p>
      <w:pPr>
        <w:pStyle w:val="Style27"/>
        <w:keepNext w:val="0"/>
        <w:keepLines w:val="0"/>
        <w:widowControl w:val="0"/>
        <w:numPr>
          <w:ilvl w:val="0"/>
          <w:numId w:val="21"/>
        </w:numPr>
        <w:shd w:val="clear" w:color="auto" w:fill="auto"/>
        <w:tabs>
          <w:tab w:pos="722" w:val="left"/>
        </w:tabs>
        <w:bidi w:val="0"/>
        <w:spacing w:before="0" w:after="0" w:line="313" w:lineRule="exact"/>
        <w:ind w:left="0" w:right="0" w:firstLine="360"/>
        <w:jc w:val="both"/>
      </w:pPr>
      <w:bookmarkStart w:id="846" w:name="bookmark846"/>
      <w:bookmarkEnd w:id="846"/>
      <w:r>
        <w:rPr>
          <w:color w:val="000000"/>
          <w:spacing w:val="0"/>
          <w:w w:val="100"/>
          <w:position w:val="0"/>
        </w:rPr>
        <w:t>金融工具公允价值的确定</w:t>
      </w:r>
    </w:p>
    <w:p>
      <w:pPr>
        <w:pStyle w:val="Style2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金融资产和金融负债的公允价值确定方法见本节、五</w:t>
      </w:r>
      <w:r>
        <w:rPr>
          <w:color w:val="000000"/>
          <w:spacing w:val="0"/>
          <w:w w:val="100"/>
          <w:position w:val="0"/>
        </w:rPr>
        <w:t>（43）</w:t>
      </w:r>
      <w:r>
        <w:rPr>
          <w:color w:val="000000"/>
          <w:spacing w:val="0"/>
          <w:w w:val="100"/>
          <w:position w:val="0"/>
        </w:rPr>
        <w:t>。</w:t>
      </w:r>
    </w:p>
    <w:p>
      <w:pPr>
        <w:pStyle w:val="Style27"/>
        <w:keepNext w:val="0"/>
        <w:keepLines w:val="0"/>
        <w:widowControl w:val="0"/>
        <w:numPr>
          <w:ilvl w:val="0"/>
          <w:numId w:val="21"/>
        </w:numPr>
        <w:shd w:val="clear" w:color="auto" w:fill="auto"/>
        <w:tabs>
          <w:tab w:pos="722" w:val="left"/>
        </w:tabs>
        <w:bidi w:val="0"/>
        <w:spacing w:before="0" w:after="0" w:line="313" w:lineRule="exact"/>
        <w:ind w:left="0" w:right="0" w:firstLine="360"/>
        <w:jc w:val="both"/>
      </w:pPr>
      <w:bookmarkStart w:id="847" w:name="bookmark847"/>
      <w:bookmarkEnd w:id="847"/>
      <w:r>
        <w:rPr>
          <w:color w:val="000000"/>
          <w:spacing w:val="0"/>
          <w:w w:val="100"/>
          <w:position w:val="0"/>
        </w:rPr>
        <w:t>金融工具的减值</w:t>
      </w:r>
    </w:p>
    <w:p>
      <w:pPr>
        <w:pStyle w:val="Style2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本公司以预期信用损失为基础，对以摊余成本计量的金融资产、合同资产、以公允价值计量且其变动计入其他综合收益 的债务工具投资、租赁应收款以及财务担保合同进行减值处理并确认损失准备。预期信用损失，是指以发生违约的风险为权 重的金融工具信用损失的加权平均值。信用损失，是指本公司按照原实际利率折现的、根据合同应收的所有合同现金流量与 预期收取的所有现金流量之间的差额，即全部现金短缺的现值。</w:t>
      </w:r>
    </w:p>
    <w:p>
      <w:pPr>
        <w:pStyle w:val="Style2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对于购买或源生的已发生信用减值的金融资产，公司在资产负债表日仅将自初始确认后整个存续期内预期信用损失的累 计变动确认为损失准备。</w:t>
      </w:r>
    </w:p>
    <w:p>
      <w:pPr>
        <w:pStyle w:val="Style2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对于由《企业会计准则第</w:t>
      </w:r>
      <w:r>
        <w:rPr>
          <w:color w:val="000000"/>
          <w:spacing w:val="0"/>
          <w:w w:val="100"/>
          <w:position w:val="0"/>
        </w:rPr>
        <w:t>14</w:t>
      </w:r>
      <w:r>
        <w:rPr>
          <w:color w:val="000000"/>
          <w:spacing w:val="0"/>
          <w:w w:val="100"/>
          <w:position w:val="0"/>
        </w:rPr>
        <w:t>号一一收入》规范的交易形成的应收款项或合同资产及租赁应收款，本公司运用简化计量方 法，按照相当于整个存续期内的预期信用损失金额计量损失准备。</w:t>
      </w:r>
    </w:p>
    <w:p>
      <w:pPr>
        <w:pStyle w:val="Style2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除上述计量方法以外的金融工具，本公司按照一般方法计量损失准备，在每个资产负债表日评估其信用风险自初始确认 后是否已经显著增加。如果信用风险自初始确认后已显著增加，公司按照整个存续期内预期信用损失的金额计量损失准备； 如果信用风险自初始确认后未显著增加，公司按照该金融工具未来</w:t>
      </w:r>
      <w:r>
        <w:rPr>
          <w:color w:val="000000"/>
          <w:spacing w:val="0"/>
          <w:w w:val="100"/>
          <w:position w:val="0"/>
        </w:rPr>
        <w:t>12</w:t>
      </w:r>
      <w:r>
        <w:rPr>
          <w:color w:val="000000"/>
          <w:spacing w:val="0"/>
          <w:w w:val="100"/>
          <w:position w:val="0"/>
        </w:rPr>
        <w:t>个月内预期信用损失的金额计量损失准备。</w:t>
      </w:r>
    </w:p>
    <w:p>
      <w:pPr>
        <w:pStyle w:val="Style2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整个存续期预期信用损失，是指因金融工具整个预计存续期内所有可能发生的违约事件而导致的预期信用损失。未来</w:t>
      </w:r>
      <w:r>
        <w:rPr>
          <w:color w:val="000000"/>
          <w:spacing w:val="0"/>
          <w:w w:val="100"/>
          <w:position w:val="0"/>
        </w:rPr>
        <w:t xml:space="preserve">12 </w:t>
      </w:r>
      <w:r>
        <w:rPr>
          <w:color w:val="000000"/>
          <w:spacing w:val="0"/>
          <w:w w:val="100"/>
          <w:position w:val="0"/>
        </w:rPr>
        <w:t>个月内预期信用损失，是指因资产负债表日后</w:t>
      </w:r>
      <w:r>
        <w:rPr>
          <w:color w:val="000000"/>
          <w:spacing w:val="0"/>
          <w:w w:val="100"/>
          <w:position w:val="0"/>
        </w:rPr>
        <w:t>12</w:t>
      </w:r>
      <w:r>
        <w:rPr>
          <w:color w:val="000000"/>
          <w:spacing w:val="0"/>
          <w:w w:val="100"/>
          <w:position w:val="0"/>
        </w:rPr>
        <w:t>个月内（若金融工具的预计存续期少于</w:t>
      </w:r>
      <w:r>
        <w:rPr>
          <w:color w:val="000000"/>
          <w:spacing w:val="0"/>
          <w:w w:val="100"/>
          <w:position w:val="0"/>
        </w:rPr>
        <w:t>12</w:t>
      </w:r>
      <w:r>
        <w:rPr>
          <w:color w:val="000000"/>
          <w:spacing w:val="0"/>
          <w:w w:val="100"/>
          <w:position w:val="0"/>
        </w:rPr>
        <w:t>个月，则为预计存续期）可能发生 的金融工具违约事件而导致的预期信用损失，是整个存续期预期信用损失的一部分。</w:t>
      </w:r>
    </w:p>
    <w:p>
      <w:pPr>
        <w:pStyle w:val="Style2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 xml:space="preserve">本公司考虑所有合理且有依据的信息，包括前瞻性信息，通过比较金融工具在资产负债表日发生违约的风险与在初始确 认日发生违约的风险，确定金融工具预计存续期内发生违约风险的相对变化，以评估金融工具的信用风险自初始确认后是否 已显著增加。对于在单项工具层面无法以合理成本获得关于信用风险显著增加的充分证据的金融工具，本公司以组合为基础 考虑评估信用风险是否显著增加。若本公司判断金融工具在资产负债表日只具有较低的信用风险，则假定该金融工具的信用 </w:t>
      </w:r>
      <w:r>
        <w:rPr>
          <w:color w:val="000000"/>
          <w:spacing w:val="0"/>
          <w:w w:val="100"/>
          <w:position w:val="0"/>
        </w:rPr>
        <w:t>风险自初始确认后并未显著增加。</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本公司在每个资产负债表日重新计量预期信用损失，由此形成的损失准备的增加或转回金额，作为减值损失或利得计入 当期损益。对于以摊余成本计量的金融资产，损失准备抵减该金融资产在资产负债表中列示的账面价值；对于以公允价值计 量且其变动计入其他综合收益的债务工具投资，公司在其他综合收益中确认其损失准备，不抵减该金融资产在资产负债表中 列示的账面价值。</w:t>
      </w:r>
    </w:p>
    <w:p>
      <w:pPr>
        <w:pStyle w:val="Style27"/>
        <w:keepNext w:val="0"/>
        <w:keepLines w:val="0"/>
        <w:widowControl w:val="0"/>
        <w:numPr>
          <w:ilvl w:val="0"/>
          <w:numId w:val="21"/>
        </w:numPr>
        <w:shd w:val="clear" w:color="auto" w:fill="auto"/>
        <w:bidi w:val="0"/>
        <w:spacing w:before="0" w:after="40" w:line="312" w:lineRule="exact"/>
        <w:ind w:left="0" w:right="0" w:firstLine="380"/>
        <w:jc w:val="both"/>
      </w:pPr>
      <w:bookmarkStart w:id="848" w:name="bookmark848"/>
      <w:bookmarkEnd w:id="848"/>
      <w:r>
        <w:rPr>
          <w:color w:val="000000"/>
          <w:spacing w:val="0"/>
          <w:w w:val="100"/>
          <w:position w:val="0"/>
        </w:rPr>
        <w:t>金融资产和金融负债的抵销</w:t>
      </w:r>
    </w:p>
    <w:p>
      <w:pPr>
        <w:pStyle w:val="Style27"/>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当本公司具有抵销已确认金融资产和金融负债的法定权利，且目前可执行该种法定权利，同时本公司计划以净额结算或 同时变现该金融资产和清偿该金融负债时，金融资产和金融负债以相互抵销后的金额在资产负债表内列示。除此以外，金融 资产和金融负债在资产负债表内分别列示，不予相互抵销。</w:t>
      </w:r>
    </w:p>
    <w:p>
      <w:pPr>
        <w:pStyle w:val="Style30"/>
        <w:keepNext/>
        <w:keepLines/>
        <w:widowControl w:val="0"/>
        <w:shd w:val="clear" w:color="auto" w:fill="auto"/>
        <w:bidi w:val="0"/>
        <w:spacing w:before="0" w:after="280" w:line="240" w:lineRule="auto"/>
        <w:ind w:left="0" w:right="0" w:firstLine="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1</w:t>
      </w:r>
      <w:bookmarkEnd w:id="851"/>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49"/>
      <w:bookmarkEnd w:id="850"/>
      <w:bookmarkEnd w:id="852"/>
    </w:p>
    <w:p>
      <w:pPr>
        <w:pStyle w:val="Style2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本公司按照本节、五</w:t>
      </w:r>
      <w:r>
        <w:rPr>
          <w:color w:val="000000"/>
          <w:spacing w:val="0"/>
          <w:w w:val="100"/>
          <w:position w:val="0"/>
        </w:rPr>
        <w:t>（10</w:t>
      </w:r>
      <w:r>
        <w:rPr>
          <w:color w:val="000000"/>
          <w:spacing w:val="0"/>
          <w:w w:val="100"/>
          <w:position w:val="0"/>
        </w:rPr>
        <w:t>、金融工具）所述的简化计量方法确定应收票据的预期信用损失并进行会计处理。在资产负债 表日，本公司按应收取的合同现金流量与预期收取的现金流量之间的差额的现值计量应收票据的信用损失。当单项应收票据 无法以合理成本评估预期信用损失的信息时，本公司根据信用风险特征将应收票据划分为若干组合，参考历史信用损失经验, 结合当前状况并考虑前瞻性信息，在组合基础上估计预期信用损失，确定组合的依据如下：</w:t>
      </w:r>
    </w:p>
    <w:tbl>
      <w:tblPr>
        <w:tblOverlap w:val="never"/>
        <w:jc w:val="center"/>
        <w:tblLayout w:type="fixed"/>
      </w:tblPr>
      <w:tblGrid>
        <w:gridCol w:w="3523"/>
        <w:gridCol w:w="6149"/>
      </w:tblGrid>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银行承兑汇票组合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承兑人为信用风险较低的银行</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商业承兑汇票组合</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承兑人为信用风险较高的企业</w:t>
            </w:r>
          </w:p>
        </w:tc>
      </w:tr>
    </w:tbl>
    <w:p>
      <w:pPr>
        <w:widowControl w:val="0"/>
        <w:spacing w:after="279" w:line="1" w:lineRule="exact"/>
      </w:pPr>
    </w:p>
    <w:p>
      <w:pPr>
        <w:pStyle w:val="Style30"/>
        <w:keepNext/>
        <w:keepLines/>
        <w:widowControl w:val="0"/>
        <w:shd w:val="clear" w:color="auto" w:fill="auto"/>
        <w:bidi w:val="0"/>
        <w:spacing w:before="0" w:after="280" w:line="240" w:lineRule="auto"/>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1</w:t>
      </w:r>
      <w:bookmarkEnd w:id="855"/>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53"/>
      <w:bookmarkEnd w:id="854"/>
      <w:bookmarkEnd w:id="856"/>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应收账款的预期信用损失的确定方法及会计处理方法</w:t>
      </w:r>
    </w:p>
    <w:p>
      <w:pPr>
        <w:pStyle w:val="Style27"/>
        <w:keepNext w:val="0"/>
        <w:keepLines w:val="0"/>
        <w:widowControl w:val="0"/>
        <w:shd w:val="clear" w:color="auto" w:fill="auto"/>
        <w:bidi w:val="0"/>
        <w:spacing w:before="0" w:after="40" w:line="315" w:lineRule="exact"/>
        <w:ind w:left="0" w:right="0" w:firstLine="380"/>
        <w:jc w:val="both"/>
      </w:pPr>
      <w:r>
        <w:rPr>
          <w:color w:val="000000"/>
          <w:spacing w:val="0"/>
          <w:w w:val="100"/>
          <w:position w:val="0"/>
        </w:rPr>
        <w:t>本公司按照本节、五</w:t>
      </w:r>
      <w:r>
        <w:rPr>
          <w:color w:val="000000"/>
          <w:spacing w:val="0"/>
          <w:w w:val="100"/>
          <w:position w:val="0"/>
        </w:rPr>
        <w:t>（10</w:t>
      </w:r>
      <w:r>
        <w:rPr>
          <w:color w:val="000000"/>
          <w:spacing w:val="0"/>
          <w:w w:val="100"/>
          <w:position w:val="0"/>
        </w:rPr>
        <w:t>、金融工具）所述的简化计量方法确定应收账款的预期信用损失并进行会计处理。在资产负债 表日，本公司按应收取的合同现金流量与预期收取的现金流量之间的差额的现值计量应收账款的信用损失。当单项应收账款 无法以合理成本评估预期信用损失的信息时，本公司根据信用风险特征将应收账款划分为若干组合，参考历史信用损失经验, 结合当前状况并考虑前瞻性信息，在组合基础上估计预期信用损失，确定组合的依据如下：</w:t>
      </w:r>
    </w:p>
    <w:tbl>
      <w:tblPr>
        <w:tblOverlap w:val="never"/>
        <w:jc w:val="center"/>
        <w:tblLayout w:type="fixed"/>
      </w:tblPr>
      <w:tblGrid>
        <w:gridCol w:w="3528"/>
        <w:gridCol w:w="6144"/>
      </w:tblGrid>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按账龄划分的具有类似信用风险特征的应收账款</w:t>
            </w:r>
          </w:p>
        </w:tc>
      </w:tr>
      <w:tr>
        <w:trPr>
          <w:trHeight w:val="3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应收本公司合并范围内关联方款项</w:t>
            </w:r>
          </w:p>
        </w:tc>
      </w:tr>
    </w:tbl>
    <w:p>
      <w:pPr>
        <w:widowControl w:val="0"/>
        <w:spacing w:after="279" w:line="1" w:lineRule="exact"/>
      </w:pPr>
    </w:p>
    <w:p>
      <w:pPr>
        <w:pStyle w:val="Style30"/>
        <w:keepNext/>
        <w:keepLines/>
        <w:widowControl w:val="0"/>
        <w:shd w:val="clear" w:color="auto" w:fill="auto"/>
        <w:bidi w:val="0"/>
        <w:spacing w:before="0" w:after="280" w:line="240" w:lineRule="auto"/>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1</w:t>
      </w:r>
      <w:bookmarkEnd w:id="859"/>
      <w:r>
        <w:rPr>
          <w:rFonts w:ascii="Times New Roman" w:eastAsia="Times New Roman" w:hAnsi="Times New Roman" w:cs="Times New Roman"/>
          <w:color w:val="000000"/>
          <w:spacing w:val="0"/>
          <w:w w:val="100"/>
          <w:position w:val="0"/>
        </w:rPr>
        <w:t>3</w:t>
      </w:r>
      <w:r>
        <w:rPr>
          <w:color w:val="000000"/>
          <w:spacing w:val="0"/>
          <w:w w:val="100"/>
          <w:position w:val="0"/>
        </w:rPr>
        <w:t>、应收款项融资</w:t>
      </w:r>
      <w:bookmarkEnd w:id="857"/>
      <w:bookmarkEnd w:id="858"/>
      <w:bookmarkEnd w:id="860"/>
    </w:p>
    <w:p>
      <w:pPr>
        <w:pStyle w:val="Style27"/>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本公司按照本节、五</w:t>
      </w:r>
      <w:r>
        <w:rPr>
          <w:color w:val="000000"/>
          <w:spacing w:val="0"/>
          <w:w w:val="100"/>
          <w:position w:val="0"/>
        </w:rPr>
        <w:t>（10</w:t>
      </w:r>
      <w:r>
        <w:rPr>
          <w:color w:val="000000"/>
          <w:spacing w:val="0"/>
          <w:w w:val="100"/>
          <w:position w:val="0"/>
        </w:rPr>
        <w:t>、金融工具）所述的简化方法确定应收款项融资的预期信用损失并进行会计处理。在资产负债 表日，本公司按应收取的合同现金流量与预期收取的现金流量之间的差额的现值计量应收款项融资的信用损失。当单项应收 款项融资无法以合理成本评估预期信用损失的信息时，本公司根据信用风险特征将应收款项融资划分为若干组合，参考历史 信用损失经验，结合当前状况并考虑前瞻性信息，在组合基础上估计预期信用损失，确定组合的依据如下：</w:t>
      </w:r>
    </w:p>
    <w:tbl>
      <w:tblPr>
        <w:tblOverlap w:val="never"/>
        <w:jc w:val="center"/>
        <w:tblLayout w:type="fixed"/>
      </w:tblPr>
      <w:tblGrid>
        <w:gridCol w:w="3586"/>
        <w:gridCol w:w="6086"/>
      </w:tblGrid>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银行承兑汇票组合</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承兑人为信用风险较低的银行</w:t>
            </w:r>
          </w:p>
        </w:tc>
      </w:tr>
    </w:tbl>
    <w:p>
      <w:pPr>
        <w:widowControl w:val="0"/>
        <w:spacing w:after="279" w:line="1" w:lineRule="exact"/>
      </w:pPr>
    </w:p>
    <w:p>
      <w:pPr>
        <w:pStyle w:val="Style30"/>
        <w:keepNext/>
        <w:keepLines/>
        <w:widowControl w:val="0"/>
        <w:shd w:val="clear" w:color="auto" w:fill="auto"/>
        <w:bidi w:val="0"/>
        <w:spacing w:before="0" w:after="360" w:line="240"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w:t>
      </w:r>
      <w:bookmarkEnd w:id="863"/>
      <w:r>
        <w:rPr>
          <w:rFonts w:ascii="Times New Roman" w:eastAsia="Times New Roman" w:hAnsi="Times New Roman" w:cs="Times New Roman"/>
          <w:color w:val="000000"/>
          <w:spacing w:val="0"/>
          <w:w w:val="100"/>
          <w:position w:val="0"/>
        </w:rPr>
        <w:t>4</w:t>
      </w:r>
      <w:r>
        <w:rPr>
          <w:color w:val="000000"/>
          <w:spacing w:val="0"/>
          <w:w w:val="100"/>
          <w:position w:val="0"/>
        </w:rPr>
        <w:t>、其他应收款</w:t>
      </w:r>
      <w:bookmarkEnd w:id="861"/>
      <w:bookmarkEnd w:id="862"/>
      <w:bookmarkEnd w:id="86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其他应收款的预期信用损失的确定方法及会计处理方法</w:t>
      </w:r>
    </w:p>
    <w:p>
      <w:pPr>
        <w:pStyle w:val="Style27"/>
        <w:keepNext w:val="0"/>
        <w:keepLines w:val="0"/>
        <w:widowControl w:val="0"/>
        <w:shd w:val="clear" w:color="auto" w:fill="auto"/>
        <w:bidi w:val="0"/>
        <w:spacing w:before="0" w:after="280" w:line="240" w:lineRule="auto"/>
        <w:ind w:left="0" w:right="0" w:firstLine="380"/>
        <w:jc w:val="both"/>
      </w:pPr>
      <w:r>
        <w:rPr>
          <w:color w:val="000000"/>
          <w:spacing w:val="0"/>
          <w:w w:val="100"/>
          <w:position w:val="0"/>
        </w:rPr>
        <w:t>本公司按照本节、五</w:t>
      </w:r>
      <w:r>
        <w:rPr>
          <w:color w:val="000000"/>
          <w:spacing w:val="0"/>
          <w:w w:val="100"/>
          <w:position w:val="0"/>
        </w:rPr>
        <w:t>（10</w:t>
      </w:r>
      <w:r>
        <w:rPr>
          <w:color w:val="000000"/>
          <w:spacing w:val="0"/>
          <w:w w:val="100"/>
          <w:position w:val="0"/>
        </w:rPr>
        <w:t>、金融工具）所述的一般方法确定其他应收款的预期信用损失并进行会计处理。在资产负债表</w:t>
      </w:r>
    </w:p>
    <w:p>
      <w:pPr>
        <w:pStyle w:val="Style25"/>
        <w:keepNext w:val="0"/>
        <w:keepLines w:val="0"/>
        <w:widowControl w:val="0"/>
        <w:shd w:val="clear" w:color="auto" w:fill="auto"/>
        <w:bidi w:val="0"/>
        <w:spacing w:before="0" w:after="0" w:line="319" w:lineRule="exact"/>
        <w:ind w:left="0" w:right="0" w:firstLine="0"/>
        <w:jc w:val="distribute"/>
      </w:pPr>
      <w:r>
        <w:rPr>
          <w:color w:val="000000"/>
          <w:spacing w:val="0"/>
          <w:w w:val="100"/>
          <w:position w:val="0"/>
        </w:rPr>
        <w:t>日，本公司按应收取的合同现金流量与预期收取的现金流量之间的差额的现值计量其他应收款的信用损失。当单项其他应收 款无法以合理成本评估预期信用损失的信息时，本公司根据信用风险特征将其他应收款划分为若干组合，参考历史信用损失 经验，结合当前状况并考虑前瞻性信息，在组合基础上估计预期信用损失，确定组合的依据如下：</w:t>
      </w:r>
    </w:p>
    <w:tbl>
      <w:tblPr>
        <w:tblOverlap w:val="never"/>
        <w:jc w:val="center"/>
        <w:tblLayout w:type="fixed"/>
      </w:tblPr>
      <w:tblGrid>
        <w:gridCol w:w="3586"/>
        <w:gridCol w:w="6086"/>
      </w:tblGrid>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按账龄划分的具有类似信用风险特征的应收账款</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应收本公司合并范围内关联方款项</w:t>
            </w:r>
          </w:p>
        </w:tc>
      </w:tr>
      <w:tr>
        <w:trPr>
          <w:trHeight w:val="66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无风险组合</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无风险的地铁广告经营权保证金、地铁广告资源代理经营履约保证金、产业建 设项目履约保证金</w:t>
            </w:r>
          </w:p>
        </w:tc>
      </w:tr>
    </w:tbl>
    <w:p>
      <w:pPr>
        <w:widowControl w:val="0"/>
        <w:spacing w:after="279" w:line="1" w:lineRule="exact"/>
      </w:pPr>
    </w:p>
    <w:p>
      <w:pPr>
        <w:pStyle w:val="Style30"/>
        <w:keepNext/>
        <w:keepLines/>
        <w:widowControl w:val="0"/>
        <w:shd w:val="clear" w:color="auto" w:fill="auto"/>
        <w:bidi w:val="0"/>
        <w:spacing w:before="0" w:after="28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1</w:t>
      </w:r>
      <w:bookmarkEnd w:id="867"/>
      <w:r>
        <w:rPr>
          <w:rFonts w:ascii="Times New Roman" w:eastAsia="Times New Roman" w:hAnsi="Times New Roman" w:cs="Times New Roman"/>
          <w:color w:val="000000"/>
          <w:spacing w:val="0"/>
          <w:w w:val="100"/>
          <w:position w:val="0"/>
        </w:rPr>
        <w:t>5</w:t>
      </w:r>
      <w:r>
        <w:rPr>
          <w:color w:val="000000"/>
          <w:spacing w:val="0"/>
          <w:w w:val="100"/>
          <w:position w:val="0"/>
        </w:rPr>
        <w:t>、存货</w:t>
      </w:r>
      <w:bookmarkEnd w:id="865"/>
      <w:bookmarkEnd w:id="866"/>
      <w:bookmarkEnd w:id="868"/>
    </w:p>
    <w:p>
      <w:pPr>
        <w:pStyle w:val="Style27"/>
        <w:keepNext w:val="0"/>
        <w:keepLines w:val="0"/>
        <w:widowControl w:val="0"/>
        <w:shd w:val="clear" w:color="auto" w:fill="auto"/>
        <w:tabs>
          <w:tab w:pos="858" w:val="left"/>
        </w:tabs>
        <w:bidi w:val="0"/>
        <w:spacing w:before="0" w:after="0" w:line="314" w:lineRule="exact"/>
        <w:ind w:left="0" w:right="0" w:firstLine="380"/>
        <w:jc w:val="both"/>
      </w:pPr>
      <w:bookmarkStart w:id="869" w:name="bookmark869"/>
      <w:r>
        <w:rPr>
          <w:color w:val="000000"/>
          <w:spacing w:val="0"/>
          <w:w w:val="100"/>
          <w:position w:val="0"/>
        </w:rPr>
        <w:t>（</w:t>
      </w:r>
      <w:bookmarkEnd w:id="869"/>
      <w:r>
        <w:rPr>
          <w:color w:val="000000"/>
          <w:spacing w:val="0"/>
          <w:w w:val="100"/>
          <w:position w:val="0"/>
        </w:rPr>
        <w:t>1）</w:t>
        <w:tab/>
      </w:r>
      <w:r>
        <w:rPr>
          <w:color w:val="000000"/>
          <w:spacing w:val="0"/>
          <w:w w:val="100"/>
          <w:position w:val="0"/>
        </w:rPr>
        <w:t>存货包括在日常活动中持有以备出售的产成品或商品、处在生产过程中的在产品、在生产过程或提供劳务过程中 耗用的材料和物料、在途物资和委托加工物资等。</w:t>
      </w:r>
    </w:p>
    <w:p>
      <w:pPr>
        <w:pStyle w:val="Style27"/>
        <w:keepNext w:val="0"/>
        <w:keepLines w:val="0"/>
        <w:widowControl w:val="0"/>
        <w:shd w:val="clear" w:color="auto" w:fill="auto"/>
        <w:tabs>
          <w:tab w:pos="862" w:val="left"/>
        </w:tabs>
        <w:bidi w:val="0"/>
        <w:spacing w:before="0" w:after="0" w:line="314" w:lineRule="exact"/>
        <w:ind w:left="0" w:right="0" w:firstLine="380"/>
        <w:jc w:val="both"/>
      </w:pPr>
      <w:bookmarkStart w:id="870" w:name="bookmark870"/>
      <w:r>
        <w:rPr>
          <w:color w:val="000000"/>
          <w:spacing w:val="0"/>
          <w:w w:val="100"/>
          <w:position w:val="0"/>
        </w:rPr>
        <w:t>（</w:t>
      </w:r>
      <w:bookmarkEnd w:id="870"/>
      <w:r>
        <w:rPr>
          <w:color w:val="000000"/>
          <w:spacing w:val="0"/>
          <w:w w:val="100"/>
          <w:position w:val="0"/>
        </w:rPr>
        <w:t>2）</w:t>
        <w:tab/>
      </w:r>
      <w:r>
        <w:rPr>
          <w:color w:val="000000"/>
          <w:spacing w:val="0"/>
          <w:w w:val="100"/>
          <w:position w:val="0"/>
        </w:rPr>
        <w:t>企业取得存货按实际成本计量。</w:t>
      </w:r>
      <w:r>
        <w:rPr>
          <w:color w:val="000000"/>
          <w:spacing w:val="0"/>
          <w:w w:val="100"/>
          <w:position w:val="0"/>
        </w:rPr>
        <w:t>1）</w:t>
      </w:r>
      <w:r>
        <w:rPr>
          <w:color w:val="000000"/>
          <w:spacing w:val="0"/>
          <w:w w:val="100"/>
          <w:position w:val="0"/>
        </w:rPr>
        <w:t>外购存货的成本即为该存货的采购成本，通过进一步加工取得的存货成本由采 购成本和加工成本构成。</w:t>
      </w:r>
      <w:r>
        <w:rPr>
          <w:color w:val="000000"/>
          <w:spacing w:val="0"/>
          <w:w w:val="100"/>
          <w:position w:val="0"/>
        </w:rPr>
        <w:t>2）</w:t>
      </w:r>
      <w:r>
        <w:rPr>
          <w:color w:val="000000"/>
          <w:spacing w:val="0"/>
          <w:w w:val="100"/>
          <w:position w:val="0"/>
        </w:rPr>
        <w:t>债务重组取得债务人用以抵债的存货，以放弃债权的公允价值和使该存货达到当前位置和状态所 发生的可直接归属于该存货的相关税费为基础确定其入账价值。</w:t>
      </w:r>
      <w:r>
        <w:rPr>
          <w:color w:val="000000"/>
          <w:spacing w:val="0"/>
          <w:w w:val="100"/>
          <w:position w:val="0"/>
        </w:rPr>
        <w:t>3）</w:t>
      </w:r>
      <w:r>
        <w:rPr>
          <w:color w:val="000000"/>
          <w:spacing w:val="0"/>
          <w:w w:val="100"/>
          <w:position w:val="0"/>
        </w:rPr>
        <w:t>在非货币性资产交换具备商业实质和换入资产或换出资产 的公允价值能够可靠计量的前提下，非货币性资产交换换入的存货通常以换出资产的公允价值为基础确定其入账价值，除非 有确凿证据表明换入资产公允价值更加可靠；不满足上述前提的非货币性资产交换，以换出资产的账面价值和应支付的相关 税费作为换入存货的成本。</w:t>
      </w:r>
      <w:r>
        <w:rPr>
          <w:color w:val="000000"/>
          <w:spacing w:val="0"/>
          <w:w w:val="100"/>
          <w:position w:val="0"/>
        </w:rPr>
        <w:t>4）</w:t>
      </w:r>
      <w:r>
        <w:rPr>
          <w:color w:val="000000"/>
          <w:spacing w:val="0"/>
          <w:w w:val="100"/>
          <w:position w:val="0"/>
        </w:rPr>
        <w:t>以同一控制下的企业吸收合并方式取得的存货按被合并方的账面价值确定其入账价值；以非同 一控制下的企业吸收合并方式取得的存货按公允价值确定其入账价值。</w:t>
      </w:r>
    </w:p>
    <w:p>
      <w:pPr>
        <w:pStyle w:val="Style27"/>
        <w:keepNext w:val="0"/>
        <w:keepLines w:val="0"/>
        <w:widowControl w:val="0"/>
        <w:shd w:val="clear" w:color="auto" w:fill="auto"/>
        <w:tabs>
          <w:tab w:pos="786" w:val="left"/>
        </w:tabs>
        <w:bidi w:val="0"/>
        <w:spacing w:before="0" w:after="0" w:line="314" w:lineRule="exact"/>
        <w:ind w:left="0" w:right="0" w:firstLine="380"/>
        <w:jc w:val="both"/>
      </w:pPr>
      <w:bookmarkStart w:id="871" w:name="bookmark871"/>
      <w:r>
        <w:rPr>
          <w:color w:val="000000"/>
          <w:spacing w:val="0"/>
          <w:w w:val="100"/>
          <w:position w:val="0"/>
        </w:rPr>
        <w:t>（</w:t>
      </w:r>
      <w:bookmarkEnd w:id="871"/>
      <w:r>
        <w:rPr>
          <w:color w:val="000000"/>
          <w:spacing w:val="0"/>
          <w:w w:val="100"/>
          <w:position w:val="0"/>
        </w:rPr>
        <w:t>3）</w:t>
        <w:tab/>
      </w:r>
      <w:r>
        <w:rPr>
          <w:color w:val="000000"/>
          <w:spacing w:val="0"/>
          <w:w w:val="100"/>
          <w:position w:val="0"/>
        </w:rPr>
        <w:t>企业发出存货的成本计量采用移动加权平均法。</w:t>
      </w:r>
    </w:p>
    <w:p>
      <w:pPr>
        <w:pStyle w:val="Style27"/>
        <w:keepNext w:val="0"/>
        <w:keepLines w:val="0"/>
        <w:widowControl w:val="0"/>
        <w:shd w:val="clear" w:color="auto" w:fill="auto"/>
        <w:tabs>
          <w:tab w:pos="786" w:val="left"/>
        </w:tabs>
        <w:bidi w:val="0"/>
        <w:spacing w:before="0" w:after="0" w:line="314" w:lineRule="exact"/>
        <w:ind w:left="0" w:right="0" w:firstLine="380"/>
        <w:jc w:val="both"/>
      </w:pPr>
      <w:bookmarkStart w:id="872" w:name="bookmark872"/>
      <w:r>
        <w:rPr>
          <w:color w:val="000000"/>
          <w:spacing w:val="0"/>
          <w:w w:val="100"/>
          <w:position w:val="0"/>
        </w:rPr>
        <w:t>（</w:t>
      </w:r>
      <w:bookmarkEnd w:id="872"/>
      <w:r>
        <w:rPr>
          <w:color w:val="000000"/>
          <w:spacing w:val="0"/>
          <w:w w:val="100"/>
          <w:position w:val="0"/>
        </w:rPr>
        <w:t>4）</w:t>
        <w:tab/>
      </w:r>
      <w:r>
        <w:rPr>
          <w:color w:val="000000"/>
          <w:spacing w:val="0"/>
          <w:w w:val="100"/>
          <w:position w:val="0"/>
        </w:rPr>
        <w:t>低值易耗品和包装物的摊销方法</w:t>
      </w:r>
    </w:p>
    <w:p>
      <w:pPr>
        <w:pStyle w:val="Style27"/>
        <w:keepNext w:val="0"/>
        <w:keepLines w:val="0"/>
        <w:widowControl w:val="0"/>
        <w:shd w:val="clear" w:color="auto" w:fill="auto"/>
        <w:tabs>
          <w:tab w:pos="715" w:val="left"/>
        </w:tabs>
        <w:bidi w:val="0"/>
        <w:spacing w:before="0" w:after="0" w:line="314" w:lineRule="exact"/>
        <w:ind w:left="0" w:right="0" w:firstLine="380"/>
        <w:jc w:val="both"/>
      </w:pPr>
      <w:bookmarkStart w:id="873" w:name="bookmark873"/>
      <w:r>
        <w:rPr>
          <w:color w:val="000000"/>
          <w:spacing w:val="0"/>
          <w:w w:val="100"/>
          <w:position w:val="0"/>
        </w:rPr>
        <w:t>1</w:t>
      </w:r>
      <w:bookmarkEnd w:id="873"/>
      <w:r>
        <w:rPr>
          <w:color w:val="000000"/>
          <w:spacing w:val="0"/>
          <w:w w:val="100"/>
          <w:position w:val="0"/>
        </w:rPr>
        <w:t>）</w:t>
        <w:tab/>
      </w:r>
      <w:r>
        <w:rPr>
          <w:color w:val="000000"/>
          <w:spacing w:val="0"/>
          <w:w w:val="100"/>
          <w:position w:val="0"/>
        </w:rPr>
        <w:t>低值易耗品按照一次转销法进行摊销。</w:t>
      </w:r>
    </w:p>
    <w:p>
      <w:pPr>
        <w:pStyle w:val="Style27"/>
        <w:keepNext w:val="0"/>
        <w:keepLines w:val="0"/>
        <w:widowControl w:val="0"/>
        <w:shd w:val="clear" w:color="auto" w:fill="auto"/>
        <w:tabs>
          <w:tab w:pos="715" w:val="left"/>
        </w:tabs>
        <w:bidi w:val="0"/>
        <w:spacing w:before="0" w:after="0" w:line="314" w:lineRule="exact"/>
        <w:ind w:left="0" w:right="0" w:firstLine="380"/>
        <w:jc w:val="both"/>
      </w:pPr>
      <w:bookmarkStart w:id="874" w:name="bookmark874"/>
      <w:r>
        <w:rPr>
          <w:color w:val="000000"/>
          <w:spacing w:val="0"/>
          <w:w w:val="100"/>
          <w:position w:val="0"/>
        </w:rPr>
        <w:t>2</w:t>
      </w:r>
      <w:bookmarkEnd w:id="874"/>
      <w:r>
        <w:rPr>
          <w:color w:val="000000"/>
          <w:spacing w:val="0"/>
          <w:w w:val="100"/>
          <w:position w:val="0"/>
        </w:rPr>
        <w:t>）</w:t>
        <w:tab/>
      </w:r>
      <w:r>
        <w:rPr>
          <w:color w:val="000000"/>
          <w:spacing w:val="0"/>
          <w:w w:val="100"/>
          <w:position w:val="0"/>
        </w:rPr>
        <w:t>包装物按照一次转销法进行摊销。</w:t>
      </w:r>
    </w:p>
    <w:p>
      <w:pPr>
        <w:pStyle w:val="Style27"/>
        <w:keepNext w:val="0"/>
        <w:keepLines w:val="0"/>
        <w:widowControl w:val="0"/>
        <w:shd w:val="clear" w:color="auto" w:fill="auto"/>
        <w:tabs>
          <w:tab w:pos="862" w:val="left"/>
        </w:tabs>
        <w:bidi w:val="0"/>
        <w:spacing w:before="0" w:after="0" w:line="314" w:lineRule="exact"/>
        <w:ind w:left="0" w:right="0" w:firstLine="380"/>
        <w:jc w:val="both"/>
      </w:pPr>
      <w:bookmarkStart w:id="875" w:name="bookmark875"/>
      <w:r>
        <w:rPr>
          <w:color w:val="000000"/>
          <w:spacing w:val="0"/>
          <w:w w:val="100"/>
          <w:position w:val="0"/>
        </w:rPr>
        <w:t>（</w:t>
      </w:r>
      <w:bookmarkEnd w:id="875"/>
      <w:r>
        <w:rPr>
          <w:color w:val="000000"/>
          <w:spacing w:val="0"/>
          <w:w w:val="100"/>
          <w:position w:val="0"/>
        </w:rPr>
        <w:t>5）</w:t>
        <w:tab/>
      </w:r>
      <w:r>
        <w:rPr>
          <w:color w:val="000000"/>
          <w:spacing w:val="0"/>
          <w:w w:val="100"/>
          <w:position w:val="0"/>
        </w:rPr>
        <w:t>资产负债表日，存货采用成本与可变现净值孰低计量。存货可变现净值是按存货的估计售价减去至完工时估计将 要发生的成本、估计的销售费用以及相关税费后的金额。在确定存货的可变现净值时，以取得的确凿证据为基础，同时考虑 持有存货的目的以及资产负债表日后事项的影响，除有明确证据表明资产负债表日市场价格异常外，本期期末存货项目的可 变现净值以资产负债表日市场价格为基础确定，其中：</w:t>
      </w:r>
    </w:p>
    <w:p>
      <w:pPr>
        <w:pStyle w:val="Style27"/>
        <w:keepNext w:val="0"/>
        <w:keepLines w:val="0"/>
        <w:widowControl w:val="0"/>
        <w:shd w:val="clear" w:color="auto" w:fill="auto"/>
        <w:tabs>
          <w:tab w:pos="715" w:val="left"/>
        </w:tabs>
        <w:bidi w:val="0"/>
        <w:spacing w:before="0" w:after="0" w:line="314" w:lineRule="exact"/>
        <w:ind w:left="0" w:right="0" w:firstLine="380"/>
        <w:jc w:val="both"/>
      </w:pPr>
      <w:bookmarkStart w:id="876" w:name="bookmark876"/>
      <w:r>
        <w:rPr>
          <w:color w:val="000000"/>
          <w:spacing w:val="0"/>
          <w:w w:val="100"/>
          <w:position w:val="0"/>
        </w:rPr>
        <w:t>1</w:t>
      </w:r>
      <w:bookmarkEnd w:id="876"/>
      <w:r>
        <w:rPr>
          <w:color w:val="000000"/>
          <w:spacing w:val="0"/>
          <w:w w:val="100"/>
          <w:position w:val="0"/>
        </w:rPr>
        <w:t>）</w:t>
        <w:tab/>
      </w:r>
      <w:r>
        <w:rPr>
          <w:color w:val="000000"/>
          <w:spacing w:val="0"/>
          <w:w w:val="100"/>
          <w:position w:val="0"/>
        </w:rPr>
        <w:t>产成品、商品和用于出售的材料等直接用于出售的商品存货，在正常生产经营过程中以该存货的估计售价减去估计 的销售费用和相关税费后的金额确定其可变现净值；</w:t>
      </w:r>
    </w:p>
    <w:p>
      <w:pPr>
        <w:pStyle w:val="Style27"/>
        <w:keepNext w:val="0"/>
        <w:keepLines w:val="0"/>
        <w:widowControl w:val="0"/>
        <w:shd w:val="clear" w:color="auto" w:fill="auto"/>
        <w:tabs>
          <w:tab w:pos="715" w:val="left"/>
        </w:tabs>
        <w:bidi w:val="0"/>
        <w:spacing w:before="0" w:after="0" w:line="314" w:lineRule="exact"/>
        <w:ind w:left="0" w:right="0" w:firstLine="380"/>
        <w:jc w:val="both"/>
      </w:pPr>
      <w:bookmarkStart w:id="877" w:name="bookmark877"/>
      <w:r>
        <w:rPr>
          <w:color w:val="000000"/>
          <w:spacing w:val="0"/>
          <w:w w:val="100"/>
          <w:position w:val="0"/>
        </w:rPr>
        <w:t>2</w:t>
      </w:r>
      <w:bookmarkEnd w:id="877"/>
      <w:r>
        <w:rPr>
          <w:color w:val="000000"/>
          <w:spacing w:val="0"/>
          <w:w w:val="100"/>
          <w:position w:val="0"/>
        </w:rPr>
        <w:t>）</w:t>
        <w:tab/>
      </w:r>
      <w:r>
        <w:rPr>
          <w:color w:val="000000"/>
          <w:spacing w:val="0"/>
          <w:w w:val="100"/>
          <w:position w:val="0"/>
        </w:rPr>
        <w:t>需要经过加工的材料存货，在正常生产经营过程中以所生产的产成品的估计售价减去至完工时估计将要发生的成本、 估计的销售费用和相关税费后的金额确定其可变现净值；资产负债表日，同一项存货中一部分有合同价格约定、其他部分不 存在合同价格的，分别确定其可变现净值，并与其对应的成本进行比较，分别确定存货跌价准备的计提或转回的金额。</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期末按照单个存货项目计提存货跌价准备；但对于数量繁多、单价较低的存货，按照存货类别计提存货跌价准备；与在 同一地区生产和销售的产品系列相关、具有相同或者类似最终用途或目的，且难以与其他项目分开计量的存货，则合并计提 存货跌价准备。</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27"/>
        <w:keepNext w:val="0"/>
        <w:keepLines w:val="0"/>
        <w:widowControl w:val="0"/>
        <w:shd w:val="clear" w:color="auto" w:fill="auto"/>
        <w:tabs>
          <w:tab w:pos="786" w:val="left"/>
        </w:tabs>
        <w:bidi w:val="0"/>
        <w:spacing w:before="0" w:after="360" w:line="314" w:lineRule="exact"/>
        <w:ind w:left="0" w:right="0" w:firstLine="380"/>
        <w:jc w:val="both"/>
      </w:pPr>
      <w:bookmarkStart w:id="878" w:name="bookmark878"/>
      <w:r>
        <w:rPr>
          <w:color w:val="000000"/>
          <w:spacing w:val="0"/>
          <w:w w:val="100"/>
          <w:position w:val="0"/>
        </w:rPr>
        <w:t>（</w:t>
      </w:r>
      <w:bookmarkEnd w:id="878"/>
      <w:r>
        <w:rPr>
          <w:color w:val="000000"/>
          <w:spacing w:val="0"/>
          <w:w w:val="100"/>
          <w:position w:val="0"/>
        </w:rPr>
        <w:t>6）</w:t>
        <w:tab/>
      </w:r>
      <w:r>
        <w:rPr>
          <w:color w:val="000000"/>
          <w:spacing w:val="0"/>
          <w:w w:val="100"/>
          <w:position w:val="0"/>
        </w:rPr>
        <w:t>存货的盘存制度为永续盘存制。</w:t>
      </w:r>
    </w:p>
    <w:p>
      <w:pPr>
        <w:pStyle w:val="Style30"/>
        <w:keepNext/>
        <w:keepLines/>
        <w:widowControl w:val="0"/>
        <w:shd w:val="clear" w:color="auto" w:fill="auto"/>
        <w:bidi w:val="0"/>
        <w:spacing w:before="0" w:after="280" w:line="24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1</w:t>
      </w:r>
      <w:bookmarkEnd w:id="881"/>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879"/>
      <w:bookmarkEnd w:id="880"/>
      <w:bookmarkEnd w:id="882"/>
    </w:p>
    <w:p>
      <w:pPr>
        <w:pStyle w:val="Style27"/>
        <w:keepNext w:val="0"/>
        <w:keepLines w:val="0"/>
        <w:widowControl w:val="0"/>
        <w:shd w:val="clear" w:color="auto" w:fill="auto"/>
        <w:bidi w:val="0"/>
        <w:spacing w:before="0" w:after="280" w:line="312" w:lineRule="exact"/>
        <w:ind w:left="0" w:right="0" w:firstLine="380"/>
        <w:jc w:val="left"/>
      </w:pPr>
      <w:r>
        <w:rPr>
          <w:color w:val="000000"/>
          <w:spacing w:val="0"/>
          <w:w w:val="100"/>
          <w:position w:val="0"/>
        </w:rPr>
        <w:t>合同资产是指公司已向客户转让商品而有权收取对价的权利，且该权利取决于时间流逝之外的其他因素。公司拥有的、 无条件（仅取决于时间流逝）向客户收取对价的权利作为应收款项列示。</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公司将同一合同下的合同资产和合同负债相互抵销后以净额列示。</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本公司按照本节、五</w:t>
      </w:r>
      <w:r>
        <w:rPr>
          <w:color w:val="000000"/>
          <w:spacing w:val="0"/>
          <w:w w:val="100"/>
          <w:position w:val="0"/>
        </w:rPr>
        <w:t>（10</w:t>
      </w:r>
      <w:r>
        <w:rPr>
          <w:color w:val="000000"/>
          <w:spacing w:val="0"/>
          <w:w w:val="100"/>
          <w:position w:val="0"/>
        </w:rPr>
        <w:t>、金融工具）所述的简化计量方法确定合同资产的预期信用损失并进行会计处理。在资产负债 表日，本公司按应收取的合同现金流量与预期收取的现金流量之间的差额的现值计量合同资产的信用损失。当单项合同资产 无法以合理成本评估预期信用损失的信息时，本公司根据信用风险特征将合同资产划分为若干组合，参考历史信用损失经验, 结合当前状况并考虑前瞻性信息，在组合基础上估计预期信用损失，确定组合的依据如下：</w:t>
      </w:r>
    </w:p>
    <w:tbl>
      <w:tblPr>
        <w:tblOverlap w:val="never"/>
        <w:jc w:val="center"/>
        <w:tblLayout w:type="fixed"/>
      </w:tblPr>
      <w:tblGrid>
        <w:gridCol w:w="4834"/>
        <w:gridCol w:w="4838"/>
      </w:tblGrid>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按账龄划分的具有类似信用风险特征的合同资产</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应收本公司合并范围内关联方款项</w:t>
            </w:r>
          </w:p>
        </w:tc>
      </w:tr>
    </w:tbl>
    <w:p>
      <w:pPr>
        <w:widowControl w:val="0"/>
        <w:spacing w:after="279" w:line="1" w:lineRule="exact"/>
      </w:pPr>
    </w:p>
    <w:p>
      <w:pPr>
        <w:pStyle w:val="Style30"/>
        <w:keepNext/>
        <w:keepLines/>
        <w:widowControl w:val="0"/>
        <w:shd w:val="clear" w:color="auto" w:fill="auto"/>
        <w:tabs>
          <w:tab w:pos="485" w:val="left"/>
        </w:tabs>
        <w:bidi w:val="0"/>
        <w:spacing w:before="0" w:after="28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1</w:t>
      </w:r>
      <w:bookmarkEnd w:id="885"/>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83"/>
      <w:bookmarkEnd w:id="884"/>
      <w:bookmarkEnd w:id="886"/>
    </w:p>
    <w:p>
      <w:pPr>
        <w:pStyle w:val="Style27"/>
        <w:keepNext w:val="0"/>
        <w:keepLines w:val="0"/>
        <w:widowControl w:val="0"/>
        <w:shd w:val="clear" w:color="auto" w:fill="auto"/>
        <w:tabs>
          <w:tab w:pos="794" w:val="left"/>
        </w:tabs>
        <w:bidi w:val="0"/>
        <w:spacing w:before="0" w:after="0" w:line="312" w:lineRule="exact"/>
        <w:ind w:left="0" w:right="0" w:firstLine="380"/>
        <w:jc w:val="left"/>
      </w:pPr>
      <w:bookmarkStart w:id="887" w:name="bookmark887"/>
      <w:r>
        <w:rPr>
          <w:color w:val="000000"/>
          <w:spacing w:val="0"/>
          <w:w w:val="100"/>
          <w:position w:val="0"/>
        </w:rPr>
        <w:t>（</w:t>
      </w:r>
      <w:bookmarkEnd w:id="887"/>
      <w:r>
        <w:rPr>
          <w:color w:val="000000"/>
          <w:spacing w:val="0"/>
          <w:w w:val="100"/>
          <w:position w:val="0"/>
        </w:rPr>
        <w:t>1）</w:t>
        <w:tab/>
      </w:r>
      <w:r>
        <w:rPr>
          <w:color w:val="000000"/>
          <w:spacing w:val="0"/>
          <w:w w:val="100"/>
          <w:position w:val="0"/>
        </w:rPr>
        <w:t>合同成本的确认条件</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合同成本包括合同取得成本及合同履约成本。</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公司为取得合同发生的增量成本预期能够收回的，作为合同取得成本确认为一项资产。公司为取得合同发生的、除预期 能够收回的增量成本之外的其他支出，在发生时计入当期损益，明确由客户承担的除外。</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公司为履行合同发生的成本，不属于除收入准则外的其他企业会计准则规范范围且同时满足下列条件的，作为合同履约 成本确认为一项资产：</w:t>
      </w:r>
      <w:r>
        <w:rPr>
          <w:color w:val="000000"/>
          <w:spacing w:val="0"/>
          <w:w w:val="100"/>
          <w:position w:val="0"/>
        </w:rPr>
        <w:t>1）</w:t>
      </w:r>
      <w:r>
        <w:rPr>
          <w:color w:val="000000"/>
          <w:spacing w:val="0"/>
          <w:w w:val="100"/>
          <w:position w:val="0"/>
        </w:rPr>
        <w:t>该成本与一份当前或预期取得的合同直接相关，包括直接人工、直接材料、制造费用或（类似费用）、 明确由客户承担的成本以及仅因该合同而发生的其他成本；</w:t>
      </w:r>
      <w:r>
        <w:rPr>
          <w:color w:val="000000"/>
          <w:spacing w:val="0"/>
          <w:w w:val="100"/>
          <w:position w:val="0"/>
        </w:rPr>
        <w:t>2）</w:t>
      </w:r>
      <w:r>
        <w:rPr>
          <w:color w:val="000000"/>
          <w:spacing w:val="0"/>
          <w:w w:val="100"/>
          <w:position w:val="0"/>
        </w:rPr>
        <w:t>该成本增加了公司未来用于履行履约义务的资源</w:t>
      </w:r>
      <w:r>
        <w:rPr>
          <w:color w:val="000000"/>
          <w:spacing w:val="0"/>
          <w:w w:val="100"/>
          <w:position w:val="0"/>
        </w:rPr>
        <w:t>；3）</w:t>
      </w:r>
      <w:r>
        <w:rPr>
          <w:color w:val="000000"/>
          <w:spacing w:val="0"/>
          <w:w w:val="100"/>
          <w:position w:val="0"/>
        </w:rPr>
        <w:t>该成本预 期能够收回。</w:t>
      </w:r>
    </w:p>
    <w:p>
      <w:pPr>
        <w:pStyle w:val="Style27"/>
        <w:keepNext w:val="0"/>
        <w:keepLines w:val="0"/>
        <w:widowControl w:val="0"/>
        <w:shd w:val="clear" w:color="auto" w:fill="auto"/>
        <w:tabs>
          <w:tab w:pos="794" w:val="left"/>
        </w:tabs>
        <w:bidi w:val="0"/>
        <w:spacing w:before="0" w:after="0" w:line="312" w:lineRule="exact"/>
        <w:ind w:left="0" w:right="0" w:firstLine="380"/>
        <w:jc w:val="left"/>
      </w:pPr>
      <w:bookmarkStart w:id="888" w:name="bookmark888"/>
      <w:r>
        <w:rPr>
          <w:color w:val="000000"/>
          <w:spacing w:val="0"/>
          <w:w w:val="100"/>
          <w:position w:val="0"/>
        </w:rPr>
        <w:t>（</w:t>
      </w:r>
      <w:bookmarkEnd w:id="888"/>
      <w:r>
        <w:rPr>
          <w:color w:val="000000"/>
          <w:spacing w:val="0"/>
          <w:w w:val="100"/>
          <w:position w:val="0"/>
        </w:rPr>
        <w:t>2）</w:t>
        <w:tab/>
      </w:r>
      <w:r>
        <w:rPr>
          <w:color w:val="000000"/>
          <w:spacing w:val="0"/>
          <w:w w:val="100"/>
          <w:position w:val="0"/>
        </w:rPr>
        <w:t>与合同成本有关的资产的摊销</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合同取得成本确认的资产与和合同履约成本确认的资产（以下简称“与合同成本有关的资产”）采用与该资产相关的商品 或服务收入确认相同的基础进行摊销，计入当期损益。摊销期限不超过一年则在发生时计入当期损益。</w:t>
      </w:r>
    </w:p>
    <w:p>
      <w:pPr>
        <w:pStyle w:val="Style27"/>
        <w:keepNext w:val="0"/>
        <w:keepLines w:val="0"/>
        <w:widowControl w:val="0"/>
        <w:shd w:val="clear" w:color="auto" w:fill="auto"/>
        <w:tabs>
          <w:tab w:pos="794" w:val="left"/>
        </w:tabs>
        <w:bidi w:val="0"/>
        <w:spacing w:before="0" w:after="0" w:line="312" w:lineRule="exact"/>
        <w:ind w:left="0" w:right="0" w:firstLine="380"/>
        <w:jc w:val="left"/>
      </w:pPr>
      <w:bookmarkStart w:id="889" w:name="bookmark889"/>
      <w:r>
        <w:rPr>
          <w:color w:val="000000"/>
          <w:spacing w:val="0"/>
          <w:w w:val="100"/>
          <w:position w:val="0"/>
        </w:rPr>
        <w:t>（</w:t>
      </w:r>
      <w:bookmarkEnd w:id="889"/>
      <w:r>
        <w:rPr>
          <w:color w:val="000000"/>
          <w:spacing w:val="0"/>
          <w:w w:val="100"/>
          <w:position w:val="0"/>
        </w:rPr>
        <w:t>3）</w:t>
        <w:tab/>
      </w:r>
      <w:r>
        <w:rPr>
          <w:color w:val="000000"/>
          <w:spacing w:val="0"/>
          <w:w w:val="100"/>
          <w:position w:val="0"/>
        </w:rPr>
        <w:t>与合同成本有关的资产的减值</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在确定与合同成本有关的资产的减值损失时，公司首先对按照其他企业会计准则确认的、与合同有关的其他资产确定减 值损失；然后确定与合同成本有关的资产的减值损失。与合同成本有关的资产，其账面价值高于公司因转让与该资产相关的 商品预期能够取得的剩余对价与为转让该相关商品估计将要发生的成本的差额的，超出部分计提减值准备，并确认为资产减 值损失。</w:t>
      </w:r>
    </w:p>
    <w:p>
      <w:pPr>
        <w:pStyle w:val="Style27"/>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计提减值准备后，如果以前期间减值的因素发生变化，使得公司因转让与该资产相关的商品预期能够取得的剩余对价与 为转让该相关商品估计将要发生的成本的差额高于该资产账面价值的，转回原已计提的资产减值准备，并计入当期损益，但 转回后的资产账面价值不超过假定不计提减值准备情况下该资产在转回日的账面价值。</w:t>
      </w:r>
    </w:p>
    <w:p>
      <w:pPr>
        <w:pStyle w:val="Style30"/>
        <w:keepNext/>
        <w:keepLines/>
        <w:widowControl w:val="0"/>
        <w:shd w:val="clear" w:color="auto" w:fill="auto"/>
        <w:tabs>
          <w:tab w:pos="485" w:val="left"/>
        </w:tabs>
        <w:bidi w:val="0"/>
        <w:spacing w:before="0" w:after="280" w:line="240" w:lineRule="auto"/>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1</w:t>
      </w:r>
      <w:bookmarkEnd w:id="892"/>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90"/>
      <w:bookmarkEnd w:id="891"/>
      <w:bookmarkEnd w:id="893"/>
    </w:p>
    <w:p>
      <w:pPr>
        <w:pStyle w:val="Style27"/>
        <w:keepNext w:val="0"/>
        <w:keepLines w:val="0"/>
        <w:widowControl w:val="0"/>
        <w:shd w:val="clear" w:color="auto" w:fill="auto"/>
        <w:bidi w:val="0"/>
        <w:spacing w:before="0" w:after="0" w:line="315" w:lineRule="exact"/>
        <w:ind w:left="0" w:right="0" w:firstLine="380"/>
        <w:jc w:val="both"/>
      </w:pPr>
      <w:bookmarkStart w:id="894" w:name="bookmark894"/>
      <w:r>
        <w:rPr>
          <w:color w:val="000000"/>
          <w:spacing w:val="0"/>
          <w:w w:val="100"/>
          <w:position w:val="0"/>
        </w:rPr>
        <w:t>（</w:t>
      </w:r>
      <w:bookmarkEnd w:id="894"/>
      <w:r>
        <w:rPr>
          <w:color w:val="000000"/>
          <w:spacing w:val="0"/>
          <w:w w:val="100"/>
          <w:position w:val="0"/>
        </w:rPr>
        <w:t>1）</w:t>
      </w:r>
      <w:r>
        <w:rPr>
          <w:color w:val="000000"/>
          <w:spacing w:val="0"/>
          <w:w w:val="100"/>
          <w:position w:val="0"/>
        </w:rPr>
        <w:t>划分为持有待售类别的条件</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公司主要通过出售（包括具有商业实质的非货币性资产交换，下同）而非持续使用一项非流动资产或处置组收回其账面价 值的，在满足下列条件时，将其划分为持有待售类别：</w:t>
      </w:r>
    </w:p>
    <w:p>
      <w:pPr>
        <w:pStyle w:val="Style27"/>
        <w:keepNext w:val="0"/>
        <w:keepLines w:val="0"/>
        <w:widowControl w:val="0"/>
        <w:shd w:val="clear" w:color="auto" w:fill="auto"/>
        <w:tabs>
          <w:tab w:pos="678" w:val="left"/>
        </w:tabs>
        <w:bidi w:val="0"/>
        <w:spacing w:before="0" w:after="0" w:line="315" w:lineRule="exact"/>
        <w:ind w:left="0" w:right="0" w:firstLine="380"/>
        <w:jc w:val="both"/>
      </w:pPr>
      <w:bookmarkStart w:id="895" w:name="bookmark895"/>
      <w:r>
        <w:rPr>
          <w:color w:val="000000"/>
          <w:spacing w:val="0"/>
          <w:w w:val="100"/>
          <w:position w:val="0"/>
        </w:rPr>
        <w:t>1</w:t>
      </w:r>
      <w:bookmarkEnd w:id="895"/>
      <w:r>
        <w:rPr>
          <w:color w:val="000000"/>
          <w:spacing w:val="0"/>
          <w:w w:val="100"/>
          <w:position w:val="0"/>
        </w:rPr>
        <w:t>）</w:t>
        <w:tab/>
      </w:r>
      <w:r>
        <w:rPr>
          <w:color w:val="000000"/>
          <w:spacing w:val="0"/>
          <w:w w:val="100"/>
          <w:position w:val="0"/>
        </w:rPr>
        <w:t>根据类似交易中出售此类资产或处置组的惯例，在当前状况下即可立即出售；</w:t>
      </w:r>
    </w:p>
    <w:p>
      <w:pPr>
        <w:pStyle w:val="Style27"/>
        <w:keepNext w:val="0"/>
        <w:keepLines w:val="0"/>
        <w:widowControl w:val="0"/>
        <w:shd w:val="clear" w:color="auto" w:fill="auto"/>
        <w:tabs>
          <w:tab w:pos="673" w:val="left"/>
        </w:tabs>
        <w:bidi w:val="0"/>
        <w:spacing w:before="0" w:after="0" w:line="315" w:lineRule="exact"/>
        <w:ind w:left="0" w:right="0" w:firstLine="380"/>
        <w:jc w:val="both"/>
      </w:pPr>
      <w:bookmarkStart w:id="896" w:name="bookmark896"/>
      <w:r>
        <w:rPr>
          <w:color w:val="000000"/>
          <w:spacing w:val="0"/>
          <w:w w:val="100"/>
          <w:position w:val="0"/>
        </w:rPr>
        <w:t>2</w:t>
      </w:r>
      <w:bookmarkEnd w:id="896"/>
      <w:r>
        <w:rPr>
          <w:color w:val="000000"/>
          <w:spacing w:val="0"/>
          <w:w w:val="100"/>
          <w:position w:val="0"/>
        </w:rPr>
        <w:t>）</w:t>
        <w:tab/>
      </w:r>
      <w:r>
        <w:rPr>
          <w:color w:val="000000"/>
          <w:spacing w:val="0"/>
          <w:w w:val="100"/>
          <w:position w:val="0"/>
        </w:rPr>
        <w:t>出售极可能发生，即公司已经就一项出售计划作出决议且获得确定的购买承诺，预计出售将在一年内完成。有关规定 要求相关权力机构或者监督部门批准后方可出售的，公司已经获得批准。确定的购买承诺，是指公司与其他方签订的具有法 律约束力的购买协议，该协议包含交易价格、时间和足够严厉的违约惩罚等重要条款，使协议出现重大调整或者撤销的可能 性极小。</w:t>
      </w:r>
    </w:p>
    <w:p>
      <w:pPr>
        <w:pStyle w:val="Style27"/>
        <w:keepNext w:val="0"/>
        <w:keepLines w:val="0"/>
        <w:widowControl w:val="0"/>
        <w:shd w:val="clear" w:color="auto" w:fill="auto"/>
        <w:bidi w:val="0"/>
        <w:spacing w:before="0" w:after="280" w:line="315" w:lineRule="exact"/>
        <w:ind w:left="0" w:right="0" w:firstLine="380"/>
        <w:jc w:val="both"/>
      </w:pPr>
      <w:r>
        <w:rPr>
          <w:color w:val="000000"/>
          <w:spacing w:val="0"/>
          <w:w w:val="100"/>
          <w:position w:val="0"/>
        </w:rPr>
        <w:t>公司因出售对子公司的投资等原因导致其丧失对子公司控制权的，当拟出售的子公司投资满足持有待售类别划分条件 时，在母公司个别财务报表中将对子公司投资整体划分为持有待售类别，在合并报表中将子公司所有资产和负债划分为持有 待售类别。</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持有待售的非流动资产或处置组不再满足持有待售类别划分条件的，公司停止将其划分为持有待售类别。部分资产或负 债从持有待售的处置组中移除的，处置组中剩余资产或负债新组成的处置组仍满足持有待售划分条件的，公司将新组成的处 置组划分为持有待售类别，否则将满足持有待售类别划分条件的非流动资产单独划分为持有待售类别。</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对于当期首次满足持有待售类别划分条件的非流动资产或处置组，不调整可比会计期间的资产负债表。</w:t>
      </w:r>
    </w:p>
    <w:p>
      <w:pPr>
        <w:pStyle w:val="Style27"/>
        <w:keepNext w:val="0"/>
        <w:keepLines w:val="0"/>
        <w:widowControl w:val="0"/>
        <w:shd w:val="clear" w:color="auto" w:fill="auto"/>
        <w:tabs>
          <w:tab w:pos="783" w:val="left"/>
        </w:tabs>
        <w:bidi w:val="0"/>
        <w:spacing w:before="0" w:after="0" w:line="312" w:lineRule="exact"/>
        <w:ind w:left="0" w:right="0" w:firstLine="380"/>
        <w:jc w:val="both"/>
      </w:pPr>
      <w:bookmarkStart w:id="897" w:name="bookmark897"/>
      <w:r>
        <w:rPr>
          <w:color w:val="000000"/>
          <w:spacing w:val="0"/>
          <w:w w:val="100"/>
          <w:position w:val="0"/>
        </w:rPr>
        <w:t>（</w:t>
      </w:r>
      <w:bookmarkEnd w:id="897"/>
      <w:r>
        <w:rPr>
          <w:color w:val="000000"/>
          <w:spacing w:val="0"/>
          <w:w w:val="100"/>
          <w:position w:val="0"/>
        </w:rPr>
        <w:t>2）</w:t>
        <w:tab/>
      </w:r>
      <w:r>
        <w:rPr>
          <w:color w:val="000000"/>
          <w:spacing w:val="0"/>
          <w:w w:val="100"/>
          <w:position w:val="0"/>
        </w:rPr>
        <w:t>持有待售类的非流动资产或处置组的初始计量及后续计量</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对于取得日划分为持有待售类别的非流动资产或处置组，公司在初始计量时比较假定其不划分为持有待售类别情况下的 初始计量金额和公允价值减去出售费用后的净额，以两者孰低计量。除公司合并中取得的非流动资产或处置组外，由非流动 资产或处置组以公允价值减去出售费用后的净额作为初始计量金额而产生的差额，计入当期损益。</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公司将非流动资产或处置组首次划分为持有待售类别前，按照相关会计准则规定计量非流动资产或处置组中各项资产和 负债的账面价值。在初始计量或资产负债表日重新计量持有待售的非流动资产或处置组时，其账面价值高于公允价值减去出 售费用后的净额的，将账面价值减记至公允价值减去出售费用后的净额，减记的金额确认为资产减值损失，计入当期损益， 同时计提持有待售资产减值准备。持有待售的非流动资产或处置组中的非流动资产不计提折旧或摊销，持有待售的处置组中 的负债的利息和其他费用应继续予以确认。</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公司对持有待售的处置组确认资产减值损失金额时，先抵减处置组商誉的账面价值，再根据处置组中适用《企业会计准 则第</w:t>
      </w:r>
      <w:r>
        <w:rPr>
          <w:color w:val="000000"/>
          <w:spacing w:val="0"/>
          <w:w w:val="100"/>
          <w:position w:val="0"/>
        </w:rPr>
        <w:t>42</w:t>
      </w:r>
      <w:r>
        <w:rPr>
          <w:color w:val="000000"/>
          <w:spacing w:val="0"/>
          <w:w w:val="100"/>
          <w:position w:val="0"/>
        </w:rPr>
        <w:t>号一持有待售的非流动资产、处置组和终止经营》（以下简称第</w:t>
      </w:r>
      <w:r>
        <w:rPr>
          <w:color w:val="000000"/>
          <w:spacing w:val="0"/>
          <w:w w:val="100"/>
          <w:position w:val="0"/>
        </w:rPr>
        <w:t>42</w:t>
      </w:r>
      <w:r>
        <w:rPr>
          <w:color w:val="000000"/>
          <w:spacing w:val="0"/>
          <w:w w:val="100"/>
          <w:position w:val="0"/>
        </w:rPr>
        <w:t>号准则）计量规定的各项非流动资产账面价值所占比 重，按比例抵减其账面价值。公司在资产负债表日重新计量持有待售的处置组时，首先按照相关会计准则规定计量处置组中 不适用第</w:t>
      </w:r>
      <w:r>
        <w:rPr>
          <w:color w:val="000000"/>
          <w:spacing w:val="0"/>
          <w:w w:val="100"/>
          <w:position w:val="0"/>
        </w:rPr>
        <w:t>42</w:t>
      </w:r>
      <w:r>
        <w:rPr>
          <w:color w:val="000000"/>
          <w:spacing w:val="0"/>
          <w:w w:val="100"/>
          <w:position w:val="0"/>
        </w:rPr>
        <w:t>号准则计量规定的资产和负债的账面价值，再按照上述相关规定进行会计处理。</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后续资产负债表日持有待售的非流动资产公允价值减去出售费用后的净额增加的，以前减记的金额应当予以恢复，并在 划分为持有待售类别后确认的资产减值损失金额内转回，转回金额计入当期损益；划分为持有待售类别前确认的资产减值损 失不得转回。</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后续资产负债表日持有待售的处置组公允价值减去出售费用后的净额增加的，以前减记的金额应当予以恢复，并在划分 为持有待售类别后适用第</w:t>
      </w:r>
      <w:r>
        <w:rPr>
          <w:color w:val="000000"/>
          <w:spacing w:val="0"/>
          <w:w w:val="100"/>
          <w:position w:val="0"/>
        </w:rPr>
        <w:t>42</w:t>
      </w:r>
      <w:r>
        <w:rPr>
          <w:color w:val="000000"/>
          <w:spacing w:val="0"/>
          <w:w w:val="100"/>
          <w:position w:val="0"/>
        </w:rPr>
        <w:t>号准则计量规定的非流动资产确认的资产减值损失金额内转回，转回金额依据处置组中除商誉外 的适用第</w:t>
      </w:r>
      <w:r>
        <w:rPr>
          <w:color w:val="000000"/>
          <w:spacing w:val="0"/>
          <w:w w:val="100"/>
          <w:position w:val="0"/>
        </w:rPr>
        <w:t>42</w:t>
      </w:r>
      <w:r>
        <w:rPr>
          <w:color w:val="000000"/>
          <w:spacing w:val="0"/>
          <w:w w:val="100"/>
          <w:position w:val="0"/>
        </w:rPr>
        <w:t>号准则计量规定的各项非流动资产账面价值所占比重，按比例增加其账面价值，同时将转回金额计入当期损益。 已抵减的商誉账面价值以及划分为持有待售类别前确认的资产减值损失不得转回。</w:t>
      </w:r>
    </w:p>
    <w:p>
      <w:pPr>
        <w:pStyle w:val="Style27"/>
        <w:keepNext w:val="0"/>
        <w:keepLines w:val="0"/>
        <w:widowControl w:val="0"/>
        <w:shd w:val="clear" w:color="auto" w:fill="auto"/>
        <w:tabs>
          <w:tab w:pos="858" w:val="left"/>
        </w:tabs>
        <w:bidi w:val="0"/>
        <w:spacing w:before="0" w:after="0" w:line="312" w:lineRule="exact"/>
        <w:ind w:left="380" w:right="0" w:firstLine="0"/>
        <w:jc w:val="left"/>
      </w:pPr>
      <w:bookmarkStart w:id="898" w:name="bookmark898"/>
      <w:r>
        <w:rPr>
          <w:color w:val="000000"/>
          <w:spacing w:val="0"/>
          <w:w w:val="100"/>
          <w:position w:val="0"/>
        </w:rPr>
        <w:t>（</w:t>
      </w:r>
      <w:bookmarkEnd w:id="898"/>
      <w:r>
        <w:rPr>
          <w:color w:val="000000"/>
          <w:spacing w:val="0"/>
          <w:w w:val="100"/>
          <w:position w:val="0"/>
        </w:rPr>
        <w:t>3）</w:t>
        <w:tab/>
      </w:r>
      <w:r>
        <w:rPr>
          <w:color w:val="000000"/>
          <w:spacing w:val="0"/>
          <w:w w:val="100"/>
          <w:position w:val="0"/>
        </w:rPr>
        <w:t>划分为持有待售类别的终止确认和计量 非流动资产或处置组不再满足持有待售类别的划分条件而不再继续划分为持有待售类别或非流动资产从持有待售的处</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置组中移除时，按照以下两者孰低计量：</w:t>
      </w:r>
      <w:r>
        <w:rPr>
          <w:color w:val="000000"/>
          <w:spacing w:val="0"/>
          <w:w w:val="100"/>
          <w:position w:val="0"/>
        </w:rPr>
        <w:t>1）</w:t>
      </w:r>
      <w:r>
        <w:rPr>
          <w:color w:val="000000"/>
          <w:spacing w:val="0"/>
          <w:w w:val="100"/>
          <w:position w:val="0"/>
        </w:rPr>
        <w:t>划分为持有待售类别前的账面价值，按照假定不划分为持有待售类别情况下本应 确认的折旧、摊销或减值等进行调整后的金额</w:t>
      </w:r>
      <w:r>
        <w:rPr>
          <w:color w:val="000000"/>
          <w:spacing w:val="0"/>
          <w:w w:val="100"/>
          <w:position w:val="0"/>
        </w:rPr>
        <w:t>；2）</w:t>
      </w:r>
      <w:r>
        <w:rPr>
          <w:color w:val="000000"/>
          <w:spacing w:val="0"/>
          <w:w w:val="100"/>
          <w:position w:val="0"/>
        </w:rPr>
        <w:t>可收回金额。</w:t>
      </w:r>
    </w:p>
    <w:p>
      <w:pPr>
        <w:pStyle w:val="Style27"/>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公司终止确认持有待售的非流动资产或处置组时，将尚未确认的利得或损失计入当期损益。</w:t>
      </w:r>
    </w:p>
    <w:p>
      <w:pPr>
        <w:pStyle w:val="Style30"/>
        <w:keepNext/>
        <w:keepLines/>
        <w:widowControl w:val="0"/>
        <w:shd w:val="clear" w:color="auto" w:fill="auto"/>
        <w:tabs>
          <w:tab w:pos="421" w:val="left"/>
        </w:tabs>
        <w:bidi w:val="0"/>
        <w:spacing w:before="0" w:after="260" w:line="240"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1</w:t>
      </w:r>
      <w:bookmarkEnd w:id="901"/>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99"/>
      <w:bookmarkEnd w:id="900"/>
      <w:bookmarkEnd w:id="902"/>
    </w:p>
    <w:p>
      <w:pPr>
        <w:pStyle w:val="Style27"/>
        <w:keepNext w:val="0"/>
        <w:keepLines w:val="0"/>
        <w:widowControl w:val="0"/>
        <w:shd w:val="clear" w:color="auto" w:fill="auto"/>
        <w:bidi w:val="0"/>
        <w:spacing w:before="0" w:after="360" w:line="288" w:lineRule="exact"/>
        <w:ind w:left="0" w:right="0" w:firstLine="380"/>
        <w:jc w:val="both"/>
      </w:pPr>
      <w:r>
        <w:rPr>
          <w:color w:val="000000"/>
          <w:spacing w:val="0"/>
          <w:w w:val="100"/>
          <w:position w:val="0"/>
        </w:rPr>
        <w:t>本公司按照本节、五</w:t>
      </w:r>
      <w:r>
        <w:rPr>
          <w:color w:val="000000"/>
          <w:spacing w:val="0"/>
          <w:w w:val="100"/>
          <w:position w:val="0"/>
        </w:rPr>
        <w:t>（10</w:t>
      </w:r>
      <w:r>
        <w:rPr>
          <w:color w:val="000000"/>
          <w:spacing w:val="0"/>
          <w:w w:val="100"/>
          <w:position w:val="0"/>
        </w:rPr>
        <w:t>、金融工具）所述的一般方法确定债权投资的预期信用损失并进行会计处理。在资产负债表日， 本公司按单项债权投资应收取的合同现金流量与预期收取的现金流量之间的差额的现值计量债权投资的信用损失。</w:t>
      </w:r>
    </w:p>
    <w:p>
      <w:pPr>
        <w:pStyle w:val="Style30"/>
        <w:keepNext/>
        <w:keepLines/>
        <w:widowControl w:val="0"/>
        <w:shd w:val="clear" w:color="auto" w:fill="auto"/>
        <w:tabs>
          <w:tab w:pos="430" w:val="left"/>
        </w:tabs>
        <w:bidi w:val="0"/>
        <w:spacing w:before="0" w:after="260" w:line="240" w:lineRule="auto"/>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2</w:t>
      </w:r>
      <w:bookmarkEnd w:id="905"/>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03"/>
      <w:bookmarkEnd w:id="904"/>
      <w:bookmarkEnd w:id="906"/>
    </w:p>
    <w:p>
      <w:pPr>
        <w:pStyle w:val="Style27"/>
        <w:keepNext w:val="0"/>
        <w:keepLines w:val="0"/>
        <w:widowControl w:val="0"/>
        <w:shd w:val="clear" w:color="auto" w:fill="auto"/>
        <w:bidi w:val="0"/>
        <w:spacing w:before="0" w:after="140" w:line="319" w:lineRule="exact"/>
        <w:ind w:left="0" w:right="0" w:firstLine="380"/>
        <w:jc w:val="both"/>
      </w:pPr>
      <w:r>
        <w:rPr>
          <w:color w:val="000000"/>
          <w:spacing w:val="0"/>
          <w:w w:val="100"/>
          <w:position w:val="0"/>
        </w:rPr>
        <w:t>本公司按照本节、五</w:t>
      </w:r>
      <w:r>
        <w:rPr>
          <w:color w:val="000000"/>
          <w:spacing w:val="0"/>
          <w:w w:val="100"/>
          <w:position w:val="0"/>
        </w:rPr>
        <w:t>（10</w:t>
      </w:r>
      <w:r>
        <w:rPr>
          <w:color w:val="000000"/>
          <w:spacing w:val="0"/>
          <w:w w:val="100"/>
          <w:position w:val="0"/>
        </w:rPr>
        <w:t>、金融工具）所述的一般方法确定其他债权投资的预期信用损失并进行会计处理。在资产负债 表日，本公司按单项其他债权投资应收取的合同现金流量与预期收取的现金流量之间的差额的现值计量其他债权投资的信用 损失。</w:t>
      </w:r>
    </w:p>
    <w:p>
      <w:pPr>
        <w:pStyle w:val="Style30"/>
        <w:keepNext/>
        <w:keepLines/>
        <w:widowControl w:val="0"/>
        <w:shd w:val="clear" w:color="auto" w:fill="auto"/>
        <w:tabs>
          <w:tab w:pos="428" w:val="left"/>
        </w:tabs>
        <w:bidi w:val="0"/>
        <w:spacing w:before="0" w:line="240"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w:t>
      </w:r>
      <w:bookmarkEnd w:id="909"/>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07"/>
      <w:bookmarkEnd w:id="908"/>
      <w:bookmarkEnd w:id="910"/>
    </w:p>
    <w:p>
      <w:pPr>
        <w:pStyle w:val="Style30"/>
        <w:keepNext/>
        <w:keepLines/>
        <w:widowControl w:val="0"/>
        <w:shd w:val="clear" w:color="auto" w:fill="auto"/>
        <w:tabs>
          <w:tab w:pos="428" w:val="left"/>
        </w:tabs>
        <w:bidi w:val="0"/>
        <w:spacing w:before="0" w:after="280" w:line="240" w:lineRule="auto"/>
        <w:ind w:left="0" w:right="0" w:firstLine="0"/>
        <w:jc w:val="left"/>
      </w:pPr>
      <w:bookmarkStart w:id="907" w:name="bookmark907"/>
      <w:bookmarkStart w:id="908" w:name="bookmark908"/>
      <w:bookmarkStart w:id="911" w:name="bookmark911"/>
      <w:bookmarkStart w:id="912" w:name="bookmark912"/>
      <w:r>
        <w:rPr>
          <w:rFonts w:ascii="Times New Roman" w:eastAsia="Times New Roman" w:hAnsi="Times New Roman" w:cs="Times New Roman"/>
          <w:color w:val="000000"/>
          <w:spacing w:val="0"/>
          <w:w w:val="100"/>
          <w:position w:val="0"/>
        </w:rPr>
        <w:t>2</w:t>
      </w:r>
      <w:bookmarkEnd w:id="911"/>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07"/>
      <w:bookmarkEnd w:id="908"/>
      <w:bookmarkEnd w:id="912"/>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本部分所指的长期股权投资是指本公司对被投资单位具有控制、共同控制或重大影响的长期股权投资，包括对子公司、 合营企业和联营企业的权益性投资。</w:t>
      </w:r>
    </w:p>
    <w:p>
      <w:pPr>
        <w:pStyle w:val="Style27"/>
        <w:keepNext w:val="0"/>
        <w:keepLines w:val="0"/>
        <w:widowControl w:val="0"/>
        <w:shd w:val="clear" w:color="auto" w:fill="auto"/>
        <w:tabs>
          <w:tab w:pos="760" w:val="left"/>
        </w:tabs>
        <w:bidi w:val="0"/>
        <w:spacing w:before="0" w:after="0" w:line="312" w:lineRule="exact"/>
        <w:ind w:left="0" w:right="0" w:firstLine="380"/>
        <w:jc w:val="both"/>
      </w:pPr>
      <w:bookmarkStart w:id="913" w:name="bookmark913"/>
      <w:r>
        <w:rPr>
          <w:color w:val="000000"/>
          <w:spacing w:val="0"/>
          <w:w w:val="100"/>
          <w:position w:val="0"/>
        </w:rPr>
        <w:t>（</w:t>
      </w:r>
      <w:bookmarkEnd w:id="913"/>
      <w:r>
        <w:rPr>
          <w:color w:val="000000"/>
          <w:spacing w:val="0"/>
          <w:w w:val="100"/>
          <w:position w:val="0"/>
        </w:rPr>
        <w:t>1）</w:t>
        <w:tab/>
      </w:r>
      <w:r>
        <w:rPr>
          <w:color w:val="000000"/>
          <w:spacing w:val="0"/>
          <w:w w:val="100"/>
          <w:position w:val="0"/>
        </w:rPr>
        <w:t>共同控制和重大影响的判断标准</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共同控制，是指按照相关约定对某项安排所共有的控制，并且该安排的相关活动必须经过分享控制权的参与方一致同意 后才能决策。本公司与其他合营方一同对被投资单位实施共同控制且对被投资单位实施共同控制且对被投资单位净资产享有 权利的，被投资单位为本公司的合营企业。判断是否存在共同控制时，不考虑享有的保护性权利。</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重大影响，是指对一个企业的财务和经营决策有参与决策的权力，但并不能够控制或者与其他方一起共同控制这些政策 的制定。本公司能够对被投资单位施加重大影响的，被投资单位为本公司联营企业。在确定能否对被投资单位施加重大影响 时，考虑投资方直接或间接持有被投资单位的表决权股份以及投资方及其他方持有的当期可执行潜在表决权在假定转换为对 被投资方单位的股权后产生的影响，包括被投资单位发行的当期可转换的认股权证、股份期权及可转换公司债券等的影响。</w:t>
      </w:r>
    </w:p>
    <w:p>
      <w:pPr>
        <w:pStyle w:val="Style27"/>
        <w:keepNext w:val="0"/>
        <w:keepLines w:val="0"/>
        <w:widowControl w:val="0"/>
        <w:shd w:val="clear" w:color="auto" w:fill="auto"/>
        <w:tabs>
          <w:tab w:pos="765" w:val="left"/>
        </w:tabs>
        <w:bidi w:val="0"/>
        <w:spacing w:before="0" w:after="0" w:line="312" w:lineRule="exact"/>
        <w:ind w:left="0" w:right="0" w:firstLine="380"/>
        <w:jc w:val="both"/>
      </w:pPr>
      <w:bookmarkStart w:id="914" w:name="bookmark914"/>
      <w:r>
        <w:rPr>
          <w:color w:val="000000"/>
          <w:spacing w:val="0"/>
          <w:w w:val="100"/>
          <w:position w:val="0"/>
        </w:rPr>
        <w:t>（</w:t>
      </w:r>
      <w:bookmarkEnd w:id="914"/>
      <w:r>
        <w:rPr>
          <w:color w:val="000000"/>
          <w:spacing w:val="0"/>
          <w:w w:val="100"/>
          <w:position w:val="0"/>
        </w:rPr>
        <w:t>2）</w:t>
        <w:tab/>
      </w:r>
      <w:r>
        <w:rPr>
          <w:color w:val="000000"/>
          <w:spacing w:val="0"/>
          <w:w w:val="100"/>
          <w:position w:val="0"/>
        </w:rPr>
        <w:t>长期股权投资的投资成本的确定</w:t>
      </w:r>
    </w:p>
    <w:p>
      <w:pPr>
        <w:pStyle w:val="Style27"/>
        <w:keepNext w:val="0"/>
        <w:keepLines w:val="0"/>
        <w:widowControl w:val="0"/>
        <w:shd w:val="clear" w:color="auto" w:fill="auto"/>
        <w:tabs>
          <w:tab w:pos="680" w:val="left"/>
        </w:tabs>
        <w:bidi w:val="0"/>
        <w:spacing w:before="0" w:after="0" w:line="312" w:lineRule="exact"/>
        <w:ind w:left="0" w:right="0" w:firstLine="380"/>
        <w:jc w:val="both"/>
      </w:pPr>
      <w:bookmarkStart w:id="915" w:name="bookmark915"/>
      <w:r>
        <w:rPr>
          <w:color w:val="000000"/>
          <w:spacing w:val="0"/>
          <w:w w:val="100"/>
          <w:position w:val="0"/>
        </w:rPr>
        <w:t>1</w:t>
      </w:r>
      <w:bookmarkEnd w:id="915"/>
      <w:r>
        <w:rPr>
          <w:color w:val="000000"/>
          <w:spacing w:val="0"/>
          <w:w w:val="100"/>
          <w:position w:val="0"/>
        </w:rPr>
        <w:t>）</w:t>
        <w:tab/>
      </w:r>
      <w:r>
        <w:rPr>
          <w:color w:val="000000"/>
          <w:spacing w:val="0"/>
          <w:w w:val="100"/>
          <w:position w:val="0"/>
        </w:rPr>
        <w:t>同一控制下的合并形成的，合并方以支付现金、转让非现金资产、承担债务或发行权益性证券作为合并对价的，在 合并日按取得被合并方股东权益在最终控制方合并财务报表中的账面价值的份额作为其初始投资成本。长期股权投资初始投 资成本与支付的现金、转让的非现金资产、所承担债务账面价值或发行股份的面值总额之间的差额调整资本公积；资本公积 不足冲减的，调整留存收益。通过多次交易分步取得同一控制下被合并方的股权，最终形成同一控制下企业合并的，应分别 是否属于“一揽子交易”进行处理：属于“一揽子交易”的，将各项交易作为一项取得控制权的交易进行会计处理。不属于</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“一揽子交易”的，在合并日按照应享有被合并方股东权益在最终控制方合并财务报表中的账面价值的份额作为长期股权投 资的初始投资成本,长期股权投资初始投资成本与达到合并前的长期股权投资账面价值加上合并日进一步取得股份新支付对 价的账面价值之和的差额，调整资本公积；资本公积不足冲减的，调整留存收益。合并日之前持有的股权投资因采用权益法 核算或为其他权益工具投资而确认的其他综合收益，暂不进行会计处理。</w:t>
      </w:r>
    </w:p>
    <w:p>
      <w:pPr>
        <w:pStyle w:val="Style27"/>
        <w:keepNext w:val="0"/>
        <w:keepLines w:val="0"/>
        <w:widowControl w:val="0"/>
        <w:shd w:val="clear" w:color="auto" w:fill="auto"/>
        <w:tabs>
          <w:tab w:pos="680" w:val="left"/>
        </w:tabs>
        <w:bidi w:val="0"/>
        <w:spacing w:before="0" w:after="0" w:line="312" w:lineRule="exact"/>
        <w:ind w:left="0" w:right="0" w:firstLine="380"/>
        <w:jc w:val="both"/>
      </w:pPr>
      <w:bookmarkStart w:id="916" w:name="bookmark916"/>
      <w:r>
        <w:rPr>
          <w:color w:val="000000"/>
          <w:spacing w:val="0"/>
          <w:w w:val="100"/>
          <w:position w:val="0"/>
        </w:rPr>
        <w:t>2</w:t>
      </w:r>
      <w:bookmarkEnd w:id="916"/>
      <w:r>
        <w:rPr>
          <w:color w:val="000000"/>
          <w:spacing w:val="0"/>
          <w:w w:val="100"/>
          <w:position w:val="0"/>
        </w:rPr>
        <w:t>）</w:t>
        <w:tab/>
      </w:r>
      <w:r>
        <w:rPr>
          <w:color w:val="000000"/>
          <w:spacing w:val="0"/>
          <w:w w:val="100"/>
          <w:position w:val="0"/>
        </w:rPr>
        <w:t>非同一控制下的企业合并形成的，公司按照购买日确定的合并成本作为长期股权投资的初始投资成本。合并成本为 购买日购买方为取得对被购买方的控制权而付出的资产、发生或承担的负债以及发行的权益性证券的公允价值。购买方为企 业合并而发生的审计、法律服务、评估咨询等中介费用以及其他相关管理费用于发生时计入当期损益；购买方作为合并对价 发行的权益性证券或债务性证券的交易费用，计入权益性证券或债务性证券的初始确认金额。本公司将合并协议约定的或有 对价作为企业合并转移对价的一部分，按照其在购买日的公允价值计入企业合并成本。通过多次交易分步实现的非同一控制 下企业合并，根据企业会计准则判断该多次交易是否属于“一揽子交易”。属于“一揽子交易”的，将各项交易作为一项取 得控制权的交易进行会计处理。不属于“一揽子交易”的，按照原持有被购买方的股权投资账面价值加上新增投资成本之和， 作为改按成本法核算的长期股权投资的初始投资成本；原持有的股权采用权益法核算的，相关其他综合收益暂不进行会计处 理；原持有股权投资为其他权益工具投资的，其公允价值与账面价值之间的差额，以及原计入其他综合收益的累计公允价值 变动直接转入留存收益。</w:t>
      </w:r>
    </w:p>
    <w:p>
      <w:pPr>
        <w:pStyle w:val="Style27"/>
        <w:keepNext w:val="0"/>
        <w:keepLines w:val="0"/>
        <w:widowControl w:val="0"/>
        <w:shd w:val="clear" w:color="auto" w:fill="auto"/>
        <w:tabs>
          <w:tab w:pos="680" w:val="left"/>
        </w:tabs>
        <w:bidi w:val="0"/>
        <w:spacing w:before="0" w:after="0" w:line="312" w:lineRule="exact"/>
        <w:ind w:left="0" w:right="0" w:firstLine="380"/>
        <w:jc w:val="both"/>
      </w:pPr>
      <w:bookmarkStart w:id="917" w:name="bookmark917"/>
      <w:r>
        <w:rPr>
          <w:color w:val="000000"/>
          <w:spacing w:val="0"/>
          <w:w w:val="100"/>
          <w:position w:val="0"/>
        </w:rPr>
        <w:t>3</w:t>
      </w:r>
      <w:bookmarkEnd w:id="917"/>
      <w:r>
        <w:rPr>
          <w:color w:val="000000"/>
          <w:spacing w:val="0"/>
          <w:w w:val="100"/>
          <w:position w:val="0"/>
        </w:rPr>
        <w:t>）</w:t>
        <w:tab/>
      </w:r>
      <w:r>
        <w:rPr>
          <w:color w:val="000000"/>
          <w:spacing w:val="0"/>
          <w:w w:val="100"/>
          <w:position w:val="0"/>
        </w:rPr>
        <w:t>除企业合并形成的长期股权投资外的其他股权投资，按成本进行初始计量：以支付现金取得的，按照实际支付的购 买价款作为其初始投资成本；以发行权益性证券取得的，按照发行权益性证券的公允价值作为其初始投资成本，与发行权益 性证券直接相关的费用，按照《企业会计准则第</w:t>
      </w:r>
      <w:r>
        <w:rPr>
          <w:color w:val="000000"/>
          <w:spacing w:val="0"/>
          <w:w w:val="100"/>
          <w:position w:val="0"/>
        </w:rPr>
        <w:t>37</w:t>
      </w:r>
      <w:r>
        <w:rPr>
          <w:color w:val="000000"/>
          <w:spacing w:val="0"/>
          <w:w w:val="100"/>
          <w:position w:val="0"/>
        </w:rPr>
        <w:t>号一金融工具列报》的有关规定确定；在非货币性资产交换具有商业实质 和换入资产或换出资产的公允价值能够可靠计量的前提下,非货币性资产交换换入的长期股权投资以换出资产的公允价值和 应支付的相关税费确定其初始投资成本，除非有确凿证据表明换入资产的公允价值更加可靠；不满足上述前提的非货币性资 产交换，以换出资产的账面价值和应支付的相关税费作为换入长期股权投资的初始投资成本。通过债务重组取得的长期股权 投资，其初始投资成本以放弃债权的公允价值为基础确定。与取得长期股权投资直接相关的费用、税金及其他必要支出也计 入投资成本。</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对于因追加投资能够对被投资单位实施重大影响或实施共同控制但不构成控制的，长期股权投资成本为按照《企业会计 准则第</w:t>
      </w:r>
      <w:r>
        <w:rPr>
          <w:color w:val="000000"/>
          <w:spacing w:val="0"/>
          <w:w w:val="100"/>
          <w:position w:val="0"/>
        </w:rPr>
        <w:t>22</w:t>
      </w:r>
      <w:r>
        <w:rPr>
          <w:color w:val="000000"/>
          <w:spacing w:val="0"/>
          <w:w w:val="100"/>
          <w:position w:val="0"/>
        </w:rPr>
        <w:t xml:space="preserve">号一金融工具确认和计量》确定的原持有股权投资的公允价值加上新增投资成本之和，作为改按权益法核算的初始 </w:t>
      </w:r>
      <w:r>
        <w:rPr>
          <w:color w:val="000000"/>
          <w:spacing w:val="0"/>
          <w:w w:val="100"/>
          <w:position w:val="0"/>
        </w:rPr>
        <w:t>投资成本。原持有的股权投资分类为其他权益工具投资的，其公允价值与账面价值之间的差额，以及原计入其他综合收益的 累计公允价值变动应当直接转入留存收益。</w:t>
      </w:r>
    </w:p>
    <w:p>
      <w:pPr>
        <w:pStyle w:val="Style27"/>
        <w:keepNext w:val="0"/>
        <w:keepLines w:val="0"/>
        <w:widowControl w:val="0"/>
        <w:shd w:val="clear" w:color="auto" w:fill="auto"/>
        <w:tabs>
          <w:tab w:pos="760" w:val="left"/>
        </w:tabs>
        <w:bidi w:val="0"/>
        <w:spacing w:before="0" w:after="0" w:line="313" w:lineRule="exact"/>
        <w:ind w:left="0" w:right="0" w:firstLine="380"/>
        <w:jc w:val="both"/>
      </w:pPr>
      <w:bookmarkStart w:id="918" w:name="bookmark918"/>
      <w:r>
        <w:rPr>
          <w:color w:val="000000"/>
          <w:spacing w:val="0"/>
          <w:w w:val="100"/>
          <w:position w:val="0"/>
        </w:rPr>
        <w:t>（</w:t>
      </w:r>
      <w:bookmarkEnd w:id="918"/>
      <w:r>
        <w:rPr>
          <w:color w:val="000000"/>
          <w:spacing w:val="0"/>
          <w:w w:val="100"/>
          <w:position w:val="0"/>
        </w:rPr>
        <w:t>3）</w:t>
        <w:tab/>
      </w:r>
      <w:r>
        <w:rPr>
          <w:color w:val="000000"/>
          <w:spacing w:val="0"/>
          <w:w w:val="100"/>
          <w:position w:val="0"/>
        </w:rPr>
        <w:t>长期股权投资的后续计量及损益确认方法</w:t>
      </w:r>
    </w:p>
    <w:p>
      <w:pPr>
        <w:pStyle w:val="Style27"/>
        <w:keepNext w:val="0"/>
        <w:keepLines w:val="0"/>
        <w:widowControl w:val="0"/>
        <w:shd w:val="clear" w:color="auto" w:fill="auto"/>
        <w:tabs>
          <w:tab w:pos="676" w:val="left"/>
        </w:tabs>
        <w:bidi w:val="0"/>
        <w:spacing w:before="0" w:after="0" w:line="313" w:lineRule="exact"/>
        <w:ind w:left="0" w:right="0" w:firstLine="380"/>
        <w:jc w:val="both"/>
      </w:pPr>
      <w:bookmarkStart w:id="919" w:name="bookmark919"/>
      <w:r>
        <w:rPr>
          <w:color w:val="000000"/>
          <w:spacing w:val="0"/>
          <w:w w:val="100"/>
          <w:position w:val="0"/>
        </w:rPr>
        <w:t>1</w:t>
      </w:r>
      <w:bookmarkEnd w:id="919"/>
      <w:r>
        <w:rPr>
          <w:color w:val="000000"/>
          <w:spacing w:val="0"/>
          <w:w w:val="100"/>
          <w:position w:val="0"/>
        </w:rPr>
        <w:t>）</w:t>
        <w:tab/>
      </w:r>
      <w:r>
        <w:rPr>
          <w:color w:val="000000"/>
          <w:spacing w:val="0"/>
          <w:w w:val="100"/>
          <w:position w:val="0"/>
        </w:rPr>
        <w:t>成本法核算的长期股权投资</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公司对子公司的长期股权投资，采用成本法核算。除取得投资时实际支付的价款或对价中包含的已宣告但尚未发放的现 金股利或利润外，公司按照享有被投资单位宣告发放的现金股利或利润确认当期投资收益。</w:t>
      </w:r>
    </w:p>
    <w:p>
      <w:pPr>
        <w:pStyle w:val="Style27"/>
        <w:keepNext w:val="0"/>
        <w:keepLines w:val="0"/>
        <w:widowControl w:val="0"/>
        <w:shd w:val="clear" w:color="auto" w:fill="auto"/>
        <w:tabs>
          <w:tab w:pos="678" w:val="left"/>
        </w:tabs>
        <w:bidi w:val="0"/>
        <w:spacing w:before="0" w:after="0" w:line="313" w:lineRule="exact"/>
        <w:ind w:left="0" w:right="0" w:firstLine="380"/>
        <w:jc w:val="both"/>
      </w:pPr>
      <w:bookmarkStart w:id="920" w:name="bookmark920"/>
      <w:r>
        <w:rPr>
          <w:color w:val="000000"/>
          <w:spacing w:val="0"/>
          <w:w w:val="100"/>
          <w:position w:val="0"/>
        </w:rPr>
        <w:t>2</w:t>
      </w:r>
      <w:bookmarkEnd w:id="920"/>
      <w:r>
        <w:rPr>
          <w:color w:val="000000"/>
          <w:spacing w:val="0"/>
          <w:w w:val="100"/>
          <w:position w:val="0"/>
        </w:rPr>
        <w:t>）</w:t>
        <w:tab/>
      </w:r>
      <w:r>
        <w:rPr>
          <w:color w:val="000000"/>
          <w:spacing w:val="0"/>
          <w:w w:val="100"/>
          <w:position w:val="0"/>
        </w:rPr>
        <w:t>权益法核算的长期股权投资</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对联营企业和合营企业的长期股权投资，采用权益法核算。</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采用权益法核算的长期股权投资的初始投资成本大于投资时应享有被投资单位可辨认净资产公允价值份额的，不调整长 期股权投资的初始投资成本；长期股权投资的初始投资成本小于投资时应享有被投资单位可辨认净资产公允价值份额的，其 差额应当计入当期损益，同时调整长期股权投资的成本。取得长期股权投资后，被投资单位采用的会计政策及会计期间与公 司不一致的，按照公司的会计政策及会计期间对被投资单位的财务报表进行调整，并据以确认投资损益和其他综合收益等。 按照应享有或应分担的被投资单位实现的净损益和其他综合收益的份额，分别确认投资收益和其他综合收益，同时调整长期 股权投资的账面价值；在确认应享有被投资单位净损益的份额时，以取得投资时被投资单位各项可辨认资产等的公允价值为 基础，对被投资单位的净利润进行调整后确认。按照被投资单位宣告分派的利润或现金股利计算应享有的部分，相应减少长 期股权投资的账面价值；对于被投资单位除净损益、其他综合收益和利润分配以外股东权益的其他变动，调整长期股权投资 的账面价值并计入股东权益。公司与联营企业、合营企业之间发生的未实现内部交易损益按照享有的比例计算归属于公司的 部分，予以抵销，在此基础上确认投资收益。与被投资单位发生的未实现内部交易损失，属于资产减值损失的，全额确认。</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在公司确认应分担被投资单位发生亏损时，按照以下顺序进行处理：首先，冲减长期股权投资的账面价值。其次，长期 股权投资的账面价值不足以冲减的，以其他实质上构成对被投资单位净投资的长期权益账面价值为限继续确认投资损失、冲 减长期应收项目的账面价值。经过上述处理，按照投资合同或协议约定企业仍承担额外义务的，按预计承担的义务确认预计 负债，计入当期投资损失。被投资单位以后期间实现净利润的，本公司在收益弥补未确认的亏损分担额后，恢复确认收益分 享额。</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在持有投资期间，被投资单位编制合并财务报表的，以合并财务报表中的净利润、其他综合收益和其他股东权益变动中 归属于被投资单位的金额为基础进行核算。</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对于本公司向合营企业与联营企业投出的资产构成业务的，投资方因此取得长期股权投资但未取得控制权的，以投出业 务的公允价值作为新增长期股权投资的初始投资成本，初始投资成本与投出业务的账面价值之差，全额计入当期损益。本公 司向合营企业或者联营企业出售的资产构成业务的，取得的对价与业务的账面价值之差，全额计入当期损益。本公司自联营 及合营企业购入的资产构成业务的，按《企业会计准则第</w:t>
      </w:r>
      <w:r>
        <w:rPr>
          <w:color w:val="000000"/>
          <w:spacing w:val="0"/>
          <w:w w:val="100"/>
          <w:position w:val="0"/>
        </w:rPr>
        <w:t>20</w:t>
      </w:r>
      <w:r>
        <w:rPr>
          <w:color w:val="000000"/>
          <w:spacing w:val="0"/>
          <w:w w:val="100"/>
          <w:position w:val="0"/>
        </w:rPr>
        <w:t>号一企业合并》的规定进行会计处理，全额确认与交易相关的利 得或损失。</w:t>
      </w:r>
    </w:p>
    <w:p>
      <w:pPr>
        <w:pStyle w:val="Style27"/>
        <w:keepNext w:val="0"/>
        <w:keepLines w:val="0"/>
        <w:widowControl w:val="0"/>
        <w:shd w:val="clear" w:color="auto" w:fill="auto"/>
        <w:tabs>
          <w:tab w:pos="760" w:val="left"/>
        </w:tabs>
        <w:bidi w:val="0"/>
        <w:spacing w:before="0" w:after="0" w:line="315" w:lineRule="exact"/>
        <w:ind w:left="0" w:right="0" w:firstLine="380"/>
        <w:jc w:val="both"/>
      </w:pPr>
      <w:bookmarkStart w:id="921" w:name="bookmark921"/>
      <w:r>
        <w:rPr>
          <w:color w:val="000000"/>
          <w:spacing w:val="0"/>
          <w:w w:val="100"/>
          <w:position w:val="0"/>
        </w:rPr>
        <w:t>（</w:t>
      </w:r>
      <w:bookmarkEnd w:id="921"/>
      <w:r>
        <w:rPr>
          <w:color w:val="000000"/>
          <w:spacing w:val="0"/>
          <w:w w:val="100"/>
          <w:position w:val="0"/>
        </w:rPr>
        <w:t>4）</w:t>
        <w:tab/>
      </w:r>
      <w:r>
        <w:rPr>
          <w:color w:val="000000"/>
          <w:spacing w:val="0"/>
          <w:w w:val="100"/>
          <w:position w:val="0"/>
        </w:rPr>
        <w:t>长期股权投资的处置</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处置长期股权投资，其账面价值与实际取得价款的差额，计入当期损益。</w:t>
      </w:r>
    </w:p>
    <w:p>
      <w:pPr>
        <w:pStyle w:val="Style27"/>
        <w:keepNext w:val="0"/>
        <w:keepLines w:val="0"/>
        <w:widowControl w:val="0"/>
        <w:shd w:val="clear" w:color="auto" w:fill="auto"/>
        <w:tabs>
          <w:tab w:pos="676" w:val="left"/>
        </w:tabs>
        <w:bidi w:val="0"/>
        <w:spacing w:before="0" w:after="0" w:line="315" w:lineRule="exact"/>
        <w:ind w:left="0" w:right="0" w:firstLine="380"/>
        <w:jc w:val="both"/>
      </w:pPr>
      <w:bookmarkStart w:id="922" w:name="bookmark922"/>
      <w:r>
        <w:rPr>
          <w:color w:val="000000"/>
          <w:spacing w:val="0"/>
          <w:w w:val="100"/>
          <w:position w:val="0"/>
        </w:rPr>
        <w:t>1</w:t>
      </w:r>
      <w:bookmarkEnd w:id="922"/>
      <w:r>
        <w:rPr>
          <w:color w:val="000000"/>
          <w:spacing w:val="0"/>
          <w:w w:val="100"/>
          <w:position w:val="0"/>
        </w:rPr>
        <w:t>）</w:t>
        <w:tab/>
      </w:r>
      <w:r>
        <w:rPr>
          <w:color w:val="000000"/>
          <w:spacing w:val="0"/>
          <w:w w:val="100"/>
          <w:position w:val="0"/>
        </w:rPr>
        <w:t>权益法核算下的长期股权投资的处置</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采用权益法核算的长期股权投资，处置后的剩余股权仍采用权益法核算的，在处置该项投资时，采用与被投资单位直接 处置相关资产或者负债相同的基础，按相应比例对原计入其他综合收益的部分进行会计处理。因被投资单位除净损益、其他 综合收益和利润分配以外的其他股东权益变动而确认的股东权益，按比例结转入当期损益。</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因处置部分股权投资等原因丧失了对投资单位的共同控制或者重大影响的，处置后的剩余股权改按金融工具确认和计量 准则核算，其在丧失共同控制或重大影响之日的公允价值与账面价值之间的差额计入当期损益。原股权投资因采用权益法核 算而确认的其他综合收益，在终止确认权益法核算时采用与被投资单位直接处置相关资产或负债相同的基础进行会计处理。 因被投资方除净损益、其他综合收益和利润分配以外的其他股东权益变动而确认的股东权益，在终止采用权益法核算时全部 转入当期损益。</w:t>
      </w:r>
    </w:p>
    <w:p>
      <w:pPr>
        <w:pStyle w:val="Style27"/>
        <w:keepNext w:val="0"/>
        <w:keepLines w:val="0"/>
        <w:widowControl w:val="0"/>
        <w:shd w:val="clear" w:color="auto" w:fill="auto"/>
        <w:tabs>
          <w:tab w:pos="678" w:val="left"/>
        </w:tabs>
        <w:bidi w:val="0"/>
        <w:spacing w:before="0" w:after="0" w:line="315" w:lineRule="exact"/>
        <w:ind w:left="0" w:right="0" w:firstLine="380"/>
        <w:jc w:val="both"/>
      </w:pPr>
      <w:bookmarkStart w:id="923" w:name="bookmark923"/>
      <w:r>
        <w:rPr>
          <w:color w:val="000000"/>
          <w:spacing w:val="0"/>
          <w:w w:val="100"/>
          <w:position w:val="0"/>
        </w:rPr>
        <w:t>2</w:t>
      </w:r>
      <w:bookmarkEnd w:id="923"/>
      <w:r>
        <w:rPr>
          <w:color w:val="000000"/>
          <w:spacing w:val="0"/>
          <w:w w:val="100"/>
          <w:position w:val="0"/>
        </w:rPr>
        <w:t>）</w:t>
        <w:tab/>
      </w:r>
      <w:r>
        <w:rPr>
          <w:color w:val="000000"/>
          <w:spacing w:val="0"/>
          <w:w w:val="100"/>
          <w:position w:val="0"/>
        </w:rPr>
        <w:t>成本法核算下的长期股权投资的处置</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 xml:space="preserve">采用成本法核算的长期股权投资，处置后剩余股权仍采用成本法核算的，其在取得对被投资单位的控制之前因采用权益 法核算或者金融工具确认和计量准则核算而确认的其他综合收益，采用与被投资单位直接处置相关资产或者负债相同的基础 </w:t>
      </w:r>
      <w:r>
        <w:rPr>
          <w:color w:val="000000"/>
          <w:spacing w:val="0"/>
          <w:w w:val="100"/>
          <w:position w:val="0"/>
        </w:rPr>
        <w:t>进行处理，并按比例结转当期损益；因采用权益法核算而确认的被投资单位净资产中除净损益、其他综合收益和净利润分配 以外的其他股东权益变动按比例结转当期损益。</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因其他投资方增资而导致本公司持股比例下降、从而丧失控制权但能对被投资单位实施共同控制或施加重大影响的，按 照新的持股比例确认本公司应享有的被投资单位因增资扩股而增加净资产的份额,与应结转持股比例下降部分所对应的长期 股权投资原账面价值之间的差额计入当期损益；然后，按照新的持股比例视同自取得投资时即采用权益法核算进行调整。</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公司因处置部分股权投资或其他原因丧失了对原有子公司控制权的，处置后的剩余股权能够对被投资单位实施共同控制 或施加重大影响的，改按权益法核算，并对该剩余股权视同自取得时即采用权益法核算进行调整，购买日之前持有的股权投 资因采用权益法核算而确认的其他综合收益和其他股东权益按比例结转;处置后的剩余股权不能对被投资单位实施共同控制 或施加重大影响的，改按《企业会计准则第</w:t>
      </w:r>
      <w:r>
        <w:rPr>
          <w:color w:val="000000"/>
          <w:spacing w:val="0"/>
          <w:w w:val="100"/>
          <w:position w:val="0"/>
        </w:rPr>
        <w:t>22</w:t>
      </w:r>
      <w:r>
        <w:rPr>
          <w:color w:val="000000"/>
          <w:spacing w:val="0"/>
          <w:w w:val="100"/>
          <w:position w:val="0"/>
        </w:rPr>
        <w:t>号一金融工具确认和计量》的有关规定进行会计处理，其在丧失控制之日的公 允价值与账面价值间的差额计入当期损益，其他综合收益和其他股东权益全部结转为当期损益。</w:t>
      </w:r>
    </w:p>
    <w:p>
      <w:pPr>
        <w:pStyle w:val="Style27"/>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本公司通过多次交易分步处置对子公司股权投资直至丧失控制权，如果上述交易属于一揽子交易的，将各项交易作为一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30"/>
        <w:keepNext/>
        <w:keepLines/>
        <w:widowControl w:val="0"/>
        <w:shd w:val="clear" w:color="auto" w:fill="auto"/>
        <w:tabs>
          <w:tab w:pos="447" w:val="left"/>
        </w:tabs>
        <w:bidi w:val="0"/>
        <w:spacing w:before="0" w:after="260" w:line="240" w:lineRule="auto"/>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2</w:t>
      </w:r>
      <w:bookmarkEnd w:id="926"/>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24"/>
      <w:bookmarkEnd w:id="925"/>
      <w:bookmarkEnd w:id="927"/>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投资性房地产计量模式</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成本法计量</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折旧或摊销方法</w:t>
      </w:r>
    </w:p>
    <w:p>
      <w:pPr>
        <w:pStyle w:val="Style27"/>
        <w:keepNext w:val="0"/>
        <w:keepLines w:val="0"/>
        <w:widowControl w:val="0"/>
        <w:shd w:val="clear" w:color="auto" w:fill="auto"/>
        <w:tabs>
          <w:tab w:pos="855" w:val="left"/>
        </w:tabs>
        <w:bidi w:val="0"/>
        <w:spacing w:before="0" w:after="0" w:line="314" w:lineRule="exact"/>
        <w:ind w:left="0" w:right="0" w:firstLine="380"/>
        <w:jc w:val="both"/>
      </w:pPr>
      <w:bookmarkStart w:id="928" w:name="bookmark928"/>
      <w:r>
        <w:rPr>
          <w:color w:val="000000"/>
          <w:spacing w:val="0"/>
          <w:w w:val="100"/>
          <w:position w:val="0"/>
        </w:rPr>
        <w:t>（</w:t>
      </w:r>
      <w:bookmarkEnd w:id="928"/>
      <w:r>
        <w:rPr>
          <w:color w:val="000000"/>
          <w:spacing w:val="0"/>
          <w:w w:val="100"/>
          <w:position w:val="0"/>
        </w:rPr>
        <w:t>1）</w:t>
        <w:tab/>
      </w:r>
      <w:r>
        <w:rPr>
          <w:color w:val="000000"/>
          <w:spacing w:val="0"/>
          <w:w w:val="100"/>
          <w:position w:val="0"/>
        </w:rPr>
        <w:t>投资性房地产是指为赚取租金或资本增值、或者两者兼有而持有的房地产。包括已出租的土地使用权、持有并准 备增值后转让的土地使用权、已出租的建筑物（含自行建造或开发活动完成后用于出租的建筑物以及正在建造或开发过程中 将来用于出租的建筑物）。</w:t>
      </w:r>
    </w:p>
    <w:p>
      <w:pPr>
        <w:pStyle w:val="Style27"/>
        <w:keepNext w:val="0"/>
        <w:keepLines w:val="0"/>
        <w:widowControl w:val="0"/>
        <w:shd w:val="clear" w:color="auto" w:fill="auto"/>
        <w:tabs>
          <w:tab w:pos="855" w:val="left"/>
        </w:tabs>
        <w:bidi w:val="0"/>
        <w:spacing w:before="0" w:after="0" w:line="314" w:lineRule="exact"/>
        <w:ind w:left="0" w:right="0" w:firstLine="380"/>
        <w:jc w:val="both"/>
      </w:pPr>
      <w:bookmarkStart w:id="929" w:name="bookmark929"/>
      <w:r>
        <w:rPr>
          <w:color w:val="000000"/>
          <w:spacing w:val="0"/>
          <w:w w:val="100"/>
          <w:position w:val="0"/>
        </w:rPr>
        <w:t>（</w:t>
      </w:r>
      <w:bookmarkEnd w:id="929"/>
      <w:r>
        <w:rPr>
          <w:color w:val="000000"/>
          <w:spacing w:val="0"/>
          <w:w w:val="100"/>
          <w:position w:val="0"/>
        </w:rPr>
        <w:t>2）</w:t>
        <w:tab/>
      </w:r>
      <w:r>
        <w:rPr>
          <w:color w:val="000000"/>
          <w:spacing w:val="0"/>
          <w:w w:val="100"/>
          <w:position w:val="0"/>
        </w:rPr>
        <w:t xml:space="preserve">投资性房地产按照成本进行初始计量，采用成本模式进行后续计量。如与投资性房地产有关的后续支出，如果与 该资产有关的经济利益很可能流入且其成本能可靠地计量，则计入投资性房地产成本。其他后续支出，在发生时计入当期损 </w:t>
      </w:r>
      <w:r>
        <w:rPr>
          <w:color w:val="000000"/>
          <w:spacing w:val="0"/>
          <w:w w:val="100"/>
          <w:position w:val="0"/>
          <w:u w:val="single"/>
        </w:rPr>
        <w:t>益</w:t>
      </w:r>
      <w:r>
        <w:rPr>
          <w:color w:val="000000"/>
          <w:spacing w:val="0"/>
          <w:w w:val="100"/>
          <w:position w:val="0"/>
        </w:rPr>
        <w:t>。</w:t>
      </w:r>
    </w:p>
    <w:p>
      <w:pPr>
        <w:pStyle w:val="Style27"/>
        <w:keepNext w:val="0"/>
        <w:keepLines w:val="0"/>
        <w:widowControl w:val="0"/>
        <w:shd w:val="clear" w:color="auto" w:fill="auto"/>
        <w:tabs>
          <w:tab w:pos="792" w:val="left"/>
        </w:tabs>
        <w:bidi w:val="0"/>
        <w:spacing w:before="0" w:after="0" w:line="314" w:lineRule="exact"/>
        <w:ind w:left="0" w:right="0" w:firstLine="380"/>
        <w:jc w:val="both"/>
      </w:pPr>
      <w:bookmarkStart w:id="930" w:name="bookmark930"/>
      <w:r>
        <w:rPr>
          <w:color w:val="000000"/>
          <w:spacing w:val="0"/>
          <w:w w:val="100"/>
          <w:position w:val="0"/>
        </w:rPr>
        <w:t>（</w:t>
      </w:r>
      <w:bookmarkEnd w:id="930"/>
      <w:r>
        <w:rPr>
          <w:color w:val="000000"/>
          <w:spacing w:val="0"/>
          <w:w w:val="100"/>
          <w:position w:val="0"/>
        </w:rPr>
        <w:t>3）</w:t>
        <w:tab/>
      </w:r>
      <w:r>
        <w:rPr>
          <w:color w:val="000000"/>
          <w:spacing w:val="0"/>
          <w:w w:val="100"/>
          <w:position w:val="0"/>
        </w:rPr>
        <w:t>对成本模式计量的投资性房地产，采用与固定资产和无形资产相同的方法计提折旧或进行摊销。</w:t>
      </w:r>
    </w:p>
    <w:p>
      <w:pPr>
        <w:pStyle w:val="Style27"/>
        <w:keepNext w:val="0"/>
        <w:keepLines w:val="0"/>
        <w:widowControl w:val="0"/>
        <w:shd w:val="clear" w:color="auto" w:fill="auto"/>
        <w:tabs>
          <w:tab w:pos="855" w:val="left"/>
        </w:tabs>
        <w:bidi w:val="0"/>
        <w:spacing w:before="0" w:after="0" w:line="314" w:lineRule="exact"/>
        <w:ind w:left="0" w:right="0" w:firstLine="380"/>
        <w:jc w:val="both"/>
      </w:pPr>
      <w:bookmarkStart w:id="931" w:name="bookmark931"/>
      <w:r>
        <w:rPr>
          <w:color w:val="000000"/>
          <w:spacing w:val="0"/>
          <w:w w:val="100"/>
          <w:position w:val="0"/>
        </w:rPr>
        <w:t>（</w:t>
      </w:r>
      <w:bookmarkEnd w:id="931"/>
      <w:r>
        <w:rPr>
          <w:color w:val="000000"/>
          <w:spacing w:val="0"/>
          <w:w w:val="100"/>
          <w:position w:val="0"/>
        </w:rPr>
        <w:t>4）</w:t>
        <w:tab/>
      </w:r>
      <w:r>
        <w:rPr>
          <w:color w:val="000000"/>
          <w:spacing w:val="0"/>
          <w:w w:val="100"/>
          <w:position w:val="0"/>
        </w:rPr>
        <w:t>投资性房地产的用途改变为自用时，自改变之日起，将该投资性房地产转换为固定资产或无形资产，按转换前的 账面价值作为转换后的入账价值。自用房地产的用途或者存货改变为赚取租金或资本增值时，自改变之日起，将固定资产或 无形资产转换为投资性房地产，转换为采用成本模式计量的投资性房地产的，以转换前的账面价值作为转换后的入账价值； 转换为以公允价值模式计量的投资性房地产的，以转换日的公允价值作为转换后的入账价值。</w:t>
      </w:r>
    </w:p>
    <w:p>
      <w:pPr>
        <w:pStyle w:val="Style27"/>
        <w:keepNext w:val="0"/>
        <w:keepLines w:val="0"/>
        <w:widowControl w:val="0"/>
        <w:shd w:val="clear" w:color="auto" w:fill="auto"/>
        <w:tabs>
          <w:tab w:pos="855" w:val="left"/>
        </w:tabs>
        <w:bidi w:val="0"/>
        <w:spacing w:before="0" w:after="360" w:line="314" w:lineRule="exact"/>
        <w:ind w:left="0" w:right="0" w:firstLine="380"/>
        <w:jc w:val="both"/>
      </w:pPr>
      <w:bookmarkStart w:id="932" w:name="bookmark932"/>
      <w:r>
        <w:rPr>
          <w:color w:val="000000"/>
          <w:spacing w:val="0"/>
          <w:w w:val="100"/>
          <w:position w:val="0"/>
        </w:rPr>
        <w:t>（</w:t>
      </w:r>
      <w:bookmarkEnd w:id="932"/>
      <w:r>
        <w:rPr>
          <w:color w:val="000000"/>
          <w:spacing w:val="0"/>
          <w:w w:val="100"/>
          <w:position w:val="0"/>
        </w:rPr>
        <w:t>5）</w:t>
        <w:tab/>
      </w:r>
      <w:r>
        <w:rPr>
          <w:color w:val="000000"/>
          <w:spacing w:val="0"/>
          <w:w w:val="100"/>
          <w:position w:val="0"/>
        </w:rPr>
        <w:t>当投资性房地产被处置、或者永久退出使用且预计不能从其处置中取得经济利益时，终止确认该项投资性房地产。 投资性房地产出售、转让、报废或毁损的处置收入扣除其账面价值和相关税费后计入当期损益。</w:t>
      </w:r>
    </w:p>
    <w:p>
      <w:pPr>
        <w:pStyle w:val="Style30"/>
        <w:keepNext/>
        <w:keepLines/>
        <w:widowControl w:val="0"/>
        <w:shd w:val="clear" w:color="auto" w:fill="auto"/>
        <w:tabs>
          <w:tab w:pos="447" w:val="left"/>
        </w:tabs>
        <w:bidi w:val="0"/>
        <w:spacing w:before="0" w:after="360" w:line="240"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2</w:t>
      </w:r>
      <w:bookmarkEnd w:id="935"/>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33"/>
      <w:bookmarkEnd w:id="934"/>
      <w:bookmarkEnd w:id="936"/>
    </w:p>
    <w:p>
      <w:pPr>
        <w:pStyle w:val="Style30"/>
        <w:keepNext/>
        <w:keepLines/>
        <w:widowControl w:val="0"/>
        <w:shd w:val="clear" w:color="auto" w:fill="auto"/>
        <w:bidi w:val="0"/>
        <w:spacing w:before="0" w:after="260" w:line="240" w:lineRule="auto"/>
        <w:ind w:left="0" w:right="0" w:firstLine="0"/>
        <w:jc w:val="left"/>
      </w:pPr>
      <w:bookmarkStart w:id="933" w:name="bookmark933"/>
      <w:bookmarkStart w:id="934" w:name="bookmark934"/>
      <w:bookmarkStart w:id="937" w:name="bookmark937"/>
      <w:bookmarkStart w:id="938" w:name="bookmark938"/>
      <w:r>
        <w:rPr>
          <w:color w:val="000000"/>
          <w:spacing w:val="0"/>
          <w:w w:val="100"/>
          <w:position w:val="0"/>
        </w:rPr>
        <w:t>（</w:t>
      </w:r>
      <w:bookmarkEnd w:id="937"/>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33"/>
      <w:bookmarkEnd w:id="934"/>
      <w:bookmarkEnd w:id="938"/>
    </w:p>
    <w:p>
      <w:pPr>
        <w:pStyle w:val="Style27"/>
        <w:keepNext w:val="0"/>
        <w:keepLines w:val="0"/>
        <w:widowControl w:val="0"/>
        <w:shd w:val="clear" w:color="auto" w:fill="auto"/>
        <w:bidi w:val="0"/>
        <w:spacing w:before="0" w:after="260" w:line="310" w:lineRule="exact"/>
        <w:ind w:left="0" w:right="0" w:firstLine="0"/>
        <w:jc w:val="both"/>
      </w:pPr>
      <w:r>
        <w:rPr>
          <w:color w:val="000000"/>
          <w:spacing w:val="0"/>
          <w:w w:val="100"/>
          <w:position w:val="0"/>
        </w:rPr>
        <w:t>固定资产是指同时具有下列特征的有形资产：</w:t>
      </w:r>
      <w:r>
        <w:rPr>
          <w:rFonts w:ascii="Times New Roman" w:eastAsia="Times New Roman" w:hAnsi="Times New Roman" w:cs="Times New Roman"/>
          <w:color w:val="000000"/>
          <w:spacing w:val="0"/>
          <w:w w:val="100"/>
          <w:position w:val="0"/>
        </w:rPr>
        <w:t>1）</w:t>
      </w:r>
      <w:r>
        <w:rPr>
          <w:color w:val="000000"/>
          <w:spacing w:val="0"/>
          <w:w w:val="100"/>
          <w:position w:val="0"/>
        </w:rPr>
        <w:t>为生产商品、提供劳务、出租或经营管理持有的；</w:t>
      </w:r>
      <w:r>
        <w:rPr>
          <w:rFonts w:ascii="Times New Roman" w:eastAsia="Times New Roman" w:hAnsi="Times New Roman" w:cs="Times New Roman"/>
          <w:color w:val="000000"/>
          <w:spacing w:val="0"/>
          <w:w w:val="100"/>
          <w:position w:val="0"/>
        </w:rPr>
        <w:t>2）</w:t>
      </w:r>
      <w:r>
        <w:rPr>
          <w:color w:val="000000"/>
          <w:spacing w:val="0"/>
          <w:w w:val="100"/>
          <w:position w:val="0"/>
        </w:rPr>
        <w:t>使用寿命超过一个会计 年度。固定资产同时满足下列条件的予以确认：</w:t>
      </w:r>
      <w:r>
        <w:rPr>
          <w:rFonts w:ascii="Times New Roman" w:eastAsia="Times New Roman" w:hAnsi="Times New Roman" w:cs="Times New Roman"/>
          <w:color w:val="000000"/>
          <w:spacing w:val="0"/>
          <w:w w:val="100"/>
          <w:position w:val="0"/>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rPr>
        <w:t>2）</w:t>
      </w:r>
      <w:r>
        <w:rPr>
          <w:color w:val="000000"/>
          <w:spacing w:val="0"/>
          <w:w w:val="100"/>
          <w:position w:val="0"/>
        </w:rPr>
        <w:t>该固定资产的成本能够 可靠地计量。与固定资产有关的后续支出，符合上述确认条件的，计入固定资产成本；不符合上述确认条件的，发生时计入 当期损益。</w:t>
      </w:r>
    </w:p>
    <w:p>
      <w:pPr>
        <w:pStyle w:val="Style30"/>
        <w:keepNext/>
        <w:keepLines/>
        <w:widowControl w:val="0"/>
        <w:shd w:val="clear" w:color="auto" w:fill="auto"/>
        <w:bidi w:val="0"/>
        <w:spacing w:before="0" w:line="240" w:lineRule="auto"/>
        <w:ind w:left="0" w:right="0" w:firstLine="140"/>
        <w:jc w:val="left"/>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w:t>
      </w:r>
      <w:bookmarkEnd w:id="941"/>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39"/>
      <w:bookmarkEnd w:id="940"/>
      <w:bookmarkEnd w:id="942"/>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年折旧率</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10-50</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0.00-5.00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1.90-10.00</w:t>
            </w:r>
          </w:p>
        </w:tc>
      </w:tr>
      <w:tr>
        <w:trPr>
          <w:trHeight w:val="403" w:hRule="exact"/>
        </w:trPr>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5-15</w:t>
            </w:r>
          </w:p>
        </w:tc>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0.00-5.00</w:t>
            </w:r>
          </w:p>
        </w:tc>
        <w:tc>
          <w:tcPr>
            <w:tcBorders>
              <w:top w:val="single" w:sz="4"/>
              <w:left w:val="single" w:sz="4"/>
              <w:righ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6.33-20.00</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4-10</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0.00-5.00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9.50-25.00</w:t>
            </w:r>
          </w:p>
        </w:tc>
      </w:tr>
      <w:tr>
        <w:trPr>
          <w:trHeight w:val="413" w:hRule="exact"/>
        </w:trPr>
        <w:tc>
          <w:tcPr>
            <w:tcBorders>
              <w:top w:val="single" w:sz="4"/>
              <w:left w:val="single" w:sz="4"/>
              <w:bottom w:val="single" w:sz="4"/>
            </w:tcBorders>
            <w:shd w:val="clear" w:color="auto" w:fill="CCE8C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办公及其他设备</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CCE8CF"/>
            <w:vAlign w:val="top"/>
          </w:tcPr>
          <w:p>
            <w:pPr>
              <w:pStyle w:val="Style20"/>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CCE8CF"/>
            <w:vAlign w:val="top"/>
          </w:tcPr>
          <w:p>
            <w:pPr>
              <w:pStyle w:val="Style20"/>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0.00-5.00</w:t>
            </w:r>
          </w:p>
        </w:tc>
        <w:tc>
          <w:tcPr>
            <w:tcBorders>
              <w:top w:val="single" w:sz="4"/>
              <w:left w:val="single" w:sz="4"/>
              <w:bottom w:val="single" w:sz="4"/>
              <w:right w:val="single" w:sz="4"/>
            </w:tcBorders>
            <w:shd w:val="clear" w:color="auto" w:fill="CCE8CF"/>
            <w:vAlign w:val="top"/>
          </w:tcPr>
          <w:p>
            <w:pPr>
              <w:pStyle w:val="Style20"/>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19.00-33.33</w:t>
            </w:r>
          </w:p>
        </w:tc>
      </w:tr>
    </w:tbl>
    <w:p>
      <w:pPr>
        <w:pStyle w:val="Style25"/>
        <w:keepNext w:val="0"/>
        <w:keepLines w:val="0"/>
        <w:widowControl w:val="0"/>
        <w:shd w:val="clear" w:color="auto" w:fill="auto"/>
        <w:bidi w:val="0"/>
        <w:spacing w:before="0" w:after="0" w:line="240" w:lineRule="auto"/>
        <w:ind w:left="360" w:right="0" w:firstLine="0"/>
        <w:jc w:val="left"/>
      </w:pPr>
      <w:r>
        <w:rPr>
          <w:color w:val="000000"/>
          <w:spacing w:val="0"/>
          <w:w w:val="100"/>
          <w:position w:val="0"/>
        </w:rPr>
        <w:t>固定资产自达到预定可使用状态时开始计提折旧，终止确认时或划分为持有待售非流动资产时停止计提折旧。如固定资</w:t>
      </w:r>
    </w:p>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产各组成部分的使用寿命不同或者以不同的方式为企业提供经济利益，则选择不同折旧率和折旧方法，分别计提折旧。各类 固定资产折旧年限和折旧率见上表：</w:t>
      </w:r>
    </w:p>
    <w:p>
      <w:pPr>
        <w:pStyle w:val="Style27"/>
        <w:keepNext w:val="0"/>
        <w:keepLines w:val="0"/>
        <w:widowControl w:val="0"/>
        <w:shd w:val="clear" w:color="auto" w:fill="auto"/>
        <w:bidi w:val="0"/>
        <w:spacing w:before="0" w:after="0" w:line="322" w:lineRule="exact"/>
        <w:ind w:left="0" w:right="0" w:firstLine="380"/>
        <w:jc w:val="left"/>
      </w:pPr>
      <w:r>
        <w:rPr>
          <w:color w:val="000000"/>
          <w:spacing w:val="0"/>
          <w:w w:val="100"/>
          <w:position w:val="0"/>
        </w:rPr>
        <w:t>说明：</w:t>
      </w:r>
    </w:p>
    <w:p>
      <w:pPr>
        <w:pStyle w:val="Style27"/>
        <w:keepNext w:val="0"/>
        <w:keepLines w:val="0"/>
        <w:widowControl w:val="0"/>
        <w:shd w:val="clear" w:color="auto" w:fill="auto"/>
        <w:tabs>
          <w:tab w:pos="694" w:val="left"/>
        </w:tabs>
        <w:bidi w:val="0"/>
        <w:spacing w:before="0" w:after="0" w:line="322" w:lineRule="exact"/>
        <w:ind w:left="0" w:right="0" w:firstLine="380"/>
        <w:jc w:val="left"/>
      </w:pPr>
      <w:bookmarkStart w:id="943" w:name="bookmark943"/>
      <w:r>
        <w:rPr>
          <w:color w:val="000000"/>
          <w:spacing w:val="0"/>
          <w:w w:val="100"/>
          <w:position w:val="0"/>
        </w:rPr>
        <w:t>1</w:t>
      </w:r>
      <w:bookmarkEnd w:id="943"/>
      <w:r>
        <w:rPr>
          <w:color w:val="000000"/>
          <w:spacing w:val="0"/>
          <w:w w:val="100"/>
          <w:position w:val="0"/>
        </w:rPr>
        <w:t>）</w:t>
        <w:tab/>
      </w:r>
      <w:r>
        <w:rPr>
          <w:color w:val="000000"/>
          <w:spacing w:val="0"/>
          <w:w w:val="100"/>
          <w:position w:val="0"/>
        </w:rPr>
        <w:t>符合资本化条件的固定资产装修费用，在两次装修期间与固定资产尚可使用年限两者中较短的期间内，采用年限平均 法单独计提折旧。</w:t>
      </w:r>
    </w:p>
    <w:p>
      <w:pPr>
        <w:pStyle w:val="Style27"/>
        <w:keepNext w:val="0"/>
        <w:keepLines w:val="0"/>
        <w:widowControl w:val="0"/>
        <w:shd w:val="clear" w:color="auto" w:fill="auto"/>
        <w:tabs>
          <w:tab w:pos="714" w:val="left"/>
        </w:tabs>
        <w:bidi w:val="0"/>
        <w:spacing w:before="0" w:after="0" w:line="322" w:lineRule="exact"/>
        <w:ind w:left="0" w:right="0" w:firstLine="380"/>
        <w:jc w:val="left"/>
      </w:pPr>
      <w:bookmarkStart w:id="944" w:name="bookmark944"/>
      <w:r>
        <w:rPr>
          <w:color w:val="000000"/>
          <w:spacing w:val="0"/>
          <w:w w:val="100"/>
          <w:position w:val="0"/>
        </w:rPr>
        <w:t>2</w:t>
      </w:r>
      <w:bookmarkEnd w:id="944"/>
      <w:r>
        <w:rPr>
          <w:color w:val="000000"/>
          <w:spacing w:val="0"/>
          <w:w w:val="100"/>
          <w:position w:val="0"/>
        </w:rPr>
        <w:t>）</w:t>
        <w:tab/>
      </w:r>
      <w:r>
        <w:rPr>
          <w:color w:val="000000"/>
          <w:spacing w:val="0"/>
          <w:w w:val="100"/>
          <w:position w:val="0"/>
        </w:rPr>
        <w:t>已计提减值准备的固定资产，还应扣除已计提的固定资产减值准备累计金额计算折旧率。</w:t>
      </w:r>
    </w:p>
    <w:p>
      <w:pPr>
        <w:pStyle w:val="Style27"/>
        <w:keepNext w:val="0"/>
        <w:keepLines w:val="0"/>
        <w:widowControl w:val="0"/>
        <w:shd w:val="clear" w:color="auto" w:fill="auto"/>
        <w:tabs>
          <w:tab w:pos="714" w:val="left"/>
        </w:tabs>
        <w:bidi w:val="0"/>
        <w:spacing w:before="0" w:after="0" w:line="322" w:lineRule="exact"/>
        <w:ind w:left="380" w:right="0" w:firstLine="0"/>
        <w:jc w:val="left"/>
      </w:pPr>
      <w:bookmarkStart w:id="945" w:name="bookmark945"/>
      <w:r>
        <w:rPr>
          <w:color w:val="000000"/>
          <w:spacing w:val="0"/>
          <w:w w:val="100"/>
          <w:position w:val="0"/>
        </w:rPr>
        <w:t>3</w:t>
      </w:r>
      <w:bookmarkEnd w:id="945"/>
      <w:r>
        <w:rPr>
          <w:color w:val="000000"/>
          <w:spacing w:val="0"/>
          <w:w w:val="100"/>
          <w:position w:val="0"/>
        </w:rPr>
        <w:t>）</w:t>
        <w:tab/>
      </w:r>
      <w:r>
        <w:rPr>
          <w:color w:val="000000"/>
          <w:spacing w:val="0"/>
          <w:w w:val="100"/>
          <w:position w:val="0"/>
        </w:rPr>
        <w:t>公司至少年度终了对固定资产的使用寿命、预计净残值和折旧方法进行复核，如发生改变则作为会计估计变更处理。 其他说明：</w:t>
      </w:r>
    </w:p>
    <w:p>
      <w:pPr>
        <w:pStyle w:val="Style27"/>
        <w:keepNext w:val="0"/>
        <w:keepLines w:val="0"/>
        <w:widowControl w:val="0"/>
        <w:shd w:val="clear" w:color="auto" w:fill="auto"/>
        <w:tabs>
          <w:tab w:pos="680" w:val="left"/>
        </w:tabs>
        <w:bidi w:val="0"/>
        <w:spacing w:before="0" w:after="0" w:line="322" w:lineRule="exact"/>
        <w:ind w:left="0" w:right="0" w:firstLine="380"/>
        <w:jc w:val="left"/>
      </w:pPr>
      <w:bookmarkStart w:id="946" w:name="bookmark946"/>
      <w:r>
        <w:rPr>
          <w:color w:val="000000"/>
          <w:spacing w:val="0"/>
          <w:w w:val="100"/>
          <w:position w:val="0"/>
        </w:rPr>
        <w:t>1</w:t>
      </w:r>
      <w:bookmarkEnd w:id="946"/>
      <w:r>
        <w:rPr>
          <w:color w:val="000000"/>
          <w:spacing w:val="0"/>
          <w:w w:val="100"/>
          <w:position w:val="0"/>
        </w:rPr>
        <w:t>）</w:t>
        <w:tab/>
      </w:r>
      <w:r>
        <w:rPr>
          <w:color w:val="000000"/>
          <w:spacing w:val="0"/>
          <w:w w:val="100"/>
          <w:position w:val="0"/>
        </w:rPr>
        <w:t>因开工不足、自然灾害等导致连续停用的固定资产确认为闲置固定资产（季节性停用除外）。闲置固定资产采用和其他 同类别固定资产一致的折旧方法。</w:t>
      </w:r>
    </w:p>
    <w:p>
      <w:pPr>
        <w:pStyle w:val="Style27"/>
        <w:keepNext w:val="0"/>
        <w:keepLines w:val="0"/>
        <w:widowControl w:val="0"/>
        <w:shd w:val="clear" w:color="auto" w:fill="auto"/>
        <w:tabs>
          <w:tab w:pos="714" w:val="left"/>
        </w:tabs>
        <w:bidi w:val="0"/>
        <w:spacing w:before="0" w:after="0" w:line="322" w:lineRule="exact"/>
        <w:ind w:left="0" w:right="0" w:firstLine="380"/>
        <w:jc w:val="left"/>
      </w:pPr>
      <w:bookmarkStart w:id="947" w:name="bookmark947"/>
      <w:r>
        <w:rPr>
          <w:color w:val="000000"/>
          <w:spacing w:val="0"/>
          <w:w w:val="100"/>
          <w:position w:val="0"/>
        </w:rPr>
        <w:t>2</w:t>
      </w:r>
      <w:bookmarkEnd w:id="947"/>
      <w:r>
        <w:rPr>
          <w:color w:val="000000"/>
          <w:spacing w:val="0"/>
          <w:w w:val="100"/>
          <w:position w:val="0"/>
        </w:rPr>
        <w:t>）</w:t>
        <w:tab/>
      </w:r>
      <w:r>
        <w:rPr>
          <w:color w:val="000000"/>
          <w:spacing w:val="0"/>
          <w:w w:val="100"/>
          <w:position w:val="0"/>
        </w:rPr>
        <w:t>若固定资产处于处置状态，或者预期通过使用或处置不能产生经济利益，则终止确认，并停止折旧和计提减值。</w:t>
      </w:r>
    </w:p>
    <w:p>
      <w:pPr>
        <w:pStyle w:val="Style27"/>
        <w:keepNext w:val="0"/>
        <w:keepLines w:val="0"/>
        <w:widowControl w:val="0"/>
        <w:shd w:val="clear" w:color="auto" w:fill="auto"/>
        <w:tabs>
          <w:tab w:pos="714" w:val="left"/>
        </w:tabs>
        <w:bidi w:val="0"/>
        <w:spacing w:before="0" w:after="0" w:line="322" w:lineRule="exact"/>
        <w:ind w:left="0" w:right="0" w:firstLine="380"/>
        <w:jc w:val="left"/>
      </w:pPr>
      <w:bookmarkStart w:id="948" w:name="bookmark948"/>
      <w:r>
        <w:rPr>
          <w:color w:val="000000"/>
          <w:spacing w:val="0"/>
          <w:w w:val="100"/>
          <w:position w:val="0"/>
        </w:rPr>
        <w:t>3</w:t>
      </w:r>
      <w:bookmarkEnd w:id="948"/>
      <w:r>
        <w:rPr>
          <w:color w:val="000000"/>
          <w:spacing w:val="0"/>
          <w:w w:val="100"/>
          <w:position w:val="0"/>
        </w:rPr>
        <w:t>）</w:t>
        <w:tab/>
      </w:r>
      <w:r>
        <w:rPr>
          <w:color w:val="000000"/>
          <w:spacing w:val="0"/>
          <w:w w:val="100"/>
          <w:position w:val="0"/>
        </w:rPr>
        <w:t>固定资产出售、转让、报废或者毁损的处置收入扣除其账面价值和相关税费后的差额计入当期损益。</w:t>
      </w:r>
    </w:p>
    <w:p>
      <w:pPr>
        <w:pStyle w:val="Style27"/>
        <w:keepNext w:val="0"/>
        <w:keepLines w:val="0"/>
        <w:widowControl w:val="0"/>
        <w:shd w:val="clear" w:color="auto" w:fill="auto"/>
        <w:tabs>
          <w:tab w:pos="694" w:val="left"/>
        </w:tabs>
        <w:bidi w:val="0"/>
        <w:spacing w:before="0" w:after="340" w:line="322" w:lineRule="exact"/>
        <w:ind w:left="0" w:right="0" w:firstLine="380"/>
        <w:jc w:val="left"/>
      </w:pPr>
      <w:bookmarkStart w:id="949" w:name="bookmark949"/>
      <w:r>
        <w:rPr>
          <w:color w:val="000000"/>
          <w:spacing w:val="0"/>
          <w:w w:val="100"/>
          <w:position w:val="0"/>
        </w:rPr>
        <w:t>4</w:t>
      </w:r>
      <w:bookmarkEnd w:id="949"/>
      <w:r>
        <w:rPr>
          <w:color w:val="000000"/>
          <w:spacing w:val="0"/>
          <w:w w:val="100"/>
          <w:position w:val="0"/>
        </w:rPr>
        <w:t>）</w:t>
        <w:tab/>
      </w:r>
      <w:r>
        <w:rPr>
          <w:color w:val="000000"/>
          <w:spacing w:val="0"/>
          <w:w w:val="100"/>
          <w:position w:val="0"/>
        </w:rPr>
        <w:t>本公司对固定资产进行定期检查发生的大修理费用，有确凿证据表明符合固定资产确认条件的部分，计入固定资产成 本，不符合固定资产确认条件的计入当期损益。固定资产在定期大修理间隔期间，照提折旧。</w:t>
      </w:r>
    </w:p>
    <w:p>
      <w:pPr>
        <w:pStyle w:val="Style30"/>
        <w:keepNext/>
        <w:keepLines/>
        <w:widowControl w:val="0"/>
        <w:shd w:val="clear" w:color="auto" w:fill="auto"/>
        <w:bidi w:val="0"/>
        <w:spacing w:before="0" w:line="240" w:lineRule="auto"/>
        <w:ind w:left="0" w:right="0" w:firstLine="0"/>
        <w:jc w:val="left"/>
      </w:pPr>
      <w:bookmarkStart w:id="950" w:name="bookmark950"/>
      <w:bookmarkStart w:id="951" w:name="bookmark951"/>
      <w:bookmarkStart w:id="952" w:name="bookmark952"/>
      <w:bookmarkStart w:id="953" w:name="bookmark953"/>
      <w:r>
        <w:rPr>
          <w:color w:val="000000"/>
          <w:spacing w:val="0"/>
          <w:w w:val="100"/>
          <w:position w:val="0"/>
        </w:rPr>
        <w:t>（</w:t>
      </w:r>
      <w:bookmarkEnd w:id="952"/>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50"/>
      <w:bookmarkEnd w:id="951"/>
      <w:bookmarkEnd w:id="953"/>
    </w:p>
    <w:p>
      <w:pPr>
        <w:pStyle w:val="Style30"/>
        <w:keepNext/>
        <w:keepLines/>
        <w:widowControl w:val="0"/>
        <w:shd w:val="clear" w:color="auto" w:fill="auto"/>
        <w:tabs>
          <w:tab w:pos="534" w:val="left"/>
        </w:tabs>
        <w:bidi w:val="0"/>
        <w:spacing w:before="0" w:after="260" w:line="240" w:lineRule="auto"/>
        <w:ind w:left="0" w:right="0" w:firstLine="0"/>
        <w:jc w:val="left"/>
      </w:pPr>
      <w:bookmarkStart w:id="950" w:name="bookmark950"/>
      <w:bookmarkStart w:id="951" w:name="bookmark951"/>
      <w:bookmarkStart w:id="954" w:name="bookmark954"/>
      <w:bookmarkStart w:id="955" w:name="bookmark955"/>
      <w:r>
        <w:rPr>
          <w:rFonts w:ascii="Times New Roman" w:eastAsia="Times New Roman" w:hAnsi="Times New Roman" w:cs="Times New Roman"/>
          <w:color w:val="000000"/>
          <w:spacing w:val="0"/>
          <w:w w:val="100"/>
          <w:position w:val="0"/>
        </w:rPr>
        <w:t>2</w:t>
      </w:r>
      <w:bookmarkEnd w:id="954"/>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50"/>
      <w:bookmarkEnd w:id="951"/>
      <w:bookmarkEnd w:id="955"/>
    </w:p>
    <w:p>
      <w:pPr>
        <w:pStyle w:val="Style27"/>
        <w:keepNext w:val="0"/>
        <w:keepLines w:val="0"/>
        <w:widowControl w:val="0"/>
        <w:shd w:val="clear" w:color="auto" w:fill="auto"/>
        <w:tabs>
          <w:tab w:pos="896" w:val="left"/>
        </w:tabs>
        <w:bidi w:val="0"/>
        <w:spacing w:before="0" w:after="0" w:line="319" w:lineRule="exact"/>
        <w:ind w:left="0" w:right="0" w:firstLine="380"/>
        <w:jc w:val="both"/>
      </w:pPr>
      <w:bookmarkStart w:id="956" w:name="bookmark956"/>
      <w:r>
        <w:rPr>
          <w:color w:val="000000"/>
          <w:spacing w:val="0"/>
          <w:w w:val="100"/>
          <w:position w:val="0"/>
        </w:rPr>
        <w:t>（</w:t>
      </w:r>
      <w:bookmarkEnd w:id="956"/>
      <w:r>
        <w:rPr>
          <w:color w:val="000000"/>
          <w:spacing w:val="0"/>
          <w:w w:val="100"/>
          <w:position w:val="0"/>
        </w:rPr>
        <w:t>1）</w:t>
        <w:tab/>
      </w:r>
      <w:r>
        <w:rPr>
          <w:color w:val="000000"/>
          <w:spacing w:val="0"/>
          <w:w w:val="100"/>
          <w:position w:val="0"/>
        </w:rPr>
        <w:t>在建工程同时满足经济利益很可能流入、成本能够可靠地计量则予以确认。在建工程按建造该项资产达到预定可 使用状态前所发生的实际成本计量。</w:t>
      </w:r>
    </w:p>
    <w:p>
      <w:pPr>
        <w:pStyle w:val="Style27"/>
        <w:keepNext w:val="0"/>
        <w:keepLines w:val="0"/>
        <w:widowControl w:val="0"/>
        <w:shd w:val="clear" w:color="auto" w:fill="auto"/>
        <w:tabs>
          <w:tab w:pos="896" w:val="left"/>
        </w:tabs>
        <w:bidi w:val="0"/>
        <w:spacing w:before="0" w:after="340" w:line="319" w:lineRule="exact"/>
        <w:ind w:left="0" w:right="0" w:firstLine="380"/>
        <w:jc w:val="both"/>
      </w:pPr>
      <w:bookmarkStart w:id="957" w:name="bookmark957"/>
      <w:r>
        <w:rPr>
          <w:color w:val="000000"/>
          <w:spacing w:val="0"/>
          <w:w w:val="100"/>
          <w:position w:val="0"/>
        </w:rPr>
        <w:t>（</w:t>
      </w:r>
      <w:bookmarkEnd w:id="957"/>
      <w:r>
        <w:rPr>
          <w:color w:val="000000"/>
          <w:spacing w:val="0"/>
          <w:w w:val="100"/>
          <w:position w:val="0"/>
        </w:rPr>
        <w:t>2）</w:t>
        <w:tab/>
      </w:r>
      <w:r>
        <w:rPr>
          <w:color w:val="000000"/>
          <w:spacing w:val="0"/>
          <w:w w:val="100"/>
          <w:position w:val="0"/>
        </w:rPr>
        <w:t>在建工程达到预定可使用状态时，按工程实际成本转入固定资产。已达到预定可使用状态但尚未办理竣工结算的， 先按估计价值转入固定资产，待办理竣工决算后再按实际成本调整原暂估价值，但不再调整原已计提的折旧。</w:t>
      </w:r>
    </w:p>
    <w:p>
      <w:pPr>
        <w:pStyle w:val="Style30"/>
        <w:keepNext/>
        <w:keepLines/>
        <w:widowControl w:val="0"/>
        <w:shd w:val="clear" w:color="auto" w:fill="auto"/>
        <w:tabs>
          <w:tab w:pos="534" w:val="left"/>
        </w:tabs>
        <w:bidi w:val="0"/>
        <w:spacing w:before="0" w:after="260" w:line="240" w:lineRule="auto"/>
        <w:ind w:left="0" w:right="0" w:firstLine="0"/>
        <w:jc w:val="left"/>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2</w:t>
      </w:r>
      <w:bookmarkEnd w:id="960"/>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58"/>
      <w:bookmarkEnd w:id="959"/>
      <w:bookmarkEnd w:id="961"/>
    </w:p>
    <w:p>
      <w:pPr>
        <w:pStyle w:val="Style27"/>
        <w:keepNext w:val="0"/>
        <w:keepLines w:val="0"/>
        <w:widowControl w:val="0"/>
        <w:shd w:val="clear" w:color="auto" w:fill="auto"/>
        <w:bidi w:val="0"/>
        <w:spacing w:before="0" w:after="0" w:line="318" w:lineRule="exact"/>
        <w:ind w:left="0" w:right="0" w:firstLine="380"/>
        <w:jc w:val="both"/>
      </w:pPr>
      <w:r>
        <w:rPr>
          <w:color w:val="000000"/>
          <w:spacing w:val="0"/>
          <w:w w:val="100"/>
          <w:position w:val="0"/>
        </w:rPr>
        <w:t>借款费用，包括借款利息、折价或者溢价的摊销、辅助费用以及因外币借款而发生的汇兑差额等。</w:t>
      </w:r>
    </w:p>
    <w:p>
      <w:pPr>
        <w:pStyle w:val="Style27"/>
        <w:keepNext w:val="0"/>
        <w:keepLines w:val="0"/>
        <w:widowControl w:val="0"/>
        <w:shd w:val="clear" w:color="auto" w:fill="auto"/>
        <w:tabs>
          <w:tab w:pos="820" w:val="left"/>
        </w:tabs>
        <w:bidi w:val="0"/>
        <w:spacing w:before="0" w:after="0" w:line="318" w:lineRule="exact"/>
        <w:ind w:left="0" w:right="0" w:firstLine="380"/>
        <w:jc w:val="both"/>
      </w:pPr>
      <w:bookmarkStart w:id="962" w:name="bookmark962"/>
      <w:r>
        <w:rPr>
          <w:color w:val="000000"/>
          <w:spacing w:val="0"/>
          <w:w w:val="100"/>
          <w:position w:val="0"/>
        </w:rPr>
        <w:t>（</w:t>
      </w:r>
      <w:bookmarkEnd w:id="962"/>
      <w:r>
        <w:rPr>
          <w:color w:val="000000"/>
          <w:spacing w:val="0"/>
          <w:w w:val="100"/>
          <w:position w:val="0"/>
        </w:rPr>
        <w:t>1）</w:t>
        <w:tab/>
      </w:r>
      <w:r>
        <w:rPr>
          <w:color w:val="000000"/>
          <w:spacing w:val="0"/>
          <w:w w:val="100"/>
          <w:position w:val="0"/>
        </w:rPr>
        <w:t>借款费用资本化的确认原则</w:t>
      </w:r>
    </w:p>
    <w:p>
      <w:pPr>
        <w:pStyle w:val="Style27"/>
        <w:keepNext w:val="0"/>
        <w:keepLines w:val="0"/>
        <w:widowControl w:val="0"/>
        <w:shd w:val="clear" w:color="auto" w:fill="auto"/>
        <w:bidi w:val="0"/>
        <w:spacing w:before="0" w:after="0" w:line="318" w:lineRule="exact"/>
        <w:ind w:left="0" w:right="0" w:firstLine="380"/>
        <w:jc w:val="both"/>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27"/>
        <w:keepNext w:val="0"/>
        <w:keepLines w:val="0"/>
        <w:widowControl w:val="0"/>
        <w:shd w:val="clear" w:color="auto" w:fill="auto"/>
        <w:tabs>
          <w:tab w:pos="820" w:val="left"/>
        </w:tabs>
        <w:bidi w:val="0"/>
        <w:spacing w:before="0" w:after="0" w:line="318" w:lineRule="exact"/>
        <w:ind w:left="0" w:right="0" w:firstLine="380"/>
        <w:jc w:val="both"/>
      </w:pPr>
      <w:bookmarkStart w:id="963" w:name="bookmark963"/>
      <w:r>
        <w:rPr>
          <w:color w:val="000000"/>
          <w:spacing w:val="0"/>
          <w:w w:val="100"/>
          <w:position w:val="0"/>
        </w:rPr>
        <w:t>（</w:t>
      </w:r>
      <w:bookmarkEnd w:id="963"/>
      <w:r>
        <w:rPr>
          <w:color w:val="000000"/>
          <w:spacing w:val="0"/>
          <w:w w:val="100"/>
          <w:position w:val="0"/>
        </w:rPr>
        <w:t>2）</w:t>
        <w:tab/>
      </w:r>
      <w:r>
        <w:rPr>
          <w:color w:val="000000"/>
          <w:spacing w:val="0"/>
          <w:w w:val="100"/>
          <w:position w:val="0"/>
        </w:rPr>
        <w:t>借款费用资本化期间</w:t>
      </w:r>
    </w:p>
    <w:p>
      <w:pPr>
        <w:pStyle w:val="Style27"/>
        <w:keepNext w:val="0"/>
        <w:keepLines w:val="0"/>
        <w:widowControl w:val="0"/>
        <w:shd w:val="clear" w:color="auto" w:fill="auto"/>
        <w:tabs>
          <w:tab w:pos="694" w:val="left"/>
        </w:tabs>
        <w:bidi w:val="0"/>
        <w:spacing w:before="0" w:after="0" w:line="318" w:lineRule="exact"/>
        <w:ind w:left="0" w:right="0" w:firstLine="380"/>
        <w:jc w:val="both"/>
      </w:pPr>
      <w:bookmarkStart w:id="964" w:name="bookmark964"/>
      <w:r>
        <w:rPr>
          <w:color w:val="000000"/>
          <w:spacing w:val="0"/>
          <w:w w:val="100"/>
          <w:position w:val="0"/>
        </w:rPr>
        <w:t>1</w:t>
      </w:r>
      <w:bookmarkEnd w:id="964"/>
      <w:r>
        <w:rPr>
          <w:color w:val="000000"/>
          <w:spacing w:val="0"/>
          <w:w w:val="100"/>
          <w:position w:val="0"/>
        </w:rPr>
        <w:t>）</w:t>
        <w:tab/>
      </w:r>
      <w:r>
        <w:rPr>
          <w:color w:val="000000"/>
          <w:spacing w:val="0"/>
          <w:w w:val="100"/>
          <w:position w:val="0"/>
        </w:rPr>
        <w:t>当同时满足下列条件时，开始资本化：</w:t>
      </w:r>
      <w:r>
        <w:rPr>
          <w:color w:val="000000"/>
          <w:spacing w:val="0"/>
          <w:w w:val="100"/>
          <w:position w:val="0"/>
        </w:rPr>
        <w:t>1）</w:t>
      </w:r>
      <w:r>
        <w:rPr>
          <w:color w:val="000000"/>
          <w:spacing w:val="0"/>
          <w:w w:val="100"/>
          <w:position w:val="0"/>
        </w:rPr>
        <w:t>资产支出已经发生；</w:t>
      </w:r>
      <w:r>
        <w:rPr>
          <w:color w:val="000000"/>
          <w:spacing w:val="0"/>
          <w:w w:val="100"/>
          <w:position w:val="0"/>
        </w:rPr>
        <w:t>2）</w:t>
      </w:r>
      <w:r>
        <w:rPr>
          <w:color w:val="000000"/>
          <w:spacing w:val="0"/>
          <w:w w:val="100"/>
          <w:position w:val="0"/>
        </w:rPr>
        <w:t>借款费用已经发生；</w:t>
      </w:r>
      <w:r>
        <w:rPr>
          <w:color w:val="000000"/>
          <w:spacing w:val="0"/>
          <w:w w:val="100"/>
          <w:position w:val="0"/>
        </w:rPr>
        <w:t>3）</w:t>
      </w:r>
      <w:r>
        <w:rPr>
          <w:color w:val="000000"/>
          <w:spacing w:val="0"/>
          <w:w w:val="100"/>
          <w:position w:val="0"/>
        </w:rPr>
        <w:t>为使资产达到预定可使用或可 销售状态所必要的购建或者生产活动已经开始。</w:t>
      </w:r>
    </w:p>
    <w:p>
      <w:pPr>
        <w:pStyle w:val="Style27"/>
        <w:keepNext w:val="0"/>
        <w:keepLines w:val="0"/>
        <w:widowControl w:val="0"/>
        <w:shd w:val="clear" w:color="auto" w:fill="auto"/>
        <w:tabs>
          <w:tab w:pos="699" w:val="left"/>
        </w:tabs>
        <w:bidi w:val="0"/>
        <w:spacing w:before="0" w:after="0" w:line="318" w:lineRule="exact"/>
        <w:ind w:left="0" w:right="0" w:firstLine="380"/>
        <w:jc w:val="both"/>
      </w:pPr>
      <w:bookmarkStart w:id="965" w:name="bookmark965"/>
      <w:r>
        <w:rPr>
          <w:color w:val="000000"/>
          <w:spacing w:val="0"/>
          <w:w w:val="100"/>
          <w:position w:val="0"/>
        </w:rPr>
        <w:t>2</w:t>
      </w:r>
      <w:bookmarkEnd w:id="965"/>
      <w:r>
        <w:rPr>
          <w:color w:val="000000"/>
          <w:spacing w:val="0"/>
          <w:w w:val="100"/>
          <w:position w:val="0"/>
        </w:rPr>
        <w:t>）</w:t>
        <w:tab/>
      </w:r>
      <w:r>
        <w:rPr>
          <w:color w:val="000000"/>
          <w:spacing w:val="0"/>
          <w:w w:val="100"/>
          <w:position w:val="0"/>
        </w:rPr>
        <w:t>暂停资本化：若符合资本化条件的资产在购建或者生产过程中发生非正常中断，并且中断时间连续超过</w:t>
      </w:r>
      <w:r>
        <w:rPr>
          <w:color w:val="000000"/>
          <w:spacing w:val="0"/>
          <w:w w:val="100"/>
          <w:position w:val="0"/>
        </w:rPr>
        <w:t>3</w:t>
      </w:r>
      <w:r>
        <w:rPr>
          <w:color w:val="000000"/>
          <w:spacing w:val="0"/>
          <w:w w:val="100"/>
          <w:position w:val="0"/>
        </w:rPr>
        <w:t xml:space="preserve">个月，暂停 借款费用的资本化；中断期间发生的借款费用确认为当期费用，直至资产的购建或者生产活动重新开始。该项中断如是所购 </w:t>
      </w:r>
      <w:r>
        <w:rPr>
          <w:color w:val="000000"/>
          <w:spacing w:val="0"/>
          <w:w w:val="100"/>
          <w:position w:val="0"/>
        </w:rPr>
        <w:t>建或生产的符合资本化条件的资产达到预定可使用状态或者可销售状态必要的程序，则借款费用继续资本化。</w:t>
      </w:r>
    </w:p>
    <w:p>
      <w:pPr>
        <w:pStyle w:val="Style27"/>
        <w:keepNext w:val="0"/>
        <w:keepLines w:val="0"/>
        <w:widowControl w:val="0"/>
        <w:shd w:val="clear" w:color="auto" w:fill="auto"/>
        <w:bidi w:val="0"/>
        <w:spacing w:before="0" w:after="0" w:line="312" w:lineRule="exact"/>
        <w:ind w:left="0" w:right="0" w:firstLine="380"/>
        <w:jc w:val="both"/>
      </w:pPr>
      <w:bookmarkStart w:id="966" w:name="bookmark966"/>
      <w:r>
        <w:rPr>
          <w:color w:val="000000"/>
          <w:spacing w:val="0"/>
          <w:w w:val="100"/>
          <w:position w:val="0"/>
        </w:rPr>
        <w:t>3</w:t>
      </w:r>
      <w:bookmarkEnd w:id="966"/>
      <w:r>
        <w:rPr>
          <w:color w:val="000000"/>
          <w:spacing w:val="0"/>
          <w:w w:val="100"/>
          <w:position w:val="0"/>
        </w:rPr>
        <w:t>）</w:t>
      </w:r>
      <w:r>
        <w:rPr>
          <w:color w:val="000000"/>
          <w:spacing w:val="0"/>
          <w:w w:val="100"/>
          <w:position w:val="0"/>
        </w:rPr>
        <w:t>停止资本化：当所购建或者生产符合资本化条件的资产达到预定可使用或者可销售状态时，借款费用停止资本化。当 购建或者生产符合资本化的资产中部分项目分别完工且可单独使用时，该部分资产借款费用停止资本化。购建或者生产的资 产的各部分分别完工，但必须等到整体完工后才可使用或者对外销售的，在该资产整体完工时停止借款费用资本化。</w:t>
      </w:r>
    </w:p>
    <w:p>
      <w:pPr>
        <w:pStyle w:val="Style27"/>
        <w:keepNext w:val="0"/>
        <w:keepLines w:val="0"/>
        <w:widowControl w:val="0"/>
        <w:shd w:val="clear" w:color="auto" w:fill="auto"/>
        <w:bidi w:val="0"/>
        <w:spacing w:before="0" w:after="0" w:line="312" w:lineRule="exact"/>
        <w:ind w:left="0" w:right="0" w:firstLine="380"/>
        <w:jc w:val="both"/>
      </w:pPr>
      <w:bookmarkStart w:id="967" w:name="bookmark967"/>
      <w:r>
        <w:rPr>
          <w:color w:val="000000"/>
          <w:spacing w:val="0"/>
          <w:w w:val="100"/>
          <w:position w:val="0"/>
        </w:rPr>
        <w:t>（</w:t>
      </w:r>
      <w:bookmarkEnd w:id="967"/>
      <w:r>
        <w:rPr>
          <w:color w:val="000000"/>
          <w:spacing w:val="0"/>
          <w:w w:val="100"/>
          <w:position w:val="0"/>
        </w:rPr>
        <w:t>3）</w:t>
      </w:r>
      <w:r>
        <w:rPr>
          <w:color w:val="000000"/>
          <w:spacing w:val="0"/>
          <w:w w:val="100"/>
          <w:position w:val="0"/>
        </w:rPr>
        <w:t>借款费用资本化率及资本化金额的计算方法</w:t>
      </w:r>
    </w:p>
    <w:p>
      <w:pPr>
        <w:pStyle w:val="Style27"/>
        <w:keepNext w:val="0"/>
        <w:keepLines w:val="0"/>
        <w:widowControl w:val="0"/>
        <w:shd w:val="clear" w:color="auto" w:fill="auto"/>
        <w:bidi w:val="0"/>
        <w:spacing w:before="0" w:after="340" w:line="312" w:lineRule="exact"/>
        <w:ind w:left="0" w:right="0" w:firstLine="380"/>
        <w:jc w:val="both"/>
      </w:pPr>
      <w:r>
        <w:rPr>
          <w:color w:val="000000"/>
          <w:spacing w:val="0"/>
          <w:w w:val="100"/>
          <w:position w:val="0"/>
        </w:rPr>
        <w:t>为购建或者生产符合资本化条件的资产而借入专门借款的，以专门借款当期实际发生的利息费用（包括按照实际利率法 确定的折价或溢价的摊销），减去将尚未动用的借款资金存入银行取得的利息收入或进行暂时性投资取得的投资收益后的金 额，确定应予资本化的利息金额；为购建或者生产符合资本化条件的资产占用了一般借款的，根据累计资产支出超过专门借 款的资产支出加权平均数乘以占用一般借款的资本化率（加权平均利率），计算确定一般借款应予资本化的利息金额。在资本 化期间内，每一会计期间的利息资本化金额不超过当期相关借款实际发生的利息金额。外币专门借款本金及利息的汇兑差额， 在资本化期间内予以资本化。专门借款发生的辅助费用，在所购建或生产的符合资本化条件的资产达到预定可使用或者可销 售状态之前发生的，予以资本化；在达到预定可使用或者可销售状态之后发生的，计入当期损益。一般借款发生的辅助费用， 在发生时计入当期损益。借款存在折价或者溢价的，按照实际利率法确定每一会计期间应摊销的折价或者溢价金额，调整每 期利息金额。</w:t>
      </w:r>
    </w:p>
    <w:p>
      <w:pPr>
        <w:pStyle w:val="Style38"/>
        <w:keepNext w:val="0"/>
        <w:keepLines w:val="0"/>
        <w:widowControl w:val="0"/>
        <w:shd w:val="clear" w:color="auto" w:fill="auto"/>
        <w:tabs>
          <w:tab w:pos="440" w:val="left"/>
        </w:tabs>
        <w:bidi w:val="0"/>
        <w:spacing w:before="0" w:after="340" w:line="240" w:lineRule="auto"/>
        <w:ind w:left="0" w:right="0" w:firstLine="0"/>
        <w:jc w:val="left"/>
      </w:pPr>
      <w:bookmarkStart w:id="968" w:name="bookmark968"/>
      <w:r>
        <w:rPr>
          <w:rFonts w:ascii="Times New Roman" w:eastAsia="Times New Roman" w:hAnsi="Times New Roman" w:cs="Times New Roman"/>
          <w:b/>
          <w:bCs/>
          <w:color w:val="000000"/>
          <w:spacing w:val="0"/>
          <w:w w:val="100"/>
          <w:position w:val="0"/>
        </w:rPr>
        <w:t>2</w:t>
      </w:r>
      <w:bookmarkEnd w:id="968"/>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生物资产</w:t>
      </w:r>
    </w:p>
    <w:p>
      <w:pPr>
        <w:pStyle w:val="Style38"/>
        <w:keepNext w:val="0"/>
        <w:keepLines w:val="0"/>
        <w:widowControl w:val="0"/>
        <w:shd w:val="clear" w:color="auto" w:fill="auto"/>
        <w:tabs>
          <w:tab w:pos="440" w:val="left"/>
        </w:tabs>
        <w:bidi w:val="0"/>
        <w:spacing w:before="0" w:after="340" w:line="240" w:lineRule="auto"/>
        <w:ind w:left="0" w:right="0" w:firstLine="0"/>
        <w:jc w:val="left"/>
      </w:pPr>
      <w:bookmarkStart w:id="969" w:name="bookmark969"/>
      <w:r>
        <w:rPr>
          <w:rFonts w:ascii="Times New Roman" w:eastAsia="Times New Roman" w:hAnsi="Times New Roman" w:cs="Times New Roman"/>
          <w:b/>
          <w:bCs/>
          <w:color w:val="000000"/>
          <w:spacing w:val="0"/>
          <w:w w:val="100"/>
          <w:position w:val="0"/>
        </w:rPr>
        <w:t>2</w:t>
      </w:r>
      <w:bookmarkEnd w:id="969"/>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油气资产</w:t>
      </w:r>
    </w:p>
    <w:p>
      <w:pPr>
        <w:pStyle w:val="Style38"/>
        <w:keepNext w:val="0"/>
        <w:keepLines w:val="0"/>
        <w:widowControl w:val="0"/>
        <w:shd w:val="clear" w:color="auto" w:fill="auto"/>
        <w:tabs>
          <w:tab w:pos="440" w:val="left"/>
        </w:tabs>
        <w:bidi w:val="0"/>
        <w:spacing w:before="0" w:after="340" w:line="240" w:lineRule="auto"/>
        <w:ind w:left="0" w:right="0" w:firstLine="0"/>
        <w:jc w:val="left"/>
      </w:pPr>
      <w:bookmarkStart w:id="970" w:name="bookmark970"/>
      <w:r>
        <w:rPr>
          <w:rFonts w:ascii="Times New Roman" w:eastAsia="Times New Roman" w:hAnsi="Times New Roman" w:cs="Times New Roman"/>
          <w:b/>
          <w:bCs/>
          <w:color w:val="000000"/>
          <w:spacing w:val="0"/>
          <w:w w:val="100"/>
          <w:position w:val="0"/>
        </w:rPr>
        <w:t>2</w:t>
      </w:r>
      <w:bookmarkEnd w:id="970"/>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使用权资产</w:t>
      </w:r>
    </w:p>
    <w:p>
      <w:pPr>
        <w:pStyle w:val="Style38"/>
        <w:keepNext w:val="0"/>
        <w:keepLines w:val="0"/>
        <w:widowControl w:val="0"/>
        <w:shd w:val="clear" w:color="auto" w:fill="auto"/>
        <w:tabs>
          <w:tab w:pos="440" w:val="left"/>
        </w:tabs>
        <w:bidi w:val="0"/>
        <w:spacing w:before="0" w:after="340" w:line="240" w:lineRule="auto"/>
        <w:ind w:left="0" w:right="0" w:firstLine="0"/>
        <w:jc w:val="left"/>
      </w:pPr>
      <w:bookmarkStart w:id="971" w:name="bookmark971"/>
      <w:r>
        <w:rPr>
          <w:rFonts w:ascii="Times New Roman" w:eastAsia="Times New Roman" w:hAnsi="Times New Roman" w:cs="Times New Roman"/>
          <w:b/>
          <w:bCs/>
          <w:color w:val="000000"/>
          <w:spacing w:val="0"/>
          <w:w w:val="100"/>
          <w:position w:val="0"/>
        </w:rPr>
        <w:t>3</w:t>
      </w:r>
      <w:bookmarkEnd w:id="971"/>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无形资产</w:t>
      </w:r>
    </w:p>
    <w:p>
      <w:pPr>
        <w:pStyle w:val="Style38"/>
        <w:keepNext w:val="0"/>
        <w:keepLines w:val="0"/>
        <w:widowControl w:val="0"/>
        <w:shd w:val="clear" w:color="auto" w:fill="auto"/>
        <w:bidi w:val="0"/>
        <w:spacing w:before="0" w:after="260" w:line="240" w:lineRule="auto"/>
        <w:ind w:left="0" w:right="0" w:firstLine="0"/>
        <w:jc w:val="left"/>
      </w:pPr>
      <w:bookmarkStart w:id="972" w:name="bookmark972"/>
      <w:r>
        <w:rPr>
          <w:b/>
          <w:bCs/>
          <w:color w:val="000000"/>
          <w:spacing w:val="0"/>
          <w:w w:val="100"/>
          <w:position w:val="0"/>
        </w:rPr>
        <w:t>（</w:t>
      </w:r>
      <w:bookmarkEnd w:id="972"/>
      <w:r>
        <w:rPr>
          <w:rFonts w:ascii="Times New Roman" w:eastAsia="Times New Roman" w:hAnsi="Times New Roman" w:cs="Times New Roman"/>
          <w:b/>
          <w:bCs/>
          <w:color w:val="000000"/>
          <w:spacing w:val="0"/>
          <w:w w:val="100"/>
          <w:position w:val="0"/>
        </w:rPr>
        <w:t>1</w:t>
      </w:r>
      <w:r>
        <w:rPr>
          <w:b/>
          <w:bCs/>
          <w:color w:val="000000"/>
          <w:spacing w:val="0"/>
          <w:w w:val="100"/>
          <w:position w:val="0"/>
        </w:rPr>
        <w:t>）计价方法、使用寿命、减值测试</w:t>
      </w:r>
    </w:p>
    <w:p>
      <w:pPr>
        <w:pStyle w:val="Style27"/>
        <w:keepNext w:val="0"/>
        <w:keepLines w:val="0"/>
        <w:widowControl w:val="0"/>
        <w:shd w:val="clear" w:color="auto" w:fill="auto"/>
        <w:tabs>
          <w:tab w:pos="681" w:val="left"/>
        </w:tabs>
        <w:bidi w:val="0"/>
        <w:spacing w:before="0" w:after="0" w:line="313" w:lineRule="exact"/>
        <w:ind w:left="0" w:right="0" w:firstLine="380"/>
        <w:jc w:val="both"/>
      </w:pPr>
      <w:bookmarkStart w:id="973" w:name="bookmark973"/>
      <w:r>
        <w:rPr>
          <w:color w:val="000000"/>
          <w:spacing w:val="0"/>
          <w:w w:val="100"/>
          <w:position w:val="0"/>
        </w:rPr>
        <w:t>1</w:t>
      </w:r>
      <w:bookmarkEnd w:id="973"/>
      <w:r>
        <w:rPr>
          <w:color w:val="000000"/>
          <w:spacing w:val="0"/>
          <w:w w:val="100"/>
          <w:position w:val="0"/>
        </w:rPr>
        <w:t>）</w:t>
        <w:tab/>
      </w:r>
      <w:r>
        <w:rPr>
          <w:color w:val="000000"/>
          <w:spacing w:val="0"/>
          <w:w w:val="100"/>
          <w:position w:val="0"/>
        </w:rPr>
        <w:t>无形资产的初始计量</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无形资产按成本进行初始计量。外购无形资产的成本，包括购买价、相关税费以及直接归属于该项资产达到预定用途所 发生的其他支出。购买无形资产的价款超过正常信用条件延期支付，实质上具有融资性质的，无形资产的成本以购买价款的 现值为基础确定。债务重组取得债务人用以抵债的无形资产，以放弃债权的公允价值和可直接归属于使该资产达到预定用途 所发生的税金等其他成本为基础确定其入账价值。在非货币性资产交换具备商业实质且换入或换出资产的公允价值能够可靠 计量的前提下，非货币性资产交换换入的无形资产以换出资产的公允价值和应支付的相关税费作为换入无形资产的成本，除 非有确凿证据表明换入资产的公允价值更可靠；不满足上述前提的非货币性资产交换，以换出资产的账面价值和应支付的相 关税费作为换入无形资产的成本，不确认损益。</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与无形资产有关的支出，如果相关的经济利益很可能流入本公司且成本能可靠地计量，则计入无形资产成本。除此之外 的其他项目的支出，在发生时计入当期损益。</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取得的土地使用权通常作为无形资产核算。自行开发构建厂房等建筑物，相关的土地使用权支出和建筑物建造成本分别 作为无形资产和固定资产核算。如为外购的房屋及建筑物，则将有关价款在土地使用权和建筑物之间分配，难以合理分配的， 全部作为固定资产处理。</w:t>
      </w:r>
    </w:p>
    <w:p>
      <w:pPr>
        <w:pStyle w:val="Style27"/>
        <w:keepNext w:val="0"/>
        <w:keepLines w:val="0"/>
        <w:widowControl w:val="0"/>
        <w:shd w:val="clear" w:color="auto" w:fill="auto"/>
        <w:tabs>
          <w:tab w:pos="690" w:val="left"/>
        </w:tabs>
        <w:bidi w:val="0"/>
        <w:spacing w:before="0" w:after="0" w:line="313" w:lineRule="exact"/>
        <w:ind w:left="0" w:right="0" w:firstLine="380"/>
        <w:jc w:val="both"/>
      </w:pPr>
      <w:bookmarkStart w:id="974" w:name="bookmark974"/>
      <w:r>
        <w:rPr>
          <w:color w:val="000000"/>
          <w:spacing w:val="0"/>
          <w:w w:val="100"/>
          <w:position w:val="0"/>
        </w:rPr>
        <w:t>2</w:t>
      </w:r>
      <w:bookmarkEnd w:id="974"/>
      <w:r>
        <w:rPr>
          <w:color w:val="000000"/>
          <w:spacing w:val="0"/>
          <w:w w:val="100"/>
          <w:position w:val="0"/>
        </w:rPr>
        <w:t>）</w:t>
        <w:tab/>
      </w:r>
      <w:r>
        <w:rPr>
          <w:color w:val="000000"/>
          <w:spacing w:val="0"/>
          <w:w w:val="100"/>
          <w:position w:val="0"/>
        </w:rPr>
        <w:t>无形资产使用寿命及摊销</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根据无形资产的合同性权利或其他法定权利、同行业情况、历史经验、相关专家论证等综合因素判断，能合理确定无形 资产为公司带来经济利益期限的，作为使用寿命有限的无形资产；无法合理确定无形资产为公司带来经济利益期限的，视为 使用寿命不确定的无形资产。</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对使用寿命有限的无形资产，估计其使用寿命时通常考虑以下因素：①运用该资产生产的产品通常的寿命周期、可获得 的类似资产使用寿命的信息；②技术、工艺等方面的现阶段情况及对未来发展趋势的估计；③以该资产生产的产品或提供劳 务的市场需求情况；④现在或潜在的竞争者预期采取的行动；⑤为维持该资产带来经济利益能力的预期维护支出，以及公司 </w:t>
      </w:r>
      <w:r>
        <w:rPr>
          <w:color w:val="000000"/>
          <w:spacing w:val="0"/>
          <w:w w:val="100"/>
          <w:position w:val="0"/>
        </w:rPr>
        <w:t>预计支付有关支出的能力；⑥对该资产控制期限的相关法律规定或类似限制，如特许使用期、租赁期等；⑦与公司持有其他 资产使用寿命的关联性等。</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使用寿命有限的无形资产，在使用寿命内按照与该项无形资产有关的经济利益的预期实现方式系统合理地摊销，无法可 靠确定预期实现方式的，采用直线法摊销。使用寿命不确定的无形资产不予摊销，但每年均对该无形资产的使用寿命进行复 核，并进行减值测试。</w:t>
      </w:r>
    </w:p>
    <w:p>
      <w:pPr>
        <w:pStyle w:val="Style27"/>
        <w:keepNext w:val="0"/>
        <w:keepLines w:val="0"/>
        <w:widowControl w:val="0"/>
        <w:shd w:val="clear" w:color="auto" w:fill="auto"/>
        <w:bidi w:val="0"/>
        <w:spacing w:before="0" w:after="360" w:line="311" w:lineRule="exact"/>
        <w:ind w:left="0" w:right="0" w:firstLine="380"/>
        <w:jc w:val="both"/>
      </w:pPr>
      <w:r>
        <w:rPr>
          <w:color w:val="000000"/>
          <w:spacing w:val="0"/>
          <w:w w:val="100"/>
          <w:position w:val="0"/>
        </w:rPr>
        <w:t>本公司于每年年度终了，对使用寿命有限的无形资产的使用寿命及摊销方法进行复核，与以前估计不同的，调整原先估 计数，并按会计估计变更处理；预计某项无形资产已经不能给企业带来未来经济利益的，将该项无形资产的账面价值全部转 入当期损益。</w:t>
      </w:r>
    </w:p>
    <w:p>
      <w:pPr>
        <w:pStyle w:val="Style30"/>
        <w:keepNext/>
        <w:keepLines/>
        <w:widowControl w:val="0"/>
        <w:numPr>
          <w:ilvl w:val="0"/>
          <w:numId w:val="23"/>
        </w:numPr>
        <w:shd w:val="clear" w:color="auto" w:fill="auto"/>
        <w:bidi w:val="0"/>
        <w:spacing w:before="0" w:after="280" w:line="240" w:lineRule="auto"/>
        <w:ind w:left="0" w:right="0" w:firstLine="0"/>
        <w:jc w:val="left"/>
      </w:pPr>
      <w:bookmarkStart w:id="975" w:name="bookmark975"/>
      <w:bookmarkStart w:id="976" w:name="bookmark976"/>
      <w:bookmarkStart w:id="977" w:name="bookmark977"/>
      <w:bookmarkStart w:id="978" w:name="bookmark978"/>
      <w:bookmarkEnd w:id="977"/>
      <w:r>
        <w:rPr>
          <w:color w:val="000000"/>
          <w:spacing w:val="0"/>
          <w:w w:val="100"/>
          <w:position w:val="0"/>
        </w:rPr>
        <w:t>内部研究开发支出会计政策</w:t>
      </w:r>
      <w:bookmarkEnd w:id="975"/>
      <w:bookmarkEnd w:id="976"/>
      <w:bookmarkEnd w:id="978"/>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内部研究开发项目的支出，区分为研究阶段支出和开发阶段支出。划分研究阶段和开发阶段的标准：为获取新的技术和 知识等进行的有计划的调查阶段，应确定为研究阶段，该阶段具有计划性和探索性等特点；在进行商业性生产或使用前，将 研究成果或其他知识应用于某项计划或设计，以生产出新的或具有实质性改进的材料、装置、产品等阶段，应确定为开发阶 段，该阶段具有针对性和形成成果的可能性较大等特点。</w:t>
      </w:r>
    </w:p>
    <w:p>
      <w:pPr>
        <w:pStyle w:val="Style27"/>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内部研究开发项目研究阶段的支出，于发生时计入当期损益。内部研究开发项目开发阶段的支出，同时满足下列条件的， 确认为无形资产：</w:t>
      </w:r>
      <w:r>
        <w:rPr>
          <w:color w:val="000000"/>
          <w:spacing w:val="0"/>
          <w:w w:val="100"/>
          <w:position w:val="0"/>
        </w:rPr>
        <w:t>1)</w:t>
      </w:r>
      <w:r>
        <w:rPr>
          <w:color w:val="000000"/>
          <w:spacing w:val="0"/>
          <w:w w:val="100"/>
          <w:position w:val="0"/>
        </w:rPr>
        <w:t>完成该无形资产以使其能够使用或出售在技术上具有可行性；</w:t>
      </w:r>
      <w:r>
        <w:rPr>
          <w:color w:val="000000"/>
          <w:spacing w:val="0"/>
          <w:w w:val="100"/>
          <w:position w:val="0"/>
        </w:rPr>
        <w:t>2)</w:t>
      </w:r>
      <w:r>
        <w:rPr>
          <w:color w:val="000000"/>
          <w:spacing w:val="0"/>
          <w:w w:val="100"/>
          <w:position w:val="0"/>
        </w:rPr>
        <w:t>具有完成该无形资产并使用或出售的意 图；</w:t>
      </w:r>
      <w:r>
        <w:rPr>
          <w:color w:val="000000"/>
          <w:spacing w:val="0"/>
          <w:w w:val="100"/>
          <w:position w:val="0"/>
        </w:rPr>
        <w:t>3)</w:t>
      </w:r>
      <w:r>
        <w:rPr>
          <w:color w:val="000000"/>
          <w:spacing w:val="0"/>
          <w:w w:val="100"/>
          <w:position w:val="0"/>
        </w:rPr>
        <w:t>无形资产产生经济利益的方式，包括能够证明运用该无形资产生产的产品存在市场或无形资产自身存在市场，无形资 产将在内部使用的，可证明其有用性；</w:t>
      </w:r>
      <w:r>
        <w:rPr>
          <w:color w:val="000000"/>
          <w:spacing w:val="0"/>
          <w:w w:val="100"/>
          <w:position w:val="0"/>
        </w:rPr>
        <w:t>4)</w:t>
      </w:r>
      <w:r>
        <w:rPr>
          <w:color w:val="000000"/>
          <w:spacing w:val="0"/>
          <w:w w:val="100"/>
          <w:position w:val="0"/>
        </w:rPr>
        <w:t>有足够的技术、财务资源和其他资源支持，以完成该无形资产的开发，并有能力使 用或出售该无形资产；</w:t>
      </w:r>
      <w:r>
        <w:rPr>
          <w:color w:val="000000"/>
          <w:spacing w:val="0"/>
          <w:w w:val="100"/>
          <w:position w:val="0"/>
        </w:rPr>
        <w:t>5)</w:t>
      </w:r>
      <w:r>
        <w:rPr>
          <w:color w:val="000000"/>
          <w:spacing w:val="0"/>
          <w:w w:val="100"/>
          <w:position w:val="0"/>
        </w:rPr>
        <w:t>归属于该无形资产开发阶段的支出能够可靠地计量。如不满足上述条件的，于发生时计入当期损益； 无法区分研究阶段支出和开发阶段支出的，将发生的研发支出全部计入当期损益。</w:t>
      </w:r>
    </w:p>
    <w:p>
      <w:pPr>
        <w:pStyle w:val="Style30"/>
        <w:keepNext/>
        <w:keepLines/>
        <w:widowControl w:val="0"/>
        <w:shd w:val="clear" w:color="auto" w:fill="auto"/>
        <w:bidi w:val="0"/>
        <w:spacing w:before="0" w:after="28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3</w:t>
      </w:r>
      <w:bookmarkEnd w:id="981"/>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79"/>
      <w:bookmarkEnd w:id="980"/>
      <w:bookmarkEnd w:id="982"/>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长期股权投资、采用成本模式计量的投资性房地产和生产性生物资产、固定资产、在建工程、油气资产、无形资产、商 誉等长期资产，存在下列迹象的，表明资产可能发生了减值：</w:t>
      </w:r>
    </w:p>
    <w:p>
      <w:pPr>
        <w:pStyle w:val="Style27"/>
        <w:keepNext w:val="0"/>
        <w:keepLines w:val="0"/>
        <w:widowControl w:val="0"/>
        <w:numPr>
          <w:ilvl w:val="0"/>
          <w:numId w:val="25"/>
        </w:numPr>
        <w:shd w:val="clear" w:color="auto" w:fill="auto"/>
        <w:tabs>
          <w:tab w:pos="727" w:val="left"/>
        </w:tabs>
        <w:bidi w:val="0"/>
        <w:spacing w:before="0" w:after="0" w:line="314" w:lineRule="exact"/>
        <w:ind w:left="0" w:right="0" w:firstLine="380"/>
        <w:jc w:val="both"/>
      </w:pPr>
      <w:bookmarkStart w:id="983" w:name="bookmark983"/>
      <w:bookmarkEnd w:id="983"/>
      <w:r>
        <w:rPr>
          <w:color w:val="000000"/>
          <w:spacing w:val="0"/>
          <w:w w:val="100"/>
          <w:position w:val="0"/>
        </w:rPr>
        <w:t>资产的市价当期大幅度下跌，其跌幅明显高于因时间的推移或者正常使用而预计的下跌；</w:t>
      </w:r>
    </w:p>
    <w:p>
      <w:pPr>
        <w:pStyle w:val="Style27"/>
        <w:keepNext w:val="0"/>
        <w:keepLines w:val="0"/>
        <w:widowControl w:val="0"/>
        <w:numPr>
          <w:ilvl w:val="0"/>
          <w:numId w:val="25"/>
        </w:numPr>
        <w:shd w:val="clear" w:color="auto" w:fill="auto"/>
        <w:tabs>
          <w:tab w:pos="736" w:val="left"/>
        </w:tabs>
        <w:bidi w:val="0"/>
        <w:spacing w:before="0" w:after="0" w:line="314" w:lineRule="exact"/>
        <w:ind w:left="0" w:right="0" w:firstLine="380"/>
        <w:jc w:val="both"/>
      </w:pPr>
      <w:bookmarkStart w:id="984" w:name="bookmark984"/>
      <w:bookmarkEnd w:id="984"/>
      <w:r>
        <w:rPr>
          <w:color w:val="000000"/>
          <w:spacing w:val="0"/>
          <w:w w:val="100"/>
          <w:position w:val="0"/>
        </w:rPr>
        <w:t>企业经营所处的经济、技术或者法律等环境以及资产所处的市场在当期或者将在近期发生重大变化，从而对企业产 生不利影响；</w:t>
      </w:r>
    </w:p>
    <w:p>
      <w:pPr>
        <w:pStyle w:val="Style27"/>
        <w:keepNext w:val="0"/>
        <w:keepLines w:val="0"/>
        <w:widowControl w:val="0"/>
        <w:numPr>
          <w:ilvl w:val="0"/>
          <w:numId w:val="25"/>
        </w:numPr>
        <w:shd w:val="clear" w:color="auto" w:fill="auto"/>
        <w:tabs>
          <w:tab w:pos="731" w:val="left"/>
        </w:tabs>
        <w:bidi w:val="0"/>
        <w:spacing w:before="0" w:after="0" w:line="314" w:lineRule="exact"/>
        <w:ind w:left="0" w:right="0" w:firstLine="380"/>
        <w:jc w:val="both"/>
      </w:pPr>
      <w:bookmarkStart w:id="985" w:name="bookmark985"/>
      <w:bookmarkEnd w:id="985"/>
      <w:r>
        <w:rPr>
          <w:color w:val="000000"/>
          <w:spacing w:val="0"/>
          <w:w w:val="100"/>
          <w:position w:val="0"/>
        </w:rPr>
        <w:t>市场利率或者其他市场投资报酬率在当期已经提高，从而影响企业计算资产预计未来现金流量现值的折现率，导致 资产可收回金额大幅度降低；</w:t>
      </w:r>
    </w:p>
    <w:p>
      <w:pPr>
        <w:pStyle w:val="Style27"/>
        <w:keepNext w:val="0"/>
        <w:keepLines w:val="0"/>
        <w:widowControl w:val="0"/>
        <w:numPr>
          <w:ilvl w:val="0"/>
          <w:numId w:val="25"/>
        </w:numPr>
        <w:shd w:val="clear" w:color="auto" w:fill="auto"/>
        <w:tabs>
          <w:tab w:pos="727" w:val="left"/>
        </w:tabs>
        <w:bidi w:val="0"/>
        <w:spacing w:before="0" w:after="0" w:line="314" w:lineRule="exact"/>
        <w:ind w:left="0" w:right="0" w:firstLine="380"/>
        <w:jc w:val="both"/>
      </w:pPr>
      <w:bookmarkStart w:id="986" w:name="bookmark986"/>
      <w:bookmarkEnd w:id="986"/>
      <w:r>
        <w:rPr>
          <w:color w:val="000000"/>
          <w:spacing w:val="0"/>
          <w:w w:val="100"/>
          <w:position w:val="0"/>
        </w:rPr>
        <w:t>有证据表明资产已经陈旧过时或者其实体已经损坏；</w:t>
      </w:r>
    </w:p>
    <w:p>
      <w:pPr>
        <w:pStyle w:val="Style27"/>
        <w:keepNext w:val="0"/>
        <w:keepLines w:val="0"/>
        <w:widowControl w:val="0"/>
        <w:numPr>
          <w:ilvl w:val="0"/>
          <w:numId w:val="25"/>
        </w:numPr>
        <w:shd w:val="clear" w:color="auto" w:fill="auto"/>
        <w:tabs>
          <w:tab w:pos="727" w:val="left"/>
        </w:tabs>
        <w:bidi w:val="0"/>
        <w:spacing w:before="0" w:after="0" w:line="314" w:lineRule="exact"/>
        <w:ind w:left="0" w:right="0" w:firstLine="380"/>
        <w:jc w:val="both"/>
      </w:pPr>
      <w:bookmarkStart w:id="987" w:name="bookmark987"/>
      <w:bookmarkEnd w:id="987"/>
      <w:r>
        <w:rPr>
          <w:color w:val="000000"/>
          <w:spacing w:val="0"/>
          <w:w w:val="100"/>
          <w:position w:val="0"/>
        </w:rPr>
        <w:t>资产已经或者将被闲置、终止使用或者计划提前处置；</w:t>
      </w:r>
    </w:p>
    <w:p>
      <w:pPr>
        <w:pStyle w:val="Style27"/>
        <w:keepNext w:val="0"/>
        <w:keepLines w:val="0"/>
        <w:widowControl w:val="0"/>
        <w:numPr>
          <w:ilvl w:val="0"/>
          <w:numId w:val="25"/>
        </w:numPr>
        <w:shd w:val="clear" w:color="auto" w:fill="auto"/>
        <w:tabs>
          <w:tab w:pos="736" w:val="left"/>
        </w:tabs>
        <w:bidi w:val="0"/>
        <w:spacing w:before="0" w:after="0" w:line="314" w:lineRule="exact"/>
        <w:ind w:left="0" w:right="0" w:firstLine="380"/>
        <w:jc w:val="both"/>
      </w:pPr>
      <w:bookmarkStart w:id="988" w:name="bookmark988"/>
      <w:bookmarkEnd w:id="988"/>
      <w:r>
        <w:rPr>
          <w:color w:val="000000"/>
          <w:spacing w:val="0"/>
          <w:w w:val="100"/>
          <w:position w:val="0"/>
        </w:rPr>
        <w:t>企业内部报告的证据表明资产的经济绩效已经低于或者将低于预期，如资产所创造的净现金流量或者实现的营业利 润(或者亏损)远远低于(或者高于)预计金额等；</w:t>
      </w:r>
    </w:p>
    <w:p>
      <w:pPr>
        <w:pStyle w:val="Style27"/>
        <w:keepNext w:val="0"/>
        <w:keepLines w:val="0"/>
        <w:widowControl w:val="0"/>
        <w:numPr>
          <w:ilvl w:val="0"/>
          <w:numId w:val="25"/>
        </w:numPr>
        <w:shd w:val="clear" w:color="auto" w:fill="auto"/>
        <w:tabs>
          <w:tab w:pos="727" w:val="left"/>
        </w:tabs>
        <w:bidi w:val="0"/>
        <w:spacing w:before="0" w:after="0" w:line="314" w:lineRule="exact"/>
        <w:ind w:left="0" w:right="0" w:firstLine="380"/>
        <w:jc w:val="both"/>
      </w:pPr>
      <w:bookmarkStart w:id="989" w:name="bookmark989"/>
      <w:bookmarkEnd w:id="989"/>
      <w:r>
        <w:rPr>
          <w:color w:val="000000"/>
          <w:spacing w:val="0"/>
          <w:w w:val="100"/>
          <w:position w:val="0"/>
        </w:rPr>
        <w:t>其他表明资产可能已经发生减值的迹象。</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上述长期资产于资产负债日存在减值迹象的，应当进行减值测试。减值测试结果表明资产的可收回金额低于其账面价值 的，按其差额计提减值准备并计入减值损失。可收回金额为资产的公允价值减去处置费用后的净额与资产预计未来现金流量 的现值两者之间的较高者。公允价值的确定方法详见本节、五</w:t>
      </w:r>
      <w:r>
        <w:rPr>
          <w:color w:val="000000"/>
          <w:spacing w:val="0"/>
          <w:w w:val="100"/>
          <w:position w:val="0"/>
        </w:rPr>
        <w:t>(43</w:t>
      </w:r>
      <w:r>
        <w:rPr>
          <w:color w:val="000000"/>
          <w:spacing w:val="0"/>
          <w:w w:val="100"/>
          <w:position w:val="0"/>
        </w:rPr>
        <w:t>、公允价值)</w:t>
      </w:r>
      <w:r>
        <w:rPr>
          <w:color w:val="000000"/>
          <w:spacing w:val="0"/>
          <w:w w:val="100"/>
          <w:position w:val="0"/>
        </w:rPr>
        <w:t>；</w:t>
      </w:r>
      <w:r>
        <w:rPr>
          <w:color w:val="000000"/>
          <w:spacing w:val="0"/>
          <w:w w:val="100"/>
          <w:position w:val="0"/>
        </w:rPr>
        <w:t>处置费用包括与资产处置有关的法律费用、 相关税费、搬运费以及为使资产达到可销售状态所发生的直接费用；资产预计未来现金流量的现值，按照资产在持续使用过 程中和最终处置时所产生的预计未来现金流量，选择恰当的折现率对其进行折现后的金额加以确定。</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资产减值准备按单项资产为基础计算并确认，如果难以对单项资产的可收回金额进行估计的，以资产组所属的资产组确 定资产组的可收回金额。资产组是能够独立产生现金流入的最小资产组合。</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在财务报表中单独列示的商誉，在进行减值测试时，将商誉的账面价值分摊至预期从企业合并的协同效应收益中受益的 资产组或资产组组合。测试结果表明包含分摊的商誉的资产组或者资产组组合的可收回金额低于其账面价值的，确认相应的 </w:t>
      </w:r>
      <w:r>
        <w:rPr>
          <w:color w:val="000000"/>
          <w:spacing w:val="0"/>
          <w:w w:val="100"/>
          <w:position w:val="0"/>
        </w:rPr>
        <w:t>减值损失。减值损失金额先抵减分摊至该资产组或者资产组组合的商誉的账面价值，再根据资产组或者资产组组合中除商誉 以外的其他各项资产的账面价值所占比重，按比例抵减其他各项资产的账面价值。</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商誉和使用寿命不确定的无形资产至少在每年年终终了进行减值测试。</w:t>
      </w:r>
    </w:p>
    <w:p>
      <w:pPr>
        <w:pStyle w:val="Style27"/>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上述资产减值损失一经确认，在以后期间不予转回。</w:t>
      </w:r>
    </w:p>
    <w:p>
      <w:pPr>
        <w:pStyle w:val="Style30"/>
        <w:keepNext/>
        <w:keepLines/>
        <w:widowControl w:val="0"/>
        <w:shd w:val="clear" w:color="auto" w:fill="auto"/>
        <w:tabs>
          <w:tab w:pos="488" w:val="left"/>
        </w:tabs>
        <w:bidi w:val="0"/>
        <w:spacing w:before="0" w:after="280" w:line="240" w:lineRule="auto"/>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3</w:t>
      </w:r>
      <w:bookmarkEnd w:id="992"/>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90"/>
      <w:bookmarkEnd w:id="991"/>
      <w:bookmarkEnd w:id="993"/>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长期待摊费用按实际支出入账,在受益期或规定的期限内平均摊销。如果长期待摊的费用项目不能使以后会计期间受益， 则将尚未摊销的该项目的摊余价值全部转入当期损益。其中：</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预付经营租入固定资产的租金，按租赁合同规定的期限平均摊销。</w:t>
      </w:r>
    </w:p>
    <w:p>
      <w:pPr>
        <w:pStyle w:val="Style27"/>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经营租赁方式租入的固定资产改良支出，按剩余租赁期与租赁资产尚可使用年限两者中较短的期限平均摊销。</w:t>
      </w:r>
    </w:p>
    <w:p>
      <w:pPr>
        <w:pStyle w:val="Style30"/>
        <w:keepNext/>
        <w:keepLines/>
        <w:widowControl w:val="0"/>
        <w:shd w:val="clear" w:color="auto" w:fill="auto"/>
        <w:tabs>
          <w:tab w:pos="488" w:val="left"/>
        </w:tabs>
        <w:bidi w:val="0"/>
        <w:spacing w:before="0" w:after="280" w:line="240" w:lineRule="auto"/>
        <w:ind w:left="0" w:right="0" w:firstLine="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3</w:t>
      </w:r>
      <w:bookmarkEnd w:id="996"/>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94"/>
      <w:bookmarkEnd w:id="995"/>
      <w:bookmarkEnd w:id="997"/>
    </w:p>
    <w:p>
      <w:pPr>
        <w:pStyle w:val="Style27"/>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合同负债是指公司已收或应收客户对价而应向客户转让商品的义务。公司将同一合同下的合同资产和合同负债相互抵销 后以净额列示。</w:t>
      </w:r>
    </w:p>
    <w:p>
      <w:pPr>
        <w:pStyle w:val="Style30"/>
        <w:keepNext/>
        <w:keepLines/>
        <w:widowControl w:val="0"/>
        <w:shd w:val="clear" w:color="auto" w:fill="auto"/>
        <w:tabs>
          <w:tab w:pos="488" w:val="left"/>
        </w:tabs>
        <w:bidi w:val="0"/>
        <w:spacing w:before="0" w:after="360" w:line="24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3</w:t>
      </w:r>
      <w:bookmarkEnd w:id="1000"/>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01"/>
      <w:bookmarkEnd w:id="998"/>
      <w:bookmarkEnd w:id="999"/>
    </w:p>
    <w:p>
      <w:pPr>
        <w:pStyle w:val="Style30"/>
        <w:keepNext/>
        <w:keepLines/>
        <w:widowControl w:val="0"/>
        <w:shd w:val="clear" w:color="auto" w:fill="auto"/>
        <w:tabs>
          <w:tab w:pos="493" w:val="left"/>
        </w:tabs>
        <w:bidi w:val="0"/>
        <w:spacing w:before="0" w:after="280" w:line="240" w:lineRule="auto"/>
        <w:ind w:left="0" w:right="0" w:firstLine="0"/>
        <w:jc w:val="left"/>
      </w:pPr>
      <w:bookmarkStart w:id="1002" w:name="bookmark1002"/>
      <w:bookmarkStart w:id="1003" w:name="bookmark1003"/>
      <w:bookmarkStart w:id="998" w:name="bookmark998"/>
      <w:bookmarkStart w:id="999" w:name="bookmark999"/>
      <w:r>
        <w:rPr>
          <w:color w:val="000000"/>
          <w:spacing w:val="0"/>
          <w:w w:val="100"/>
          <w:position w:val="0"/>
        </w:rPr>
        <w:t>（</w:t>
      </w:r>
      <w:bookmarkEnd w:id="1002"/>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03"/>
      <w:bookmarkEnd w:id="998"/>
      <w:bookmarkEnd w:id="999"/>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职工薪酬，是指企业为获得职工提供的服务或解除劳动关系而给予的各种形式的报酬或补偿。职工薪酬包括短期薪酬、 离职后福利、辞退福利和其他长期职工福利。企业提供给职工配偶、子女、受赡养人、已故员工遗属及其他受益人等的福利， 也属于职工薪酬。</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根据流动性，职工薪酬分别列示于资产负债表的“应付职工薪酬”项目和“长期应付职工薪酬”项目。</w:t>
      </w:r>
    </w:p>
    <w:p>
      <w:pPr>
        <w:pStyle w:val="Style27"/>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本公司在职工提供服务的会计期间，将实际发生的职工工资、奖金、按规定的基准和比例为职工缴纳的医疗保险费、工 伤保险费和生育保险费等社会保险费和住房公积金，确认为负债，并计入当期损益或相关资产成本。职工福利费为非货币性 福利的，如能够可靠计量的，按照公允价值计量。如果该负债预期在职工提供相关服务的年度报告期结束后十二个月内不能 完全支付，且财务影响重大的，则该负债将以折现后的金额计量。</w:t>
      </w:r>
    </w:p>
    <w:p>
      <w:pPr>
        <w:pStyle w:val="Style30"/>
        <w:keepNext/>
        <w:keepLines/>
        <w:widowControl w:val="0"/>
        <w:shd w:val="clear" w:color="auto" w:fill="auto"/>
        <w:tabs>
          <w:tab w:pos="493" w:val="left"/>
        </w:tabs>
        <w:bidi w:val="0"/>
        <w:spacing w:before="0" w:after="280" w:line="240" w:lineRule="auto"/>
        <w:ind w:left="0" w:right="0" w:firstLine="0"/>
        <w:jc w:val="left"/>
      </w:pPr>
      <w:bookmarkStart w:id="1004" w:name="bookmark1004"/>
      <w:bookmarkStart w:id="1005" w:name="bookmark1005"/>
      <w:bookmarkStart w:id="1006" w:name="bookmark1006"/>
      <w:bookmarkStart w:id="1007" w:name="bookmark1007"/>
      <w:r>
        <w:rPr>
          <w:color w:val="000000"/>
          <w:spacing w:val="0"/>
          <w:w w:val="100"/>
          <w:position w:val="0"/>
        </w:rPr>
        <w:t>（</w:t>
      </w:r>
      <w:bookmarkEnd w:id="1006"/>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04"/>
      <w:bookmarkEnd w:id="1005"/>
      <w:bookmarkEnd w:id="1007"/>
    </w:p>
    <w:p>
      <w:pPr>
        <w:pStyle w:val="Style27"/>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离职后福利计划包括设定提存计划，指向独立的基金缴存固定费用后，企业不再承担进一步支付义务的离职后福利计划。 本公司按当期政府的相关规定为职工缴纳基本养老保险和失业保险，在职工为本公司提供服务的会计期间，根据设定提 存计划计算的应缴存金额确认为负债，并计入当期损益或相关资产成本。</w:t>
      </w:r>
    </w:p>
    <w:p>
      <w:pPr>
        <w:pStyle w:val="Style30"/>
        <w:keepNext/>
        <w:keepLines/>
        <w:widowControl w:val="0"/>
        <w:shd w:val="clear" w:color="auto" w:fill="auto"/>
        <w:tabs>
          <w:tab w:pos="493" w:val="left"/>
        </w:tabs>
        <w:bidi w:val="0"/>
        <w:spacing w:before="0" w:after="280" w:line="240" w:lineRule="auto"/>
        <w:ind w:left="0" w:right="0" w:firstLine="0"/>
        <w:jc w:val="left"/>
      </w:pPr>
      <w:bookmarkStart w:id="1008" w:name="bookmark1008"/>
      <w:bookmarkStart w:id="1009" w:name="bookmark1009"/>
      <w:bookmarkStart w:id="1010" w:name="bookmark1010"/>
      <w:bookmarkStart w:id="1011" w:name="bookmark1011"/>
      <w:r>
        <w:rPr>
          <w:color w:val="000000"/>
          <w:spacing w:val="0"/>
          <w:w w:val="100"/>
          <w:position w:val="0"/>
        </w:rPr>
        <w:t>（</w:t>
      </w:r>
      <w:bookmarkEnd w:id="1010"/>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08"/>
      <w:bookmarkEnd w:id="1009"/>
      <w:bookmarkEnd w:id="1011"/>
    </w:p>
    <w:p>
      <w:pPr>
        <w:pStyle w:val="Style27"/>
        <w:keepNext w:val="0"/>
        <w:keepLines w:val="0"/>
        <w:widowControl w:val="0"/>
        <w:shd w:val="clear" w:color="auto" w:fill="auto"/>
        <w:bidi w:val="0"/>
        <w:spacing w:before="0" w:after="0" w:line="318" w:lineRule="exact"/>
        <w:ind w:left="0" w:right="0" w:firstLine="380"/>
        <w:jc w:val="both"/>
      </w:pPr>
      <w:r>
        <w:rPr>
          <w:color w:val="000000"/>
          <w:spacing w:val="0"/>
          <w:w w:val="100"/>
          <w:position w:val="0"/>
        </w:rPr>
        <w:t>在本公司不能单方面撤回因解除劳动关系计划或者裁减建议所提供的辞退福利时，和本公司确认与涉及支付辞退福利的 重组相关的成本或费用时两者孰早日，确认辞退福利产生的职工薪酬负债，并计入当期损益。但辞退福利预期在年度报告期 结束后十二个月不能完全支付的，按照其他长期职工薪酬处理。</w:t>
      </w:r>
    </w:p>
    <w:p>
      <w:pPr>
        <w:pStyle w:val="Style27"/>
        <w:keepNext w:val="0"/>
        <w:keepLines w:val="0"/>
        <w:widowControl w:val="0"/>
        <w:shd w:val="clear" w:color="auto" w:fill="auto"/>
        <w:bidi w:val="0"/>
        <w:spacing w:before="0" w:after="360" w:line="318" w:lineRule="exact"/>
        <w:ind w:left="0" w:right="0" w:firstLine="380"/>
        <w:jc w:val="both"/>
      </w:pPr>
      <w:r>
        <w:rPr>
          <w:color w:val="000000"/>
          <w:spacing w:val="0"/>
          <w:w w:val="100"/>
          <w:position w:val="0"/>
        </w:rPr>
        <w:t>职工内部退休计划采用与上述辞退福利相同的原则处理。本公司将自职工停止提供服务日至正常退休日的期间拟支付的 内退人员工资和缴纳的社会保险费等，在符合预计负债确认条件时，计入当期损益（辞退福利）。正式退休日期之后的经济补 偿（如正常养老退休金），按照离职后福利处理。</w:t>
      </w:r>
    </w:p>
    <w:p>
      <w:pPr>
        <w:pStyle w:val="Style30"/>
        <w:keepNext/>
        <w:keepLines/>
        <w:widowControl w:val="0"/>
        <w:shd w:val="clear" w:color="auto" w:fill="auto"/>
        <w:bidi w:val="0"/>
        <w:spacing w:before="0" w:after="280" w:line="240" w:lineRule="auto"/>
        <w:ind w:left="0" w:right="0" w:firstLine="0"/>
        <w:jc w:val="left"/>
      </w:pPr>
      <w:bookmarkStart w:id="1012" w:name="bookmark1012"/>
      <w:bookmarkStart w:id="1013" w:name="bookmark1013"/>
      <w:bookmarkStart w:id="1014" w:name="bookmark1014"/>
      <w:bookmarkStart w:id="1015" w:name="bookmark1015"/>
      <w:r>
        <w:rPr>
          <w:color w:val="000000"/>
          <w:spacing w:val="0"/>
          <w:w w:val="100"/>
          <w:position w:val="0"/>
        </w:rPr>
        <w:t>（</w:t>
      </w:r>
      <w:bookmarkEnd w:id="1014"/>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12"/>
      <w:bookmarkEnd w:id="1013"/>
      <w:bookmarkEnd w:id="1015"/>
    </w:p>
    <w:p>
      <w:pPr>
        <w:pStyle w:val="Style27"/>
        <w:keepNext w:val="0"/>
        <w:keepLines w:val="0"/>
        <w:widowControl w:val="0"/>
        <w:shd w:val="clear" w:color="auto" w:fill="auto"/>
        <w:bidi w:val="0"/>
        <w:spacing w:before="0" w:after="340" w:line="314" w:lineRule="exact"/>
        <w:ind w:left="0" w:right="0" w:firstLine="380"/>
        <w:jc w:val="both"/>
      </w:pPr>
      <w:r>
        <w:rPr>
          <w:color w:val="000000"/>
          <w:spacing w:val="0"/>
          <w:w w:val="100"/>
          <w:position w:val="0"/>
        </w:rPr>
        <w:t>本公司向职工提供的其他长期职工福利，符合设定提存计划的，按照设定提存计划进行会计处理，除此之外按照设定受 益计划进行会计处理。但相关职工薪酬成本中“重新计量设定受益计划净负债或净资产所产生的变动”部分计入当期损益或 相关资产成本。</w:t>
      </w:r>
    </w:p>
    <w:p>
      <w:pPr>
        <w:pStyle w:val="Style30"/>
        <w:keepNext/>
        <w:keepLines/>
        <w:widowControl w:val="0"/>
        <w:shd w:val="clear" w:color="auto" w:fill="auto"/>
        <w:tabs>
          <w:tab w:pos="479" w:val="left"/>
        </w:tabs>
        <w:bidi w:val="0"/>
        <w:spacing w:before="0" w:line="240" w:lineRule="auto"/>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3</w:t>
      </w:r>
      <w:bookmarkEnd w:id="1018"/>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16"/>
      <w:bookmarkEnd w:id="1017"/>
      <w:bookmarkEnd w:id="1019"/>
    </w:p>
    <w:p>
      <w:pPr>
        <w:pStyle w:val="Style30"/>
        <w:keepNext/>
        <w:keepLines/>
        <w:widowControl w:val="0"/>
        <w:shd w:val="clear" w:color="auto" w:fill="auto"/>
        <w:tabs>
          <w:tab w:pos="479" w:val="left"/>
        </w:tabs>
        <w:bidi w:val="0"/>
        <w:spacing w:before="0" w:after="280" w:line="240" w:lineRule="auto"/>
        <w:ind w:left="0" w:right="0" w:firstLine="0"/>
        <w:jc w:val="left"/>
      </w:pPr>
      <w:bookmarkStart w:id="1016" w:name="bookmark1016"/>
      <w:bookmarkStart w:id="1017" w:name="bookmark1017"/>
      <w:bookmarkStart w:id="1020" w:name="bookmark1020"/>
      <w:bookmarkStart w:id="1021" w:name="bookmark1021"/>
      <w:r>
        <w:rPr>
          <w:rFonts w:ascii="Times New Roman" w:eastAsia="Times New Roman" w:hAnsi="Times New Roman" w:cs="Times New Roman"/>
          <w:color w:val="000000"/>
          <w:spacing w:val="0"/>
          <w:w w:val="100"/>
          <w:position w:val="0"/>
        </w:rPr>
        <w:t>3</w:t>
      </w:r>
      <w:bookmarkEnd w:id="1020"/>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16"/>
      <w:bookmarkEnd w:id="1017"/>
      <w:bookmarkEnd w:id="1021"/>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当与或有事项相关的义务同时符合以下条件，将其确认为预计负债：</w:t>
      </w:r>
      <w:r>
        <w:rPr>
          <w:color w:val="000000"/>
          <w:spacing w:val="0"/>
          <w:w w:val="100"/>
          <w:position w:val="0"/>
        </w:rPr>
        <w:t>（1）</w:t>
      </w:r>
      <w:r>
        <w:rPr>
          <w:color w:val="000000"/>
          <w:spacing w:val="0"/>
          <w:w w:val="100"/>
          <w:position w:val="0"/>
        </w:rPr>
        <w:t>该义务是承担的现时义务；</w:t>
      </w:r>
      <w:r>
        <w:rPr>
          <w:color w:val="000000"/>
          <w:spacing w:val="0"/>
          <w:w w:val="100"/>
          <w:position w:val="0"/>
        </w:rPr>
        <w:t>（2）</w:t>
      </w:r>
      <w:r>
        <w:rPr>
          <w:color w:val="000000"/>
          <w:spacing w:val="0"/>
          <w:w w:val="100"/>
          <w:position w:val="0"/>
        </w:rPr>
        <w:t>该义务的履行很 可能导致经济利益流出；</w:t>
      </w:r>
      <w:r>
        <w:rPr>
          <w:color w:val="000000"/>
          <w:spacing w:val="0"/>
          <w:w w:val="100"/>
          <w:position w:val="0"/>
        </w:rPr>
        <w:t>（3）</w:t>
      </w:r>
      <w:r>
        <w:rPr>
          <w:color w:val="000000"/>
          <w:spacing w:val="0"/>
          <w:w w:val="100"/>
          <w:position w:val="0"/>
        </w:rPr>
        <w:t>该义务的金额能够可靠地计量。</w:t>
      </w:r>
    </w:p>
    <w:p>
      <w:pPr>
        <w:pStyle w:val="Style27"/>
        <w:keepNext w:val="0"/>
        <w:keepLines w:val="0"/>
        <w:widowControl w:val="0"/>
        <w:shd w:val="clear" w:color="auto" w:fill="auto"/>
        <w:bidi w:val="0"/>
        <w:spacing w:before="0" w:after="0" w:line="313" w:lineRule="exact"/>
        <w:ind w:left="0" w:right="0" w:firstLine="380"/>
        <w:jc w:val="both"/>
        <w:rPr>
          <w:sz w:val="20"/>
          <w:szCs w:val="20"/>
        </w:rPr>
      </w:pPr>
      <w:r>
        <w:rPr>
          <w:color w:val="000000"/>
          <w:spacing w:val="0"/>
          <w:w w:val="100"/>
          <w:position w:val="0"/>
          <w:sz w:val="18"/>
          <w:szCs w:val="18"/>
        </w:rPr>
        <w:t>预计负债按照履行相关现时义务所需支出的最佳估计数进行初始计量，并综合考虑与或有事项有关的风险、不确定性和 货币时间价值等因素。货币时间价值影响重大的，通过对相关未来现金流出进行折现后确</w:t>
      </w:r>
      <w:r>
        <w:rPr>
          <w:color w:val="000000"/>
          <w:spacing w:val="0"/>
          <w:w w:val="100"/>
          <w:position w:val="0"/>
          <w:sz w:val="20"/>
          <w:szCs w:val="20"/>
        </w:rPr>
        <w:t>定最佳估计数。</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最佳估计数分别分以下情况处理：所需支出存在一个连续范围（或区间），且该范围内各种结果发生的可能性相同的，则 最佳估计数按照该范围的中间值：即上下限金额的平均数确定。所需支出不存在一个连续范围（或区间），或虽然存在一个连 续范围但该范围内各种结果发生的可能性不相同的，如或有事项涉及单个项目的，则最佳估计数按照最可能发生金额确定； 如或有事项涉及多个项目的，则最佳估计数按各种可能结果及相关概率计算确定。</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本公司清偿预计负债所需支出全部或部分预期由第三方补偿的，补偿金额在基本确定能够收到时，作为资产单独确认， 且确认的补偿金额不超过预计负债的账面价值。</w:t>
      </w:r>
    </w:p>
    <w:p>
      <w:pPr>
        <w:pStyle w:val="Style27"/>
        <w:keepNext w:val="0"/>
        <w:keepLines w:val="0"/>
        <w:widowControl w:val="0"/>
        <w:shd w:val="clear" w:color="auto" w:fill="auto"/>
        <w:bidi w:val="0"/>
        <w:spacing w:before="0" w:after="340" w:line="313" w:lineRule="exact"/>
        <w:ind w:left="0" w:right="0" w:firstLine="380"/>
        <w:jc w:val="both"/>
      </w:pPr>
      <w:r>
        <w:rPr>
          <w:color w:val="000000"/>
          <w:spacing w:val="0"/>
          <w:w w:val="100"/>
          <w:position w:val="0"/>
        </w:rPr>
        <w:t>每个资产负债表日对预计负债的账面价值进行复核。有确凿证据表明该账面价值不能反映当前最佳估计数的，按照当前 最佳估计数对该账面价值进行调整。</w:t>
      </w:r>
    </w:p>
    <w:p>
      <w:pPr>
        <w:pStyle w:val="Style30"/>
        <w:keepNext/>
        <w:keepLines/>
        <w:widowControl w:val="0"/>
        <w:shd w:val="clear" w:color="auto" w:fill="auto"/>
        <w:tabs>
          <w:tab w:pos="479" w:val="left"/>
        </w:tabs>
        <w:bidi w:val="0"/>
        <w:spacing w:before="0" w:line="240"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3</w:t>
      </w:r>
      <w:bookmarkEnd w:id="1024"/>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22"/>
      <w:bookmarkEnd w:id="1023"/>
      <w:bookmarkEnd w:id="1025"/>
    </w:p>
    <w:p>
      <w:pPr>
        <w:pStyle w:val="Style30"/>
        <w:keepNext/>
        <w:keepLines/>
        <w:widowControl w:val="0"/>
        <w:shd w:val="clear" w:color="auto" w:fill="auto"/>
        <w:tabs>
          <w:tab w:pos="479" w:val="left"/>
        </w:tabs>
        <w:bidi w:val="0"/>
        <w:spacing w:before="0" w:line="240" w:lineRule="auto"/>
        <w:ind w:left="0" w:right="0" w:firstLine="0"/>
        <w:jc w:val="left"/>
      </w:pPr>
      <w:bookmarkStart w:id="1022" w:name="bookmark1022"/>
      <w:bookmarkStart w:id="1023" w:name="bookmark1023"/>
      <w:bookmarkStart w:id="1026" w:name="bookmark1026"/>
      <w:bookmarkStart w:id="1027" w:name="bookmark1027"/>
      <w:r>
        <w:rPr>
          <w:rFonts w:ascii="Times New Roman" w:eastAsia="Times New Roman" w:hAnsi="Times New Roman" w:cs="Times New Roman"/>
          <w:color w:val="000000"/>
          <w:spacing w:val="0"/>
          <w:w w:val="100"/>
          <w:position w:val="0"/>
        </w:rPr>
        <w:t>3</w:t>
      </w:r>
      <w:bookmarkEnd w:id="1026"/>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22"/>
      <w:bookmarkEnd w:id="1023"/>
      <w:bookmarkEnd w:id="1027"/>
    </w:p>
    <w:p>
      <w:pPr>
        <w:pStyle w:val="Style30"/>
        <w:keepNext/>
        <w:keepLines/>
        <w:widowControl w:val="0"/>
        <w:shd w:val="clear" w:color="auto" w:fill="auto"/>
        <w:tabs>
          <w:tab w:pos="479" w:val="left"/>
        </w:tabs>
        <w:bidi w:val="0"/>
        <w:spacing w:before="0" w:after="280" w:line="240" w:lineRule="auto"/>
        <w:ind w:left="0" w:right="0" w:firstLine="0"/>
        <w:jc w:val="left"/>
      </w:pPr>
      <w:bookmarkStart w:id="1022" w:name="bookmark1022"/>
      <w:bookmarkStart w:id="1023" w:name="bookmark1023"/>
      <w:bookmarkStart w:id="1028" w:name="bookmark1028"/>
      <w:bookmarkStart w:id="1029" w:name="bookmark1029"/>
      <w:r>
        <w:rPr>
          <w:rFonts w:ascii="Times New Roman" w:eastAsia="Times New Roman" w:hAnsi="Times New Roman" w:cs="Times New Roman"/>
          <w:color w:val="000000"/>
          <w:spacing w:val="0"/>
          <w:w w:val="100"/>
          <w:position w:val="0"/>
        </w:rPr>
        <w:t>3</w:t>
      </w:r>
      <w:bookmarkEnd w:id="1028"/>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22"/>
      <w:bookmarkEnd w:id="1023"/>
      <w:bookmarkEnd w:id="1029"/>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收入确认和计量所采用的会计政策</w:t>
      </w:r>
    </w:p>
    <w:p>
      <w:pPr>
        <w:pStyle w:val="Style27"/>
        <w:keepNext w:val="0"/>
        <w:keepLines w:val="0"/>
        <w:widowControl w:val="0"/>
        <w:shd w:val="clear" w:color="auto" w:fill="auto"/>
        <w:bidi w:val="0"/>
        <w:spacing w:before="0" w:after="0" w:line="331" w:lineRule="exact"/>
        <w:ind w:left="0" w:right="0" w:firstLine="380"/>
        <w:jc w:val="both"/>
      </w:pPr>
      <w:r>
        <w:rPr>
          <w:color w:val="000000"/>
          <w:spacing w:val="0"/>
          <w:w w:val="100"/>
          <w:position w:val="0"/>
        </w:rPr>
        <w:t>本公司自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日起执行财政部于</w:t>
      </w:r>
      <w:r>
        <w:rPr>
          <w:color w:val="000000"/>
          <w:spacing w:val="0"/>
          <w:w w:val="100"/>
          <w:position w:val="0"/>
        </w:rPr>
        <w:t>2017</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5</w:t>
      </w:r>
      <w:r>
        <w:rPr>
          <w:color w:val="000000"/>
          <w:spacing w:val="0"/>
          <w:w w:val="100"/>
          <w:position w:val="0"/>
        </w:rPr>
        <w:t>日发布《企业会计准则第</w:t>
      </w:r>
      <w:r>
        <w:rPr>
          <w:color w:val="000000"/>
          <w:spacing w:val="0"/>
          <w:w w:val="100"/>
          <w:position w:val="0"/>
        </w:rPr>
        <w:t>14</w:t>
      </w:r>
      <w:r>
        <w:rPr>
          <w:color w:val="000000"/>
          <w:spacing w:val="0"/>
          <w:w w:val="100"/>
          <w:position w:val="0"/>
        </w:rPr>
        <w:t>号——收入</w:t>
      </w:r>
      <w:r>
        <w:rPr>
          <w:color w:val="000000"/>
          <w:spacing w:val="0"/>
          <w:w w:val="100"/>
          <w:position w:val="0"/>
        </w:rPr>
        <w:t>（2017</w:t>
      </w:r>
      <w:r>
        <w:rPr>
          <w:color w:val="000000"/>
          <w:spacing w:val="0"/>
          <w:w w:val="100"/>
          <w:position w:val="0"/>
        </w:rPr>
        <w:t>年修订）》（财会</w:t>
      </w:r>
      <w:r>
        <w:rPr>
          <w:color w:val="000000"/>
          <w:spacing w:val="0"/>
          <w:w w:val="100"/>
          <w:position w:val="0"/>
        </w:rPr>
        <w:t xml:space="preserve">[2017]22 </w:t>
      </w:r>
      <w:r>
        <w:rPr>
          <w:color w:val="000000"/>
          <w:spacing w:val="0"/>
          <w:w w:val="100"/>
          <w:position w:val="0"/>
        </w:rPr>
        <w:t>号）（以下简称''新收入准则”）。</w:t>
      </w:r>
    </w:p>
    <w:p>
      <w:pPr>
        <w:pStyle w:val="Style27"/>
        <w:keepNext w:val="0"/>
        <w:keepLines w:val="0"/>
        <w:widowControl w:val="0"/>
        <w:numPr>
          <w:ilvl w:val="0"/>
          <w:numId w:val="27"/>
        </w:numPr>
        <w:shd w:val="clear" w:color="auto" w:fill="auto"/>
        <w:bidi w:val="0"/>
        <w:spacing w:before="0" w:after="0" w:line="310" w:lineRule="exact"/>
        <w:ind w:left="0" w:right="0" w:firstLine="380"/>
        <w:jc w:val="both"/>
      </w:pPr>
      <w:bookmarkStart w:id="1030" w:name="bookmark1030"/>
      <w:bookmarkEnd w:id="1030"/>
      <w:r>
        <w:rPr>
          <w:color w:val="000000"/>
          <w:spacing w:val="0"/>
          <w:w w:val="100"/>
          <w:position w:val="0"/>
        </w:rPr>
        <w:t>收入的总确认原则</w:t>
      </w:r>
    </w:p>
    <w:p>
      <w:pPr>
        <w:pStyle w:val="Style2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新收入准则下，公司以控制权转移作为收入确认时点的判断标准。公司在履行了合同中的履约义务，即在客户取得相关 商品控制权时确认收入。</w:t>
      </w:r>
    </w:p>
    <w:p>
      <w:pPr>
        <w:pStyle w:val="Style2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满足下列条件之一的，公司属于在某一时段内履行履约义务；否则，属于在某一时点履行履约义务：</w:t>
      </w:r>
      <w:r>
        <w:rPr>
          <w:color w:val="000000"/>
          <w:spacing w:val="0"/>
          <w:w w:val="100"/>
          <w:position w:val="0"/>
        </w:rPr>
        <w:t>（1）</w:t>
      </w:r>
      <w:r>
        <w:rPr>
          <w:color w:val="000000"/>
          <w:spacing w:val="0"/>
          <w:w w:val="100"/>
          <w:position w:val="0"/>
        </w:rPr>
        <w:t>客户在公司履 约的同时即取得并消耗公司履约所带来的经济利益；</w:t>
      </w:r>
      <w:r>
        <w:rPr>
          <w:color w:val="000000"/>
          <w:spacing w:val="0"/>
          <w:w w:val="100"/>
          <w:position w:val="0"/>
        </w:rPr>
        <w:t>（2）</w:t>
      </w:r>
      <w:r>
        <w:rPr>
          <w:color w:val="000000"/>
          <w:spacing w:val="0"/>
          <w:w w:val="100"/>
          <w:position w:val="0"/>
        </w:rPr>
        <w:t>客户能够控制公司履约过程中在建的商品；</w:t>
      </w:r>
      <w:r>
        <w:rPr>
          <w:color w:val="000000"/>
          <w:spacing w:val="0"/>
          <w:w w:val="100"/>
          <w:position w:val="0"/>
        </w:rPr>
        <w:t>（3</w:t>
      </w:r>
      <w:r>
        <w:rPr>
          <w:color w:val="000000"/>
          <w:spacing w:val="0"/>
          <w:w w:val="100"/>
          <w:position w:val="0"/>
        </w:rPr>
        <w:t>）公司履约过程中所产 出的商品具有不可替代用途，且公司在整个合同期间内有权就累计至今已完成的履约部分收取款项。</w:t>
      </w:r>
    </w:p>
    <w:p>
      <w:pPr>
        <w:pStyle w:val="Style2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对于在某一时段内履行的履约义务，公司在该段时间内按照履约进度确认收入，但是，履约进度不能合理确定的除外。 当履约进度不能合理确定时，公司已经发生的成本预计能够得到补偿的，按照已经发生的成本金额确认收入，直到履约进度 能够合理确定为止。</w:t>
      </w:r>
    </w:p>
    <w:p>
      <w:pPr>
        <w:pStyle w:val="Style2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对于在某一时点履行的履约义务，公司在客户取得相关商品控制权时点确认收入。在判断客户是否已取得商品控制权时， 公司考虑下列迹象：</w:t>
      </w:r>
      <w:r>
        <w:rPr>
          <w:color w:val="000000"/>
          <w:spacing w:val="0"/>
          <w:w w:val="100"/>
          <w:position w:val="0"/>
        </w:rPr>
        <w:t>（1）</w:t>
      </w:r>
      <w:r>
        <w:rPr>
          <w:color w:val="000000"/>
          <w:spacing w:val="0"/>
          <w:w w:val="100"/>
          <w:position w:val="0"/>
        </w:rPr>
        <w:t>公司就该商品享有现时收款权利，即客户就该商品负有现时付款义务；</w:t>
      </w:r>
      <w:r>
        <w:rPr>
          <w:color w:val="000000"/>
          <w:spacing w:val="0"/>
          <w:w w:val="100"/>
          <w:position w:val="0"/>
        </w:rPr>
        <w:t>（2）</w:t>
      </w:r>
      <w:r>
        <w:rPr>
          <w:color w:val="000000"/>
          <w:spacing w:val="0"/>
          <w:w w:val="100"/>
          <w:position w:val="0"/>
        </w:rPr>
        <w:t>公司已将该商品的法定所 有权转移给客户，即客户已拥有该商品的法定所有权；</w:t>
      </w:r>
      <w:r>
        <w:rPr>
          <w:color w:val="000000"/>
          <w:spacing w:val="0"/>
          <w:w w:val="100"/>
          <w:position w:val="0"/>
        </w:rPr>
        <w:t>（3）</w:t>
      </w:r>
      <w:r>
        <w:rPr>
          <w:color w:val="000000"/>
          <w:spacing w:val="0"/>
          <w:w w:val="100"/>
          <w:position w:val="0"/>
        </w:rPr>
        <w:t>公司已将该商品实物转移给客户，即客户已实物占有该商品；</w:t>
      </w:r>
      <w:r>
        <w:rPr>
          <w:color w:val="000000"/>
          <w:spacing w:val="0"/>
          <w:w w:val="100"/>
          <w:position w:val="0"/>
        </w:rPr>
        <w:t xml:space="preserve">（4） </w:t>
      </w:r>
      <w:r>
        <w:rPr>
          <w:color w:val="000000"/>
          <w:spacing w:val="0"/>
          <w:w w:val="100"/>
          <w:position w:val="0"/>
        </w:rPr>
        <w:t>公司已将该商品所有权上的主要风险和报酬转移给客户，即客户已取得该商品所有权上的主要风险和报酬；</w:t>
      </w:r>
      <w:r>
        <w:rPr>
          <w:color w:val="000000"/>
          <w:spacing w:val="0"/>
          <w:w w:val="100"/>
          <w:position w:val="0"/>
        </w:rPr>
        <w:t>（5）</w:t>
      </w:r>
      <w:r>
        <w:rPr>
          <w:color w:val="000000"/>
          <w:spacing w:val="0"/>
          <w:w w:val="100"/>
          <w:position w:val="0"/>
        </w:rPr>
        <w:t xml:space="preserve">客户已接受 </w:t>
      </w:r>
      <w:r>
        <w:rPr>
          <w:color w:val="000000"/>
          <w:spacing w:val="0"/>
          <w:w w:val="100"/>
          <w:position w:val="0"/>
        </w:rPr>
        <w:t>该商品；</w:t>
      </w:r>
      <w:r>
        <w:rPr>
          <w:color w:val="000000"/>
          <w:spacing w:val="0"/>
          <w:w w:val="100"/>
          <w:position w:val="0"/>
        </w:rPr>
        <w:t>（6）</w:t>
      </w:r>
      <w:r>
        <w:rPr>
          <w:color w:val="000000"/>
          <w:spacing w:val="0"/>
          <w:w w:val="100"/>
          <w:position w:val="0"/>
        </w:rPr>
        <w:t>其他表明客户已取得商品控制权的迹象。</w:t>
      </w:r>
    </w:p>
    <w:p>
      <w:pPr>
        <w:pStyle w:val="Style27"/>
        <w:keepNext w:val="0"/>
        <w:keepLines w:val="0"/>
        <w:widowControl w:val="0"/>
        <w:shd w:val="clear" w:color="auto" w:fill="auto"/>
        <w:bidi w:val="0"/>
        <w:spacing w:before="0" w:after="0" w:line="309" w:lineRule="exact"/>
        <w:ind w:left="0" w:right="0" w:firstLine="380"/>
        <w:jc w:val="both"/>
      </w:pPr>
      <w:r>
        <w:rPr>
          <w:color w:val="000000"/>
          <w:spacing w:val="0"/>
          <w:w w:val="100"/>
          <w:position w:val="0"/>
        </w:rPr>
        <w:t>合同中包含两项或多项履约义务的，公司在合同开始日，按照各单项履约义务所承诺商品的单独售价的相对比例，将交 易价格分摊至各单项履约义务，按照分摊至各单项履约义务的交易价格计量收入。交易价格，是公司因向客户转让商品而预 期有权收取的对价金额。公司代第三方收取的款项以及公司预期将退还给客户的款项，作为负债进行会计处理，不计入交易 价格。合同中存在可变对价的，公司按照期望值或最可能发生金额确定可变对价的最佳估计数，但包含可变对价的交易价格, 不超过在相关不确定性消除时累计已确认收入极可能不会发生重大转回的金额。合同中存在重大融资成分的，公司按照假定 客户在取得商品控制权时即以现金支付的应付金额确定交易价格。该交易价格与合同对价之间的差额，在合同期间内采用实 际利率法摊销。合同开始日，公司预计客户取得商品控制权与客户支付价款间隔不超过一年的，不考虑合同中存在的重大融 资成分。</w:t>
      </w:r>
    </w:p>
    <w:p>
      <w:pPr>
        <w:pStyle w:val="Style27"/>
        <w:keepNext w:val="0"/>
        <w:keepLines w:val="0"/>
        <w:widowControl w:val="0"/>
        <w:numPr>
          <w:ilvl w:val="0"/>
          <w:numId w:val="27"/>
        </w:numPr>
        <w:shd w:val="clear" w:color="auto" w:fill="auto"/>
        <w:bidi w:val="0"/>
        <w:spacing w:before="0" w:after="0" w:line="309" w:lineRule="exact"/>
        <w:ind w:left="0" w:right="0" w:firstLine="380"/>
        <w:jc w:val="both"/>
      </w:pPr>
      <w:bookmarkStart w:id="1031" w:name="bookmark1031"/>
      <w:bookmarkEnd w:id="1031"/>
      <w:r>
        <w:rPr>
          <w:color w:val="000000"/>
          <w:spacing w:val="0"/>
          <w:w w:val="100"/>
          <w:position w:val="0"/>
        </w:rPr>
        <w:t>本公司收入的具体确认原则</w:t>
      </w:r>
    </w:p>
    <w:p>
      <w:pPr>
        <w:pStyle w:val="Style27"/>
        <w:keepNext w:val="0"/>
        <w:keepLines w:val="0"/>
        <w:widowControl w:val="0"/>
        <w:shd w:val="clear" w:color="auto" w:fill="auto"/>
        <w:bidi w:val="0"/>
        <w:spacing w:before="0" w:after="0" w:line="309" w:lineRule="exact"/>
        <w:ind w:left="0" w:right="0" w:firstLine="380"/>
        <w:jc w:val="both"/>
      </w:pPr>
      <w:r>
        <w:rPr>
          <w:color w:val="000000"/>
          <w:spacing w:val="0"/>
          <w:w w:val="100"/>
          <w:position w:val="0"/>
        </w:rPr>
        <w:t>据本公司的业务情况，对广告及策划、报刊发行、印刷、教育培训具体收入原则：</w:t>
      </w:r>
    </w:p>
    <w:p>
      <w:pPr>
        <w:pStyle w:val="Style27"/>
        <w:keepNext w:val="0"/>
        <w:keepLines w:val="0"/>
        <w:widowControl w:val="0"/>
        <w:shd w:val="clear" w:color="auto" w:fill="auto"/>
        <w:tabs>
          <w:tab w:pos="758" w:val="left"/>
        </w:tabs>
        <w:bidi w:val="0"/>
        <w:spacing w:before="0" w:after="0" w:line="309" w:lineRule="exact"/>
        <w:ind w:left="0" w:right="0" w:firstLine="380"/>
        <w:jc w:val="both"/>
      </w:pPr>
      <w:bookmarkStart w:id="1032" w:name="bookmark1032"/>
      <w:r>
        <w:rPr>
          <w:color w:val="000000"/>
          <w:spacing w:val="0"/>
          <w:w w:val="100"/>
          <w:position w:val="0"/>
        </w:rPr>
        <w:t>（</w:t>
      </w:r>
      <w:bookmarkEnd w:id="1032"/>
      <w:r>
        <w:rPr>
          <w:color w:val="000000"/>
          <w:spacing w:val="0"/>
          <w:w w:val="100"/>
          <w:position w:val="0"/>
        </w:rPr>
        <w:t>1）</w:t>
        <w:tab/>
      </w:r>
      <w:r>
        <w:rPr>
          <w:color w:val="000000"/>
          <w:spacing w:val="0"/>
          <w:w w:val="100"/>
          <w:position w:val="0"/>
        </w:rPr>
        <w:t>按时点确认的收入</w:t>
      </w:r>
    </w:p>
    <w:p>
      <w:pPr>
        <w:pStyle w:val="Style27"/>
        <w:keepNext w:val="0"/>
        <w:keepLines w:val="0"/>
        <w:widowControl w:val="0"/>
        <w:numPr>
          <w:ilvl w:val="0"/>
          <w:numId w:val="29"/>
        </w:numPr>
        <w:shd w:val="clear" w:color="auto" w:fill="auto"/>
        <w:bidi w:val="0"/>
        <w:spacing w:before="0" w:after="0" w:line="309" w:lineRule="exact"/>
        <w:ind w:left="0" w:right="0" w:firstLine="740"/>
        <w:jc w:val="both"/>
      </w:pPr>
      <w:bookmarkStart w:id="1033" w:name="bookmark1033"/>
      <w:bookmarkEnd w:id="1033"/>
      <w:r>
        <w:rPr>
          <w:color w:val="000000"/>
          <w:spacing w:val="0"/>
          <w:w w:val="100"/>
          <w:position w:val="0"/>
        </w:rPr>
        <w:t>报刊发行收入</w:t>
      </w:r>
    </w:p>
    <w:p>
      <w:pPr>
        <w:pStyle w:val="Style27"/>
        <w:keepNext w:val="0"/>
        <w:keepLines w:val="0"/>
        <w:widowControl w:val="0"/>
        <w:shd w:val="clear" w:color="auto" w:fill="auto"/>
        <w:bidi w:val="0"/>
        <w:spacing w:before="0" w:after="0" w:line="309" w:lineRule="exact"/>
        <w:ind w:left="0" w:right="0" w:firstLine="380"/>
        <w:jc w:val="both"/>
      </w:pPr>
      <w:r>
        <w:rPr>
          <w:color w:val="000000"/>
          <w:spacing w:val="0"/>
          <w:w w:val="100"/>
          <w:position w:val="0"/>
        </w:rPr>
        <w:t>报刊发行收入在同时满足下列条件时予以确认：</w:t>
      </w:r>
      <w:r>
        <w:rPr>
          <w:color w:val="000000"/>
          <w:spacing w:val="0"/>
          <w:w w:val="100"/>
          <w:position w:val="0"/>
        </w:rPr>
        <w:t>1）</w:t>
      </w:r>
      <w:r>
        <w:rPr>
          <w:color w:val="000000"/>
          <w:spacing w:val="0"/>
          <w:w w:val="100"/>
          <w:position w:val="0"/>
        </w:rPr>
        <w:t>报刊已实际投递；</w:t>
      </w:r>
      <w:r>
        <w:rPr>
          <w:color w:val="000000"/>
          <w:spacing w:val="0"/>
          <w:w w:val="100"/>
          <w:position w:val="0"/>
        </w:rPr>
        <w:t>2）</w:t>
      </w:r>
      <w:r>
        <w:rPr>
          <w:color w:val="000000"/>
          <w:spacing w:val="0"/>
          <w:w w:val="100"/>
          <w:position w:val="0"/>
        </w:rPr>
        <w:t>收入的金额能够可靠地计量；</w:t>
      </w:r>
      <w:r>
        <w:rPr>
          <w:color w:val="000000"/>
          <w:spacing w:val="0"/>
          <w:w w:val="100"/>
          <w:position w:val="0"/>
        </w:rPr>
        <w:t>3）</w:t>
      </w:r>
      <w:r>
        <w:rPr>
          <w:color w:val="000000"/>
          <w:spacing w:val="0"/>
          <w:w w:val="100"/>
          <w:position w:val="0"/>
        </w:rPr>
        <w:t>相关的经济利益 很可能流入；</w:t>
      </w:r>
      <w:r>
        <w:rPr>
          <w:color w:val="000000"/>
          <w:spacing w:val="0"/>
          <w:w w:val="100"/>
          <w:position w:val="0"/>
        </w:rPr>
        <w:t>4）</w:t>
      </w:r>
      <w:r>
        <w:rPr>
          <w:color w:val="000000"/>
          <w:spacing w:val="0"/>
          <w:w w:val="100"/>
          <w:position w:val="0"/>
        </w:rPr>
        <w:t>相关的已发生或将发生的成本能够可靠地计量。</w:t>
      </w:r>
    </w:p>
    <w:p>
      <w:pPr>
        <w:pStyle w:val="Style27"/>
        <w:keepNext w:val="0"/>
        <w:keepLines w:val="0"/>
        <w:widowControl w:val="0"/>
        <w:numPr>
          <w:ilvl w:val="0"/>
          <w:numId w:val="29"/>
        </w:numPr>
        <w:shd w:val="clear" w:color="auto" w:fill="auto"/>
        <w:bidi w:val="0"/>
        <w:spacing w:before="0" w:after="0" w:line="309" w:lineRule="exact"/>
        <w:ind w:left="0" w:right="0" w:firstLine="640"/>
        <w:jc w:val="left"/>
      </w:pPr>
      <w:bookmarkStart w:id="1034" w:name="bookmark1034"/>
      <w:bookmarkEnd w:id="1034"/>
      <w:r>
        <w:rPr>
          <w:color w:val="000000"/>
          <w:spacing w:val="0"/>
          <w:w w:val="100"/>
          <w:position w:val="0"/>
        </w:rPr>
        <w:t>印刷收入</w:t>
      </w:r>
    </w:p>
    <w:p>
      <w:pPr>
        <w:pStyle w:val="Style27"/>
        <w:keepNext w:val="0"/>
        <w:keepLines w:val="0"/>
        <w:widowControl w:val="0"/>
        <w:shd w:val="clear" w:color="auto" w:fill="auto"/>
        <w:bidi w:val="0"/>
        <w:spacing w:before="0" w:after="0" w:line="309" w:lineRule="exact"/>
        <w:ind w:left="0" w:right="0" w:firstLine="380"/>
        <w:jc w:val="both"/>
      </w:pPr>
      <w:r>
        <w:rPr>
          <w:color w:val="000000"/>
          <w:spacing w:val="0"/>
          <w:w w:val="100"/>
          <w:position w:val="0"/>
        </w:rPr>
        <w:t>印刷收入在同时满足下列条件时予以确认：</w:t>
      </w:r>
      <w:r>
        <w:rPr>
          <w:color w:val="000000"/>
          <w:spacing w:val="0"/>
          <w:w w:val="100"/>
          <w:position w:val="0"/>
        </w:rPr>
        <w:t>1）</w:t>
      </w:r>
      <w:r>
        <w:rPr>
          <w:color w:val="000000"/>
          <w:spacing w:val="0"/>
          <w:w w:val="100"/>
          <w:position w:val="0"/>
        </w:rPr>
        <w:t>产品完工交付订货单位；</w:t>
      </w:r>
      <w:r>
        <w:rPr>
          <w:color w:val="000000"/>
          <w:spacing w:val="0"/>
          <w:w w:val="100"/>
          <w:position w:val="0"/>
        </w:rPr>
        <w:t>2）</w:t>
      </w:r>
      <w:r>
        <w:rPr>
          <w:color w:val="000000"/>
          <w:spacing w:val="0"/>
          <w:w w:val="100"/>
          <w:position w:val="0"/>
        </w:rPr>
        <w:t>收入的金额能够可靠地计量；</w:t>
      </w:r>
      <w:r>
        <w:rPr>
          <w:color w:val="000000"/>
          <w:spacing w:val="0"/>
          <w:w w:val="100"/>
          <w:position w:val="0"/>
        </w:rPr>
        <w:t>3）</w:t>
      </w:r>
      <w:r>
        <w:rPr>
          <w:color w:val="000000"/>
          <w:spacing w:val="0"/>
          <w:w w:val="100"/>
          <w:position w:val="0"/>
        </w:rPr>
        <w:t>相关的经济利 益很可能流入；</w:t>
      </w:r>
      <w:r>
        <w:rPr>
          <w:color w:val="000000"/>
          <w:spacing w:val="0"/>
          <w:w w:val="100"/>
          <w:position w:val="0"/>
        </w:rPr>
        <w:t>4）</w:t>
      </w:r>
      <w:r>
        <w:rPr>
          <w:color w:val="000000"/>
          <w:spacing w:val="0"/>
          <w:w w:val="100"/>
          <w:position w:val="0"/>
        </w:rPr>
        <w:t>相关的已发生或将发生的成本能够可靠地计量。</w:t>
      </w:r>
    </w:p>
    <w:p>
      <w:pPr>
        <w:pStyle w:val="Style27"/>
        <w:keepNext w:val="0"/>
        <w:keepLines w:val="0"/>
        <w:widowControl w:val="0"/>
        <w:shd w:val="clear" w:color="auto" w:fill="auto"/>
        <w:tabs>
          <w:tab w:pos="758" w:val="left"/>
        </w:tabs>
        <w:bidi w:val="0"/>
        <w:spacing w:before="0" w:after="0" w:line="309" w:lineRule="exact"/>
        <w:ind w:left="0" w:right="0" w:firstLine="380"/>
        <w:jc w:val="both"/>
      </w:pPr>
      <w:bookmarkStart w:id="1035" w:name="bookmark1035"/>
      <w:r>
        <w:rPr>
          <w:color w:val="000000"/>
          <w:spacing w:val="0"/>
          <w:w w:val="100"/>
          <w:position w:val="0"/>
        </w:rPr>
        <w:t>（</w:t>
      </w:r>
      <w:bookmarkEnd w:id="1035"/>
      <w:r>
        <w:rPr>
          <w:color w:val="000000"/>
          <w:spacing w:val="0"/>
          <w:w w:val="100"/>
          <w:position w:val="0"/>
        </w:rPr>
        <w:t>2）</w:t>
        <w:tab/>
      </w:r>
      <w:r>
        <w:rPr>
          <w:color w:val="000000"/>
          <w:spacing w:val="0"/>
          <w:w w:val="100"/>
          <w:position w:val="0"/>
        </w:rPr>
        <w:t>按履约进度确认的收入</w:t>
      </w:r>
    </w:p>
    <w:p>
      <w:pPr>
        <w:pStyle w:val="Style27"/>
        <w:keepNext w:val="0"/>
        <w:keepLines w:val="0"/>
        <w:widowControl w:val="0"/>
        <w:numPr>
          <w:ilvl w:val="0"/>
          <w:numId w:val="31"/>
        </w:numPr>
        <w:shd w:val="clear" w:color="auto" w:fill="auto"/>
        <w:tabs>
          <w:tab w:pos="734" w:val="left"/>
        </w:tabs>
        <w:bidi w:val="0"/>
        <w:spacing w:before="0" w:after="0" w:line="309" w:lineRule="exact"/>
        <w:ind w:left="0" w:right="0" w:firstLine="380"/>
        <w:jc w:val="both"/>
      </w:pPr>
      <w:bookmarkStart w:id="1036" w:name="bookmark1036"/>
      <w:bookmarkEnd w:id="1036"/>
      <w:r>
        <w:rPr>
          <w:color w:val="000000"/>
          <w:spacing w:val="0"/>
          <w:w w:val="100"/>
          <w:position w:val="0"/>
        </w:rPr>
        <w:t>广告及策划收入</w:t>
      </w:r>
    </w:p>
    <w:p>
      <w:pPr>
        <w:pStyle w:val="Style27"/>
        <w:keepNext w:val="0"/>
        <w:keepLines w:val="0"/>
        <w:widowControl w:val="0"/>
        <w:shd w:val="clear" w:color="auto" w:fill="auto"/>
        <w:bidi w:val="0"/>
        <w:spacing w:before="0" w:after="0" w:line="309" w:lineRule="exact"/>
        <w:ind w:left="0" w:right="0" w:firstLine="380"/>
        <w:jc w:val="both"/>
      </w:pPr>
      <w:r>
        <w:rPr>
          <w:color w:val="000000"/>
          <w:spacing w:val="0"/>
          <w:w w:val="100"/>
          <w:position w:val="0"/>
        </w:rPr>
        <w:t>广告及策划收入在同时满足下列条件时予以确认：</w:t>
      </w:r>
      <w:r>
        <w:rPr>
          <w:color w:val="000000"/>
          <w:spacing w:val="0"/>
          <w:w w:val="100"/>
          <w:position w:val="0"/>
        </w:rPr>
        <w:t>1）</w:t>
      </w:r>
      <w:r>
        <w:rPr>
          <w:color w:val="000000"/>
          <w:spacing w:val="0"/>
          <w:w w:val="100"/>
          <w:position w:val="0"/>
        </w:rPr>
        <w:t>广告或商业行为开始出现于公众面前；</w:t>
      </w:r>
      <w:r>
        <w:rPr>
          <w:color w:val="000000"/>
          <w:spacing w:val="0"/>
          <w:w w:val="100"/>
          <w:position w:val="0"/>
        </w:rPr>
        <w:t>2）</w:t>
      </w:r>
      <w:r>
        <w:rPr>
          <w:color w:val="000000"/>
          <w:spacing w:val="0"/>
          <w:w w:val="100"/>
          <w:position w:val="0"/>
        </w:rPr>
        <w:t>收入的金额能够可靠地计 量</w:t>
      </w:r>
      <w:r>
        <w:rPr>
          <w:color w:val="000000"/>
          <w:spacing w:val="0"/>
          <w:w w:val="100"/>
          <w:position w:val="0"/>
        </w:rPr>
        <w:t>；3）</w:t>
      </w:r>
      <w:r>
        <w:rPr>
          <w:color w:val="000000"/>
          <w:spacing w:val="0"/>
          <w:w w:val="100"/>
          <w:position w:val="0"/>
        </w:rPr>
        <w:t>相关的经济利益很可能流入</w:t>
      </w:r>
      <w:r>
        <w:rPr>
          <w:color w:val="000000"/>
          <w:spacing w:val="0"/>
          <w:w w:val="100"/>
          <w:position w:val="0"/>
        </w:rPr>
        <w:t>；4）</w:t>
      </w:r>
      <w:r>
        <w:rPr>
          <w:color w:val="000000"/>
          <w:spacing w:val="0"/>
          <w:w w:val="100"/>
          <w:position w:val="0"/>
        </w:rPr>
        <w:t>相关的已发生或将发生的成本能够可靠地计量。</w:t>
      </w:r>
    </w:p>
    <w:p>
      <w:pPr>
        <w:pStyle w:val="Style27"/>
        <w:keepNext w:val="0"/>
        <w:keepLines w:val="0"/>
        <w:widowControl w:val="0"/>
        <w:numPr>
          <w:ilvl w:val="0"/>
          <w:numId w:val="31"/>
        </w:numPr>
        <w:shd w:val="clear" w:color="auto" w:fill="auto"/>
        <w:tabs>
          <w:tab w:pos="734" w:val="left"/>
        </w:tabs>
        <w:bidi w:val="0"/>
        <w:spacing w:before="0" w:after="0" w:line="309" w:lineRule="exact"/>
        <w:ind w:left="0" w:right="0" w:firstLine="380"/>
        <w:jc w:val="both"/>
      </w:pPr>
      <w:bookmarkStart w:id="1037" w:name="bookmark1037"/>
      <w:bookmarkEnd w:id="1037"/>
      <w:r>
        <w:rPr>
          <w:color w:val="000000"/>
          <w:spacing w:val="0"/>
          <w:w w:val="100"/>
          <w:position w:val="0"/>
        </w:rPr>
        <w:t>教育培训收入</w:t>
      </w:r>
    </w:p>
    <w:p>
      <w:pPr>
        <w:pStyle w:val="Style27"/>
        <w:keepNext w:val="0"/>
        <w:keepLines w:val="0"/>
        <w:widowControl w:val="0"/>
        <w:shd w:val="clear" w:color="auto" w:fill="auto"/>
        <w:bidi w:val="0"/>
        <w:spacing w:before="0" w:after="60" w:line="309" w:lineRule="exact"/>
        <w:ind w:left="0" w:right="0" w:firstLine="380"/>
        <w:jc w:val="both"/>
      </w:pPr>
      <w:r>
        <w:rPr>
          <w:color w:val="000000"/>
          <w:spacing w:val="0"/>
          <w:w w:val="100"/>
          <w:position w:val="0"/>
        </w:rPr>
        <w:t>教育培训收入在同时满足下列条件时予以确认：</w:t>
      </w:r>
      <w:r>
        <w:rPr>
          <w:color w:val="000000"/>
          <w:spacing w:val="0"/>
          <w:w w:val="100"/>
          <w:position w:val="0"/>
        </w:rPr>
        <w:t>1）</w:t>
      </w:r>
      <w:r>
        <w:rPr>
          <w:color w:val="000000"/>
          <w:spacing w:val="0"/>
          <w:w w:val="100"/>
          <w:position w:val="0"/>
        </w:rPr>
        <w:t>公司已根据约定提供教育服务或教育培训；</w:t>
      </w:r>
      <w:r>
        <w:rPr>
          <w:color w:val="000000"/>
          <w:spacing w:val="0"/>
          <w:w w:val="100"/>
          <w:position w:val="0"/>
        </w:rPr>
        <w:t>2）</w:t>
      </w:r>
      <w:r>
        <w:rPr>
          <w:color w:val="000000"/>
          <w:spacing w:val="0"/>
          <w:w w:val="100"/>
          <w:position w:val="0"/>
        </w:rPr>
        <w:t>收入的金额能够可靠地 计量；</w:t>
      </w:r>
      <w:r>
        <w:rPr>
          <w:color w:val="000000"/>
          <w:spacing w:val="0"/>
          <w:w w:val="100"/>
          <w:position w:val="0"/>
        </w:rPr>
        <w:t>3）</w:t>
      </w:r>
      <w:r>
        <w:rPr>
          <w:color w:val="000000"/>
          <w:spacing w:val="0"/>
          <w:w w:val="100"/>
          <w:position w:val="0"/>
        </w:rPr>
        <w:t>相关的经济利益很可能流入；</w:t>
      </w:r>
      <w:r>
        <w:rPr>
          <w:color w:val="000000"/>
          <w:spacing w:val="0"/>
          <w:w w:val="100"/>
          <w:position w:val="0"/>
        </w:rPr>
        <w:t>4）</w:t>
      </w:r>
      <w:r>
        <w:rPr>
          <w:color w:val="000000"/>
          <w:spacing w:val="0"/>
          <w:w w:val="100"/>
          <w:position w:val="0"/>
        </w:rPr>
        <w:t>相关的已发生或将发生的成本能够可靠地计量。</w:t>
      </w:r>
    </w:p>
    <w:p>
      <w:pPr>
        <w:pStyle w:val="Style27"/>
        <w:keepNext w:val="0"/>
        <w:keepLines w:val="0"/>
        <w:widowControl w:val="0"/>
        <w:shd w:val="clear" w:color="auto" w:fill="auto"/>
        <w:bidi w:val="0"/>
        <w:spacing w:before="0" w:after="360" w:line="309" w:lineRule="exact"/>
        <w:ind w:left="0" w:right="0" w:firstLine="0"/>
        <w:jc w:val="left"/>
      </w:pPr>
      <w:r>
        <w:rPr>
          <w:color w:val="000000"/>
          <w:spacing w:val="0"/>
          <w:w w:val="100"/>
          <w:position w:val="0"/>
        </w:rPr>
        <w:t>同类业务采用不同经营模式导致收入确认会计政策存在差异的情况：无</w:t>
      </w:r>
    </w:p>
    <w:p>
      <w:pPr>
        <w:pStyle w:val="Style30"/>
        <w:keepNext/>
        <w:keepLines/>
        <w:widowControl w:val="0"/>
        <w:shd w:val="clear" w:color="auto" w:fill="auto"/>
        <w:bidi w:val="0"/>
        <w:spacing w:before="0" w:after="260" w:line="240"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4</w:t>
      </w:r>
      <w:bookmarkEnd w:id="1040"/>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38"/>
      <w:bookmarkEnd w:id="1039"/>
      <w:bookmarkEnd w:id="1041"/>
    </w:p>
    <w:p>
      <w:pPr>
        <w:pStyle w:val="Style27"/>
        <w:keepNext w:val="0"/>
        <w:keepLines w:val="0"/>
        <w:widowControl w:val="0"/>
        <w:shd w:val="clear" w:color="auto" w:fill="auto"/>
        <w:bidi w:val="0"/>
        <w:spacing w:before="0" w:after="0" w:line="311" w:lineRule="exact"/>
        <w:ind w:left="0" w:right="0" w:firstLine="380"/>
        <w:jc w:val="left"/>
      </w:pPr>
      <w:r>
        <w:rPr>
          <w:color w:val="000000"/>
          <w:spacing w:val="0"/>
          <w:w w:val="100"/>
          <w:position w:val="0"/>
        </w:rPr>
        <w:t>（1）</w:t>
      </w:r>
      <w:r>
        <w:rPr>
          <w:color w:val="000000"/>
          <w:spacing w:val="0"/>
          <w:w w:val="100"/>
          <w:position w:val="0"/>
        </w:rPr>
        <w:t>政府补助的分类</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政府补助，是指本公司从政府无偿取得货币性资产或非货币性资产。分为与资产相关的政府补助和与收益相关的政府补 助。</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与资产相关的政府补助，是指本公司取得的、用于购建或以其他方式形成长期资产的政府补助，包括购买固定资产或无 形资产的财政拨款、固定资产专门借款的财政贴息等；与收益相关的政府补助，是指除与资产相关的政府补助之外的政府补 助。对于同时包含与资产相关部分和与收益相关部分的政府补助，区分不同部分分别进行会计处理；难以区分的，整体归类 为与收益相关的政府补助。</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本公司在进行政府补助分类时采取的具体标准为：</w:t>
      </w:r>
    </w:p>
    <w:p>
      <w:pPr>
        <w:pStyle w:val="Style27"/>
        <w:keepNext w:val="0"/>
        <w:keepLines w:val="0"/>
        <w:widowControl w:val="0"/>
        <w:numPr>
          <w:ilvl w:val="0"/>
          <w:numId w:val="33"/>
        </w:numPr>
        <w:shd w:val="clear" w:color="auto" w:fill="auto"/>
        <w:tabs>
          <w:tab w:pos="709" w:val="left"/>
        </w:tabs>
        <w:bidi w:val="0"/>
        <w:spacing w:before="0" w:after="0" w:line="311" w:lineRule="exact"/>
        <w:ind w:left="0" w:right="0" w:firstLine="380"/>
        <w:jc w:val="both"/>
      </w:pPr>
      <w:bookmarkStart w:id="1042" w:name="bookmark1042"/>
      <w:bookmarkEnd w:id="1042"/>
      <w:r>
        <w:rPr>
          <w:color w:val="000000"/>
          <w:spacing w:val="0"/>
          <w:w w:val="100"/>
          <w:position w:val="0"/>
        </w:rPr>
        <w:t>政府补助文件规定的补助对象用于购建或以其他方式形成长期资产，或者补助对象的支出主要用于购建或以其他方式 形成长期资产的，划分为与资产相关的政府补助。</w:t>
      </w:r>
    </w:p>
    <w:p>
      <w:pPr>
        <w:pStyle w:val="Style27"/>
        <w:keepNext w:val="0"/>
        <w:keepLines w:val="0"/>
        <w:widowControl w:val="0"/>
        <w:numPr>
          <w:ilvl w:val="0"/>
          <w:numId w:val="33"/>
        </w:numPr>
        <w:shd w:val="clear" w:color="auto" w:fill="auto"/>
        <w:tabs>
          <w:tab w:pos="709" w:val="left"/>
        </w:tabs>
        <w:bidi w:val="0"/>
        <w:spacing w:before="0" w:after="0" w:line="311" w:lineRule="exact"/>
        <w:ind w:left="0" w:right="0" w:firstLine="380"/>
        <w:jc w:val="both"/>
      </w:pPr>
      <w:bookmarkStart w:id="1043" w:name="bookmark1043"/>
      <w:bookmarkEnd w:id="1043"/>
      <w:r>
        <w:rPr>
          <w:color w:val="000000"/>
          <w:spacing w:val="0"/>
          <w:w w:val="100"/>
          <w:position w:val="0"/>
        </w:rPr>
        <w:t>根据政府补助文件获得的政府补助全部或者主要用于补偿以后期间或已发生的费用或损失的政府补助，划分为与收益 相关的政府补助。</w:t>
      </w:r>
    </w:p>
    <w:p>
      <w:pPr>
        <w:pStyle w:val="Style27"/>
        <w:keepNext w:val="0"/>
        <w:keepLines w:val="0"/>
        <w:widowControl w:val="0"/>
        <w:numPr>
          <w:ilvl w:val="0"/>
          <w:numId w:val="33"/>
        </w:numPr>
        <w:shd w:val="clear" w:color="auto" w:fill="auto"/>
        <w:tabs>
          <w:tab w:pos="709" w:val="left"/>
        </w:tabs>
        <w:bidi w:val="0"/>
        <w:spacing w:before="0" w:after="0" w:line="311" w:lineRule="exact"/>
        <w:ind w:left="0" w:right="0" w:firstLine="380"/>
        <w:jc w:val="both"/>
      </w:pPr>
      <w:bookmarkStart w:id="1044" w:name="bookmark1044"/>
      <w:bookmarkEnd w:id="1044"/>
      <w:r>
        <w:rPr>
          <w:color w:val="000000"/>
          <w:spacing w:val="0"/>
          <w:w w:val="100"/>
          <w:position w:val="0"/>
        </w:rPr>
        <w:t>若政府文件未明确规定补助对象，则采用以下方式将该政府补助款划分为与资产相关的政府补助或与收益相关的政府 补助：</w:t>
      </w:r>
      <w:r>
        <w:rPr>
          <w:color w:val="000000"/>
          <w:spacing w:val="0"/>
          <w:w w:val="100"/>
          <w:position w:val="0"/>
        </w:rPr>
        <w:t>1）</w:t>
      </w:r>
      <w:r>
        <w:rPr>
          <w:color w:val="000000"/>
          <w:spacing w:val="0"/>
          <w:w w:val="100"/>
          <w:position w:val="0"/>
        </w:rPr>
        <w:t>政府文件明确了补助所针对的特定项目的，根据该特定项目的预算中将形成资产的支出金额和计入费用的支出金额 的相对比例进行划分，对该划分比例需在每个资产负债表日进行复核，必要时进行变更；</w:t>
      </w:r>
      <w:r>
        <w:rPr>
          <w:color w:val="000000"/>
          <w:spacing w:val="0"/>
          <w:w w:val="100"/>
          <w:position w:val="0"/>
        </w:rPr>
        <w:t>2）</w:t>
      </w:r>
      <w:r>
        <w:rPr>
          <w:color w:val="000000"/>
          <w:spacing w:val="0"/>
          <w:w w:val="100"/>
          <w:position w:val="0"/>
        </w:rPr>
        <w:t xml:space="preserve">政府文件中对用途仅作一般性表 </w:t>
      </w:r>
      <w:r>
        <w:rPr>
          <w:color w:val="000000"/>
          <w:spacing w:val="0"/>
          <w:w w:val="100"/>
          <w:position w:val="0"/>
        </w:rPr>
        <w:t>述，没有指明特定项目的，作为与收益相关的政府补助。</w:t>
      </w:r>
    </w:p>
    <w:p>
      <w:pPr>
        <w:pStyle w:val="Style27"/>
        <w:keepNext w:val="0"/>
        <w:keepLines w:val="0"/>
        <w:widowControl w:val="0"/>
        <w:shd w:val="clear" w:color="auto" w:fill="auto"/>
        <w:tabs>
          <w:tab w:pos="812" w:val="left"/>
        </w:tabs>
        <w:bidi w:val="0"/>
        <w:spacing w:before="0" w:after="0" w:line="313" w:lineRule="exact"/>
        <w:ind w:left="0" w:right="0" w:firstLine="380"/>
        <w:jc w:val="both"/>
      </w:pPr>
      <w:bookmarkStart w:id="1045" w:name="bookmark1045"/>
      <w:r>
        <w:rPr>
          <w:color w:val="000000"/>
          <w:spacing w:val="0"/>
          <w:w w:val="100"/>
          <w:position w:val="0"/>
        </w:rPr>
        <w:t>（</w:t>
      </w:r>
      <w:bookmarkEnd w:id="1045"/>
      <w:r>
        <w:rPr>
          <w:color w:val="000000"/>
          <w:spacing w:val="0"/>
          <w:w w:val="100"/>
          <w:position w:val="0"/>
        </w:rPr>
        <w:t>2）</w:t>
        <w:tab/>
      </w:r>
      <w:r>
        <w:rPr>
          <w:color w:val="000000"/>
          <w:spacing w:val="0"/>
          <w:w w:val="100"/>
          <w:position w:val="0"/>
        </w:rPr>
        <w:t>政府补助的确认时点</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本公司对于政府补助通常在实际收到时，按照实收金额予以确认和计量。但对于期末有确凿证据表明能够符合财政扶持 政策规定的相关条件预计能够收到财政扶持资金，按照应收的金额计量。按照应收金额计量的政府补助应同时符合以下条件:</w:t>
      </w:r>
    </w:p>
    <w:p>
      <w:pPr>
        <w:pStyle w:val="Style27"/>
        <w:keepNext w:val="0"/>
        <w:keepLines w:val="0"/>
        <w:widowControl w:val="0"/>
        <w:numPr>
          <w:ilvl w:val="0"/>
          <w:numId w:val="35"/>
        </w:numPr>
        <w:shd w:val="clear" w:color="auto" w:fill="auto"/>
        <w:tabs>
          <w:tab w:pos="720" w:val="left"/>
        </w:tabs>
        <w:bidi w:val="0"/>
        <w:spacing w:before="0" w:after="0" w:line="313" w:lineRule="exact"/>
        <w:ind w:left="0" w:right="0" w:firstLine="380"/>
        <w:jc w:val="both"/>
      </w:pPr>
      <w:bookmarkStart w:id="1046" w:name="bookmark1046"/>
      <w:bookmarkEnd w:id="1046"/>
      <w:r>
        <w:rPr>
          <w:color w:val="000000"/>
          <w:spacing w:val="0"/>
          <w:w w:val="100"/>
          <w:position w:val="0"/>
        </w:rPr>
        <w:t>所依据的是当地财政部门正式发布并按照《政府信息公开条例》的规定予以主动公开的财政扶持项目及其财政资金管 理办法，且该管理办法应当是普惠性的（任何符合规定条件的企业均可申请），而不是专门针对特定企业制定的；</w:t>
      </w:r>
    </w:p>
    <w:p>
      <w:pPr>
        <w:pStyle w:val="Style27"/>
        <w:keepNext w:val="0"/>
        <w:keepLines w:val="0"/>
        <w:widowControl w:val="0"/>
        <w:numPr>
          <w:ilvl w:val="0"/>
          <w:numId w:val="35"/>
        </w:numPr>
        <w:shd w:val="clear" w:color="auto" w:fill="auto"/>
        <w:tabs>
          <w:tab w:pos="716" w:val="left"/>
        </w:tabs>
        <w:bidi w:val="0"/>
        <w:spacing w:before="0" w:after="0" w:line="313" w:lineRule="exact"/>
        <w:ind w:left="0" w:right="0" w:firstLine="380"/>
        <w:jc w:val="both"/>
      </w:pPr>
      <w:bookmarkStart w:id="1047" w:name="bookmark1047"/>
      <w:bookmarkEnd w:id="1047"/>
      <w:r>
        <w:rPr>
          <w:color w:val="000000"/>
          <w:spacing w:val="0"/>
          <w:w w:val="100"/>
          <w:position w:val="0"/>
        </w:rPr>
        <w:t>应收补助款的金额已经过有权政府部门发文确认，或者可根据正式发布的财政资金管理办法的有关规定自行合理测 算，且预计其金额不存在重大不确定性；</w:t>
      </w:r>
    </w:p>
    <w:p>
      <w:pPr>
        <w:pStyle w:val="Style27"/>
        <w:keepNext w:val="0"/>
        <w:keepLines w:val="0"/>
        <w:widowControl w:val="0"/>
        <w:numPr>
          <w:ilvl w:val="0"/>
          <w:numId w:val="35"/>
        </w:numPr>
        <w:shd w:val="clear" w:color="auto" w:fill="auto"/>
        <w:tabs>
          <w:tab w:pos="725" w:val="left"/>
        </w:tabs>
        <w:bidi w:val="0"/>
        <w:spacing w:before="0" w:after="0" w:line="313" w:lineRule="exact"/>
        <w:ind w:left="0" w:right="0" w:firstLine="380"/>
        <w:jc w:val="both"/>
      </w:pPr>
      <w:bookmarkStart w:id="1048" w:name="bookmark1048"/>
      <w:bookmarkEnd w:id="1048"/>
      <w:r>
        <w:rPr>
          <w:color w:val="000000"/>
          <w:spacing w:val="0"/>
          <w:w w:val="100"/>
          <w:position w:val="0"/>
        </w:rPr>
        <w:t>相关的补助款批文中已明确承诺了拨付期限，且该款项的拨付是有相应财政预算作为保障的，因而可以合理保证其可 在规定期限内收到；</w:t>
      </w:r>
    </w:p>
    <w:p>
      <w:pPr>
        <w:pStyle w:val="Style27"/>
        <w:keepNext w:val="0"/>
        <w:keepLines w:val="0"/>
        <w:widowControl w:val="0"/>
        <w:numPr>
          <w:ilvl w:val="0"/>
          <w:numId w:val="35"/>
        </w:numPr>
        <w:shd w:val="clear" w:color="auto" w:fill="auto"/>
        <w:tabs>
          <w:tab w:pos="745" w:val="left"/>
        </w:tabs>
        <w:bidi w:val="0"/>
        <w:spacing w:before="0" w:after="0" w:line="313" w:lineRule="exact"/>
        <w:ind w:left="0" w:right="0" w:firstLine="380"/>
        <w:jc w:val="both"/>
      </w:pPr>
      <w:bookmarkStart w:id="1049" w:name="bookmark1049"/>
      <w:bookmarkEnd w:id="1049"/>
      <w:r>
        <w:rPr>
          <w:color w:val="000000"/>
          <w:spacing w:val="0"/>
          <w:w w:val="100"/>
          <w:position w:val="0"/>
        </w:rPr>
        <w:t>根据本公司和该补助事项的具体情况，应满足的其他相关条件（如有）。</w:t>
      </w:r>
    </w:p>
    <w:p>
      <w:pPr>
        <w:pStyle w:val="Style27"/>
        <w:keepNext w:val="0"/>
        <w:keepLines w:val="0"/>
        <w:widowControl w:val="0"/>
        <w:shd w:val="clear" w:color="auto" w:fill="auto"/>
        <w:tabs>
          <w:tab w:pos="812" w:val="left"/>
        </w:tabs>
        <w:bidi w:val="0"/>
        <w:spacing w:before="0" w:after="0" w:line="313" w:lineRule="exact"/>
        <w:ind w:left="0" w:right="0" w:firstLine="380"/>
        <w:jc w:val="both"/>
      </w:pPr>
      <w:bookmarkStart w:id="1050" w:name="bookmark1050"/>
      <w:r>
        <w:rPr>
          <w:color w:val="000000"/>
          <w:spacing w:val="0"/>
          <w:w w:val="100"/>
          <w:position w:val="0"/>
        </w:rPr>
        <w:t>（</w:t>
      </w:r>
      <w:bookmarkEnd w:id="1050"/>
      <w:r>
        <w:rPr>
          <w:color w:val="000000"/>
          <w:spacing w:val="0"/>
          <w:w w:val="100"/>
          <w:position w:val="0"/>
        </w:rPr>
        <w:t>3）</w:t>
        <w:tab/>
      </w:r>
      <w:r>
        <w:rPr>
          <w:color w:val="000000"/>
          <w:spacing w:val="0"/>
          <w:w w:val="100"/>
          <w:position w:val="0"/>
        </w:rPr>
        <w:t>政府补助的会计处理</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政府补助为货币性资产的，按收到或应收的金额计量；为非货币性资产的，按公允价值计量；非货币性资产公允价值不 能可靠取得的，按名义金额计量。按照名义金额计量的政府补助，直接计入当期损益。</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本公司对政府补助采用的是总额法，具体会计处理如下：</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与资产相关的政府补助确认为递延收益，在相关资产使用寿命内按照合理、系统的方法分期计入当期损益；相关资产在 使用寿命结束前被出售、转让、报废或发生毁损的，将相关递延收益余额转入资产处置当期的损益。</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与收益相关的政府补助，用于补偿本公司以后期间的相关成本费用或损失的，确认为递延收益，并在确认相关成本费用 或损失的期间，计入当期损益；用于补偿企业已发生的相关成本费用或损失的，直接计入当期损益。</w:t>
      </w:r>
    </w:p>
    <w:p>
      <w:pPr>
        <w:pStyle w:val="Style27"/>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政府补助计入不同损益项目的区分原则为：与本公司日常活动相关的政府补助，按照经济业务实质，计入其他收益或冲 减相关成本费用；与本公司日常活动无关的政府补助，计入营业外收支。</w:t>
      </w:r>
    </w:p>
    <w:p>
      <w:pPr>
        <w:pStyle w:val="Style30"/>
        <w:keepNext/>
        <w:keepLines/>
        <w:widowControl w:val="0"/>
        <w:shd w:val="clear" w:color="auto" w:fill="auto"/>
        <w:bidi w:val="0"/>
        <w:spacing w:before="0" w:after="260" w:line="240" w:lineRule="auto"/>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4</w:t>
      </w:r>
      <w:bookmarkEnd w:id="1053"/>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51"/>
      <w:bookmarkEnd w:id="1052"/>
      <w:bookmarkEnd w:id="1054"/>
    </w:p>
    <w:p>
      <w:pPr>
        <w:pStyle w:val="Style27"/>
        <w:keepNext w:val="0"/>
        <w:keepLines w:val="0"/>
        <w:widowControl w:val="0"/>
        <w:shd w:val="clear" w:color="auto" w:fill="auto"/>
        <w:bidi w:val="0"/>
        <w:spacing w:before="0" w:after="0" w:line="311" w:lineRule="exact"/>
        <w:ind w:left="0" w:right="0" w:firstLine="380"/>
        <w:jc w:val="left"/>
      </w:pPr>
      <w:r>
        <w:rPr>
          <w:color w:val="000000"/>
          <w:spacing w:val="0"/>
          <w:w w:val="100"/>
          <w:position w:val="0"/>
        </w:rPr>
        <w:t>（1）</w:t>
      </w:r>
      <w:r>
        <w:rPr>
          <w:color w:val="000000"/>
          <w:spacing w:val="0"/>
          <w:w w:val="100"/>
          <w:position w:val="0"/>
        </w:rPr>
        <w:t>递延所得税资产和递延所得税负债的确认和计量</w:t>
      </w:r>
    </w:p>
    <w:p>
      <w:pPr>
        <w:pStyle w:val="Style27"/>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本公司根据资产、负债于资产负债日的账面价值与计税基础之间的暂时性差异，采用资产负债表债务法确认递延所得税。 公司当期所得税和递延所得税作为所得税费用或收益计入当期损益，但不包括下列情况产生的所得税：①企业合并；②直接 在股东权益中确认的交易或者事项。</w:t>
      </w:r>
    </w:p>
    <w:p>
      <w:pPr>
        <w:pStyle w:val="Style27"/>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对于可抵扣暂时性差异、能够结转以后年度的可抵扣亏损和税款抵减，公司以很可能取得用来抵扣可抵扣暂时性差异、 可抵扣亏损和税款抵减的未来应纳税所得额为限，确认由此产生的递延所得税资产，除非该可抵扣暂时性差异是在以下交易 中产生的：</w:t>
      </w:r>
    </w:p>
    <w:p>
      <w:pPr>
        <w:pStyle w:val="Style27"/>
        <w:keepNext w:val="0"/>
        <w:keepLines w:val="0"/>
        <w:widowControl w:val="0"/>
        <w:numPr>
          <w:ilvl w:val="0"/>
          <w:numId w:val="37"/>
        </w:numPr>
        <w:shd w:val="clear" w:color="auto" w:fill="auto"/>
        <w:tabs>
          <w:tab w:pos="745" w:val="left"/>
        </w:tabs>
        <w:bidi w:val="0"/>
        <w:spacing w:before="0" w:after="0" w:line="311" w:lineRule="exact"/>
        <w:ind w:left="0" w:right="0" w:firstLine="380"/>
        <w:jc w:val="both"/>
      </w:pPr>
      <w:bookmarkStart w:id="1055" w:name="bookmark1055"/>
      <w:bookmarkEnd w:id="1055"/>
      <w:r>
        <w:rPr>
          <w:color w:val="000000"/>
          <w:spacing w:val="0"/>
          <w:w w:val="100"/>
          <w:position w:val="0"/>
        </w:rPr>
        <w:t>该交易不是企业合并，并且交易发生时既不影响会计利润也不影响应纳税所得额；</w:t>
      </w:r>
    </w:p>
    <w:p>
      <w:pPr>
        <w:pStyle w:val="Style27"/>
        <w:keepNext w:val="0"/>
        <w:keepLines w:val="0"/>
        <w:widowControl w:val="0"/>
        <w:numPr>
          <w:ilvl w:val="0"/>
          <w:numId w:val="37"/>
        </w:numPr>
        <w:shd w:val="clear" w:color="auto" w:fill="auto"/>
        <w:tabs>
          <w:tab w:pos="720" w:val="left"/>
        </w:tabs>
        <w:bidi w:val="0"/>
        <w:spacing w:before="0" w:after="0" w:line="311" w:lineRule="exact"/>
        <w:ind w:left="0" w:right="0" w:firstLine="380"/>
        <w:jc w:val="both"/>
      </w:pPr>
      <w:bookmarkStart w:id="1056" w:name="bookmark1056"/>
      <w:bookmarkEnd w:id="1056"/>
      <w:r>
        <w:rPr>
          <w:color w:val="000000"/>
          <w:spacing w:val="0"/>
          <w:w w:val="100"/>
          <w:position w:val="0"/>
        </w:rPr>
        <w:t>对于与子公司、合营企业及联营企业投资相关的可抵扣暂时性差异，同时满足下列条件的，确认相应的递延所得税资 产：暂时性差异在可预见的未来很可能转回，且未来很可能获得用来抵扣可抵扣暂时性差异的应纳税所得额。</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各项应纳税暂时性差异均确认相关的递延所得税负债，除非该应纳税暂时性差异是在以下交易中产生的：</w:t>
      </w:r>
    </w:p>
    <w:p>
      <w:pPr>
        <w:pStyle w:val="Style27"/>
        <w:keepNext w:val="0"/>
        <w:keepLines w:val="0"/>
        <w:widowControl w:val="0"/>
        <w:numPr>
          <w:ilvl w:val="0"/>
          <w:numId w:val="39"/>
        </w:numPr>
        <w:shd w:val="clear" w:color="auto" w:fill="auto"/>
        <w:tabs>
          <w:tab w:pos="711" w:val="left"/>
        </w:tabs>
        <w:bidi w:val="0"/>
        <w:spacing w:before="0" w:after="0" w:line="311" w:lineRule="exact"/>
        <w:ind w:left="0" w:right="0" w:firstLine="380"/>
        <w:jc w:val="both"/>
      </w:pPr>
      <w:bookmarkStart w:id="1057" w:name="bookmark1057"/>
      <w:bookmarkEnd w:id="1057"/>
      <w:r>
        <w:rPr>
          <w:color w:val="000000"/>
          <w:spacing w:val="0"/>
          <w:w w:val="100"/>
          <w:position w:val="0"/>
        </w:rPr>
        <w:t>商誉的初始确认，或者具有以下特征的交易中产生的资产或负债的初始确认：该交易不是企业合并，并且交易发生时 既不影响会计利润也不影响应纳税所得额；</w:t>
      </w:r>
    </w:p>
    <w:p>
      <w:pPr>
        <w:pStyle w:val="Style27"/>
        <w:keepNext w:val="0"/>
        <w:keepLines w:val="0"/>
        <w:widowControl w:val="0"/>
        <w:numPr>
          <w:ilvl w:val="0"/>
          <w:numId w:val="39"/>
        </w:numPr>
        <w:shd w:val="clear" w:color="auto" w:fill="auto"/>
        <w:tabs>
          <w:tab w:pos="720" w:val="left"/>
        </w:tabs>
        <w:bidi w:val="0"/>
        <w:spacing w:before="0" w:after="0" w:line="311" w:lineRule="exact"/>
        <w:ind w:left="0" w:right="0" w:firstLine="380"/>
        <w:jc w:val="both"/>
      </w:pPr>
      <w:bookmarkStart w:id="1058" w:name="bookmark1058"/>
      <w:bookmarkEnd w:id="1058"/>
      <w:r>
        <w:rPr>
          <w:color w:val="000000"/>
          <w:spacing w:val="0"/>
          <w:w w:val="100"/>
          <w:position w:val="0"/>
        </w:rPr>
        <w:t>对于与子公司、合营企业及联营企业投资相关的应纳税暂时性差异，该暂时性差异转回的时间能够控制并且该暂时性 差异在可预见的未来很可能不会转回。</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根据资产、负债的账面价值与其计税基础之间的差额（未作为资产和负债确认的项目按照税法规定可以确定其计税基础 的，该计税基础与其账面数之间的差额），按照预期收回该资产或清偿该负债期间的适用税率计算确认递延所得税资产或递 延所得税负债。</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 xml:space="preserve">确认递延所得税资产以很可能取得用来抵扣可抵扣暂时性差异的应纳税所得额为限。资产负债表日，有确凿证据表明未 来期间很可能获得足够的应纳税所得额用来抵扣可抵扣暂时性差异的，确认以前会计期间未确认的递延所得税资产。对递延 </w:t>
      </w:r>
      <w:r>
        <w:rPr>
          <w:color w:val="000000"/>
          <w:spacing w:val="0"/>
          <w:w w:val="100"/>
          <w:position w:val="0"/>
        </w:rPr>
        <w:t>所得税资产的账面价值进行复核，如果未来期间很可能无法获得足够的应纳税所得额用以抵扣递延所得税资产的利益，则减 记递延所得税资产的账面价值。在很可能获得足够的应纳税所得额时，转回减记的金额。</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（2）</w:t>
      </w:r>
      <w:r>
        <w:rPr>
          <w:color w:val="000000"/>
          <w:spacing w:val="0"/>
          <w:w w:val="100"/>
          <w:position w:val="0"/>
        </w:rPr>
        <w:t>当拥有以净额结算的法定权利，且意图以净额结算或取得资产、清偿负债同时进行时，本公司当期所得税资产及 当期所得税负债以抵销后的净</w:t>
      </w:r>
    </w:p>
    <w:p>
      <w:pPr>
        <w:pStyle w:val="Style27"/>
        <w:keepNext w:val="0"/>
        <w:keepLines w:val="0"/>
        <w:widowControl w:val="0"/>
        <w:shd w:val="clear" w:color="auto" w:fill="auto"/>
        <w:bidi w:val="0"/>
        <w:spacing w:before="0" w:after="0" w:line="314" w:lineRule="exact"/>
        <w:ind w:left="0" w:right="0" w:firstLine="740"/>
        <w:jc w:val="left"/>
      </w:pPr>
      <w:r>
        <w:rPr>
          <w:color w:val="000000"/>
          <w:spacing w:val="0"/>
          <w:w w:val="100"/>
          <w:position w:val="0"/>
        </w:rPr>
        <w:t>额列报。</w:t>
      </w:r>
    </w:p>
    <w:p>
      <w:pPr>
        <w:pStyle w:val="Style27"/>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转回的期间内，涉及的纳税主体意图以净额结算当期所得税资产和负债或是同时取得资产、清偿负债时，本公司递延所得税 资产及递延所得税负债以抵销后的净额列报。</w:t>
      </w:r>
    </w:p>
    <w:p>
      <w:pPr>
        <w:pStyle w:val="Style30"/>
        <w:keepNext/>
        <w:keepLines/>
        <w:widowControl w:val="0"/>
        <w:shd w:val="clear" w:color="auto" w:fill="auto"/>
        <w:tabs>
          <w:tab w:pos="484" w:val="left"/>
        </w:tabs>
        <w:bidi w:val="0"/>
        <w:spacing w:before="0" w:after="36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4</w:t>
      </w:r>
      <w:bookmarkEnd w:id="1061"/>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59"/>
      <w:bookmarkEnd w:id="1060"/>
      <w:bookmarkEnd w:id="1062"/>
    </w:p>
    <w:p>
      <w:pPr>
        <w:pStyle w:val="Style30"/>
        <w:keepNext/>
        <w:keepLines/>
        <w:widowControl w:val="0"/>
        <w:shd w:val="clear" w:color="auto" w:fill="auto"/>
        <w:tabs>
          <w:tab w:pos="484" w:val="left"/>
        </w:tabs>
        <w:bidi w:val="0"/>
        <w:spacing w:before="0" w:after="280" w:line="240" w:lineRule="auto"/>
        <w:ind w:left="0" w:right="0" w:firstLine="0"/>
        <w:jc w:val="left"/>
      </w:pPr>
      <w:bookmarkStart w:id="1059" w:name="bookmark1059"/>
      <w:bookmarkStart w:id="1060" w:name="bookmark1060"/>
      <w:bookmarkStart w:id="1063" w:name="bookmark1063"/>
      <w:bookmarkStart w:id="1064" w:name="bookmark1064"/>
      <w:r>
        <w:rPr>
          <w:color w:val="000000"/>
          <w:spacing w:val="0"/>
          <w:w w:val="100"/>
          <w:position w:val="0"/>
        </w:rPr>
        <w:t>（</w:t>
      </w:r>
      <w:bookmarkEnd w:id="1063"/>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59"/>
      <w:bookmarkEnd w:id="1060"/>
      <w:bookmarkEnd w:id="1064"/>
    </w:p>
    <w:p>
      <w:pPr>
        <w:pStyle w:val="Style27"/>
        <w:keepNext w:val="0"/>
        <w:keepLines w:val="0"/>
        <w:widowControl w:val="0"/>
        <w:numPr>
          <w:ilvl w:val="0"/>
          <w:numId w:val="41"/>
        </w:numPr>
        <w:shd w:val="clear" w:color="auto" w:fill="auto"/>
        <w:tabs>
          <w:tab w:pos="672" w:val="left"/>
        </w:tabs>
        <w:bidi w:val="0"/>
        <w:spacing w:before="0" w:after="0" w:line="313" w:lineRule="exact"/>
        <w:ind w:left="0" w:right="0" w:firstLine="380"/>
        <w:jc w:val="left"/>
      </w:pPr>
      <w:bookmarkStart w:id="1065" w:name="bookmark1065"/>
      <w:bookmarkEnd w:id="1065"/>
      <w:r>
        <w:rPr>
          <w:color w:val="000000"/>
          <w:spacing w:val="0"/>
          <w:w w:val="100"/>
          <w:position w:val="0"/>
        </w:rPr>
        <w:t>出租人：公司出租资产收取的租赁费，在不扣除免租期的整个租赁期内，按直线法进行分摊，确认为租赁相关收入。 公司支付的与租赁交易相 关的初始直接费用，计入当期费用；如金额较大的，则予以资本化，在这个租赁期间内按照与 租赁相关收入确认相同的基础分期计入当期收益。公司承担了应由承租方承担的与租赁相关的费用时，公司将该部分费用从 租金收入总额扣除，按扣除后的租金费用在租赁期内分配。或有租金于实际发生时计入当期损益。</w:t>
      </w:r>
    </w:p>
    <w:p>
      <w:pPr>
        <w:pStyle w:val="Style27"/>
        <w:keepNext w:val="0"/>
        <w:keepLines w:val="0"/>
        <w:widowControl w:val="0"/>
        <w:numPr>
          <w:ilvl w:val="0"/>
          <w:numId w:val="41"/>
        </w:numPr>
        <w:shd w:val="clear" w:color="auto" w:fill="auto"/>
        <w:tabs>
          <w:tab w:pos="672" w:val="left"/>
        </w:tabs>
        <w:bidi w:val="0"/>
        <w:spacing w:before="0" w:after="360" w:line="313" w:lineRule="exact"/>
        <w:ind w:left="0" w:right="0" w:firstLine="380"/>
        <w:jc w:val="left"/>
      </w:pPr>
      <w:bookmarkStart w:id="1066" w:name="bookmark1066"/>
      <w:bookmarkEnd w:id="1066"/>
      <w:r>
        <w:rPr>
          <w:color w:val="000000"/>
          <w:spacing w:val="0"/>
          <w:w w:val="100"/>
          <w:position w:val="0"/>
        </w:rPr>
        <w:t>承租人：公司租入资产所支付的租赁费，在不扣除免租期的整个租赁期内，按直线法进行分摊，计入当期费用。公司 支付的与租赁交易相关的初始直接费用，计入当期费用；资产出租方承担了应由公司承担的与租赁相关的费用时，公司将该 部分费用从租金总额中扣除，按扣除后的租金费用在租赁期内分摊，计入当期费用。或有租金于实际发生时计入当期损益。</w:t>
      </w:r>
    </w:p>
    <w:p>
      <w:pPr>
        <w:pStyle w:val="Style30"/>
        <w:keepNext/>
        <w:keepLines/>
        <w:widowControl w:val="0"/>
        <w:shd w:val="clear" w:color="auto" w:fill="auto"/>
        <w:tabs>
          <w:tab w:pos="484" w:val="left"/>
        </w:tabs>
        <w:bidi w:val="0"/>
        <w:spacing w:before="0" w:after="28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67"/>
      <w:bookmarkEnd w:id="1068"/>
      <w:bookmarkEnd w:id="1070"/>
    </w:p>
    <w:p>
      <w:pPr>
        <w:pStyle w:val="Style27"/>
        <w:keepNext w:val="0"/>
        <w:keepLines w:val="0"/>
        <w:widowControl w:val="0"/>
        <w:numPr>
          <w:ilvl w:val="0"/>
          <w:numId w:val="43"/>
        </w:numPr>
        <w:shd w:val="clear" w:color="auto" w:fill="auto"/>
        <w:tabs>
          <w:tab w:pos="672" w:val="left"/>
        </w:tabs>
        <w:bidi w:val="0"/>
        <w:spacing w:before="0" w:after="0" w:line="313" w:lineRule="exact"/>
        <w:ind w:left="0" w:right="0" w:firstLine="380"/>
        <w:jc w:val="both"/>
      </w:pPr>
      <w:bookmarkStart w:id="1071" w:name="bookmark1071"/>
      <w:bookmarkEnd w:id="1071"/>
      <w:r>
        <w:rPr>
          <w:color w:val="000000"/>
          <w:spacing w:val="0"/>
          <w:w w:val="100"/>
          <w:position w:val="0"/>
        </w:rPr>
        <w:t>出租人：在租赁期开始日本公司按最低租赁收款额与初始直接费用之和作为应收融资租赁款的入账价值，同时记录未 担保余值；将最低租赁收款额、初始直接费用及未担保余值之和与其现值之和的差额确认为未实现融资收益。未实现融资收 益在租赁期内各个期间采用实际利率法计算确认当期的融资收入。应收融资租赁款扣除未实现融资收益后的余额分别长期债 权和一年内到期的长期债权列示。或有租金于实际发生时计入当期损益。</w:t>
      </w:r>
    </w:p>
    <w:p>
      <w:pPr>
        <w:pStyle w:val="Style27"/>
        <w:keepNext w:val="0"/>
        <w:keepLines w:val="0"/>
        <w:widowControl w:val="0"/>
        <w:numPr>
          <w:ilvl w:val="0"/>
          <w:numId w:val="43"/>
        </w:numPr>
        <w:shd w:val="clear" w:color="auto" w:fill="auto"/>
        <w:tabs>
          <w:tab w:pos="672" w:val="left"/>
        </w:tabs>
        <w:bidi w:val="0"/>
        <w:spacing w:before="0" w:after="360" w:line="313" w:lineRule="exact"/>
        <w:ind w:left="0" w:right="0" w:firstLine="380"/>
        <w:jc w:val="both"/>
      </w:pPr>
      <w:bookmarkStart w:id="1072" w:name="bookmark1072"/>
      <w:bookmarkEnd w:id="1072"/>
      <w:r>
        <w:rPr>
          <w:color w:val="000000"/>
          <w:spacing w:val="0"/>
          <w:w w:val="100"/>
          <w:position w:val="0"/>
        </w:rPr>
        <w:t>承租人：在租赁期开始日本公司将租赁资产公允价值与最低租赁付款额现值两者中较低者作为租入资产的入账价值， 将最低租赁付款额作为长期应付款的入账价值，其差额作为未确认融资费用。初始直接费用计入租入资产价值。未确认融资 费用在租赁期内各个期间采用实际利率法计算确认当期的融资费用。最低租赁付款额扣除未确认融资费用后的余额分别长期 负债和一年内到期的长期负债列示。或有租金于实际发生时计入当期损益。</w:t>
      </w:r>
    </w:p>
    <w:p>
      <w:pPr>
        <w:pStyle w:val="Style30"/>
        <w:keepNext/>
        <w:keepLines/>
        <w:widowControl w:val="0"/>
        <w:shd w:val="clear" w:color="auto" w:fill="auto"/>
        <w:tabs>
          <w:tab w:pos="484" w:val="left"/>
        </w:tabs>
        <w:bidi w:val="0"/>
        <w:spacing w:before="0" w:after="28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4</w:t>
      </w:r>
      <w:bookmarkEnd w:id="1075"/>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73"/>
      <w:bookmarkEnd w:id="1074"/>
      <w:bookmarkEnd w:id="1076"/>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本公司在运用会计政策过程中，由于经营活动内在的不确定性，本公司需要对无法准确计量的报表项目的账面价值进行 判断、估计和假设。这些判断、估计和假设是基于本公司管理层过去的历史经验，并在考虑其他相关因素的基础上做出的。 这些判断、估计和假设会影响收入、费用、资产和负债的报告金额以及资产负债表日或有负债的披露。然而，这些估计的不 确定性所导致的实际结果可能与本公司管理层当前的估计存在差异,进而造成对未来受影响的资产或负债的账面金额进行重 大调整。本公司对前述判断、估计和假设在持续经营的基础上进行定期复核，会计估计的变更仅影响变更当期的，其影响数 在变更当期予以确认；既影响变更当期又影响未来期间的，其影响数在变更当期和未来期间予以确认。</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（1）</w:t>
      </w:r>
      <w:r>
        <w:rPr>
          <w:color w:val="000000"/>
          <w:spacing w:val="0"/>
          <w:w w:val="100"/>
          <w:position w:val="0"/>
        </w:rPr>
        <w:t>租赁的分类</w:t>
      </w:r>
    </w:p>
    <w:p>
      <w:pPr>
        <w:pStyle w:val="Style27"/>
        <w:keepNext w:val="0"/>
        <w:keepLines w:val="0"/>
        <w:widowControl w:val="0"/>
        <w:shd w:val="clear" w:color="auto" w:fill="auto"/>
        <w:bidi w:val="0"/>
        <w:spacing w:before="0" w:after="360" w:line="315" w:lineRule="exact"/>
        <w:ind w:left="0" w:right="0" w:firstLine="380"/>
        <w:jc w:val="both"/>
      </w:pPr>
      <w:r>
        <w:rPr>
          <w:color w:val="000000"/>
          <w:spacing w:val="0"/>
          <w:w w:val="100"/>
          <w:position w:val="0"/>
        </w:rPr>
        <w:t>本公司根据《企业会计准则第</w:t>
      </w:r>
      <w:r>
        <w:rPr>
          <w:color w:val="000000"/>
          <w:spacing w:val="0"/>
          <w:w w:val="100"/>
          <w:position w:val="0"/>
        </w:rPr>
        <w:t>21</w:t>
      </w:r>
      <w:r>
        <w:rPr>
          <w:color w:val="000000"/>
          <w:spacing w:val="0"/>
          <w:w w:val="100"/>
          <w:position w:val="0"/>
        </w:rPr>
        <w:t>号一租赁》的规定，将租赁归类为经营租赁和融资租赁，在进行归类时，管理层需要对 是否已将与租出资产所有权有关的全部风险和报酬实质上转移给承租人，或者本公司是否已经实质上承担与租入资产所有权 有关的全部风险和报酬，作出分析和判断。</w:t>
      </w:r>
    </w:p>
    <w:p>
      <w:pPr>
        <w:pStyle w:val="Style27"/>
        <w:keepNext w:val="0"/>
        <w:keepLines w:val="0"/>
        <w:widowControl w:val="0"/>
        <w:shd w:val="clear" w:color="auto" w:fill="auto"/>
        <w:tabs>
          <w:tab w:pos="760" w:val="left"/>
        </w:tabs>
        <w:bidi w:val="0"/>
        <w:spacing w:before="0" w:after="0" w:line="313" w:lineRule="exact"/>
        <w:ind w:left="0" w:right="0" w:firstLine="380"/>
        <w:jc w:val="both"/>
      </w:pPr>
      <w:bookmarkStart w:id="1077" w:name="bookmark1077"/>
      <w:r>
        <w:rPr>
          <w:color w:val="000000"/>
          <w:spacing w:val="0"/>
          <w:w w:val="100"/>
          <w:position w:val="0"/>
        </w:rPr>
        <w:t>（</w:t>
      </w:r>
      <w:bookmarkEnd w:id="1077"/>
      <w:r>
        <w:rPr>
          <w:color w:val="000000"/>
          <w:spacing w:val="0"/>
          <w:w w:val="100"/>
          <w:position w:val="0"/>
        </w:rPr>
        <w:t>2）</w:t>
        <w:tab/>
      </w:r>
      <w:r>
        <w:rPr>
          <w:color w:val="000000"/>
          <w:spacing w:val="0"/>
          <w:w w:val="100"/>
          <w:position w:val="0"/>
        </w:rPr>
        <w:t>金融工具的减值</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本公司采用预期信用损失模型对以摊余成本计量的应收款项及债权投资、以公允价值计量且其变动计入其他综合收益的 应收款项融资及其他债权投资等的减值进行评估。运用预期信用损失模型涉及管理层的重大判断和估计。预期信用损失计量 的关键参数包括违约概率、违约损失率和违约风险敞口。本公司考虑历史统计数据的定量分析及前瞻性信息，建立违约概率、 违约损失率及违约风险敞口模型。实际的金融工具减值结果与原先估计的差异将在估计被改变的期间影响金融工具的账面价 值及信用减值损失的计提或转回。</w:t>
      </w:r>
    </w:p>
    <w:p>
      <w:pPr>
        <w:pStyle w:val="Style27"/>
        <w:keepNext w:val="0"/>
        <w:keepLines w:val="0"/>
        <w:widowControl w:val="0"/>
        <w:shd w:val="clear" w:color="auto" w:fill="auto"/>
        <w:tabs>
          <w:tab w:pos="760" w:val="left"/>
        </w:tabs>
        <w:bidi w:val="0"/>
        <w:spacing w:before="0" w:after="0" w:line="313" w:lineRule="exact"/>
        <w:ind w:left="0" w:right="0" w:firstLine="380"/>
        <w:jc w:val="both"/>
      </w:pPr>
      <w:bookmarkStart w:id="1078" w:name="bookmark1078"/>
      <w:r>
        <w:rPr>
          <w:color w:val="000000"/>
          <w:spacing w:val="0"/>
          <w:w w:val="100"/>
          <w:position w:val="0"/>
        </w:rPr>
        <w:t>（</w:t>
      </w:r>
      <w:bookmarkEnd w:id="1078"/>
      <w:r>
        <w:rPr>
          <w:color w:val="000000"/>
          <w:spacing w:val="0"/>
          <w:w w:val="100"/>
          <w:position w:val="0"/>
        </w:rPr>
        <w:t>3）</w:t>
        <w:tab/>
      </w:r>
      <w:r>
        <w:rPr>
          <w:color w:val="000000"/>
          <w:spacing w:val="0"/>
          <w:w w:val="100"/>
          <w:position w:val="0"/>
        </w:rPr>
        <w:t>存货跌价准备</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本公司根据存货会计政策，按照成本与可变现净值孰低计量，对成本高于可变现净值及陈旧和滞销的存货，计提存货跌 价准备。存货减值至可变现净值是基于评估存货的可售性及其可变现净值。鉴定存货减值要求管理层在取得确凿证据，并且 考虑持有存货的目的、资产负债表日后事项的影响等因素的基础上作出判断和估计。实际的结果与原先估计的差异将在估计 被改变的期间影响存货的账面价值及存货跌价准备的计提或转回。</w:t>
      </w:r>
    </w:p>
    <w:p>
      <w:pPr>
        <w:pStyle w:val="Style27"/>
        <w:keepNext w:val="0"/>
        <w:keepLines w:val="0"/>
        <w:widowControl w:val="0"/>
        <w:shd w:val="clear" w:color="auto" w:fill="auto"/>
        <w:tabs>
          <w:tab w:pos="760" w:val="left"/>
        </w:tabs>
        <w:bidi w:val="0"/>
        <w:spacing w:before="0" w:after="0" w:line="312" w:lineRule="exact"/>
        <w:ind w:left="0" w:right="0" w:firstLine="380"/>
        <w:jc w:val="both"/>
      </w:pPr>
      <w:bookmarkStart w:id="1079" w:name="bookmark1079"/>
      <w:r>
        <w:rPr>
          <w:color w:val="000000"/>
          <w:spacing w:val="0"/>
          <w:w w:val="100"/>
          <w:position w:val="0"/>
        </w:rPr>
        <w:t>（</w:t>
      </w:r>
      <w:bookmarkEnd w:id="1079"/>
      <w:r>
        <w:rPr>
          <w:color w:val="000000"/>
          <w:spacing w:val="0"/>
          <w:w w:val="100"/>
          <w:position w:val="0"/>
        </w:rPr>
        <w:t>4）</w:t>
        <w:tab/>
      </w:r>
      <w:r>
        <w:rPr>
          <w:color w:val="000000"/>
          <w:spacing w:val="0"/>
          <w:w w:val="100"/>
          <w:position w:val="0"/>
        </w:rPr>
        <w:t>非金融非流动资产减值</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本公司于资产负债表日对除金融资产之外的非流动资产判断是否存在可能发生减值的迹象。对使用寿命不确定的无形资 产，除每年进行的减值测试外，当其存在减值迹象时，也进行减值测试。其他除金融资产之外的非流动资产，当存在迹象表 明其账面金额不可收回时，进行减值测试。</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当资产或资产组的账面价值高于可收回金额，即公允价值减去处置费用后的净额和预计未来现金流量的现值中的较高 者，表明发生了减值。</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公允价值减去处置费用后的净额，参考公平交易中类似资产的销售协议价格或可观察到的市场价格，减去可直接归属于 该资产处置的增量成本确定。在预计未来现金流量现值时，需要对该资产（或资产组）的产量、售价、相关经营成本以及计算 现值时使用的折现率等作出重大判断。本公司在估计可收回金额时会采用所有能够获得的相关资料，包括根据合理和可支持 的假设所作出有关产量、售价和相关经营成本的预测。</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本公司至少每年评估商誉是否发生减值，要求对分配了商誉的资产组的使用价值进行估计。估计使用价值时，本公司需 要估计未来来自资产组的现金流量，同时选择恰当的折现率计算未来现金流量的现值。</w:t>
      </w:r>
    </w:p>
    <w:p>
      <w:pPr>
        <w:pStyle w:val="Style27"/>
        <w:keepNext w:val="0"/>
        <w:keepLines w:val="0"/>
        <w:widowControl w:val="0"/>
        <w:shd w:val="clear" w:color="auto" w:fill="auto"/>
        <w:tabs>
          <w:tab w:pos="760" w:val="left"/>
        </w:tabs>
        <w:bidi w:val="0"/>
        <w:spacing w:before="0" w:after="0" w:line="312" w:lineRule="exact"/>
        <w:ind w:left="0" w:right="0" w:firstLine="380"/>
        <w:jc w:val="both"/>
      </w:pPr>
      <w:bookmarkStart w:id="1080" w:name="bookmark1080"/>
      <w:r>
        <w:rPr>
          <w:color w:val="000000"/>
          <w:spacing w:val="0"/>
          <w:w w:val="100"/>
          <w:position w:val="0"/>
        </w:rPr>
        <w:t>（</w:t>
      </w:r>
      <w:bookmarkEnd w:id="1080"/>
      <w:r>
        <w:rPr>
          <w:color w:val="000000"/>
          <w:spacing w:val="0"/>
          <w:w w:val="100"/>
          <w:position w:val="0"/>
        </w:rPr>
        <w:t>5）</w:t>
        <w:tab/>
      </w:r>
      <w:r>
        <w:rPr>
          <w:color w:val="000000"/>
          <w:spacing w:val="0"/>
          <w:w w:val="100"/>
          <w:position w:val="0"/>
        </w:rPr>
        <w:t>折旧和摊销</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本公司对投资性房地产、固定资产和无形资产在考虑其残值后，在使用寿命内按直线法计提折旧和摊销。本公司定期复 核使用寿命，以决定将计入每个报告期的折旧和摊销费用数额。使用寿命是本公司根据对同类资产的以往经验并结合预期的 技术更新而确定的。如果以前的估计发生重大变化，则会在未来期间对折旧和摊销费用进行调整。</w:t>
      </w:r>
    </w:p>
    <w:p>
      <w:pPr>
        <w:pStyle w:val="Style27"/>
        <w:keepNext w:val="0"/>
        <w:keepLines w:val="0"/>
        <w:widowControl w:val="0"/>
        <w:shd w:val="clear" w:color="auto" w:fill="auto"/>
        <w:tabs>
          <w:tab w:pos="760" w:val="left"/>
        </w:tabs>
        <w:bidi w:val="0"/>
        <w:spacing w:before="0" w:after="0" w:line="312" w:lineRule="exact"/>
        <w:ind w:left="0" w:right="0" w:firstLine="380"/>
        <w:jc w:val="both"/>
      </w:pPr>
      <w:bookmarkStart w:id="1081" w:name="bookmark1081"/>
      <w:r>
        <w:rPr>
          <w:color w:val="000000"/>
          <w:spacing w:val="0"/>
          <w:w w:val="100"/>
          <w:position w:val="0"/>
        </w:rPr>
        <w:t>（</w:t>
      </w:r>
      <w:bookmarkEnd w:id="1081"/>
      <w:r>
        <w:rPr>
          <w:color w:val="000000"/>
          <w:spacing w:val="0"/>
          <w:w w:val="100"/>
          <w:position w:val="0"/>
        </w:rPr>
        <w:t>6）</w:t>
        <w:tab/>
      </w:r>
      <w:r>
        <w:rPr>
          <w:color w:val="000000"/>
          <w:spacing w:val="0"/>
          <w:w w:val="100"/>
          <w:position w:val="0"/>
        </w:rPr>
        <w:t>递延所得税资产</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在很有可能有足够的应纳税利润来抵扣亏损的限度内，本公司就所有未利用的税务亏损确认递延所得税资产。这需要本 公司管理层运用大量的判断来估计未来应纳税利润发生的时间和金额，结合纳税筹划策略，以决定应确认的递延所得税资产 的金额。</w:t>
      </w:r>
    </w:p>
    <w:p>
      <w:pPr>
        <w:pStyle w:val="Style27"/>
        <w:keepNext w:val="0"/>
        <w:keepLines w:val="0"/>
        <w:widowControl w:val="0"/>
        <w:shd w:val="clear" w:color="auto" w:fill="auto"/>
        <w:tabs>
          <w:tab w:pos="760" w:val="left"/>
        </w:tabs>
        <w:bidi w:val="0"/>
        <w:spacing w:before="0" w:after="0" w:line="312" w:lineRule="exact"/>
        <w:ind w:left="0" w:right="0" w:firstLine="380"/>
        <w:jc w:val="both"/>
      </w:pPr>
      <w:bookmarkStart w:id="1082" w:name="bookmark1082"/>
      <w:r>
        <w:rPr>
          <w:color w:val="000000"/>
          <w:spacing w:val="0"/>
          <w:w w:val="100"/>
          <w:position w:val="0"/>
        </w:rPr>
        <w:t>（</w:t>
      </w:r>
      <w:bookmarkEnd w:id="1082"/>
      <w:r>
        <w:rPr>
          <w:color w:val="000000"/>
          <w:spacing w:val="0"/>
          <w:w w:val="100"/>
          <w:position w:val="0"/>
        </w:rPr>
        <w:t>7）</w:t>
        <w:tab/>
      </w:r>
      <w:r>
        <w:rPr>
          <w:color w:val="000000"/>
          <w:spacing w:val="0"/>
          <w:w w:val="100"/>
          <w:position w:val="0"/>
        </w:rPr>
        <w:t>所得税</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本公司在正常的经营活动中，有部分交易其最终的税务处理和计算存在一定的不确定性。部分项目是否能够在税前列支 需要税收主管机关的审批。如果这些税务事项的最终认定结果同最初估计的金额存在差异，则该差异将对其最终认定期间的 当期所得税和递延所得税产生影响。</w:t>
      </w:r>
    </w:p>
    <w:p>
      <w:pPr>
        <w:pStyle w:val="Style27"/>
        <w:keepNext w:val="0"/>
        <w:keepLines w:val="0"/>
        <w:widowControl w:val="0"/>
        <w:shd w:val="clear" w:color="auto" w:fill="auto"/>
        <w:tabs>
          <w:tab w:pos="760" w:val="left"/>
        </w:tabs>
        <w:bidi w:val="0"/>
        <w:spacing w:before="0" w:after="0" w:line="312" w:lineRule="exact"/>
        <w:ind w:left="0" w:right="0" w:firstLine="380"/>
        <w:jc w:val="both"/>
      </w:pPr>
      <w:bookmarkStart w:id="1083" w:name="bookmark1083"/>
      <w:r>
        <w:rPr>
          <w:color w:val="000000"/>
          <w:spacing w:val="0"/>
          <w:w w:val="100"/>
          <w:position w:val="0"/>
        </w:rPr>
        <w:t>（</w:t>
      </w:r>
      <w:bookmarkEnd w:id="1083"/>
      <w:r>
        <w:rPr>
          <w:color w:val="000000"/>
          <w:spacing w:val="0"/>
          <w:w w:val="100"/>
          <w:position w:val="0"/>
        </w:rPr>
        <w:t>8）</w:t>
        <w:tab/>
      </w:r>
      <w:r>
        <w:rPr>
          <w:color w:val="000000"/>
          <w:spacing w:val="0"/>
          <w:w w:val="100"/>
          <w:position w:val="0"/>
        </w:rPr>
        <w:t>开发支出</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确定资本化的金额时，本公司管理层需要作出有关资产的预计未来现金流量、适用的折现率以及预计受益期间的假设。 本公司管理层认为该业务的前景和目前的发展良好，市场对以该无形资产生产的产品的反应也证实了管理层之前对这一 项目预期收入的估计。但是日益增加的竞争也使得管理层重新考虑对市场份额和有关产品的预计毛利等方面的假设。经过全 面的检视后，本公司管理层认为即使在产品回报率出现下调的情况下，仍可以全额收回自行开发的无形资产账面价值。本公 司将继续密切检视有关情况，一旦有迹象表明需要调整相关会计估计的假设，本公司将在有关迹象发生的期间作出调整。</w:t>
      </w:r>
    </w:p>
    <w:p>
      <w:pPr>
        <w:pStyle w:val="Style27"/>
        <w:keepNext w:val="0"/>
        <w:keepLines w:val="0"/>
        <w:widowControl w:val="0"/>
        <w:shd w:val="clear" w:color="auto" w:fill="auto"/>
        <w:tabs>
          <w:tab w:pos="760" w:val="left"/>
        </w:tabs>
        <w:bidi w:val="0"/>
        <w:spacing w:before="0" w:after="0" w:line="312" w:lineRule="exact"/>
        <w:ind w:left="0" w:right="0" w:firstLine="380"/>
        <w:jc w:val="both"/>
      </w:pPr>
      <w:bookmarkStart w:id="1084" w:name="bookmark1084"/>
      <w:r>
        <w:rPr>
          <w:color w:val="000000"/>
          <w:spacing w:val="0"/>
          <w:w w:val="100"/>
          <w:position w:val="0"/>
        </w:rPr>
        <w:t>（</w:t>
      </w:r>
      <w:bookmarkEnd w:id="1084"/>
      <w:r>
        <w:rPr>
          <w:color w:val="000000"/>
          <w:spacing w:val="0"/>
          <w:w w:val="100"/>
          <w:position w:val="0"/>
        </w:rPr>
        <w:t>9）</w:t>
        <w:tab/>
      </w:r>
      <w:r>
        <w:rPr>
          <w:color w:val="000000"/>
          <w:spacing w:val="0"/>
          <w:w w:val="100"/>
          <w:position w:val="0"/>
        </w:rPr>
        <w:t>公允价值计量</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公允价值是指市场参与者在计量日发生的有序交易中，出售一项资产所能收到或者转移一项负债所需支付的价格。本公 司以公允价值计量相关资产或负债，假定出售资产或者转移负债的有序交易在相关资产或负债的主要市场进行；不存在主要 </w:t>
      </w:r>
      <w:r>
        <w:rPr>
          <w:color w:val="000000"/>
          <w:spacing w:val="0"/>
          <w:w w:val="100"/>
          <w:position w:val="0"/>
        </w:rPr>
        <w:t>市场的，本公司假定该交易在相关资产或负债的最有利市场进行。主要市场（或最有利市场）是本公司在计量日能够进入的交 易市场。</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本公司采用在当前情况下适用并且有足够可利用数据和其他信息支持的估值技术，考虑市场参与者将该资产用于最佳用 途产生经济利益的能力，或者将该资产出售给能够用于最佳用途的其他市场参与者产生经济利益的能力，优先使用相关可观 察输入值，只有在可观察输入值无法取得或取得不切实可行的情况下，才使用不可观察输入值。</w:t>
      </w:r>
    </w:p>
    <w:p>
      <w:pPr>
        <w:pStyle w:val="Style27"/>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在财务报表中以公允价值计量或披露的资产和负债，根据对公允价值计量整体而言具有重要意义的最低层次输入值，确 定所属的公允价值层次：第一层次输入值，是在计量日能够取得的相同资产或负债在活跃市场上未经调整的报价；第二层次 输入值，是除第一层次输入值外相关资产或负债直接或间接可观察的输入值，包括：活跃市场中有类似资产或负债的报价； 非活跃市场中相同或类似资产或负债的报价；除报价以外的其他可观察输入值，如在正常报价间隔期间可观察的利益和收益 率曲线等；第三层次输入值，是相关资产或负债的不可观察输入值，包括不能直接观察或无法由可观察市场数据验证的利率、 股票波动率、企业合并中承担的弃置义务的未来现金流量、使用自身数据做出的财务预测等。每个资产负债表日，本公司对 在财务报表中确认的持续以公允价值计量的资产和负债进行重新评估，以确定是否在公允价值计量层次之间发生转换。</w:t>
      </w:r>
    </w:p>
    <w:p>
      <w:pPr>
        <w:pStyle w:val="Style30"/>
        <w:keepNext/>
        <w:keepLines/>
        <w:widowControl w:val="0"/>
        <w:shd w:val="clear" w:color="auto" w:fill="auto"/>
        <w:bidi w:val="0"/>
        <w:spacing w:before="0" w:after="360" w:line="240" w:lineRule="auto"/>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4</w:t>
      </w:r>
      <w:bookmarkEnd w:id="1087"/>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085"/>
      <w:bookmarkEnd w:id="1086"/>
      <w:bookmarkEnd w:id="1088"/>
    </w:p>
    <w:p>
      <w:pPr>
        <w:pStyle w:val="Style30"/>
        <w:keepNext/>
        <w:keepLines/>
        <w:widowControl w:val="0"/>
        <w:shd w:val="clear" w:color="auto" w:fill="auto"/>
        <w:bidi w:val="0"/>
        <w:spacing w:before="0" w:after="360" w:line="240" w:lineRule="auto"/>
        <w:ind w:left="0" w:right="0" w:firstLine="0"/>
        <w:jc w:val="left"/>
      </w:pPr>
      <w:bookmarkStart w:id="1085" w:name="bookmark1085"/>
      <w:bookmarkStart w:id="1086" w:name="bookmark1086"/>
      <w:bookmarkStart w:id="1089" w:name="bookmark1089"/>
      <w:bookmarkStart w:id="1090" w:name="bookmark1090"/>
      <w:r>
        <w:rPr>
          <w:color w:val="000000"/>
          <w:spacing w:val="0"/>
          <w:w w:val="100"/>
          <w:position w:val="0"/>
        </w:rPr>
        <w:t>（</w:t>
      </w:r>
      <w:bookmarkEnd w:id="1089"/>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85"/>
      <w:bookmarkEnd w:id="1086"/>
      <w:bookmarkEnd w:id="1090"/>
    </w:p>
    <w:p>
      <w:pPr>
        <w:pStyle w:val="Style25"/>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6269"/>
        <w:gridCol w:w="2837"/>
        <w:gridCol w:w="600"/>
      </w:tblGrid>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备注</w:t>
            </w:r>
          </w:p>
        </w:tc>
      </w:tr>
      <w:tr>
        <w:trPr>
          <w:trHeight w:val="499" w:hRule="exact"/>
        </w:trPr>
        <w:tc>
          <w:tcPr>
            <w:tcBorders>
              <w:top w:val="single" w:sz="4"/>
              <w:left w:val="single" w:sz="4"/>
              <w:bottom w:val="single" w:sz="4"/>
            </w:tcBorders>
            <w:shd w:val="clear" w:color="auto" w:fill="CCE8CF"/>
            <w:vAlign w:val="top"/>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日发布《企业会计准则第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rFonts w:ascii="Times New Roman" w:eastAsia="Times New Roman" w:hAnsi="Times New Roman" w:cs="Times New Roman"/>
                <w:color w:val="000000"/>
                <w:spacing w:val="0"/>
                <w:w w:val="100"/>
                <w:position w:val="0"/>
              </w:rPr>
              <w:t>（2017</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[2017]22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w:t>
            </w:r>
          </w:p>
        </w:tc>
        <w:tc>
          <w:tcPr>
            <w:tcBorders>
              <w:top w:val="single" w:sz="4"/>
              <w:left w:val="single" w:sz="4"/>
              <w:bottom w:val="single" w:sz="4"/>
            </w:tcBorders>
            <w:shd w:val="clear" w:color="auto" w:fill="CCE8CF"/>
            <w:vAlign w:val="top"/>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本次变更经公司第九届董事会第九 次会议审议通过。</w:t>
            </w:r>
          </w:p>
        </w:tc>
        <w:tc>
          <w:tcPr>
            <w:tcBorders>
              <w:top w:val="single" w:sz="4"/>
              <w:left w:val="single" w:sz="4"/>
              <w:bottom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374" w:right="0" w:firstLine="0"/>
        <w:jc w:val="left"/>
      </w:pPr>
      <w:r>
        <w:rPr>
          <w:color w:val="000000"/>
          <w:spacing w:val="0"/>
          <w:w w:val="100"/>
          <w:position w:val="0"/>
        </w:rPr>
        <w:t>注:</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原收入准则下，公司以风险报酬转移作为收入确认时点的判断标准。商品销售收入同时满足下列条件时予以确认：①公 司已将商品所有权上的主要风险和报酬转移给购买方；②公司既没有保留与所有权相联系的继续管理权，也没有对已售出的 商品实施有效控制；③收入的金额能够可靠地计量；④相关的经济利益很可能流入企业；⑤相关的已发生或将发生的成本能 够可靠地计量时。</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新收入准则下，公司以控制权转移作为收入确认时点的判断标准。公司在履行了合同中的履约义务，即在客户取得相关 商品控制权时确认收入。在满足一定条件时，公司属于在某一段时间内履行履约义务，否则，属于在某一时点履行履约义务。 合同中包含两项或多项履约义务的，公司在合同开始日，按照各单项履约义务所承诺商品的单独售价的相对比例，将交易价 格分摊至各单项履约义务，按照分摊至各单项履约义务的交易价格计量收入。</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新收入准则的实施未引起本公司收入确认具体原则的实质性变化，仅根据新收入准则规定中履行履约义务与客户付款之 间的关系在资产负债表中增加列示合同资产或合同负债。</w:t>
      </w:r>
    </w:p>
    <w:p>
      <w:pPr>
        <w:pStyle w:val="Style27"/>
        <w:keepNext w:val="0"/>
        <w:keepLines w:val="0"/>
        <w:widowControl w:val="0"/>
        <w:shd w:val="clear" w:color="auto" w:fill="auto"/>
        <w:bidi w:val="0"/>
        <w:spacing w:before="0" w:after="360" w:line="311" w:lineRule="exact"/>
        <w:ind w:left="0" w:right="0" w:firstLine="380"/>
        <w:jc w:val="both"/>
      </w:pPr>
      <w:r>
        <w:rPr>
          <w:color w:val="000000"/>
          <w:spacing w:val="0"/>
          <w:w w:val="100"/>
          <w:position w:val="0"/>
        </w:rPr>
        <w:t>上述收入确认相关政策变更业经公司第九届董事会第九次会议审议通过。本公司按照新收入准则的相关规定，对比较期 间财务报表不予调整</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日执行新收入准则与原准则的差异追溯调整当期期初留存收益及财务报表其他相关项目金 额（公司仅对在首次执行日尚未完成的合同的累积影响数进行调整）。调整情况详见本节、五、</w:t>
      </w:r>
      <w:r>
        <w:rPr>
          <w:color w:val="000000"/>
          <w:spacing w:val="0"/>
          <w:w w:val="100"/>
          <w:position w:val="0"/>
        </w:rPr>
        <w:t>44（3）</w:t>
      </w:r>
      <w:r>
        <w:rPr>
          <w:color w:val="000000"/>
          <w:spacing w:val="0"/>
          <w:w w:val="100"/>
          <w:position w:val="0"/>
        </w:rPr>
        <w:t>之说明。</w:t>
      </w:r>
    </w:p>
    <w:p>
      <w:pPr>
        <w:pStyle w:val="Style30"/>
        <w:keepNext/>
        <w:keepLines/>
        <w:widowControl w:val="0"/>
        <w:shd w:val="clear" w:color="auto" w:fill="auto"/>
        <w:tabs>
          <w:tab w:pos="451" w:val="left"/>
        </w:tabs>
        <w:bidi w:val="0"/>
        <w:spacing w:before="0" w:after="360" w:line="240" w:lineRule="auto"/>
        <w:ind w:left="0" w:right="0" w:firstLine="0"/>
        <w:jc w:val="left"/>
      </w:pPr>
      <w:bookmarkStart w:id="1091" w:name="bookmark1091"/>
      <w:bookmarkStart w:id="1092" w:name="bookmark1092"/>
      <w:bookmarkStart w:id="1093" w:name="bookmark1093"/>
      <w:bookmarkStart w:id="1094" w:name="bookmark1094"/>
      <w:r>
        <w:rPr>
          <w:color w:val="000000"/>
          <w:spacing w:val="0"/>
          <w:w w:val="100"/>
          <w:position w:val="0"/>
        </w:rPr>
        <w:t>（</w:t>
      </w:r>
      <w:bookmarkEnd w:id="1093"/>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91"/>
      <w:bookmarkEnd w:id="1092"/>
      <w:bookmarkEnd w:id="1094"/>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51" w:val="left"/>
        </w:tabs>
        <w:bidi w:val="0"/>
        <w:spacing w:before="0" w:after="260" w:line="240" w:lineRule="auto"/>
        <w:ind w:left="0" w:right="0" w:firstLine="0"/>
        <w:jc w:val="left"/>
      </w:pPr>
      <w:bookmarkStart w:id="1095" w:name="bookmark1095"/>
      <w:bookmarkStart w:id="1096" w:name="bookmark1096"/>
      <w:bookmarkStart w:id="1097" w:name="bookmark1097"/>
      <w:bookmarkStart w:id="1098" w:name="bookmark1098"/>
      <w:r>
        <w:rPr>
          <w:color w:val="000000"/>
          <w:spacing w:val="0"/>
          <w:w w:val="100"/>
          <w:position w:val="0"/>
        </w:rPr>
        <w:t>（</w:t>
      </w:r>
      <w:bookmarkEnd w:id="1097"/>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095"/>
      <w:bookmarkEnd w:id="1096"/>
      <w:bookmarkEnd w:id="1098"/>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适用</w:t>
      </w:r>
    </w:p>
    <w:p>
      <w:pPr>
        <w:pStyle w:val="Style27"/>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是否需要调整年初资产负债表科目 </w:t>
      </w: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r>
        <w:br w:type="page"/>
      </w:r>
    </w:p>
    <w:p>
      <w:pPr>
        <w:pStyle w:val="Style27"/>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合并资产负债表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4"/>
        <w:gridCol w:w="2107"/>
        <w:gridCol w:w="2458"/>
        <w:gridCol w:w="2462"/>
      </w:tblGrid>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800,225,004.17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800,225,004.17</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182,448,916.91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182,448,916.91</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820,278.05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820,278.05</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381,229,929.90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381,229,929.90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应收款项融资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19,114,852.91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19,114,852.91</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25,570,871.95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25,570,871.95</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90,184,821.22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90,184,821.22</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69,131.80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69,131.80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27,040,166.52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27,040,166.52</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61,523,972.77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61,523,972.77</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1,588,158,814.40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1,588,158,814.40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603,055,430.62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603,055,430.62</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134,950,686.64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134,950,686.64</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24,445,233.99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24,445,233.99</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171,508,899.41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171,508,899.41</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314,694,227.66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314,694,227.66</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无形资产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83,516,279.71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83,516,279.71</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商誉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552,552,701.72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552,552,701.72</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长期待摊费用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52,438,342.79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52,438,342.79</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3,842,576.58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3,842,576.58</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33,532,742.94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33,532,742.94</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1,974,537,122.06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1,974,537,122.06</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3,562,695,936.46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3,562,695,936.46</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44,009,613.13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44,009,613.13</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37,557,061.15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37,557,061.15</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251,632,271.06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251,632,271.06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54"/>
        <w:gridCol w:w="2107"/>
        <w:gridCol w:w="2458"/>
        <w:gridCol w:w="2462"/>
      </w:tblGrid>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396,671,999.21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1,344,856.48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-395,327,142.73</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385,872,320.46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385,872,320.46</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100,549,251.88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100,549,251.88</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17,747,264.68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17,747,264.68</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242,843,802.23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242,843,802.23</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3,224,408.33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3,224,408.33</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28,280,023.75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28,280,023.75</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253,652,876.71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263,107,698.98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9,454,822.27</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1,372,944,163.80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1,372,944,163.80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2,100,000.00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201,916,780.82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201,916,780.82</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2,905,562.44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2,905,562.44</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递延所得税负债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102,739.82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102,739.82</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207,025,083.08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207,025,083.08</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1,579,969,246.88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1,579,969,246.88</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股本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1,017,698,410.00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1,017,698,410.00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-232,321,322.73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-232,321,322.73</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-3,098,311.81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-3,098,311.81</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878,537,971.62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878,537,971.62</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1,660,816,747.08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1,660,816,747.08</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321,909,942.50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321,909,942.50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1,982,726,689.58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1,982,726,689.58</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3,562,695,936.46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3,562,695,936.46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调整情况说明</w:t>
      </w:r>
    </w:p>
    <w:p>
      <w:pPr>
        <w:pStyle w:val="Style27"/>
        <w:keepNext w:val="0"/>
        <w:keepLines w:val="0"/>
        <w:widowControl w:val="0"/>
        <w:numPr>
          <w:ilvl w:val="0"/>
          <w:numId w:val="45"/>
        </w:numPr>
        <w:shd w:val="clear" w:color="auto" w:fill="auto"/>
        <w:tabs>
          <w:tab w:pos="366" w:val="left"/>
        </w:tabs>
        <w:bidi w:val="0"/>
        <w:spacing w:before="0" w:after="0" w:line="269" w:lineRule="exact"/>
        <w:ind w:left="0" w:right="0" w:firstLine="0"/>
        <w:jc w:val="left"/>
      </w:pPr>
      <w:bookmarkStart w:id="1099" w:name="bookmark1099"/>
      <w:bookmarkEnd w:id="1099"/>
      <w:r>
        <w:rPr>
          <w:color w:val="000000"/>
          <w:spacing w:val="0"/>
          <w:w w:val="100"/>
          <w:position w:val="0"/>
        </w:rPr>
        <w:t>本公司将因转让商品而预先收取客户的合同对价从</w:t>
      </w:r>
      <w:r>
        <w:rPr>
          <w:rFonts w:ascii="Times New Roman" w:eastAsia="Times New Roman" w:hAnsi="Times New Roman" w:cs="Times New Roman"/>
          <w:color w:val="000000"/>
          <w:spacing w:val="0"/>
          <w:w w:val="100"/>
          <w:position w:val="0"/>
        </w:rPr>
        <w:t>“</w:t>
      </w:r>
      <w:r>
        <w:rPr>
          <w:color w:val="000000"/>
          <w:spacing w:val="0"/>
          <w:w w:val="100"/>
          <w:position w:val="0"/>
        </w:rPr>
        <w:t>预收账款</w:t>
      </w:r>
      <w:r>
        <w:rPr>
          <w:rFonts w:ascii="Times New Roman" w:eastAsia="Times New Roman" w:hAnsi="Times New Roman" w:cs="Times New Roman"/>
          <w:color w:val="000000"/>
          <w:spacing w:val="0"/>
          <w:w w:val="100"/>
          <w:position w:val="0"/>
        </w:rPr>
        <w:t>”</w:t>
      </w:r>
      <w:r>
        <w:rPr>
          <w:color w:val="000000"/>
          <w:spacing w:val="0"/>
          <w:w w:val="100"/>
          <w:position w:val="0"/>
        </w:rPr>
        <w:t>项目变更为</w:t>
      </w:r>
      <w:r>
        <w:rPr>
          <w:rFonts w:ascii="Times New Roman" w:eastAsia="Times New Roman" w:hAnsi="Times New Roman" w:cs="Times New Roman"/>
          <w:color w:val="000000"/>
          <w:spacing w:val="0"/>
          <w:w w:val="100"/>
          <w:position w:val="0"/>
        </w:rPr>
        <w:t>“</w:t>
      </w:r>
      <w:r>
        <w:rPr>
          <w:color w:val="000000"/>
          <w:spacing w:val="0"/>
          <w:w w:val="100"/>
          <w:position w:val="0"/>
        </w:rPr>
        <w:t>合同负债</w:t>
      </w:r>
      <w:r>
        <w:rPr>
          <w:rFonts w:ascii="Times New Roman" w:eastAsia="Times New Roman" w:hAnsi="Times New Roman" w:cs="Times New Roman"/>
          <w:color w:val="000000"/>
          <w:spacing w:val="0"/>
          <w:w w:val="100"/>
          <w:position w:val="0"/>
        </w:rPr>
        <w:t>”</w:t>
      </w:r>
      <w:r>
        <w:rPr>
          <w:color w:val="000000"/>
          <w:spacing w:val="0"/>
          <w:w w:val="100"/>
          <w:position w:val="0"/>
        </w:rPr>
        <w:t>项目列报，其中合同负债为不含税金 额，相应的增值税在</w:t>
      </w:r>
      <w:r>
        <w:rPr>
          <w:rFonts w:ascii="Times New Roman" w:eastAsia="Times New Roman" w:hAnsi="Times New Roman" w:cs="Times New Roman"/>
          <w:color w:val="000000"/>
          <w:spacing w:val="0"/>
          <w:w w:val="100"/>
          <w:position w:val="0"/>
        </w:rPr>
        <w:t>“</w:t>
      </w:r>
      <w:r>
        <w:rPr>
          <w:color w:val="000000"/>
          <w:spacing w:val="0"/>
          <w:w w:val="100"/>
          <w:position w:val="0"/>
        </w:rPr>
        <w:t>其他流动负债</w:t>
      </w:r>
      <w:r>
        <w:rPr>
          <w:rFonts w:ascii="Times New Roman" w:eastAsia="Times New Roman" w:hAnsi="Times New Roman" w:cs="Times New Roman"/>
          <w:color w:val="000000"/>
          <w:spacing w:val="0"/>
          <w:w w:val="100"/>
          <w:position w:val="0"/>
        </w:rPr>
        <w:t>”</w:t>
      </w:r>
      <w:r>
        <w:rPr>
          <w:color w:val="000000"/>
          <w:spacing w:val="0"/>
          <w:w w:val="100"/>
          <w:position w:val="0"/>
        </w:rPr>
        <w:t>列报。对超过</w:t>
      </w:r>
      <w:r>
        <w:rPr>
          <w:rFonts w:ascii="Times New Roman" w:eastAsia="Times New Roman" w:hAnsi="Times New Roman" w:cs="Times New Roman"/>
          <w:color w:val="000000"/>
          <w:spacing w:val="0"/>
          <w:w w:val="100"/>
          <w:position w:val="0"/>
        </w:rPr>
        <w:t>1</w:t>
      </w:r>
      <w:r>
        <w:rPr>
          <w:color w:val="000000"/>
          <w:spacing w:val="0"/>
          <w:w w:val="100"/>
          <w:position w:val="0"/>
        </w:rPr>
        <w:t>年以上的，在</w:t>
      </w:r>
      <w:r>
        <w:rPr>
          <w:rFonts w:ascii="Times New Roman" w:eastAsia="Times New Roman" w:hAnsi="Times New Roman" w:cs="Times New Roman"/>
          <w:color w:val="000000"/>
          <w:spacing w:val="0"/>
          <w:w w:val="100"/>
          <w:position w:val="0"/>
        </w:rPr>
        <w:t>“</w:t>
      </w:r>
      <w:r>
        <w:rPr>
          <w:color w:val="000000"/>
          <w:spacing w:val="0"/>
          <w:w w:val="100"/>
          <w:position w:val="0"/>
        </w:rPr>
        <w:t>其他非流动负债</w:t>
      </w:r>
      <w:r>
        <w:rPr>
          <w:rFonts w:ascii="Times New Roman" w:eastAsia="Times New Roman" w:hAnsi="Times New Roman" w:cs="Times New Roman"/>
          <w:color w:val="000000"/>
          <w:spacing w:val="0"/>
          <w:w w:val="100"/>
          <w:position w:val="0"/>
        </w:rPr>
        <w:t>“</w:t>
      </w:r>
      <w:r>
        <w:rPr>
          <w:color w:val="000000"/>
          <w:spacing w:val="0"/>
          <w:w w:val="100"/>
          <w:position w:val="0"/>
        </w:rPr>
        <w:t>列报。</w:t>
      </w:r>
    </w:p>
    <w:p>
      <w:pPr>
        <w:pStyle w:val="Style27"/>
        <w:keepNext w:val="0"/>
        <w:keepLines w:val="0"/>
        <w:widowControl w:val="0"/>
        <w:numPr>
          <w:ilvl w:val="0"/>
          <w:numId w:val="45"/>
        </w:numPr>
        <w:shd w:val="clear" w:color="auto" w:fill="auto"/>
        <w:tabs>
          <w:tab w:pos="366" w:val="left"/>
        </w:tabs>
        <w:bidi w:val="0"/>
        <w:spacing w:before="0" w:after="0" w:line="245" w:lineRule="exact"/>
        <w:ind w:left="0" w:right="0" w:firstLine="0"/>
        <w:jc w:val="left"/>
      </w:pPr>
      <w:bookmarkStart w:id="1100" w:name="bookmark1100"/>
      <w:bookmarkEnd w:id="1100"/>
      <w:r>
        <w:rPr>
          <w:color w:val="000000"/>
          <w:spacing w:val="0"/>
          <w:w w:val="100"/>
          <w:position w:val="0"/>
        </w:rPr>
        <w:t>本公司的一些应收款项不满足无条件（即：仅取决于时间流逝）向客户收取对价的条件，本公司将其重分类列报为合同资 产（或其他非流动资产）；本公司将未到收款期的应收质保金重分类为合同资产（或其他非流动资产）列报。</w:t>
      </w:r>
    </w:p>
    <w:p>
      <w:pPr>
        <w:pStyle w:val="Style27"/>
        <w:keepNext w:val="0"/>
        <w:keepLines w:val="0"/>
        <w:widowControl w:val="0"/>
        <w:numPr>
          <w:ilvl w:val="0"/>
          <w:numId w:val="45"/>
        </w:numPr>
        <w:shd w:val="clear" w:color="auto" w:fill="auto"/>
        <w:tabs>
          <w:tab w:pos="366" w:val="left"/>
        </w:tabs>
        <w:bidi w:val="0"/>
        <w:spacing w:before="0" w:after="0" w:line="259" w:lineRule="exact"/>
        <w:ind w:left="0" w:right="0" w:firstLine="0"/>
        <w:jc w:val="left"/>
      </w:pPr>
      <w:bookmarkStart w:id="1101" w:name="bookmark1101"/>
      <w:bookmarkEnd w:id="1101"/>
      <w:r>
        <w:rPr>
          <w:color w:val="000000"/>
          <w:spacing w:val="0"/>
          <w:w w:val="100"/>
          <w:position w:val="0"/>
        </w:rPr>
        <w:t>本公司为执行新收入准则，重新评估主要合同收入的确认和计量、核算和列报，并根据累积影响金额调整当期期初的留存 收益及财务报表其他相关项目，对比较期间财务报表不予调整。</w:t>
      </w:r>
      <w:r>
        <w:br w:type="page"/>
      </w:r>
    </w:p>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母公司资产负债表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53"/>
        <w:gridCol w:w="2458"/>
        <w:gridCol w:w="2462"/>
      </w:tblGrid>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118,102,565.47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118,102,565.47</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1,193,838.21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1,193,838.21</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51,600.00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518,258,815.07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518,258,815.07</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8,759.28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8,759.28</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825,112.44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825,112.44</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638,440,690.47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638,440,690.47</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3,190,853,630.13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3,190,853,630.13</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350,176.95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350,176.95</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219,930.04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219,930.04</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8,524,165.93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8,524,165.93</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1,440,971.40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1,440,971.40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3,201,388,874.45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3,201,388,874.45</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3,839,829,564.92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3,839,829,564.92</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857,749.78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857,749.78</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1,037,456.17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1,037,456.17</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3,819,879.95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3,819,879.95</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550,725.07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550,725.07</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631,837,599.95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631,837,599.95</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170,087.36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170,087.36</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2,244,408.33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2,244,408.33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2453"/>
        <w:gridCol w:w="2458"/>
        <w:gridCol w:w="2462"/>
      </w:tblGrid>
      <w:tr>
        <w:trPr>
          <w:trHeight w:val="259"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5"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253,652,876.71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253,652,876.71</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891,756,287.63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891,756,287.63</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201,916,780.82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201,916,780.82</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201,916,780.82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201,916,780.82</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1,093,673,068.45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1,093,673,068.45</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1,017,698,410.00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1,017,698,410.00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1,585,395,265.29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1,585,395,265.29</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-2,309,261.81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-2,309,261.81</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53,068,207.84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53,068,207.84</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92,303,875.15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92,303,875.15</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2,746,156,496.47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2,746,156,496.47</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3,839,829,564.92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3,839,829,564.92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27"/>
        <w:keepNext w:val="0"/>
        <w:keepLines w:val="0"/>
        <w:widowControl w:val="0"/>
        <w:numPr>
          <w:ilvl w:val="0"/>
          <w:numId w:val="47"/>
        </w:numPr>
        <w:shd w:val="clear" w:color="auto" w:fill="auto"/>
        <w:tabs>
          <w:tab w:pos="342" w:val="left"/>
        </w:tabs>
        <w:bidi w:val="0"/>
        <w:spacing w:before="0" w:after="0" w:line="330" w:lineRule="exact"/>
        <w:ind w:left="0" w:right="0" w:firstLine="0"/>
        <w:jc w:val="left"/>
      </w:pPr>
      <w:bookmarkStart w:id="1102" w:name="bookmark1102"/>
      <w:bookmarkEnd w:id="1102"/>
      <w:r>
        <w:rPr>
          <w:color w:val="000000"/>
          <w:spacing w:val="0"/>
          <w:w w:val="100"/>
          <w:position w:val="0"/>
        </w:rPr>
        <w:t>本公司将因转让商品而预先收取客户的合同对价从</w:t>
      </w:r>
      <w:r>
        <w:rPr>
          <w:rFonts w:ascii="Times New Roman" w:eastAsia="Times New Roman" w:hAnsi="Times New Roman" w:cs="Times New Roman"/>
          <w:color w:val="000000"/>
          <w:spacing w:val="0"/>
          <w:w w:val="100"/>
          <w:position w:val="0"/>
        </w:rPr>
        <w:t>“</w:t>
      </w:r>
      <w:r>
        <w:rPr>
          <w:color w:val="000000"/>
          <w:spacing w:val="0"/>
          <w:w w:val="100"/>
          <w:position w:val="0"/>
        </w:rPr>
        <w:t>预收账款</w:t>
      </w:r>
      <w:r>
        <w:rPr>
          <w:rFonts w:ascii="Times New Roman" w:eastAsia="Times New Roman" w:hAnsi="Times New Roman" w:cs="Times New Roman"/>
          <w:color w:val="000000"/>
          <w:spacing w:val="0"/>
          <w:w w:val="100"/>
          <w:position w:val="0"/>
        </w:rPr>
        <w:t>”</w:t>
      </w:r>
      <w:r>
        <w:rPr>
          <w:color w:val="000000"/>
          <w:spacing w:val="0"/>
          <w:w w:val="100"/>
          <w:position w:val="0"/>
        </w:rPr>
        <w:t>项目变更为</w:t>
      </w:r>
      <w:r>
        <w:rPr>
          <w:rFonts w:ascii="Times New Roman" w:eastAsia="Times New Roman" w:hAnsi="Times New Roman" w:cs="Times New Roman"/>
          <w:color w:val="000000"/>
          <w:spacing w:val="0"/>
          <w:w w:val="100"/>
          <w:position w:val="0"/>
        </w:rPr>
        <w:t>“</w:t>
      </w:r>
      <w:r>
        <w:rPr>
          <w:color w:val="000000"/>
          <w:spacing w:val="0"/>
          <w:w w:val="100"/>
          <w:position w:val="0"/>
        </w:rPr>
        <w:t>合同负债</w:t>
      </w:r>
      <w:r>
        <w:rPr>
          <w:rFonts w:ascii="Times New Roman" w:eastAsia="Times New Roman" w:hAnsi="Times New Roman" w:cs="Times New Roman"/>
          <w:color w:val="000000"/>
          <w:spacing w:val="0"/>
          <w:w w:val="100"/>
          <w:position w:val="0"/>
        </w:rPr>
        <w:t>”</w:t>
      </w:r>
      <w:r>
        <w:rPr>
          <w:color w:val="000000"/>
          <w:spacing w:val="0"/>
          <w:w w:val="100"/>
          <w:position w:val="0"/>
        </w:rPr>
        <w:t>项目列报，其中合同负债为不含税金 额，相应的增值税在</w:t>
      </w:r>
      <w:r>
        <w:rPr>
          <w:rFonts w:ascii="Times New Roman" w:eastAsia="Times New Roman" w:hAnsi="Times New Roman" w:cs="Times New Roman"/>
          <w:color w:val="000000"/>
          <w:spacing w:val="0"/>
          <w:w w:val="100"/>
          <w:position w:val="0"/>
        </w:rPr>
        <w:t>“</w:t>
      </w:r>
      <w:r>
        <w:rPr>
          <w:color w:val="000000"/>
          <w:spacing w:val="0"/>
          <w:w w:val="100"/>
          <w:position w:val="0"/>
        </w:rPr>
        <w:t>其他流动负债</w:t>
      </w:r>
      <w:r>
        <w:rPr>
          <w:rFonts w:ascii="Times New Roman" w:eastAsia="Times New Roman" w:hAnsi="Times New Roman" w:cs="Times New Roman"/>
          <w:color w:val="000000"/>
          <w:spacing w:val="0"/>
          <w:w w:val="100"/>
          <w:position w:val="0"/>
        </w:rPr>
        <w:t>”</w:t>
      </w:r>
      <w:r>
        <w:rPr>
          <w:color w:val="000000"/>
          <w:spacing w:val="0"/>
          <w:w w:val="100"/>
          <w:position w:val="0"/>
        </w:rPr>
        <w:t>列报。对超过</w:t>
      </w:r>
      <w:r>
        <w:rPr>
          <w:rFonts w:ascii="Times New Roman" w:eastAsia="Times New Roman" w:hAnsi="Times New Roman" w:cs="Times New Roman"/>
          <w:color w:val="000000"/>
          <w:spacing w:val="0"/>
          <w:w w:val="100"/>
          <w:position w:val="0"/>
        </w:rPr>
        <w:t>1</w:t>
      </w:r>
      <w:r>
        <w:rPr>
          <w:color w:val="000000"/>
          <w:spacing w:val="0"/>
          <w:w w:val="100"/>
          <w:position w:val="0"/>
        </w:rPr>
        <w:t>年以上的，在</w:t>
      </w:r>
      <w:r>
        <w:rPr>
          <w:rFonts w:ascii="Times New Roman" w:eastAsia="Times New Roman" w:hAnsi="Times New Roman" w:cs="Times New Roman"/>
          <w:color w:val="000000"/>
          <w:spacing w:val="0"/>
          <w:w w:val="100"/>
          <w:position w:val="0"/>
        </w:rPr>
        <w:t>“</w:t>
      </w:r>
      <w:r>
        <w:rPr>
          <w:color w:val="000000"/>
          <w:spacing w:val="0"/>
          <w:w w:val="100"/>
          <w:position w:val="0"/>
        </w:rPr>
        <w:t>其他非流动负债</w:t>
      </w:r>
      <w:r>
        <w:rPr>
          <w:rFonts w:ascii="Times New Roman" w:eastAsia="Times New Roman" w:hAnsi="Times New Roman" w:cs="Times New Roman"/>
          <w:color w:val="000000"/>
          <w:spacing w:val="0"/>
          <w:w w:val="100"/>
          <w:position w:val="0"/>
        </w:rPr>
        <w:t>“</w:t>
      </w:r>
      <w:r>
        <w:rPr>
          <w:color w:val="000000"/>
          <w:spacing w:val="0"/>
          <w:w w:val="100"/>
          <w:position w:val="0"/>
        </w:rPr>
        <w:t>列报。</w:t>
      </w:r>
    </w:p>
    <w:p>
      <w:pPr>
        <w:pStyle w:val="Style27"/>
        <w:keepNext w:val="0"/>
        <w:keepLines w:val="0"/>
        <w:widowControl w:val="0"/>
        <w:numPr>
          <w:ilvl w:val="0"/>
          <w:numId w:val="47"/>
        </w:numPr>
        <w:shd w:val="clear" w:color="auto" w:fill="auto"/>
        <w:tabs>
          <w:tab w:pos="342" w:val="left"/>
        </w:tabs>
        <w:bidi w:val="0"/>
        <w:spacing w:before="0" w:after="0" w:line="330" w:lineRule="exact"/>
        <w:ind w:left="0" w:right="0" w:firstLine="0"/>
        <w:jc w:val="left"/>
      </w:pPr>
      <w:bookmarkStart w:id="1103" w:name="bookmark1103"/>
      <w:bookmarkEnd w:id="1103"/>
      <w:r>
        <w:rPr>
          <w:color w:val="000000"/>
          <w:spacing w:val="0"/>
          <w:w w:val="100"/>
          <w:position w:val="0"/>
        </w:rPr>
        <w:t>本公司的一些应收款项不满足无条件（即：仅取决于时间流逝）向客户收取对价的条件，本公司将其重分类列报为合同资 产（或其他非流动资产）；本公司将未到收款期的应收质保金重分类为合同资产（或其他非流动资产）列报。</w:t>
      </w:r>
    </w:p>
    <w:p>
      <w:pPr>
        <w:pStyle w:val="Style27"/>
        <w:keepNext w:val="0"/>
        <w:keepLines w:val="0"/>
        <w:widowControl w:val="0"/>
        <w:numPr>
          <w:ilvl w:val="0"/>
          <w:numId w:val="47"/>
        </w:numPr>
        <w:shd w:val="clear" w:color="auto" w:fill="auto"/>
        <w:tabs>
          <w:tab w:pos="342" w:val="left"/>
        </w:tabs>
        <w:bidi w:val="0"/>
        <w:spacing w:before="0" w:after="0" w:line="330" w:lineRule="exact"/>
        <w:ind w:left="0" w:right="0" w:firstLine="0"/>
        <w:jc w:val="left"/>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150" w:right="1027" w:bottom="1395" w:left="1090" w:header="0" w:footer="3" w:gutter="0"/>
          <w:cols w:space="720"/>
          <w:noEndnote/>
          <w:rtlGutter w:val="0"/>
          <w:docGrid w:linePitch="360"/>
        </w:sectPr>
      </w:pPr>
      <w:bookmarkStart w:id="1104" w:name="bookmark1104"/>
      <w:bookmarkEnd w:id="1104"/>
      <w:r>
        <w:rPr>
          <w:color w:val="000000"/>
          <w:spacing w:val="0"/>
          <w:w w:val="100"/>
          <w:position w:val="0"/>
        </w:rPr>
        <w:t>本公司为执行新收入准则，重新评估主要合同收入的确认和计量、核算和列报，并根据累积影响金额调整当期期初的留存 收益及财务报表其他相关项目，对比较期间财务报表不予调整。</w:t>
      </w:r>
    </w:p>
    <w:p>
      <w:pPr>
        <w:pStyle w:val="Style30"/>
        <w:keepNext/>
        <w:keepLines/>
        <w:widowControl w:val="0"/>
        <w:shd w:val="clear" w:color="auto" w:fill="auto"/>
        <w:tabs>
          <w:tab w:pos="493" w:val="left"/>
        </w:tabs>
        <w:bidi w:val="0"/>
        <w:spacing w:before="0" w:line="240" w:lineRule="auto"/>
        <w:ind w:left="0" w:right="0" w:firstLine="0"/>
        <w:jc w:val="left"/>
      </w:pPr>
      <w:bookmarkStart w:id="1105" w:name="bookmark1105"/>
      <w:bookmarkStart w:id="1106" w:name="bookmark1106"/>
      <w:bookmarkStart w:id="1107" w:name="bookmark1107"/>
      <w:bookmarkStart w:id="1108" w:name="bookmark1108"/>
      <w:r>
        <w:rPr>
          <w:color w:val="000000"/>
          <w:spacing w:val="0"/>
          <w:w w:val="100"/>
          <w:position w:val="0"/>
          <w:shd w:val="clear" w:color="auto" w:fill="FFFFFF"/>
        </w:rPr>
        <w:t>（</w:t>
      </w:r>
      <w:bookmarkEnd w:id="1107"/>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105"/>
      <w:bookmarkEnd w:id="1106"/>
      <w:bookmarkEnd w:id="1108"/>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4</w:t>
      </w:r>
      <w:bookmarkEnd w:id="1111"/>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109"/>
      <w:bookmarkEnd w:id="1110"/>
      <w:bookmarkEnd w:id="1112"/>
    </w:p>
    <w:p>
      <w:pPr>
        <w:pStyle w:val="Style23"/>
        <w:keepNext/>
        <w:keepLines/>
        <w:widowControl w:val="0"/>
        <w:shd w:val="clear" w:color="auto" w:fill="auto"/>
        <w:bidi w:val="0"/>
        <w:spacing w:before="0" w:line="240" w:lineRule="auto"/>
        <w:ind w:left="0" w:right="0" w:firstLine="0"/>
        <w:jc w:val="left"/>
      </w:pPr>
      <w:bookmarkStart w:id="1113" w:name="bookmark1113"/>
      <w:bookmarkStart w:id="1114" w:name="bookmark1114"/>
      <w:bookmarkStart w:id="1115" w:name="bookmark1115"/>
      <w:bookmarkStart w:id="1116" w:name="bookmark1116"/>
      <w:r>
        <w:rPr>
          <w:color w:val="000000"/>
          <w:spacing w:val="0"/>
          <w:w w:val="100"/>
          <w:position w:val="0"/>
          <w:sz w:val="24"/>
          <w:szCs w:val="24"/>
        </w:rPr>
        <w:t>六</w:t>
      </w:r>
      <w:bookmarkEnd w:id="1115"/>
      <w:r>
        <w:rPr>
          <w:color w:val="000000"/>
          <w:spacing w:val="0"/>
          <w:w w:val="100"/>
          <w:position w:val="0"/>
          <w:sz w:val="24"/>
          <w:szCs w:val="24"/>
        </w:rPr>
        <w:t>、税项</w:t>
      </w:r>
      <w:bookmarkEnd w:id="1113"/>
      <w:bookmarkEnd w:id="1114"/>
      <w:bookmarkEnd w:id="1116"/>
    </w:p>
    <w:p>
      <w:pPr>
        <w:pStyle w:val="Style30"/>
        <w:keepNext/>
        <w:keepLines/>
        <w:widowControl w:val="0"/>
        <w:shd w:val="clear" w:color="auto" w:fill="auto"/>
        <w:bidi w:val="0"/>
        <w:spacing w:before="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1</w:t>
      </w:r>
      <w:bookmarkEnd w:id="1119"/>
      <w:r>
        <w:rPr>
          <w:color w:val="000000"/>
          <w:spacing w:val="0"/>
          <w:w w:val="100"/>
          <w:position w:val="0"/>
        </w:rPr>
        <w:t>、主要税种及税率</w:t>
      </w:r>
      <w:bookmarkEnd w:id="1117"/>
      <w:bookmarkEnd w:id="1118"/>
      <w:bookmarkEnd w:id="1120"/>
    </w:p>
    <w:tbl>
      <w:tblPr>
        <w:tblOverlap w:val="never"/>
        <w:jc w:val="center"/>
        <w:tblLayout w:type="fixed"/>
      </w:tblPr>
      <w:tblGrid>
        <w:gridCol w:w="2554"/>
        <w:gridCol w:w="3830"/>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销售货物或提供应税劳务过程中产生的增值额</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按 </w:t>
            </w:r>
            <w:r>
              <w:rPr>
                <w:rFonts w:ascii="Times New Roman" w:eastAsia="Times New Roman" w:hAnsi="Times New Roman" w:cs="Times New Roman"/>
                <w:color w:val="000000"/>
                <w:spacing w:val="0"/>
                <w:w w:val="100"/>
                <w:position w:val="0"/>
              </w:rPr>
              <w:t>0%</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 xml:space="preserve">13% </w:t>
            </w:r>
            <w:r>
              <w:rPr>
                <w:color w:val="000000"/>
                <w:spacing w:val="0"/>
                <w:w w:val="100"/>
                <w:position w:val="0"/>
              </w:rPr>
              <w:t>等税率计缴。</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详见下表</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8"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浙江都市快报控股有限公司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杭州都健网络科技有限公司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杭州快房传媒有限公司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杭州网络传媒有限公司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杭州日报传媒有限公司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杭州休闲文化传媒有限公司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杭州风景名胜传媒有限公司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杭州房产传媒有限公司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杭州日报品牌策划有限公司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杭州富阳日报传媒有限公司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杭州富阳网络传媒有限公司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杭州萧山日报传媒有限公司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杭州萧滨每日送发行有限公司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杭州萧山网络传媒有限公司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浙江风盛传媒股份有限公司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杭州朗盛传媒有限公司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杭州每日传媒有限公司</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杭州日报报业集团每日送电子商务有限公司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杭州日报报业集团盛元印务有限公司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杭州盛友广告设计有限公司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杭州都市周报传媒有限公司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杭州萧山萧报教育咨询有限公司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中教未来（北京）文化传播有限公司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浙江华媒教育科技有限公司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杭州华媒企业管理有限公司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福州风盛传媒有限公司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上海盛元第高数码图文影像有限公司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北京星干线文化传播有限公司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杭州好声音风尚传媒有限公司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浙江华媒优培教育科技有限公司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杭州市拱墅区华媒维翰幼儿园</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杭州都市快报研学文化传播有限公司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杭州悦报传媒有限公司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北京文教英才科贸有限公司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中网世纪教育科技（北京）有限公司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杭州钱塘传媒有限公司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浙江智骊文化传媒有限公司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中教未来科技（北京）有限公司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广州正索教育咨询有限公司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北京领域兄弟教育科技有限公司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苏州中育教育科技有限公司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杭州日报华知投资有限公司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杭州知政网络科技有限公司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浙江崇理启文教育科技有限公司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中教远大教育科技（北京）有限公司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哈尔滨哈报未来教育科技有限公司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北京朋智博信教育科技有限公司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杭州咏芝元中医诊所有限公司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杭州都快投资管理有限公司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杭州华媒文化发展有限公司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浙江华媒智谷商业运营管理有限公司</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bl>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智明远扬教育科技（北京）有限公司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杭州杭商教育科技有限公司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杭州瓦力谷创业投资合伙企业（有限合伙）</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杭州华媒维翰托育服务有限公司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厦门风盛传媒有限公司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杭州华媒唯诗礼幼儿园有限公司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杭州有鲸网络科技有限公司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南京市好声音风尚传媒有限公司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北京翻译研修学院</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）③</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霍尔果斯中教未来教育咨询有限公司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）④</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中教未来国际教育科技（北京）有限公司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）⑤</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京师教培教育科技（北京）有限公司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）⑥</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杭州华泰一媒文化传媒有限公司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）⑦</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25%</w:t>
            </w:r>
            <w:r>
              <w:rPr>
                <w:color w:val="000000"/>
                <w:spacing w:val="0"/>
                <w:w w:val="100"/>
                <w:position w:val="0"/>
              </w:rPr>
              <w:t>计缴</w:t>
            </w:r>
          </w:p>
        </w:tc>
      </w:tr>
    </w:tbl>
    <w:p>
      <w:pPr>
        <w:widowControl w:val="0"/>
        <w:spacing w:after="279" w:line="1" w:lineRule="exact"/>
      </w:pPr>
    </w:p>
    <w:p>
      <w:pPr>
        <w:pStyle w:val="Style30"/>
        <w:keepNext/>
        <w:keepLines/>
        <w:widowControl w:val="0"/>
        <w:shd w:val="clear" w:color="auto" w:fill="auto"/>
        <w:bidi w:val="0"/>
        <w:spacing w:before="0" w:after="280" w:line="240" w:lineRule="auto"/>
        <w:ind w:left="0" w:right="0" w:firstLine="0"/>
        <w:jc w:val="left"/>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2</w:t>
      </w:r>
      <w:bookmarkEnd w:id="1123"/>
      <w:r>
        <w:rPr>
          <w:color w:val="000000"/>
          <w:spacing w:val="0"/>
          <w:w w:val="100"/>
          <w:position w:val="0"/>
        </w:rPr>
        <w:t>、税收优惠</w:t>
      </w:r>
      <w:bookmarkEnd w:id="1121"/>
      <w:bookmarkEnd w:id="1122"/>
      <w:bookmarkEnd w:id="1124"/>
    </w:p>
    <w:p>
      <w:pPr>
        <w:pStyle w:val="Style27"/>
        <w:keepNext w:val="0"/>
        <w:keepLines w:val="0"/>
        <w:widowControl w:val="0"/>
        <w:shd w:val="clear" w:color="auto" w:fill="auto"/>
        <w:bidi w:val="0"/>
        <w:spacing w:before="0" w:after="0" w:line="312" w:lineRule="exact"/>
        <w:ind w:left="0" w:right="0" w:firstLine="380"/>
        <w:jc w:val="both"/>
      </w:pPr>
      <w:bookmarkStart w:id="1125" w:name="bookmark1125"/>
      <w:r>
        <w:rPr>
          <w:color w:val="000000"/>
          <w:spacing w:val="0"/>
          <w:w w:val="100"/>
          <w:position w:val="0"/>
        </w:rPr>
        <w:t>（</w:t>
      </w:r>
      <w:bookmarkEnd w:id="1125"/>
      <w:r>
        <w:rPr>
          <w:color w:val="000000"/>
          <w:spacing w:val="0"/>
          <w:w w:val="100"/>
          <w:position w:val="0"/>
        </w:rPr>
        <w:t>1）</w:t>
      </w:r>
      <w:r>
        <w:rPr>
          <w:color w:val="000000"/>
          <w:spacing w:val="0"/>
          <w:w w:val="100"/>
          <w:position w:val="0"/>
        </w:rPr>
        <w:t>所得税税收优惠</w:t>
      </w:r>
    </w:p>
    <w:p>
      <w:pPr>
        <w:pStyle w:val="Style27"/>
        <w:keepNext w:val="0"/>
        <w:keepLines w:val="0"/>
        <w:widowControl w:val="0"/>
        <w:numPr>
          <w:ilvl w:val="0"/>
          <w:numId w:val="49"/>
        </w:numPr>
        <w:shd w:val="clear" w:color="auto" w:fill="auto"/>
        <w:tabs>
          <w:tab w:pos="668" w:val="left"/>
        </w:tabs>
        <w:bidi w:val="0"/>
        <w:spacing w:before="0" w:after="0" w:line="312" w:lineRule="exact"/>
        <w:ind w:left="0" w:right="0" w:firstLine="380"/>
        <w:jc w:val="both"/>
      </w:pPr>
      <w:bookmarkStart w:id="1126" w:name="bookmark1126"/>
      <w:bookmarkEnd w:id="1126"/>
      <w:r>
        <w:rPr>
          <w:color w:val="000000"/>
          <w:spacing w:val="0"/>
          <w:w w:val="100"/>
          <w:position w:val="0"/>
        </w:rPr>
        <w:t>根据</w:t>
      </w:r>
      <w:r>
        <w:rPr>
          <w:color w:val="000000"/>
          <w:spacing w:val="0"/>
          <w:w w:val="100"/>
          <w:position w:val="0"/>
        </w:rPr>
        <w:t>2019</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16</w:t>
      </w:r>
      <w:r>
        <w:rPr>
          <w:color w:val="000000"/>
          <w:spacing w:val="0"/>
          <w:w w:val="100"/>
          <w:position w:val="0"/>
        </w:rPr>
        <w:t>日财政部、税务总局、中央宣传部《关于继续实施文化体制改革中经营性文化事业单位转制为企业 若干税收政策的通知》财税</w:t>
      </w:r>
      <w:r>
        <w:rPr>
          <w:color w:val="000000"/>
          <w:spacing w:val="0"/>
          <w:w w:val="100"/>
          <w:position w:val="0"/>
        </w:rPr>
        <w:t>（2019） 16</w:t>
      </w:r>
      <w:r>
        <w:rPr>
          <w:color w:val="000000"/>
          <w:spacing w:val="0"/>
          <w:w w:val="100"/>
          <w:position w:val="0"/>
        </w:rPr>
        <w:t>号，经营性文化事业单位转制为企业，自转制注册之日起五年内免征企业所得税。</w:t>
      </w:r>
      <w:r>
        <w:rPr>
          <w:color w:val="000000"/>
          <w:spacing w:val="0"/>
          <w:w w:val="100"/>
          <w:position w:val="0"/>
        </w:rPr>
        <w:t xml:space="preserve">2018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日之前已完成转制的企业，自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日起可继续免征五年企业所得税。</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子公司浙江都市快报控股有限公司、杭州都健网络科技有限公司、杭州快房传媒有限公司、杭州网络传媒有限公司、杭 州日报传媒有限公司、杭州休闲文化传媒有限公司、杭州风景名胜传媒有限公司、杭州房产传媒有限公司、杭州日报品牌策 划有限公司、杭州富阳日报传媒有限公司、杭州富阳网络传媒有限公司、杭州萧山日报传媒有限公司、杭州萧滨每日送发行 有限公司、杭州萧山网络传媒有限公司、浙江风盛传媒股份有限公司、杭州朗盛传媒有限公司、杭州每日传媒有限公司、杭 州日报报业集团每日送电子商务有限公司、杭州日报报业集团盛元印务有限公司、杭州盛友广告设计有限公司、杭州都市周 报传媒有限公司、杭州萧山萧报教育咨询有限公司均享受上述优惠政策。</w:t>
      </w:r>
    </w:p>
    <w:p>
      <w:pPr>
        <w:pStyle w:val="Style27"/>
        <w:keepNext w:val="0"/>
        <w:keepLines w:val="0"/>
        <w:widowControl w:val="0"/>
        <w:numPr>
          <w:ilvl w:val="0"/>
          <w:numId w:val="49"/>
        </w:numPr>
        <w:shd w:val="clear" w:color="auto" w:fill="auto"/>
        <w:tabs>
          <w:tab w:pos="668" w:val="left"/>
        </w:tabs>
        <w:bidi w:val="0"/>
        <w:spacing w:before="0" w:after="0" w:line="312" w:lineRule="exact"/>
        <w:ind w:left="0" w:right="0" w:firstLine="380"/>
        <w:jc w:val="both"/>
      </w:pPr>
      <w:bookmarkStart w:id="1127" w:name="bookmark1127"/>
      <w:bookmarkEnd w:id="1127"/>
      <w:r>
        <w:rPr>
          <w:color w:val="000000"/>
          <w:spacing w:val="0"/>
          <w:w w:val="100"/>
          <w:position w:val="0"/>
        </w:rPr>
        <w:t>根据财政部税务总局《关于实施小微企业普惠性税收减免政策的通知》财税</w:t>
      </w:r>
      <w:r>
        <w:rPr>
          <w:color w:val="000000"/>
          <w:spacing w:val="0"/>
          <w:w w:val="100"/>
          <w:position w:val="0"/>
        </w:rPr>
        <w:t>（2019）13</w:t>
      </w:r>
      <w:r>
        <w:rPr>
          <w:color w:val="000000"/>
          <w:spacing w:val="0"/>
          <w:w w:val="100"/>
          <w:position w:val="0"/>
        </w:rPr>
        <w:t>号，自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 xml:space="preserve">2021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日，对小型微利企业年应纳税所得额不超过</w:t>
      </w:r>
      <w:r>
        <w:rPr>
          <w:color w:val="000000"/>
          <w:spacing w:val="0"/>
          <w:w w:val="100"/>
          <w:position w:val="0"/>
        </w:rPr>
        <w:t>100</w:t>
      </w:r>
      <w:r>
        <w:rPr>
          <w:color w:val="000000"/>
          <w:spacing w:val="0"/>
          <w:w w:val="100"/>
          <w:position w:val="0"/>
        </w:rPr>
        <w:t>万元的部分，减按</w:t>
      </w:r>
      <w:r>
        <w:rPr>
          <w:color w:val="000000"/>
          <w:spacing w:val="0"/>
          <w:w w:val="100"/>
          <w:position w:val="0"/>
        </w:rPr>
        <w:t>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 得税；对年应纳税所得额超过</w:t>
      </w:r>
      <w:r>
        <w:rPr>
          <w:color w:val="000000"/>
          <w:spacing w:val="0"/>
          <w:w w:val="100"/>
          <w:position w:val="0"/>
        </w:rPr>
        <w:t>10 0</w:t>
      </w:r>
      <w:r>
        <w:rPr>
          <w:color w:val="000000"/>
          <w:spacing w:val="0"/>
          <w:w w:val="100"/>
          <w:position w:val="0"/>
        </w:rPr>
        <w:t>万元但不超过</w:t>
      </w:r>
      <w:r>
        <w:rPr>
          <w:color w:val="000000"/>
          <w:spacing w:val="0"/>
          <w:w w:val="100"/>
          <w:position w:val="0"/>
        </w:rPr>
        <w:t>300</w:t>
      </w:r>
      <w:r>
        <w:rPr>
          <w:color w:val="000000"/>
          <w:spacing w:val="0"/>
          <w:w w:val="100"/>
          <w:position w:val="0"/>
        </w:rPr>
        <w:t>万元的部分，减按</w:t>
      </w:r>
      <w:r>
        <w:rPr>
          <w:color w:val="000000"/>
          <w:spacing w:val="0"/>
          <w:w w:val="100"/>
          <w:position w:val="0"/>
        </w:rPr>
        <w:t>50%</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子公司中教未来（北京）文化传播有限公司、浙江华媒教育科技有限公司、杭州华媒企业管理有限公司、福州风盛传媒 有限公司、上海盛元第高数码图文影像有限公司、北京星干线文化传播有限公司、杭州好声音风尚传媒有限公司、浙江华媒 优培教育科技有限公司、杭州市拱墅区华媒维翰幼儿园、杭州都市快报研学文化传播有限公司、杭州悦报传媒有限公司、北 京文教英才科贸有限公司、中网世纪教育科技（北京）有限公司、杭州钱塘传媒有限公司、浙江智骊文化传媒有限公司、中 教未来科技（北京）有限公司、广州正索教育咨询有限公司、北京领域兄弟教育科技有限公司、苏州中育教育科技有限公司、 杭州日报华知投资有限公司、杭州知政网络科技有限公司、浙江崇理启文教育科技有限公司、中教远大教育科技（北京）有 限公司、哈尔滨哈报未来教育科技有限公司、北京朋智博信教育科技有限公司、杭州咏芝元中医诊所有限公司、杭州都快投 资管理有限公司、杭州华媒文化发展有限公司、浙江华媒智谷商业运营管理有限公司、智明远扬教育科技（北京）有限公司、 杭州杭商教育科技有限公司、杭州瓦力谷创业投资合伙企业（有限合伙）、杭州华媒维翰托育服务有限公司、厦门风盛传媒 有限公司、杭州华媒唯诗礼幼儿园有限公司、杭州有鲸网络科技有限公司、南京市好声音风尚传媒有限公司均享受上述优惠 </w:t>
      </w:r>
      <w:r>
        <w:rPr>
          <w:color w:val="000000"/>
          <w:spacing w:val="0"/>
          <w:w w:val="100"/>
          <w:position w:val="0"/>
        </w:rPr>
        <w:t>政策。</w:t>
      </w:r>
    </w:p>
    <w:p>
      <w:pPr>
        <w:pStyle w:val="Style27"/>
        <w:keepNext w:val="0"/>
        <w:keepLines w:val="0"/>
        <w:widowControl w:val="0"/>
        <w:numPr>
          <w:ilvl w:val="0"/>
          <w:numId w:val="49"/>
        </w:numPr>
        <w:shd w:val="clear" w:color="auto" w:fill="auto"/>
        <w:tabs>
          <w:tab w:pos="668" w:val="left"/>
        </w:tabs>
        <w:bidi w:val="0"/>
        <w:spacing w:before="0" w:after="0" w:line="313" w:lineRule="exact"/>
        <w:ind w:left="0" w:right="0" w:firstLine="380"/>
        <w:jc w:val="both"/>
      </w:pPr>
      <w:bookmarkStart w:id="1128" w:name="bookmark1128"/>
      <w:bookmarkEnd w:id="1128"/>
      <w:r>
        <w:rPr>
          <w:color w:val="000000"/>
          <w:spacing w:val="0"/>
          <w:w w:val="100"/>
          <w:position w:val="0"/>
        </w:rPr>
        <w:t>根据国家税务总局关于校办企业征免所得税问题的批复一国税函</w:t>
      </w:r>
      <w:r>
        <w:rPr>
          <w:color w:val="000000"/>
          <w:spacing w:val="0"/>
          <w:w w:val="100"/>
          <w:position w:val="0"/>
        </w:rPr>
        <w:t>（1996） 138</w:t>
      </w:r>
      <w:r>
        <w:rPr>
          <w:color w:val="000000"/>
          <w:spacing w:val="0"/>
          <w:w w:val="100"/>
          <w:position w:val="0"/>
        </w:rPr>
        <w:t>号，子公司北京翻译研修学院属于非营 利性高等教育机构，免征企业所得税。</w:t>
      </w:r>
    </w:p>
    <w:p>
      <w:pPr>
        <w:pStyle w:val="Style27"/>
        <w:keepNext w:val="0"/>
        <w:keepLines w:val="0"/>
        <w:widowControl w:val="0"/>
        <w:numPr>
          <w:ilvl w:val="0"/>
          <w:numId w:val="49"/>
        </w:numPr>
        <w:shd w:val="clear" w:color="auto" w:fill="auto"/>
        <w:tabs>
          <w:tab w:pos="668" w:val="left"/>
        </w:tabs>
        <w:bidi w:val="0"/>
        <w:spacing w:before="0" w:after="0" w:line="313" w:lineRule="exact"/>
        <w:ind w:left="0" w:right="0" w:firstLine="380"/>
        <w:jc w:val="both"/>
      </w:pPr>
      <w:bookmarkStart w:id="1129" w:name="bookmark1129"/>
      <w:bookmarkEnd w:id="1129"/>
      <w:r>
        <w:rPr>
          <w:color w:val="000000"/>
          <w:spacing w:val="0"/>
          <w:w w:val="100"/>
          <w:position w:val="0"/>
        </w:rPr>
        <w:t>根据《财政部国家税务总局关于新疆喀什霍尔果斯两个特殊经济开发区企业所得税优惠政策的通知》财税</w:t>
      </w:r>
      <w:r>
        <w:rPr>
          <w:color w:val="000000"/>
          <w:spacing w:val="0"/>
          <w:w w:val="100"/>
          <w:position w:val="0"/>
        </w:rPr>
        <w:t xml:space="preserve">（2011）112 </w:t>
      </w:r>
      <w:r>
        <w:rPr>
          <w:color w:val="000000"/>
          <w:spacing w:val="0"/>
          <w:w w:val="100"/>
          <w:position w:val="0"/>
        </w:rPr>
        <w:t>号第一条，新疆喀什、霍尔果斯特殊经济开发区新办企业定期免征企业所得税，享受税收优惠期间自</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 xml:space="preserve">2020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日。子公司霍尔果斯中教未来教育咨询有限公司享受上述优惠政策。</w:t>
      </w:r>
    </w:p>
    <w:p>
      <w:pPr>
        <w:pStyle w:val="Style27"/>
        <w:keepNext w:val="0"/>
        <w:keepLines w:val="0"/>
        <w:widowControl w:val="0"/>
        <w:numPr>
          <w:ilvl w:val="0"/>
          <w:numId w:val="49"/>
        </w:numPr>
        <w:shd w:val="clear" w:color="auto" w:fill="auto"/>
        <w:tabs>
          <w:tab w:pos="663" w:val="left"/>
        </w:tabs>
        <w:bidi w:val="0"/>
        <w:spacing w:before="0" w:after="0" w:line="313" w:lineRule="exact"/>
        <w:ind w:left="0" w:right="0" w:firstLine="380"/>
        <w:jc w:val="both"/>
      </w:pPr>
      <w:bookmarkStart w:id="1130" w:name="bookmark1130"/>
      <w:bookmarkEnd w:id="1130"/>
      <w:r>
        <w:rPr>
          <w:color w:val="000000"/>
          <w:spacing w:val="0"/>
          <w:w w:val="100"/>
          <w:position w:val="0"/>
        </w:rPr>
        <w:t>子公司中教未来国际教育科技（北京）有限公司被认定为高新技术企业，取得北京市科学技术委员会、北京市财政局、 北京市国家税务局、北京市地方税务局于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日联合颁发的编号为</w:t>
      </w:r>
      <w:r>
        <w:rPr>
          <w:color w:val="000000"/>
          <w:spacing w:val="0"/>
          <w:w w:val="100"/>
          <w:position w:val="0"/>
        </w:rPr>
        <w:t>GR201911006375</w:t>
      </w:r>
      <w:r>
        <w:rPr>
          <w:color w:val="000000"/>
          <w:spacing w:val="0"/>
          <w:w w:val="100"/>
          <w:position w:val="0"/>
        </w:rPr>
        <w:t>的《高新技术企业证书》，根据</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《中华人民共和国企业所得税法》规定，企业所得税享受高新技术企业税收优惠政策，减按</w:t>
      </w:r>
      <w:r>
        <w:rPr>
          <w:color w:val="000000"/>
          <w:spacing w:val="0"/>
          <w:w w:val="100"/>
          <w:position w:val="0"/>
        </w:rPr>
        <w:t>15%</w:t>
      </w:r>
      <w:r>
        <w:rPr>
          <w:color w:val="000000"/>
          <w:spacing w:val="0"/>
          <w:w w:val="100"/>
          <w:position w:val="0"/>
        </w:rPr>
        <w:t>的税率计缴，有效期三年。</w:t>
      </w:r>
    </w:p>
    <w:p>
      <w:pPr>
        <w:pStyle w:val="Style27"/>
        <w:keepNext w:val="0"/>
        <w:keepLines w:val="0"/>
        <w:widowControl w:val="0"/>
        <w:numPr>
          <w:ilvl w:val="0"/>
          <w:numId w:val="49"/>
        </w:numPr>
        <w:shd w:val="clear" w:color="auto" w:fill="auto"/>
        <w:tabs>
          <w:tab w:pos="668" w:val="left"/>
        </w:tabs>
        <w:bidi w:val="0"/>
        <w:spacing w:before="0" w:after="0" w:line="313" w:lineRule="exact"/>
        <w:ind w:left="0" w:right="0" w:firstLine="380"/>
        <w:jc w:val="both"/>
      </w:pPr>
      <w:bookmarkStart w:id="1131" w:name="bookmark1131"/>
      <w:bookmarkEnd w:id="1131"/>
      <w:r>
        <w:rPr>
          <w:color w:val="000000"/>
          <w:spacing w:val="0"/>
          <w:w w:val="100"/>
          <w:position w:val="0"/>
        </w:rPr>
        <w:t>子公司京师教培教育科技（北京）有限公司被认定为高新技术企业，取得北京市科学技术委员会、北京市财政局、北 京市国家税务局、北京市地方税务局于</w:t>
      </w:r>
      <w:r>
        <w:rPr>
          <w:color w:val="000000"/>
          <w:spacing w:val="0"/>
          <w:w w:val="100"/>
          <w:position w:val="0"/>
        </w:rPr>
        <w:t>2018</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31</w:t>
      </w:r>
      <w:r>
        <w:rPr>
          <w:color w:val="000000"/>
          <w:spacing w:val="0"/>
          <w:w w:val="100"/>
          <w:position w:val="0"/>
        </w:rPr>
        <w:t>日联合颁发的编号为</w:t>
      </w:r>
      <w:r>
        <w:rPr>
          <w:color w:val="000000"/>
          <w:spacing w:val="0"/>
          <w:w w:val="100"/>
          <w:position w:val="0"/>
        </w:rPr>
        <w:t>GR20181100442</w:t>
      </w:r>
      <w:r>
        <w:rPr>
          <w:color w:val="000000"/>
          <w:spacing w:val="0"/>
          <w:w w:val="100"/>
          <w:position w:val="0"/>
        </w:rPr>
        <w:t>7</w:t>
      </w:r>
      <w:r>
        <w:rPr>
          <w:color w:val="000000"/>
          <w:spacing w:val="0"/>
          <w:w w:val="100"/>
          <w:position w:val="0"/>
        </w:rPr>
        <w:t>的《高新技术企业证书》</w:t>
      </w:r>
      <w:r>
        <w:rPr>
          <w:i/>
          <w:iCs/>
          <w:color w:val="000000"/>
          <w:spacing w:val="0"/>
          <w:w w:val="100"/>
          <w:position w:val="0"/>
        </w:rPr>
        <w:t>，</w:t>
      </w:r>
      <w:r>
        <w:rPr>
          <w:color w:val="000000"/>
          <w:spacing w:val="0"/>
          <w:w w:val="100"/>
          <w:position w:val="0"/>
        </w:rPr>
        <w:t>根据《中 华人民共和国企业所得税法》规定，企业所得税享受高新技术企业税收优惠政策，减按</w:t>
      </w:r>
      <w:r>
        <w:rPr>
          <w:color w:val="000000"/>
          <w:spacing w:val="0"/>
          <w:w w:val="100"/>
          <w:position w:val="0"/>
        </w:rPr>
        <w:t>15%</w:t>
      </w:r>
      <w:r>
        <w:rPr>
          <w:color w:val="000000"/>
          <w:spacing w:val="0"/>
          <w:w w:val="100"/>
          <w:position w:val="0"/>
        </w:rPr>
        <w:t>的税率计缴，有效期三年。</w:t>
      </w:r>
    </w:p>
    <w:p>
      <w:pPr>
        <w:pStyle w:val="Style27"/>
        <w:keepNext w:val="0"/>
        <w:keepLines w:val="0"/>
        <w:widowControl w:val="0"/>
        <w:numPr>
          <w:ilvl w:val="0"/>
          <w:numId w:val="49"/>
        </w:numPr>
        <w:shd w:val="clear" w:color="auto" w:fill="auto"/>
        <w:tabs>
          <w:tab w:pos="658" w:val="left"/>
        </w:tabs>
        <w:bidi w:val="0"/>
        <w:spacing w:before="0" w:after="0" w:line="313" w:lineRule="exact"/>
        <w:ind w:left="0" w:right="0" w:firstLine="380"/>
        <w:jc w:val="both"/>
      </w:pPr>
      <w:bookmarkStart w:id="1132" w:name="bookmark1132"/>
      <w:bookmarkEnd w:id="1132"/>
      <w:r>
        <w:rPr>
          <w:color w:val="000000"/>
          <w:spacing w:val="0"/>
          <w:w w:val="100"/>
          <w:position w:val="0"/>
        </w:rPr>
        <w:t>子公司杭州华泰一媒文化传媒有限公司被认定为高新技术企业，已于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4</w:t>
      </w:r>
      <w:r>
        <w:rPr>
          <w:color w:val="000000"/>
          <w:spacing w:val="0"/>
          <w:w w:val="100"/>
          <w:position w:val="0"/>
        </w:rPr>
        <w:t>日取得企业编号为</w:t>
      </w:r>
      <w:r>
        <w:rPr>
          <w:color w:val="000000"/>
          <w:spacing w:val="0"/>
          <w:w w:val="100"/>
          <w:position w:val="0"/>
        </w:rPr>
        <w:t xml:space="preserve">GR201933005785 </w:t>
      </w:r>
      <w:r>
        <w:rPr>
          <w:color w:val="000000"/>
          <w:spacing w:val="0"/>
          <w:w w:val="100"/>
          <w:position w:val="0"/>
        </w:rPr>
        <w:t xml:space="preserve">的《高新技术企业证书》，根据《中华人民共和国企业所得税法》规定，企业所得税享受高新技术企业税收优惠政策，减按 </w:t>
      </w:r>
      <w:r>
        <w:rPr>
          <w:color w:val="000000"/>
          <w:spacing w:val="0"/>
          <w:w w:val="100"/>
          <w:position w:val="0"/>
        </w:rPr>
        <w:t>15%</w:t>
      </w:r>
      <w:r>
        <w:rPr>
          <w:color w:val="000000"/>
          <w:spacing w:val="0"/>
          <w:w w:val="100"/>
          <w:position w:val="0"/>
        </w:rPr>
        <w:t>的税率计缴，有效期三年。</w:t>
      </w:r>
    </w:p>
    <w:p>
      <w:pPr>
        <w:pStyle w:val="Style27"/>
        <w:keepNext w:val="0"/>
        <w:keepLines w:val="0"/>
        <w:widowControl w:val="0"/>
        <w:shd w:val="clear" w:color="auto" w:fill="auto"/>
        <w:bidi w:val="0"/>
        <w:spacing w:before="0" w:after="0" w:line="313" w:lineRule="exact"/>
        <w:ind w:left="0" w:right="0" w:firstLine="380"/>
        <w:jc w:val="both"/>
      </w:pPr>
      <w:bookmarkStart w:id="1133" w:name="bookmark1133"/>
      <w:r>
        <w:rPr>
          <w:color w:val="000000"/>
          <w:spacing w:val="0"/>
          <w:w w:val="100"/>
          <w:position w:val="0"/>
        </w:rPr>
        <w:t>（</w:t>
      </w:r>
      <w:bookmarkEnd w:id="1133"/>
      <w:r>
        <w:rPr>
          <w:color w:val="000000"/>
          <w:spacing w:val="0"/>
          <w:w w:val="100"/>
          <w:position w:val="0"/>
        </w:rPr>
        <w:t>2）</w:t>
      </w:r>
      <w:r>
        <w:rPr>
          <w:color w:val="000000"/>
          <w:spacing w:val="0"/>
          <w:w w:val="100"/>
          <w:position w:val="0"/>
        </w:rPr>
        <w:t>增值税税收优惠</w:t>
      </w:r>
    </w:p>
    <w:p>
      <w:pPr>
        <w:pStyle w:val="Style27"/>
        <w:keepNext w:val="0"/>
        <w:keepLines w:val="0"/>
        <w:widowControl w:val="0"/>
        <w:shd w:val="clear" w:color="auto" w:fill="auto"/>
        <w:bidi w:val="0"/>
        <w:spacing w:before="0" w:after="0" w:line="313" w:lineRule="exact"/>
        <w:ind w:left="0" w:right="0" w:firstLine="740"/>
        <w:jc w:val="both"/>
      </w:pPr>
      <w:r>
        <w:rPr>
          <w:color w:val="000000"/>
          <w:spacing w:val="0"/>
          <w:w w:val="100"/>
          <w:position w:val="0"/>
        </w:rPr>
        <w:t>①</w:t>
      </w:r>
      <w:r>
        <w:rPr>
          <w:color w:val="000000"/>
          <w:spacing w:val="0"/>
          <w:w w:val="100"/>
          <w:position w:val="0"/>
        </w:rPr>
        <w:t>按照财政部、国家税务总局财税</w:t>
      </w:r>
      <w:r>
        <w:rPr>
          <w:color w:val="000000"/>
          <w:spacing w:val="0"/>
          <w:w w:val="100"/>
          <w:position w:val="0"/>
        </w:rPr>
        <w:t>[2016]68</w:t>
      </w:r>
      <w:r>
        <w:rPr>
          <w:color w:val="000000"/>
          <w:spacing w:val="0"/>
          <w:w w:val="100"/>
          <w:position w:val="0"/>
        </w:rPr>
        <w:t>号文件要求：一般纳税人提供非学历教育服务，可以选择适用简易计税 方法按照</w:t>
      </w:r>
      <w:r>
        <w:rPr>
          <w:color w:val="000000"/>
          <w:spacing w:val="0"/>
          <w:w w:val="100"/>
          <w:position w:val="0"/>
        </w:rPr>
        <w:t>3%</w:t>
      </w:r>
      <w:r>
        <w:rPr>
          <w:color w:val="000000"/>
          <w:spacing w:val="0"/>
          <w:w w:val="100"/>
          <w:position w:val="0"/>
        </w:rPr>
        <w:t>征收率计算应纳税额。子公司中教未来国际教育科技（北京）有限公司、北京星干线文化传播有限公司、云科未 来科技（北京）有限公司、中教未来（北京）文化传播有限公司、霍尔果斯中教未来教育咨询有限公司、智明远扬教育科技 （北京）有限公司、北京未来之星人力资源服务有限公司、北京翻译研修学院、杭州杭商教育科技有限公司享受上述优惠政 策。</w:t>
      </w:r>
    </w:p>
    <w:p>
      <w:pPr>
        <w:pStyle w:val="Style27"/>
        <w:keepNext w:val="0"/>
        <w:keepLines w:val="0"/>
        <w:widowControl w:val="0"/>
        <w:numPr>
          <w:ilvl w:val="0"/>
          <w:numId w:val="51"/>
        </w:numPr>
        <w:shd w:val="clear" w:color="auto" w:fill="auto"/>
        <w:tabs>
          <w:tab w:pos="649" w:val="left"/>
        </w:tabs>
        <w:bidi w:val="0"/>
        <w:spacing w:before="0" w:after="0" w:line="313" w:lineRule="exact"/>
        <w:ind w:left="0" w:right="0" w:firstLine="380"/>
        <w:jc w:val="both"/>
      </w:pPr>
      <w:bookmarkStart w:id="1134" w:name="bookmark1134"/>
      <w:bookmarkEnd w:id="1134"/>
      <w:r>
        <w:rPr>
          <w:color w:val="000000"/>
          <w:spacing w:val="0"/>
          <w:w w:val="100"/>
          <w:position w:val="0"/>
        </w:rPr>
        <w:t>据财政部、国家税务总局《关于延续宣传文化增值税优惠政策的通知》（财税〔</w:t>
      </w:r>
      <w:r>
        <w:rPr>
          <w:color w:val="000000"/>
          <w:spacing w:val="0"/>
          <w:w w:val="100"/>
          <w:position w:val="0"/>
        </w:rPr>
        <w:t>2018</w:t>
      </w:r>
      <w:r>
        <w:rPr>
          <w:color w:val="000000"/>
          <w:spacing w:val="0"/>
          <w:w w:val="100"/>
          <w:position w:val="0"/>
        </w:rPr>
        <w:t xml:space="preserve">〕 </w:t>
      </w:r>
      <w:r>
        <w:rPr>
          <w:color w:val="000000"/>
          <w:spacing w:val="0"/>
          <w:w w:val="100"/>
          <w:position w:val="0"/>
        </w:rPr>
        <w:t>53</w:t>
      </w:r>
      <w:r>
        <w:rPr>
          <w:color w:val="000000"/>
          <w:spacing w:val="0"/>
          <w:w w:val="100"/>
          <w:position w:val="0"/>
        </w:rPr>
        <w:t>号）规定，自</w:t>
      </w: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 xml:space="preserve">1 </w:t>
      </w:r>
      <w:r>
        <w:rPr>
          <w:color w:val="000000"/>
          <w:spacing w:val="0"/>
          <w:w w:val="100"/>
          <w:position w:val="0"/>
        </w:rPr>
        <w:t>日起至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日，免征图书批发、零售环节增值税。子公司北京文教英才科贸有限公司已于</w:t>
      </w:r>
      <w:r>
        <w:rPr>
          <w:color w:val="000000"/>
          <w:spacing w:val="0"/>
          <w:w w:val="100"/>
          <w:position w:val="0"/>
        </w:rPr>
        <w:t>2018</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12</w:t>
      </w:r>
      <w:r>
        <w:rPr>
          <w:color w:val="000000"/>
          <w:spacing w:val="0"/>
          <w:w w:val="100"/>
          <w:position w:val="0"/>
        </w:rPr>
        <w:t>日在北京市 昌平区国家税务局办理了备案登记手续。</w:t>
      </w:r>
    </w:p>
    <w:p>
      <w:pPr>
        <w:pStyle w:val="Style27"/>
        <w:keepNext w:val="0"/>
        <w:keepLines w:val="0"/>
        <w:widowControl w:val="0"/>
        <w:numPr>
          <w:ilvl w:val="0"/>
          <w:numId w:val="51"/>
        </w:numPr>
        <w:shd w:val="clear" w:color="auto" w:fill="auto"/>
        <w:tabs>
          <w:tab w:pos="668" w:val="left"/>
        </w:tabs>
        <w:bidi w:val="0"/>
        <w:spacing w:before="0" w:after="0" w:line="313" w:lineRule="exact"/>
        <w:ind w:left="0" w:right="0" w:firstLine="380"/>
        <w:jc w:val="both"/>
      </w:pPr>
      <w:bookmarkStart w:id="1135" w:name="bookmark1135"/>
      <w:bookmarkEnd w:id="1135"/>
      <w:r>
        <w:rPr>
          <w:color w:val="000000"/>
          <w:spacing w:val="0"/>
          <w:w w:val="100"/>
          <w:position w:val="0"/>
        </w:rPr>
        <w:t>根据《财政部、国家税务总局关于全面推开营业税改征增值税试点的通知》（财税</w:t>
      </w:r>
      <w:r>
        <w:rPr>
          <w:color w:val="000000"/>
          <w:spacing w:val="0"/>
          <w:w w:val="100"/>
          <w:position w:val="0"/>
        </w:rPr>
        <w:t>[2016]36</w:t>
      </w:r>
      <w:r>
        <w:rPr>
          <w:color w:val="000000"/>
          <w:spacing w:val="0"/>
          <w:w w:val="100"/>
          <w:position w:val="0"/>
        </w:rPr>
        <w:t>号）相关规定，托儿所、 幼儿园提供的保育和教育服务免征增值税。子公司杭州市拱墅区华媒维翰幼儿园、杭州华媒唯诗礼幼儿园有限公司、杭州华 媒维翰托育服务有限公司免征增值税。</w:t>
      </w:r>
    </w:p>
    <w:p>
      <w:pPr>
        <w:pStyle w:val="Style27"/>
        <w:keepNext w:val="0"/>
        <w:keepLines w:val="0"/>
        <w:widowControl w:val="0"/>
        <w:numPr>
          <w:ilvl w:val="0"/>
          <w:numId w:val="51"/>
        </w:numPr>
        <w:shd w:val="clear" w:color="auto" w:fill="auto"/>
        <w:tabs>
          <w:tab w:pos="673" w:val="left"/>
        </w:tabs>
        <w:bidi w:val="0"/>
        <w:spacing w:before="0" w:after="0" w:line="313" w:lineRule="exact"/>
        <w:ind w:left="0" w:right="0" w:firstLine="380"/>
        <w:jc w:val="both"/>
      </w:pPr>
      <w:bookmarkStart w:id="1136" w:name="bookmark1136"/>
      <w:bookmarkEnd w:id="1136"/>
      <w:r>
        <w:rPr>
          <w:color w:val="000000"/>
          <w:spacing w:val="0"/>
          <w:w w:val="100"/>
          <w:position w:val="0"/>
        </w:rPr>
        <w:t>根据</w:t>
      </w:r>
      <w:r>
        <w:rPr>
          <w:color w:val="000000"/>
          <w:spacing w:val="0"/>
          <w:w w:val="100"/>
          <w:position w:val="0"/>
        </w:rPr>
        <w:t>2019</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16</w:t>
      </w:r>
      <w:r>
        <w:rPr>
          <w:color w:val="000000"/>
          <w:spacing w:val="0"/>
          <w:w w:val="100"/>
          <w:position w:val="0"/>
        </w:rPr>
        <w:t>日财政部、税务总局、中央宣传部《关于继续实施文化体制改革中经营性文化事业单位转制为企业 若干税收政策的通知》财税〔</w:t>
      </w:r>
      <w:r>
        <w:rPr>
          <w:color w:val="000000"/>
          <w:spacing w:val="0"/>
          <w:w w:val="100"/>
          <w:position w:val="0"/>
        </w:rPr>
        <w:t>2019</w:t>
      </w:r>
      <w:r>
        <w:rPr>
          <w:color w:val="000000"/>
          <w:spacing w:val="0"/>
          <w:w w:val="100"/>
          <w:position w:val="0"/>
        </w:rPr>
        <w:t>〕</w:t>
      </w:r>
      <w:r>
        <w:rPr>
          <w:color w:val="000000"/>
          <w:spacing w:val="0"/>
          <w:w w:val="100"/>
          <w:position w:val="0"/>
        </w:rPr>
        <w:t>16</w:t>
      </w:r>
      <w:r>
        <w:rPr>
          <w:color w:val="000000"/>
          <w:spacing w:val="0"/>
          <w:w w:val="100"/>
          <w:position w:val="0"/>
        </w:rPr>
        <w:t>号，党报、党刊将其发行、印刷业务及相应的经营性资产剥离组建的文化企业，自注 册之日起所取得的党报、党刊发行收入和印刷收入免征增值税。子公司杭州日报传媒有限公司、杭州萧山日报传媒有限公司、 杭州富阳日报传媒有限公司享受上述优惠政策。</w:t>
      </w:r>
    </w:p>
    <w:p>
      <w:pPr>
        <w:pStyle w:val="Style27"/>
        <w:keepNext w:val="0"/>
        <w:keepLines w:val="0"/>
        <w:widowControl w:val="0"/>
        <w:numPr>
          <w:ilvl w:val="0"/>
          <w:numId w:val="51"/>
        </w:numPr>
        <w:shd w:val="clear" w:color="auto" w:fill="auto"/>
        <w:tabs>
          <w:tab w:pos="668" w:val="left"/>
        </w:tabs>
        <w:bidi w:val="0"/>
        <w:spacing w:before="0" w:after="0" w:line="313" w:lineRule="exact"/>
        <w:ind w:left="0" w:right="0" w:firstLine="380"/>
        <w:jc w:val="both"/>
      </w:pPr>
      <w:bookmarkStart w:id="1137" w:name="bookmark1137"/>
      <w:bookmarkEnd w:id="1137"/>
      <w:r>
        <w:rPr>
          <w:color w:val="000000"/>
          <w:spacing w:val="0"/>
          <w:w w:val="100"/>
          <w:position w:val="0"/>
        </w:rPr>
        <w:t>根据财政部、税务总局、海关总署《关于深化增值税改革有关政策的公告》</w:t>
      </w:r>
      <w:r>
        <w:rPr>
          <w:color w:val="000000"/>
          <w:spacing w:val="0"/>
          <w:w w:val="100"/>
          <w:position w:val="0"/>
        </w:rPr>
        <w:t>（2019</w:t>
      </w:r>
      <w:r>
        <w:rPr>
          <w:color w:val="000000"/>
          <w:spacing w:val="0"/>
          <w:w w:val="100"/>
          <w:position w:val="0"/>
        </w:rPr>
        <w:t>年第</w:t>
      </w:r>
      <w:r>
        <w:rPr>
          <w:color w:val="000000"/>
          <w:spacing w:val="0"/>
          <w:w w:val="100"/>
          <w:position w:val="0"/>
        </w:rPr>
        <w:t>39</w:t>
      </w:r>
      <w:r>
        <w:rPr>
          <w:color w:val="000000"/>
          <w:spacing w:val="0"/>
          <w:w w:val="100"/>
          <w:position w:val="0"/>
        </w:rPr>
        <w:t>号）规定：自</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 xml:space="preserve">1 </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日，允许生产、生活性服务业纳税人按照当期可抵扣进项税额加计</w:t>
      </w:r>
      <w:r>
        <w:rPr>
          <w:color w:val="000000"/>
          <w:spacing w:val="0"/>
          <w:w w:val="100"/>
          <w:position w:val="0"/>
        </w:rPr>
        <w:t>10%</w:t>
      </w:r>
      <w:r>
        <w:rPr>
          <w:color w:val="000000"/>
          <w:spacing w:val="0"/>
          <w:w w:val="100"/>
          <w:position w:val="0"/>
        </w:rPr>
        <w:t>，抵减应纳税额；公告所称生产、 生活性服务业纳税人，是指提供邮政服务、电信服务、现代服务、生活服务（以下称四项服务）取得的销售额占全部销售额 的比重超过</w:t>
      </w:r>
      <w:r>
        <w:rPr>
          <w:color w:val="000000"/>
          <w:spacing w:val="0"/>
          <w:w w:val="100"/>
          <w:position w:val="0"/>
        </w:rPr>
        <w:t>50%</w:t>
      </w:r>
      <w:r>
        <w:rPr>
          <w:color w:val="000000"/>
          <w:spacing w:val="0"/>
          <w:w w:val="100"/>
          <w:position w:val="0"/>
        </w:rPr>
        <w:t>的纳税人，杭州日报传媒有限公司、杭州日报品牌策划有限公司、杭州休闲文化传媒有限公司、杭州风景名 胜传媒有限公司、杭州日报报业集团每日送电子商务有限公司、杭州萧滨每日送发行有限公司、杭州网络传媒有限公司、杭 州快房传媒有限公司、杭州悦报传媒有限公司、杭州咏芝元中医诊所有限公司、杭州都市快报研学文化传播有限公司、杭州 萧山日报传媒有限公司、杭州萧山网络传媒有限公司、杭州富阳日报传媒有限公司、杭州萧山萧报教育咨询有限公司、浙江 都市快报控股有限公司、杭州每日传媒有限公司、浙江风盛传媒股份有限公司、杭州朗盛传媒有限公司、杭州好声音风尚传 媒有限公司、浙江智骊文化传媒有限公司、福州风盛传媒有限公司、南京市好声音风尚传媒有限公司、杭州有鲸网络科技有 限公司、厦门风盛传媒有限公司、杭州钱塘传媒有限公司享受上述优惠政策。</w:t>
      </w:r>
    </w:p>
    <w:p>
      <w:pPr>
        <w:pStyle w:val="Style27"/>
        <w:keepNext w:val="0"/>
        <w:keepLines w:val="0"/>
        <w:widowControl w:val="0"/>
        <w:numPr>
          <w:ilvl w:val="0"/>
          <w:numId w:val="51"/>
        </w:numPr>
        <w:shd w:val="clear" w:color="auto" w:fill="auto"/>
        <w:tabs>
          <w:tab w:pos="668" w:val="left"/>
        </w:tabs>
        <w:bidi w:val="0"/>
        <w:spacing w:before="0" w:after="0" w:line="313" w:lineRule="exact"/>
        <w:ind w:left="0" w:right="0" w:firstLine="380"/>
        <w:jc w:val="both"/>
      </w:pPr>
      <w:bookmarkStart w:id="1138" w:name="bookmark1138"/>
      <w:bookmarkEnd w:id="1138"/>
      <w:r>
        <w:rPr>
          <w:color w:val="000000"/>
          <w:spacing w:val="0"/>
          <w:w w:val="100"/>
          <w:position w:val="0"/>
        </w:rPr>
        <w:t>根据国家税务总局《国家税务总局关于小规模纳税人免征增值税政策有关征管问题的公告》国家税务总局公告</w:t>
      </w:r>
      <w:r>
        <w:rPr>
          <w:color w:val="000000"/>
          <w:spacing w:val="0"/>
          <w:w w:val="100"/>
          <w:position w:val="0"/>
        </w:rPr>
        <w:t xml:space="preserve">2019 </w:t>
      </w:r>
      <w:r>
        <w:rPr>
          <w:color w:val="000000"/>
          <w:spacing w:val="0"/>
          <w:w w:val="100"/>
          <w:position w:val="0"/>
        </w:rPr>
        <w:t>年第</w:t>
      </w:r>
      <w:r>
        <w:rPr>
          <w:color w:val="000000"/>
          <w:spacing w:val="0"/>
          <w:w w:val="100"/>
          <w:position w:val="0"/>
        </w:rPr>
        <w:t>4</w:t>
      </w:r>
      <w:r>
        <w:rPr>
          <w:color w:val="000000"/>
          <w:spacing w:val="0"/>
          <w:w w:val="100"/>
          <w:position w:val="0"/>
        </w:rPr>
        <w:t>号，自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日起，小规模纳税人发生增值税应税销售行为，合计月销售额未超过</w:t>
      </w:r>
      <w:r>
        <w:rPr>
          <w:color w:val="000000"/>
          <w:spacing w:val="0"/>
          <w:w w:val="100"/>
          <w:position w:val="0"/>
        </w:rPr>
        <w:t>10</w:t>
      </w:r>
      <w:r>
        <w:rPr>
          <w:color w:val="000000"/>
          <w:spacing w:val="0"/>
          <w:w w:val="100"/>
          <w:position w:val="0"/>
        </w:rPr>
        <w:t>万元（以</w:t>
      </w:r>
      <w:r>
        <w:rPr>
          <w:color w:val="000000"/>
          <w:spacing w:val="0"/>
          <w:w w:val="100"/>
          <w:position w:val="0"/>
        </w:rPr>
        <w:t>1</w:t>
      </w:r>
      <w:r>
        <w:rPr>
          <w:color w:val="000000"/>
          <w:spacing w:val="0"/>
          <w:w w:val="100"/>
          <w:position w:val="0"/>
        </w:rPr>
        <w:t>个季度为</w:t>
      </w:r>
      <w:r>
        <w:rPr>
          <w:color w:val="000000"/>
          <w:spacing w:val="0"/>
          <w:w w:val="100"/>
          <w:position w:val="0"/>
        </w:rPr>
        <w:t>1</w:t>
      </w:r>
      <w:r>
        <w:rPr>
          <w:color w:val="000000"/>
          <w:spacing w:val="0"/>
          <w:w w:val="100"/>
          <w:position w:val="0"/>
        </w:rPr>
        <w:t>个纳税 期的，季度销售额未超过</w:t>
      </w:r>
      <w:r>
        <w:rPr>
          <w:color w:val="000000"/>
          <w:spacing w:val="0"/>
          <w:w w:val="100"/>
          <w:position w:val="0"/>
        </w:rPr>
        <w:t>30</w:t>
      </w:r>
      <w:r>
        <w:rPr>
          <w:color w:val="000000"/>
          <w:spacing w:val="0"/>
          <w:w w:val="100"/>
          <w:position w:val="0"/>
        </w:rPr>
        <w:t xml:space="preserve">万元）的，免征增值税。子公司珠海市励耘自学考试辅导中心、云南求知教育信息咨询有限公司、 </w:t>
      </w:r>
      <w:r>
        <w:rPr>
          <w:color w:val="000000"/>
          <w:spacing w:val="0"/>
          <w:w w:val="100"/>
          <w:position w:val="0"/>
        </w:rPr>
        <w:t>昆明市五华区云师未来培训中心、北京领域兄弟教育科技有限公司、北京未来之星人力资源服务有限公司、砺行科技（北京） 有限公司、北京加美环球教育咨询有限公司、艾特嘉信息技术（北京）有限公司、北京红舞星文化传播有限公司、广州励耘 教育科技有限公司、广州正索教育咨询有限公司、中网世纪教育科技（北京）有限公司、北京未名环球教育科技有限公司、 杭州富阳网络传媒有限公司、浙江华媒投资有限公司、杭州瓦力谷创业投资合伙企业（有限合伙）、浙江华媒智谷商业运营 管理有限公司、艾特嘉信息技术（北京）有限公司享受上述优惠政策。</w:t>
      </w:r>
    </w:p>
    <w:p>
      <w:pPr>
        <w:pStyle w:val="Style27"/>
        <w:keepNext w:val="0"/>
        <w:keepLines w:val="0"/>
        <w:widowControl w:val="0"/>
        <w:numPr>
          <w:ilvl w:val="0"/>
          <w:numId w:val="51"/>
        </w:numPr>
        <w:shd w:val="clear" w:color="auto" w:fill="auto"/>
        <w:tabs>
          <w:tab w:pos="668" w:val="left"/>
        </w:tabs>
        <w:bidi w:val="0"/>
        <w:spacing w:before="0" w:after="0" w:line="313" w:lineRule="exact"/>
        <w:ind w:left="0" w:right="0" w:firstLine="380"/>
        <w:jc w:val="both"/>
      </w:pPr>
      <w:bookmarkStart w:id="1139" w:name="bookmark1139"/>
      <w:bookmarkEnd w:id="1139"/>
      <w:r>
        <w:rPr>
          <w:color w:val="000000"/>
          <w:spacing w:val="0"/>
          <w:w w:val="100"/>
          <w:position w:val="0"/>
        </w:rPr>
        <w:t>根据《财政部、税务总局关于支持个体工商户复工复业增值税政策的公告》（财政部税务总局公告</w:t>
      </w:r>
      <w:r>
        <w:rPr>
          <w:color w:val="000000"/>
          <w:spacing w:val="0"/>
          <w:w w:val="100"/>
          <w:position w:val="0"/>
        </w:rPr>
        <w:t>2020</w:t>
      </w:r>
      <w:r>
        <w:rPr>
          <w:color w:val="000000"/>
          <w:spacing w:val="0"/>
          <w:w w:val="100"/>
          <w:position w:val="0"/>
        </w:rPr>
        <w:t>年第</w:t>
      </w:r>
      <w:r>
        <w:rPr>
          <w:color w:val="000000"/>
          <w:spacing w:val="0"/>
          <w:w w:val="100"/>
          <w:position w:val="0"/>
        </w:rPr>
        <w:t>13</w:t>
      </w:r>
      <w:r>
        <w:rPr>
          <w:color w:val="000000"/>
          <w:spacing w:val="0"/>
          <w:w w:val="100"/>
          <w:position w:val="0"/>
        </w:rPr>
        <w:t>号）</w:t>
      </w:r>
      <w:r>
        <w:rPr>
          <w:color w:val="000000"/>
          <w:spacing w:val="0"/>
          <w:w w:val="100"/>
          <w:position w:val="0"/>
        </w:rPr>
        <w:t xml:space="preserve">， </w:t>
      </w:r>
      <w:r>
        <w:rPr>
          <w:color w:val="000000"/>
          <w:spacing w:val="0"/>
          <w:w w:val="100"/>
          <w:position w:val="0"/>
        </w:rPr>
        <w:t>自</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5</w:t>
      </w:r>
      <w:r>
        <w:rPr>
          <w:color w:val="000000"/>
          <w:spacing w:val="0"/>
          <w:w w:val="100"/>
          <w:position w:val="0"/>
        </w:rPr>
        <w:t>月</w:t>
      </w:r>
      <w:r>
        <w:rPr>
          <w:color w:val="000000"/>
          <w:spacing w:val="0"/>
          <w:w w:val="100"/>
          <w:position w:val="0"/>
        </w:rPr>
        <w:t>31</w:t>
      </w:r>
      <w:r>
        <w:rPr>
          <w:color w:val="000000"/>
          <w:spacing w:val="0"/>
          <w:w w:val="100"/>
          <w:position w:val="0"/>
        </w:rPr>
        <w:t>日，对湖北省增值税小规模纳税人，适用</w:t>
      </w:r>
      <w:r>
        <w:rPr>
          <w:color w:val="000000"/>
          <w:spacing w:val="0"/>
          <w:w w:val="100"/>
          <w:position w:val="0"/>
        </w:rPr>
        <w:t>3%</w:t>
      </w:r>
      <w:r>
        <w:rPr>
          <w:color w:val="000000"/>
          <w:spacing w:val="0"/>
          <w:w w:val="100"/>
          <w:position w:val="0"/>
        </w:rPr>
        <w:t>征收率的应税销售收入，免征增值税；适用</w:t>
      </w:r>
      <w:r>
        <w:rPr>
          <w:color w:val="000000"/>
          <w:spacing w:val="0"/>
          <w:w w:val="100"/>
          <w:position w:val="0"/>
        </w:rPr>
        <w:t>3%</w:t>
      </w:r>
      <w:r>
        <w:rPr>
          <w:color w:val="000000"/>
          <w:spacing w:val="0"/>
          <w:w w:val="100"/>
          <w:position w:val="0"/>
        </w:rPr>
        <w:t>预征率的 预缴增值税项目，暂停预缴增值税。除湖北省外，其他省、自治区、直辖市的增值税小规模纳税人，适用</w:t>
      </w:r>
      <w:r>
        <w:rPr>
          <w:color w:val="000000"/>
          <w:spacing w:val="0"/>
          <w:w w:val="100"/>
          <w:position w:val="0"/>
        </w:rPr>
        <w:t>3%</w:t>
      </w:r>
      <w:r>
        <w:rPr>
          <w:color w:val="000000"/>
          <w:spacing w:val="0"/>
          <w:w w:val="100"/>
          <w:position w:val="0"/>
        </w:rPr>
        <w:t>征收率的应税销 售收入，减按</w:t>
      </w:r>
      <w:r>
        <w:rPr>
          <w:color w:val="000000"/>
          <w:spacing w:val="0"/>
          <w:w w:val="100"/>
          <w:position w:val="0"/>
        </w:rPr>
        <w:t>1%</w:t>
      </w:r>
      <w:r>
        <w:rPr>
          <w:color w:val="000000"/>
          <w:spacing w:val="0"/>
          <w:w w:val="100"/>
          <w:position w:val="0"/>
        </w:rPr>
        <w:t>征收率征收增值税；适用</w:t>
      </w:r>
      <w:r>
        <w:rPr>
          <w:color w:val="000000"/>
          <w:spacing w:val="0"/>
          <w:w w:val="100"/>
          <w:position w:val="0"/>
        </w:rPr>
        <w:t>3%</w:t>
      </w:r>
      <w:r>
        <w:rPr>
          <w:color w:val="000000"/>
          <w:spacing w:val="0"/>
          <w:w w:val="100"/>
          <w:position w:val="0"/>
        </w:rPr>
        <w:t>预征率的预缴增值税项目，减按</w:t>
      </w:r>
      <w:r>
        <w:rPr>
          <w:color w:val="000000"/>
          <w:spacing w:val="0"/>
          <w:w w:val="100"/>
          <w:position w:val="0"/>
        </w:rPr>
        <w:t>1%</w:t>
      </w:r>
      <w:r>
        <w:rPr>
          <w:color w:val="000000"/>
          <w:spacing w:val="0"/>
          <w:w w:val="100"/>
          <w:position w:val="0"/>
        </w:rPr>
        <w:t>预征率预缴增值税。根据《财政部、税务总局 关于支持个体工商户复工复业增值税政策的公告》（财政部税务总局公告</w:t>
      </w:r>
      <w:r>
        <w:rPr>
          <w:color w:val="000000"/>
          <w:spacing w:val="0"/>
          <w:w w:val="100"/>
          <w:position w:val="0"/>
        </w:rPr>
        <w:t>2020</w:t>
      </w:r>
      <w:r>
        <w:rPr>
          <w:color w:val="000000"/>
          <w:spacing w:val="0"/>
          <w:w w:val="100"/>
          <w:position w:val="0"/>
        </w:rPr>
        <w:t>年第</w:t>
      </w:r>
      <w:r>
        <w:rPr>
          <w:color w:val="000000"/>
          <w:spacing w:val="0"/>
          <w:w w:val="100"/>
          <w:position w:val="0"/>
        </w:rPr>
        <w:t>13</w:t>
      </w:r>
      <w:r>
        <w:rPr>
          <w:color w:val="000000"/>
          <w:spacing w:val="0"/>
          <w:w w:val="100"/>
          <w:position w:val="0"/>
        </w:rPr>
        <w:t>号）规定的税收优惠政策实施期限延 长到</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日。子公司北京文教英才科贸有限公司、杭州杭商教育科技有限公司、杭州知政网络科技有限公司、艾特 嘉信息技术（北京）有限公司、哈尔滨哈报未来教育科技有限公司、浙江华媒优培教育科技有限公司享受该优惠政策。</w:t>
      </w:r>
    </w:p>
    <w:p>
      <w:pPr>
        <w:pStyle w:val="Style27"/>
        <w:keepNext w:val="0"/>
        <w:keepLines w:val="0"/>
        <w:widowControl w:val="0"/>
        <w:numPr>
          <w:ilvl w:val="0"/>
          <w:numId w:val="51"/>
        </w:numPr>
        <w:shd w:val="clear" w:color="auto" w:fill="auto"/>
        <w:tabs>
          <w:tab w:pos="668" w:val="left"/>
        </w:tabs>
        <w:bidi w:val="0"/>
        <w:spacing w:before="0" w:after="0" w:line="313" w:lineRule="exact"/>
        <w:ind w:left="0" w:right="0" w:firstLine="380"/>
        <w:jc w:val="both"/>
      </w:pPr>
      <w:bookmarkStart w:id="1140" w:name="bookmark1140"/>
      <w:bookmarkEnd w:id="1140"/>
      <w:r>
        <w:rPr>
          <w:color w:val="000000"/>
          <w:spacing w:val="0"/>
          <w:w w:val="100"/>
          <w:position w:val="0"/>
        </w:rPr>
        <w:t>根据财政部、税务总局公告</w:t>
      </w:r>
      <w:r>
        <w:rPr>
          <w:color w:val="000000"/>
          <w:spacing w:val="0"/>
          <w:w w:val="100"/>
          <w:position w:val="0"/>
        </w:rPr>
        <w:t>2019</w:t>
      </w:r>
      <w:r>
        <w:rPr>
          <w:color w:val="000000"/>
          <w:spacing w:val="0"/>
          <w:w w:val="100"/>
          <w:position w:val="0"/>
        </w:rPr>
        <w:t>年第</w:t>
      </w:r>
      <w:r>
        <w:rPr>
          <w:color w:val="000000"/>
          <w:spacing w:val="0"/>
          <w:w w:val="100"/>
          <w:position w:val="0"/>
        </w:rPr>
        <w:t>87</w:t>
      </w:r>
      <w:r>
        <w:rPr>
          <w:color w:val="000000"/>
          <w:spacing w:val="0"/>
          <w:w w:val="100"/>
          <w:position w:val="0"/>
        </w:rPr>
        <w:t>号《关于明确生活性服务业增值税加计抵减政策的公告》规定，允许生活性服 务业纳税人按照当期可抵扣进项税额加计</w:t>
      </w:r>
      <w:r>
        <w:rPr>
          <w:color w:val="000000"/>
          <w:spacing w:val="0"/>
          <w:w w:val="100"/>
          <w:position w:val="0"/>
        </w:rPr>
        <w:t>15%</w:t>
      </w:r>
      <w:r>
        <w:rPr>
          <w:color w:val="000000"/>
          <w:spacing w:val="0"/>
          <w:w w:val="100"/>
          <w:position w:val="0"/>
        </w:rPr>
        <w:t>，抵减应纳税额。浙江华媒控股股份有限公司、杭州萧山萧报教育咨询有限公 司享受该政策。</w:t>
      </w:r>
    </w:p>
    <w:p>
      <w:pPr>
        <w:pStyle w:val="Style27"/>
        <w:keepNext w:val="0"/>
        <w:keepLines w:val="0"/>
        <w:widowControl w:val="0"/>
        <w:numPr>
          <w:ilvl w:val="0"/>
          <w:numId w:val="51"/>
        </w:numPr>
        <w:shd w:val="clear" w:color="auto" w:fill="auto"/>
        <w:tabs>
          <w:tab w:pos="673" w:val="left"/>
        </w:tabs>
        <w:bidi w:val="0"/>
        <w:spacing w:before="0" w:after="0" w:line="313" w:lineRule="exact"/>
        <w:ind w:left="0" w:right="0" w:firstLine="380"/>
        <w:jc w:val="both"/>
      </w:pPr>
      <w:bookmarkStart w:id="1141" w:name="bookmark1141"/>
      <w:bookmarkEnd w:id="1141"/>
      <w:r>
        <w:rPr>
          <w:color w:val="000000"/>
          <w:spacing w:val="0"/>
          <w:w w:val="100"/>
          <w:position w:val="0"/>
        </w:rPr>
        <w:t>根据《财政部、税务总局关于支持新型冠状病毒感染的肺炎疫情防控有关税收政策的公告》</w:t>
      </w:r>
      <w:r>
        <w:rPr>
          <w:color w:val="000000"/>
          <w:spacing w:val="0"/>
          <w:w w:val="100"/>
          <w:position w:val="0"/>
        </w:rPr>
        <w:t>（2020</w:t>
      </w:r>
      <w:r>
        <w:rPr>
          <w:color w:val="000000"/>
          <w:spacing w:val="0"/>
          <w:w w:val="100"/>
          <w:position w:val="0"/>
        </w:rPr>
        <w:t>年第</w:t>
      </w:r>
      <w:r>
        <w:rPr>
          <w:color w:val="000000"/>
          <w:spacing w:val="0"/>
          <w:w w:val="100"/>
          <w:position w:val="0"/>
        </w:rPr>
        <w:t>8</w:t>
      </w:r>
      <w:r>
        <w:rPr>
          <w:color w:val="000000"/>
          <w:spacing w:val="0"/>
          <w:w w:val="100"/>
          <w:position w:val="0"/>
        </w:rPr>
        <w:t>号）、《国家 税务总局关于支持新型冠状病毒感染的肺炎疫情防控有关税收征收管理事项的公告》</w:t>
      </w:r>
      <w:r>
        <w:rPr>
          <w:color w:val="000000"/>
          <w:spacing w:val="0"/>
          <w:w w:val="100"/>
          <w:position w:val="0"/>
        </w:rPr>
        <w:t>（2020</w:t>
      </w:r>
      <w:r>
        <w:rPr>
          <w:color w:val="000000"/>
          <w:spacing w:val="0"/>
          <w:w w:val="100"/>
          <w:position w:val="0"/>
        </w:rPr>
        <w:t>年第</w:t>
      </w:r>
      <w:r>
        <w:rPr>
          <w:color w:val="000000"/>
          <w:spacing w:val="0"/>
          <w:w w:val="100"/>
          <w:position w:val="0"/>
        </w:rPr>
        <w:t>4</w:t>
      </w:r>
      <w:r>
        <w:rPr>
          <w:color w:val="000000"/>
          <w:spacing w:val="0"/>
          <w:w w:val="100"/>
          <w:position w:val="0"/>
        </w:rPr>
        <w:t>号）、《财政部税务总局 关于支持疫情防控保供等税费政策实施期限的公告》</w:t>
      </w:r>
      <w:r>
        <w:rPr>
          <w:color w:val="000000"/>
          <w:spacing w:val="0"/>
          <w:w w:val="100"/>
          <w:position w:val="0"/>
        </w:rPr>
        <w:t>（2020</w:t>
      </w:r>
      <w:r>
        <w:rPr>
          <w:color w:val="000000"/>
          <w:spacing w:val="0"/>
          <w:w w:val="100"/>
          <w:position w:val="0"/>
        </w:rPr>
        <w:t>年第</w:t>
      </w:r>
      <w:r>
        <w:rPr>
          <w:color w:val="000000"/>
          <w:spacing w:val="0"/>
          <w:w w:val="100"/>
          <w:position w:val="0"/>
        </w:rPr>
        <w:t>28</w:t>
      </w:r>
      <w:r>
        <w:rPr>
          <w:color w:val="000000"/>
          <w:spacing w:val="0"/>
          <w:w w:val="100"/>
          <w:position w:val="0"/>
        </w:rPr>
        <w:t>号）政策，自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日，对纳税人提 供公共交通运输服务、生活服务，以及为居民提供必需生活物资快递收派服务取得的收入，免征增值税，同时免征城市维护 建设税、教育费附加、地方教育附加。生活服务是指为满足城乡居民日常生活需求提供的各类服务活动。包括文化体育服务、 教育医疗服务、旅游娱乐服务、餐饮住宿服务、居民日常服务和其他生活服务。中教未来国际教育科技（北京）有限公司、 北京星干线文化传播有限公司、北京星干线艺术教育科技有限公司、励耘行知教育科技（北京）有限公司、云科未来科技（北 京）有限公司、中教未来（北京）文化传播有限公司、霍尔果斯中教未来教育咨询有限公司、智明远扬教育科技（北京）有 限公司、北京未来之星人力资源服务有限公司、北京翻译研修学院、艾特嘉信息技术（北京）有限公司、北京红舞星文化传 播有限公司、南京博彦教育科技有限公司享受该政策。</w:t>
      </w:r>
    </w:p>
    <w:p>
      <w:pPr>
        <w:pStyle w:val="Style27"/>
        <w:keepNext w:val="0"/>
        <w:keepLines w:val="0"/>
        <w:widowControl w:val="0"/>
        <w:shd w:val="clear" w:color="auto" w:fill="auto"/>
        <w:tabs>
          <w:tab w:pos="760" w:val="left"/>
        </w:tabs>
        <w:bidi w:val="0"/>
        <w:spacing w:before="0" w:after="0" w:line="313" w:lineRule="exact"/>
        <w:ind w:left="0" w:right="0" w:firstLine="380"/>
        <w:jc w:val="both"/>
      </w:pPr>
      <w:bookmarkStart w:id="1142" w:name="bookmark1142"/>
      <w:r>
        <w:rPr>
          <w:color w:val="000000"/>
          <w:spacing w:val="0"/>
          <w:w w:val="100"/>
          <w:position w:val="0"/>
        </w:rPr>
        <w:t>（</w:t>
      </w:r>
      <w:bookmarkEnd w:id="1142"/>
      <w:r>
        <w:rPr>
          <w:color w:val="000000"/>
          <w:spacing w:val="0"/>
          <w:w w:val="100"/>
          <w:position w:val="0"/>
        </w:rPr>
        <w:t>3）</w:t>
        <w:tab/>
      </w:r>
      <w:r>
        <w:rPr>
          <w:color w:val="000000"/>
          <w:spacing w:val="0"/>
          <w:w w:val="100"/>
          <w:position w:val="0"/>
        </w:rPr>
        <w:t>附加税税收优惠</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根据《财政部、税务总局关于实施小微企业普惠性税收减免政策的通知》（财税〔</w:t>
      </w:r>
      <w:r>
        <w:rPr>
          <w:color w:val="000000"/>
          <w:spacing w:val="0"/>
          <w:w w:val="100"/>
          <w:position w:val="0"/>
        </w:rPr>
        <w:t>2019</w:t>
      </w:r>
      <w:r>
        <w:rPr>
          <w:color w:val="000000"/>
          <w:spacing w:val="0"/>
          <w:w w:val="100"/>
          <w:position w:val="0"/>
        </w:rPr>
        <w:t xml:space="preserve">〕 </w:t>
      </w:r>
      <w:r>
        <w:rPr>
          <w:color w:val="000000"/>
          <w:spacing w:val="0"/>
          <w:w w:val="100"/>
          <w:position w:val="0"/>
        </w:rPr>
        <w:t>13</w:t>
      </w:r>
      <w:r>
        <w:rPr>
          <w:color w:val="000000"/>
          <w:spacing w:val="0"/>
          <w:w w:val="100"/>
          <w:position w:val="0"/>
        </w:rPr>
        <w:t>号）由省、自治区、直辖市 人民政府根据本地区实际情况，以及宏观调控需要确定，对增值税小规模纳税人可以在</w:t>
      </w:r>
      <w:r>
        <w:rPr>
          <w:color w:val="000000"/>
          <w:spacing w:val="0"/>
          <w:w w:val="100"/>
          <w:position w:val="0"/>
        </w:rPr>
        <w:t>50%</w:t>
      </w:r>
      <w:r>
        <w:rPr>
          <w:color w:val="000000"/>
          <w:spacing w:val="0"/>
          <w:w w:val="100"/>
          <w:position w:val="0"/>
        </w:rPr>
        <w:t>的税额幅度内减征资源税、城市 维护建设税、房产税、城镇土地使用税、印花税（不含证券交易印花税）、耕地占用税和教育费附加、地方教育附加。子公 司杭州杭商教育科技有限公司、杭州知政网络科技有限公司、浙江华媒智谷商业运营管理有限公司、杭州富阳网络传媒有限 公司、杭州瓦力谷创业投资合伙企业（有限合伙）、浙江华媒优培教育科技有限公司享受该政策。</w:t>
      </w:r>
    </w:p>
    <w:p>
      <w:pPr>
        <w:pStyle w:val="Style27"/>
        <w:keepNext w:val="0"/>
        <w:keepLines w:val="0"/>
        <w:widowControl w:val="0"/>
        <w:shd w:val="clear" w:color="auto" w:fill="auto"/>
        <w:tabs>
          <w:tab w:pos="760" w:val="left"/>
        </w:tabs>
        <w:bidi w:val="0"/>
        <w:spacing w:before="0" w:after="0" w:line="313" w:lineRule="exact"/>
        <w:ind w:left="0" w:right="0" w:firstLine="380"/>
        <w:jc w:val="both"/>
      </w:pPr>
      <w:bookmarkStart w:id="1143" w:name="bookmark1143"/>
      <w:r>
        <w:rPr>
          <w:color w:val="000000"/>
          <w:spacing w:val="0"/>
          <w:w w:val="100"/>
          <w:position w:val="0"/>
        </w:rPr>
        <w:t>（</w:t>
      </w:r>
      <w:bookmarkEnd w:id="1143"/>
      <w:r>
        <w:rPr>
          <w:color w:val="000000"/>
          <w:spacing w:val="0"/>
          <w:w w:val="100"/>
          <w:position w:val="0"/>
        </w:rPr>
        <w:t>4）</w:t>
        <w:tab/>
      </w:r>
      <w:r>
        <w:rPr>
          <w:color w:val="000000"/>
          <w:spacing w:val="0"/>
          <w:w w:val="100"/>
          <w:position w:val="0"/>
        </w:rPr>
        <w:t>文化事业建设费优惠</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根据国务院、财政部《财政部关于调整部分政府性基金有关政策的通知》（财税〔</w:t>
      </w:r>
      <w:r>
        <w:rPr>
          <w:color w:val="000000"/>
          <w:spacing w:val="0"/>
          <w:w w:val="100"/>
          <w:position w:val="0"/>
        </w:rPr>
        <w:t>2019</w:t>
      </w:r>
      <w:r>
        <w:rPr>
          <w:color w:val="000000"/>
          <w:spacing w:val="0"/>
          <w:w w:val="100"/>
          <w:position w:val="0"/>
        </w:rPr>
        <w:t>〕</w:t>
      </w:r>
      <w:r>
        <w:rPr>
          <w:color w:val="000000"/>
          <w:spacing w:val="0"/>
          <w:w w:val="100"/>
          <w:position w:val="0"/>
        </w:rPr>
        <w:t>46</w:t>
      </w:r>
      <w:r>
        <w:rPr>
          <w:color w:val="000000"/>
          <w:spacing w:val="0"/>
          <w:w w:val="100"/>
          <w:position w:val="0"/>
        </w:rPr>
        <w:t>号）</w:t>
      </w:r>
      <w:r>
        <w:rPr>
          <w:color w:val="000000"/>
          <w:spacing w:val="0"/>
          <w:w w:val="100"/>
          <w:position w:val="0"/>
        </w:rPr>
        <w:t>，</w:t>
      </w:r>
      <w:r>
        <w:rPr>
          <w:color w:val="000000"/>
          <w:spacing w:val="0"/>
          <w:w w:val="100"/>
          <w:position w:val="0"/>
        </w:rPr>
        <w:t>自</w:t>
      </w: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 xml:space="preserve">2024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日，对归属中央收入的文化事业建设费，按照缴纳义务人应缴费额的</w:t>
      </w:r>
      <w:r>
        <w:rPr>
          <w:color w:val="000000"/>
          <w:spacing w:val="0"/>
          <w:w w:val="100"/>
          <w:position w:val="0"/>
        </w:rPr>
        <w:t>50%</w:t>
      </w:r>
      <w:r>
        <w:rPr>
          <w:color w:val="000000"/>
          <w:spacing w:val="0"/>
          <w:w w:val="100"/>
          <w:position w:val="0"/>
        </w:rPr>
        <w:t>减征；浙江省财政厅、国家税务总局浙江 省税务局《浙江省税务局关于降低文化事业建设费有关事项的通知》（浙财综</w:t>
      </w:r>
      <w:r>
        <w:rPr>
          <w:color w:val="000000"/>
          <w:spacing w:val="0"/>
          <w:w w:val="100"/>
          <w:position w:val="0"/>
        </w:rPr>
        <w:t>[2019]20</w:t>
      </w:r>
      <w:r>
        <w:rPr>
          <w:color w:val="000000"/>
          <w:spacing w:val="0"/>
          <w:w w:val="100"/>
          <w:position w:val="0"/>
        </w:rPr>
        <w:t>号），经省政府批准，自</w:t>
      </w: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 xml:space="preserve">1 </w:t>
      </w:r>
      <w:r>
        <w:rPr>
          <w:color w:val="000000"/>
          <w:spacing w:val="0"/>
          <w:w w:val="100"/>
          <w:position w:val="0"/>
        </w:rPr>
        <w:t>日至</w:t>
      </w:r>
      <w:r>
        <w:rPr>
          <w:color w:val="000000"/>
          <w:spacing w:val="0"/>
          <w:w w:val="100"/>
          <w:position w:val="0"/>
        </w:rPr>
        <w:t>2024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日，对归属地方收入的文化事业建设费，按照缴纳义务人应缴费额的</w:t>
      </w:r>
      <w:r>
        <w:rPr>
          <w:color w:val="000000"/>
          <w:spacing w:val="0"/>
          <w:w w:val="100"/>
          <w:position w:val="0"/>
        </w:rPr>
        <w:t>50%</w:t>
      </w:r>
      <w:r>
        <w:rPr>
          <w:color w:val="000000"/>
          <w:spacing w:val="0"/>
          <w:w w:val="100"/>
          <w:position w:val="0"/>
        </w:rPr>
        <w:t>减征；子公司浙江风盛传媒股份 有限公司、杭州朗盛传媒有限公司、杭州悦报传媒有限公司、杭州好声音风尚传媒有限公司、浙江智骊文化传媒有限公司、 福州风盛传媒有限公司、南京市好声音风尚传媒有限公司、杭州有鲸网络科技有限公司、厦门风盛传媒有限公司、杭州钱塘 传媒有限公司、杭州萧山日报传媒有限公司、杭州萧山网络传媒有限公司、杭州富阳日报传媒有限公司、杭州富阳网络传媒 有限公司、杭州日报传媒有限公司、杭州休闲文化传媒有限公司、杭州风景名胜传媒有限公司、杭州网络传媒有限公司、杭 州知政网络科技有限公司、杭州快房传媒有限公司、浙江都市快报控股有限公司、杭州每日传媒有限公司均享受上述优惠政 策。</w:t>
      </w:r>
      <w:r>
        <w:br w:type="page"/>
      </w:r>
    </w:p>
    <w:p>
      <w:pPr>
        <w:pStyle w:val="Style30"/>
        <w:keepNext/>
        <w:keepLines/>
        <w:widowControl w:val="0"/>
        <w:shd w:val="clear" w:color="auto" w:fill="auto"/>
        <w:bidi w:val="0"/>
        <w:spacing w:before="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3</w:t>
      </w:r>
      <w:bookmarkEnd w:id="1146"/>
      <w:r>
        <w:rPr>
          <w:color w:val="000000"/>
          <w:spacing w:val="0"/>
          <w:w w:val="100"/>
          <w:position w:val="0"/>
        </w:rPr>
        <w:t>、其他</w:t>
      </w:r>
      <w:bookmarkEnd w:id="1144"/>
      <w:bookmarkEnd w:id="1145"/>
      <w:bookmarkEnd w:id="1147"/>
    </w:p>
    <w:p>
      <w:pPr>
        <w:pStyle w:val="Style23"/>
        <w:keepNext/>
        <w:keepLines/>
        <w:widowControl w:val="0"/>
        <w:shd w:val="clear" w:color="auto" w:fill="auto"/>
        <w:bidi w:val="0"/>
        <w:spacing w:before="0" w:line="240" w:lineRule="auto"/>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sz w:val="24"/>
          <w:szCs w:val="24"/>
        </w:rPr>
        <w:t>七</w:t>
      </w:r>
      <w:bookmarkEnd w:id="1150"/>
      <w:r>
        <w:rPr>
          <w:color w:val="000000"/>
          <w:spacing w:val="0"/>
          <w:w w:val="100"/>
          <w:position w:val="0"/>
          <w:sz w:val="24"/>
          <w:szCs w:val="24"/>
        </w:rPr>
        <w:t>、合并财务报表项目注释</w:t>
      </w:r>
      <w:bookmarkEnd w:id="1148"/>
      <w:bookmarkEnd w:id="1149"/>
      <w:bookmarkEnd w:id="1151"/>
    </w:p>
    <w:p>
      <w:pPr>
        <w:pStyle w:val="Style30"/>
        <w:keepNext/>
        <w:keepLines/>
        <w:widowControl w:val="0"/>
        <w:shd w:val="clear" w:color="auto" w:fill="auto"/>
        <w:bidi w:val="0"/>
        <w:spacing w:before="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1</w:t>
      </w:r>
      <w:bookmarkEnd w:id="1154"/>
      <w:r>
        <w:rPr>
          <w:color w:val="000000"/>
          <w:spacing w:val="0"/>
          <w:w w:val="100"/>
          <w:position w:val="0"/>
        </w:rPr>
        <w:t>、货币资金</w:t>
      </w:r>
      <w:bookmarkEnd w:id="1152"/>
      <w:bookmarkEnd w:id="1153"/>
      <w:bookmarkEnd w:id="115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341,744.75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618,821.50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746,985,074.10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780,280,313.12</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7,441,513.58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19,325,869.55</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754,768,332.43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800,225,004.17</w:t>
            </w:r>
          </w:p>
        </w:tc>
      </w:tr>
      <w:tr>
        <w:trPr>
          <w:trHeight w:val="725"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80" w:after="100" w:line="240" w:lineRule="auto"/>
              <w:ind w:left="0" w:right="0" w:firstLine="740"/>
              <w:jc w:val="left"/>
            </w:pPr>
            <w:r>
              <w:rPr>
                <w:color w:val="000000"/>
                <w:spacing w:val="0"/>
                <w:w w:val="100"/>
                <w:position w:val="0"/>
              </w:rPr>
              <w:t>因抵押、质押或冻结等对使用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6,035,583.76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20,756,798.69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27"/>
        <w:keepNext w:val="0"/>
        <w:keepLines w:val="0"/>
        <w:widowControl w:val="0"/>
        <w:shd w:val="clear" w:color="auto" w:fill="auto"/>
        <w:tabs>
          <w:tab w:pos="440" w:val="left"/>
        </w:tabs>
        <w:bidi w:val="0"/>
        <w:spacing w:before="0" w:after="80" w:line="240" w:lineRule="auto"/>
        <w:ind w:left="0" w:right="0" w:firstLine="0"/>
        <w:jc w:val="left"/>
      </w:pPr>
      <w:bookmarkStart w:id="1156" w:name="bookmark1156"/>
      <w:r>
        <w:rPr>
          <w:rFonts w:ascii="Times New Roman" w:eastAsia="Times New Roman" w:hAnsi="Times New Roman" w:cs="Times New Roman"/>
          <w:color w:val="000000"/>
          <w:spacing w:val="0"/>
          <w:w w:val="100"/>
          <w:position w:val="0"/>
        </w:rPr>
        <w:t>（</w:t>
      </w:r>
      <w:bookmarkEnd w:id="1156"/>
      <w:r>
        <w:rPr>
          <w:rFonts w:ascii="Times New Roman" w:eastAsia="Times New Roman" w:hAnsi="Times New Roman" w:cs="Times New Roman"/>
          <w:color w:val="000000"/>
          <w:spacing w:val="0"/>
          <w:w w:val="100"/>
          <w:position w:val="0"/>
        </w:rPr>
        <w:t>1</w:t>
      </w:r>
      <w:r>
        <w:rPr>
          <w:color w:val="000000"/>
          <w:spacing w:val="0"/>
          <w:w w:val="100"/>
          <w:position w:val="0"/>
        </w:rPr>
        <w:t>）</w:t>
        <w:tab/>
        <w:t>银行存款年末余额中</w:t>
      </w:r>
      <w:r>
        <w:rPr>
          <w:rFonts w:ascii="Times New Roman" w:eastAsia="Times New Roman" w:hAnsi="Times New Roman" w:cs="Times New Roman"/>
          <w:color w:val="000000"/>
          <w:spacing w:val="0"/>
          <w:w w:val="100"/>
          <w:position w:val="0"/>
        </w:rPr>
        <w:t>6,000.00</w:t>
      </w:r>
      <w:r>
        <w:rPr>
          <w:color w:val="000000"/>
          <w:spacing w:val="0"/>
          <w:w w:val="100"/>
          <w:position w:val="0"/>
        </w:rPr>
        <w:t>元系办理</w:t>
      </w:r>
      <w:r>
        <w:rPr>
          <w:rFonts w:ascii="Times New Roman" w:eastAsia="Times New Roman" w:hAnsi="Times New Roman" w:cs="Times New Roman"/>
          <w:color w:val="000000"/>
          <w:spacing w:val="0"/>
          <w:w w:val="100"/>
          <w:position w:val="0"/>
        </w:rPr>
        <w:t>ETC</w:t>
      </w:r>
      <w:r>
        <w:rPr>
          <w:color w:val="000000"/>
          <w:spacing w:val="0"/>
          <w:w w:val="100"/>
          <w:position w:val="0"/>
        </w:rPr>
        <w:t>业务，使用受到限制。</w:t>
      </w:r>
    </w:p>
    <w:p>
      <w:pPr>
        <w:pStyle w:val="Style27"/>
        <w:keepNext w:val="0"/>
        <w:keepLines w:val="0"/>
        <w:widowControl w:val="0"/>
        <w:shd w:val="clear" w:color="auto" w:fill="auto"/>
        <w:tabs>
          <w:tab w:pos="445" w:val="left"/>
        </w:tabs>
        <w:bidi w:val="0"/>
        <w:spacing w:before="0" w:after="340" w:line="240" w:lineRule="auto"/>
        <w:ind w:left="0" w:right="0" w:firstLine="0"/>
        <w:jc w:val="left"/>
      </w:pPr>
      <w:bookmarkStart w:id="1157" w:name="bookmark1157"/>
      <w:r>
        <w:rPr>
          <w:color w:val="000000"/>
          <w:spacing w:val="0"/>
          <w:w w:val="100"/>
          <w:position w:val="0"/>
        </w:rPr>
        <w:t>（</w:t>
      </w:r>
      <w:bookmarkEnd w:id="1157"/>
      <w:r>
        <w:rPr>
          <w:rFonts w:ascii="Times New Roman" w:eastAsia="Times New Roman" w:hAnsi="Times New Roman" w:cs="Times New Roman"/>
          <w:color w:val="000000"/>
          <w:spacing w:val="0"/>
          <w:w w:val="100"/>
          <w:position w:val="0"/>
        </w:rPr>
        <w:t>2</w:t>
      </w:r>
      <w:r>
        <w:rPr>
          <w:color w:val="000000"/>
          <w:spacing w:val="0"/>
          <w:w w:val="100"/>
          <w:position w:val="0"/>
        </w:rPr>
        <w:t>）</w:t>
        <w:tab/>
        <w:t>其他货币资金年末余额中</w:t>
      </w:r>
      <w:r>
        <w:rPr>
          <w:rFonts w:ascii="Times New Roman" w:eastAsia="Times New Roman" w:hAnsi="Times New Roman" w:cs="Times New Roman"/>
          <w:color w:val="000000"/>
          <w:spacing w:val="0"/>
          <w:w w:val="100"/>
          <w:position w:val="0"/>
        </w:rPr>
        <w:t>5,791,980.76</w:t>
      </w:r>
      <w:r>
        <w:rPr>
          <w:color w:val="000000"/>
          <w:spacing w:val="0"/>
          <w:w w:val="100"/>
          <w:position w:val="0"/>
        </w:rPr>
        <w:t>元系银行承兑汇票保证金存款，</w:t>
      </w:r>
      <w:r>
        <w:rPr>
          <w:rFonts w:ascii="Times New Roman" w:eastAsia="Times New Roman" w:hAnsi="Times New Roman" w:cs="Times New Roman"/>
          <w:color w:val="000000"/>
          <w:spacing w:val="0"/>
          <w:w w:val="100"/>
          <w:position w:val="0"/>
        </w:rPr>
        <w:t>237,603.00</w:t>
      </w:r>
      <w:r>
        <w:rPr>
          <w:color w:val="000000"/>
          <w:spacing w:val="0"/>
          <w:w w:val="100"/>
          <w:position w:val="0"/>
        </w:rPr>
        <w:t>元系保函保证金，使用受到限制。</w:t>
      </w:r>
    </w:p>
    <w:p>
      <w:pPr>
        <w:pStyle w:val="Style30"/>
        <w:keepNext/>
        <w:keepLines/>
        <w:widowControl w:val="0"/>
        <w:shd w:val="clear" w:color="auto" w:fill="auto"/>
        <w:bidi w:val="0"/>
        <w:spacing w:before="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2</w:t>
      </w:r>
      <w:bookmarkEnd w:id="1160"/>
      <w:r>
        <w:rPr>
          <w:color w:val="000000"/>
          <w:spacing w:val="0"/>
          <w:w w:val="100"/>
          <w:position w:val="0"/>
        </w:rPr>
        <w:t>、交易性金融资产</w:t>
      </w:r>
      <w:bookmarkEnd w:id="1158"/>
      <w:bookmarkEnd w:id="1159"/>
      <w:bookmarkEnd w:id="116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104,878,314.95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182,448,916.91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基金及信托产品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99,845,427.28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96,903,793.62</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5,032,887.67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80,545,123.29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104,878,314.95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182,448,916.91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tabs>
          <w:tab w:pos="541" w:val="left"/>
        </w:tabs>
        <w:bidi w:val="0"/>
        <w:spacing w:before="0" w:after="0" w:line="315" w:lineRule="exact"/>
        <w:ind w:left="0" w:right="0" w:firstLine="0"/>
        <w:jc w:val="both"/>
      </w:pPr>
      <w:bookmarkStart w:id="1162" w:name="bookmark1162"/>
      <w:r>
        <w:rPr>
          <w:color w:val="000000"/>
          <w:spacing w:val="0"/>
          <w:w w:val="100"/>
          <w:position w:val="0"/>
        </w:rPr>
        <w:t>（</w:t>
      </w:r>
      <w:bookmarkEnd w:id="1162"/>
      <w:r>
        <w:rPr>
          <w:rFonts w:ascii="Times New Roman" w:eastAsia="Times New Roman" w:hAnsi="Times New Roman" w:cs="Times New Roman"/>
          <w:color w:val="000000"/>
          <w:spacing w:val="0"/>
          <w:w w:val="100"/>
          <w:position w:val="0"/>
        </w:rPr>
        <w:t>1</w:t>
      </w:r>
      <w:r>
        <w:rPr>
          <w:color w:val="000000"/>
          <w:spacing w:val="0"/>
          <w:w w:val="100"/>
          <w:position w:val="0"/>
        </w:rPr>
        <w:t>）</w:t>
        <w:tab/>
        <w:t>期末基金及信托产品主要包含中建投信托</w:t>
      </w:r>
      <w:r>
        <w:rPr>
          <w:rFonts w:ascii="Times New Roman" w:eastAsia="Times New Roman" w:hAnsi="Times New Roman" w:cs="Times New Roman"/>
          <w:color w:val="000000"/>
          <w:spacing w:val="0"/>
          <w:w w:val="100"/>
          <w:position w:val="0"/>
        </w:rPr>
        <w:t>•</w:t>
      </w:r>
      <w:r>
        <w:rPr>
          <w:color w:val="000000"/>
          <w:spacing w:val="0"/>
          <w:w w:val="100"/>
          <w:position w:val="0"/>
        </w:rPr>
        <w:t>安泉</w:t>
      </w:r>
      <w:r>
        <w:rPr>
          <w:rFonts w:ascii="Times New Roman" w:eastAsia="Times New Roman" w:hAnsi="Times New Roman" w:cs="Times New Roman"/>
          <w:color w:val="000000"/>
          <w:spacing w:val="0"/>
          <w:w w:val="100"/>
          <w:position w:val="0"/>
        </w:rPr>
        <w:t>544</w:t>
      </w:r>
      <w:r>
        <w:rPr>
          <w:color w:val="000000"/>
          <w:spacing w:val="0"/>
          <w:w w:val="100"/>
          <w:position w:val="0"/>
        </w:rPr>
        <w:t>号（阳光城杭州）集合资金信托计划</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,006.00</w:t>
      </w:r>
      <w:r>
        <w:rPr>
          <w:color w:val="000000"/>
          <w:spacing w:val="0"/>
          <w:w w:val="100"/>
          <w:position w:val="0"/>
        </w:rPr>
        <w:t>万元，浙金汇业</w:t>
      </w:r>
      <w:r>
        <w:rPr>
          <w:rFonts w:ascii="Times New Roman" w:eastAsia="Times New Roman" w:hAnsi="Times New Roman" w:cs="Times New Roman"/>
          <w:color w:val="000000"/>
          <w:spacing w:val="0"/>
          <w:w w:val="100"/>
          <w:position w:val="0"/>
        </w:rPr>
        <w:t>403</w:t>
      </w:r>
      <w:r>
        <w:rPr>
          <w:color w:val="000000"/>
          <w:spacing w:val="0"/>
          <w:w w:val="100"/>
          <w:position w:val="0"/>
        </w:rPr>
        <w:t>号 融创泉州东麓别院资金信托计划</w:t>
      </w:r>
      <w:r>
        <w:rPr>
          <w:rFonts w:ascii="Times New Roman" w:eastAsia="Times New Roman" w:hAnsi="Times New Roman" w:cs="Times New Roman"/>
          <w:color w:val="000000"/>
          <w:spacing w:val="0"/>
          <w:w w:val="100"/>
          <w:position w:val="0"/>
        </w:rPr>
        <w:t>2,000</w:t>
      </w:r>
      <w:r>
        <w:rPr>
          <w:color w:val="000000"/>
          <w:spacing w:val="0"/>
          <w:w w:val="100"/>
          <w:position w:val="0"/>
        </w:rPr>
        <w:t>万元，爱建长盈经营</w:t>
      </w:r>
      <w:r>
        <w:rPr>
          <w:rFonts w:ascii="Times New Roman" w:eastAsia="Times New Roman" w:hAnsi="Times New Roman" w:cs="Times New Roman"/>
          <w:color w:val="000000"/>
          <w:spacing w:val="0"/>
          <w:w w:val="100"/>
          <w:position w:val="0"/>
        </w:rPr>
        <w:t>-</w:t>
      </w:r>
      <w:r>
        <w:rPr>
          <w:color w:val="000000"/>
          <w:spacing w:val="0"/>
          <w:w w:val="100"/>
          <w:position w:val="0"/>
        </w:rPr>
        <w:t>融创江门项目信托</w:t>
      </w:r>
      <w:r>
        <w:rPr>
          <w:rFonts w:ascii="Times New Roman" w:eastAsia="Times New Roman" w:hAnsi="Times New Roman" w:cs="Times New Roman"/>
          <w:color w:val="000000"/>
          <w:spacing w:val="0"/>
          <w:w w:val="100"/>
          <w:position w:val="0"/>
        </w:rPr>
        <w:t>1,678.54</w:t>
      </w:r>
      <w:r>
        <w:rPr>
          <w:color w:val="000000"/>
          <w:spacing w:val="0"/>
          <w:w w:val="100"/>
          <w:position w:val="0"/>
        </w:rPr>
        <w:t>万元，民生财富尊逸投资私募基金</w:t>
      </w:r>
      <w:r>
        <w:rPr>
          <w:rFonts w:ascii="Times New Roman" w:eastAsia="Times New Roman" w:hAnsi="Times New Roman" w:cs="Times New Roman"/>
          <w:color w:val="000000"/>
          <w:spacing w:val="0"/>
          <w:w w:val="100"/>
          <w:position w:val="0"/>
        </w:rPr>
        <w:t xml:space="preserve">4,300 </w:t>
      </w:r>
      <w:r>
        <w:rPr>
          <w:color w:val="000000"/>
          <w:spacing w:val="0"/>
          <w:w w:val="100"/>
          <w:position w:val="0"/>
        </w:rPr>
        <w:t>万元。</w:t>
      </w:r>
    </w:p>
    <w:p>
      <w:pPr>
        <w:pStyle w:val="Style27"/>
        <w:keepNext w:val="0"/>
        <w:keepLines w:val="0"/>
        <w:widowControl w:val="0"/>
        <w:shd w:val="clear" w:color="auto" w:fill="auto"/>
        <w:tabs>
          <w:tab w:pos="541" w:val="left"/>
        </w:tabs>
        <w:bidi w:val="0"/>
        <w:spacing w:before="0" w:after="220" w:line="315" w:lineRule="exact"/>
        <w:ind w:left="0" w:right="0" w:firstLine="0"/>
        <w:jc w:val="both"/>
      </w:pPr>
      <w:bookmarkStart w:id="1163" w:name="bookmark1163"/>
      <w:r>
        <w:rPr>
          <w:color w:val="000000"/>
          <w:spacing w:val="0"/>
          <w:w w:val="100"/>
          <w:position w:val="0"/>
        </w:rPr>
        <w:t>（</w:t>
      </w:r>
      <w:bookmarkEnd w:id="1163"/>
      <w:r>
        <w:rPr>
          <w:rFonts w:ascii="Times New Roman" w:eastAsia="Times New Roman" w:hAnsi="Times New Roman" w:cs="Times New Roman"/>
          <w:color w:val="000000"/>
          <w:spacing w:val="0"/>
          <w:w w:val="100"/>
          <w:position w:val="0"/>
        </w:rPr>
        <w:t>2</w:t>
      </w:r>
      <w:r>
        <w:rPr>
          <w:color w:val="000000"/>
          <w:spacing w:val="0"/>
          <w:w w:val="100"/>
          <w:position w:val="0"/>
        </w:rPr>
        <w:t>）</w:t>
        <w:tab/>
        <w:t>期末银行理财产品主要包含乾元</w:t>
      </w:r>
      <w:r>
        <w:rPr>
          <w:rFonts w:ascii="Times New Roman" w:eastAsia="Times New Roman" w:hAnsi="Times New Roman" w:cs="Times New Roman"/>
          <w:color w:val="000000"/>
          <w:spacing w:val="0"/>
          <w:w w:val="100"/>
          <w:position w:val="0"/>
        </w:rPr>
        <w:t>-</w:t>
      </w:r>
      <w:r>
        <w:rPr>
          <w:color w:val="000000"/>
          <w:spacing w:val="0"/>
          <w:w w:val="100"/>
          <w:position w:val="0"/>
        </w:rPr>
        <w:t>周周利开放式资产组合型保本浮动收益型人民币理财产品</w:t>
      </w:r>
      <w:r>
        <w:rPr>
          <w:rFonts w:ascii="Times New Roman" w:eastAsia="Times New Roman" w:hAnsi="Times New Roman" w:cs="Times New Roman"/>
          <w:color w:val="000000"/>
          <w:spacing w:val="0"/>
          <w:w w:val="100"/>
          <w:position w:val="0"/>
        </w:rPr>
        <w:t>103.29</w:t>
      </w:r>
      <w:r>
        <w:rPr>
          <w:color w:val="000000"/>
          <w:spacing w:val="0"/>
          <w:w w:val="100"/>
          <w:position w:val="0"/>
        </w:rPr>
        <w:t xml:space="preserve">万元，杭州银行幸福 </w:t>
      </w:r>
      <w:r>
        <w:rPr>
          <w:rFonts w:ascii="Times New Roman" w:eastAsia="Times New Roman" w:hAnsi="Times New Roman" w:cs="Times New Roman"/>
          <w:color w:val="000000"/>
          <w:spacing w:val="0"/>
          <w:w w:val="100"/>
          <w:position w:val="0"/>
        </w:rPr>
        <w:t>99</w:t>
      </w:r>
      <w:r>
        <w:rPr>
          <w:color w:val="000000"/>
          <w:spacing w:val="0"/>
          <w:w w:val="100"/>
          <w:position w:val="0"/>
        </w:rPr>
        <w:t>新钱包开放式理财产品</w:t>
      </w:r>
      <w:r>
        <w:rPr>
          <w:rFonts w:ascii="Times New Roman" w:eastAsia="Times New Roman" w:hAnsi="Times New Roman" w:cs="Times New Roman"/>
          <w:color w:val="000000"/>
          <w:spacing w:val="0"/>
          <w:w w:val="100"/>
          <w:position w:val="0"/>
        </w:rPr>
        <w:t>400.00</w:t>
      </w:r>
      <w:r>
        <w:rPr>
          <w:color w:val="000000"/>
          <w:spacing w:val="0"/>
          <w:w w:val="100"/>
          <w:position w:val="0"/>
        </w:rPr>
        <w:t>万元。</w:t>
      </w:r>
      <w:r>
        <w:br w:type="page"/>
      </w:r>
    </w:p>
    <w:p>
      <w:pPr>
        <w:pStyle w:val="Style30"/>
        <w:keepNext/>
        <w:keepLines/>
        <w:widowControl w:val="0"/>
        <w:shd w:val="clear" w:color="auto" w:fill="auto"/>
        <w:tabs>
          <w:tab w:pos="382" w:val="left"/>
        </w:tabs>
        <w:bidi w:val="0"/>
        <w:spacing w:before="0" w:after="36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3</w:t>
      </w:r>
      <w:bookmarkEnd w:id="1166"/>
      <w:r>
        <w:rPr>
          <w:color w:val="000000"/>
          <w:spacing w:val="0"/>
          <w:w w:val="100"/>
          <w:position w:val="0"/>
        </w:rPr>
        <w:t>、</w:t>
        <w:tab/>
        <w:t>衍生金融资产</w:t>
      </w:r>
      <w:bookmarkEnd w:id="1164"/>
      <w:bookmarkEnd w:id="1165"/>
      <w:bookmarkEnd w:id="1167"/>
    </w:p>
    <w:p>
      <w:pPr>
        <w:pStyle w:val="Style30"/>
        <w:keepNext/>
        <w:keepLines/>
        <w:widowControl w:val="0"/>
        <w:shd w:val="clear" w:color="auto" w:fill="auto"/>
        <w:tabs>
          <w:tab w:pos="382" w:val="left"/>
        </w:tabs>
        <w:bidi w:val="0"/>
        <w:spacing w:before="0" w:after="360" w:line="240" w:lineRule="auto"/>
        <w:ind w:left="0" w:right="0" w:firstLine="0"/>
        <w:jc w:val="left"/>
      </w:pPr>
      <w:bookmarkStart w:id="1164" w:name="bookmark1164"/>
      <w:bookmarkStart w:id="1165" w:name="bookmark1165"/>
      <w:bookmarkStart w:id="1168" w:name="bookmark1168"/>
      <w:bookmarkStart w:id="1169" w:name="bookmark1169"/>
      <w:r>
        <w:rPr>
          <w:rFonts w:ascii="Times New Roman" w:eastAsia="Times New Roman" w:hAnsi="Times New Roman" w:cs="Times New Roman"/>
          <w:color w:val="000000"/>
          <w:spacing w:val="0"/>
          <w:w w:val="100"/>
          <w:position w:val="0"/>
        </w:rPr>
        <w:t>4</w:t>
      </w:r>
      <w:bookmarkEnd w:id="1168"/>
      <w:r>
        <w:rPr>
          <w:color w:val="000000"/>
          <w:spacing w:val="0"/>
          <w:w w:val="100"/>
          <w:position w:val="0"/>
        </w:rPr>
        <w:t>、</w:t>
        <w:tab/>
        <w:t>应收票据</w:t>
      </w:r>
      <w:bookmarkEnd w:id="1164"/>
      <w:bookmarkEnd w:id="1165"/>
      <w:bookmarkEnd w:id="1169"/>
    </w:p>
    <w:p>
      <w:pPr>
        <w:pStyle w:val="Style30"/>
        <w:keepNext/>
        <w:keepLines/>
        <w:widowControl w:val="0"/>
        <w:shd w:val="clear" w:color="auto" w:fill="auto"/>
        <w:bidi w:val="0"/>
        <w:spacing w:before="0" w:after="360" w:line="240" w:lineRule="auto"/>
        <w:ind w:left="0" w:right="0" w:firstLine="0"/>
        <w:jc w:val="left"/>
      </w:pPr>
      <w:bookmarkStart w:id="1164" w:name="bookmark1164"/>
      <w:bookmarkStart w:id="1165" w:name="bookmark1165"/>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64"/>
      <w:bookmarkEnd w:id="1165"/>
      <w:bookmarkEnd w:id="1171"/>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204,800.00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820,278.05</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2,907,800.00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820,278.05</w:t>
            </w:r>
          </w:p>
        </w:tc>
      </w:tr>
    </w:tbl>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998"/>
        <w:gridCol w:w="701"/>
        <w:gridCol w:w="787"/>
        <w:gridCol w:w="643"/>
        <w:gridCol w:w="1003"/>
        <w:gridCol w:w="864"/>
        <w:gridCol w:w="710"/>
        <w:gridCol w:w="854"/>
        <w:gridCol w:w="706"/>
        <w:gridCol w:w="874"/>
      </w:tblGrid>
      <w:tr>
        <w:trPr>
          <w:trHeight w:val="254"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50"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9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金额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按组合计提坏账准 备的应收票据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2,959,000.00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51,200.00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2,907,800.00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875,719.00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55,440.95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820,278.05</w:t>
            </w: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4"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2,959,000.00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51,200.00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2,907,800.00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875,719.00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55,440.95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820,278.05</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按单项计提坏账准备：无</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51,200.00</w:t>
      </w:r>
      <w:r>
        <w:rPr>
          <w:color w:val="000000"/>
          <w:spacing w:val="0"/>
          <w:w w:val="100"/>
          <w:position w:val="0"/>
        </w:rPr>
        <w:t>元</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2,703,000.00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256,000.00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2,959,000.00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51,200.00</w:t>
            </w:r>
          </w:p>
        </w:tc>
        <w:tc>
          <w:tcPr>
            <w:tcBorders>
              <w:top w:val="single" w:sz="4"/>
              <w:left w:val="single" w:sz="4"/>
              <w:bottom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确定该组合依据的说明：无</w:t>
      </w:r>
    </w:p>
    <w:p>
      <w:pPr>
        <w:pStyle w:val="Style27"/>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1172" w:name="bookmark1172"/>
      <w:bookmarkStart w:id="1173" w:name="bookmark1173"/>
      <w:bookmarkStart w:id="1174" w:name="bookmark1174"/>
      <w:bookmarkStart w:id="1175" w:name="bookmark1175"/>
      <w:r>
        <w:rPr>
          <w:color w:val="000000"/>
          <w:spacing w:val="0"/>
          <w:w w:val="100"/>
          <w:position w:val="0"/>
        </w:rPr>
        <w:t>（</w:t>
      </w:r>
      <w:bookmarkEnd w:id="117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72"/>
      <w:bookmarkEnd w:id="1173"/>
      <w:bookmarkEnd w:id="1175"/>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CCE8C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55,440.95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-4,240.95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51,200.00</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55,440.95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51,200.00</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val="0"/>
        <w:keepLines w:val="0"/>
        <w:widowControl w:val="0"/>
        <w:shd w:val="clear" w:color="auto" w:fill="auto"/>
        <w:tabs>
          <w:tab w:pos="493" w:val="left"/>
        </w:tabs>
        <w:bidi w:val="0"/>
        <w:spacing w:before="0" w:after="340" w:line="240" w:lineRule="auto"/>
        <w:ind w:left="0" w:right="0" w:firstLine="0"/>
        <w:jc w:val="left"/>
      </w:pPr>
      <w:bookmarkStart w:id="1176" w:name="bookmark1176"/>
      <w:r>
        <w:rPr>
          <w:b/>
          <w:bCs/>
          <w:color w:val="000000"/>
          <w:spacing w:val="0"/>
          <w:w w:val="100"/>
          <w:position w:val="0"/>
        </w:rPr>
        <w:t>（</w:t>
      </w:r>
      <w:bookmarkEnd w:id="1176"/>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期末公司已质押的应收票据</w:t>
      </w:r>
    </w:p>
    <w:p>
      <w:pPr>
        <w:pStyle w:val="Style38"/>
        <w:keepNext w:val="0"/>
        <w:keepLines w:val="0"/>
        <w:widowControl w:val="0"/>
        <w:shd w:val="clear" w:color="auto" w:fill="auto"/>
        <w:tabs>
          <w:tab w:pos="493" w:val="left"/>
        </w:tabs>
        <w:bidi w:val="0"/>
        <w:spacing w:before="0" w:after="340" w:line="240" w:lineRule="auto"/>
        <w:ind w:left="0" w:right="0" w:firstLine="0"/>
        <w:jc w:val="left"/>
      </w:pPr>
      <w:bookmarkStart w:id="1177" w:name="bookmark1177"/>
      <w:r>
        <w:rPr>
          <w:b/>
          <w:bCs/>
          <w:color w:val="000000"/>
          <w:spacing w:val="0"/>
          <w:w w:val="100"/>
          <w:position w:val="0"/>
        </w:rPr>
        <w:t>（</w:t>
      </w:r>
      <w:bookmarkEnd w:id="1177"/>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期末公司已背书或贴现且在资产负债表日尚未到期的应收票据</w:t>
      </w:r>
    </w:p>
    <w:p>
      <w:pPr>
        <w:pStyle w:val="Style38"/>
        <w:keepNext w:val="0"/>
        <w:keepLines w:val="0"/>
        <w:widowControl w:val="0"/>
        <w:shd w:val="clear" w:color="auto" w:fill="auto"/>
        <w:tabs>
          <w:tab w:pos="493" w:val="left"/>
        </w:tabs>
        <w:bidi w:val="0"/>
        <w:spacing w:before="0" w:after="340" w:line="240" w:lineRule="auto"/>
        <w:ind w:left="0" w:right="0" w:firstLine="0"/>
        <w:jc w:val="left"/>
      </w:pPr>
      <w:bookmarkStart w:id="1178" w:name="bookmark1178"/>
      <w:r>
        <w:rPr>
          <w:b/>
          <w:bCs/>
          <w:color w:val="000000"/>
          <w:spacing w:val="0"/>
          <w:w w:val="100"/>
          <w:position w:val="0"/>
        </w:rPr>
        <w:t>（</w:t>
      </w:r>
      <w:bookmarkEnd w:id="1178"/>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期末公司因出票人未履约而将其转应收账款的票据</w:t>
      </w:r>
    </w:p>
    <w:p>
      <w:pPr>
        <w:pStyle w:val="Style38"/>
        <w:keepNext w:val="0"/>
        <w:keepLines w:val="0"/>
        <w:widowControl w:val="0"/>
        <w:shd w:val="clear" w:color="auto" w:fill="auto"/>
        <w:tabs>
          <w:tab w:pos="493" w:val="left"/>
        </w:tabs>
        <w:bidi w:val="0"/>
        <w:spacing w:before="0" w:after="340" w:line="240" w:lineRule="auto"/>
        <w:ind w:left="0" w:right="0" w:firstLine="0"/>
        <w:jc w:val="left"/>
      </w:pPr>
      <w:bookmarkStart w:id="1179" w:name="bookmark1179"/>
      <w:r>
        <w:rPr>
          <w:b/>
          <w:bCs/>
          <w:color w:val="000000"/>
          <w:spacing w:val="0"/>
          <w:w w:val="100"/>
          <w:position w:val="0"/>
        </w:rPr>
        <w:t>（</w:t>
      </w:r>
      <w:bookmarkEnd w:id="1179"/>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本期实际核销的应收票据情况</w:t>
      </w:r>
    </w:p>
    <w:p>
      <w:pPr>
        <w:pStyle w:val="Style38"/>
        <w:keepNext w:val="0"/>
        <w:keepLines w:val="0"/>
        <w:widowControl w:val="0"/>
        <w:shd w:val="clear" w:color="auto" w:fill="auto"/>
        <w:bidi w:val="0"/>
        <w:spacing w:before="0" w:after="340" w:line="240" w:lineRule="auto"/>
        <w:ind w:left="0" w:right="0" w:firstLine="0"/>
        <w:jc w:val="left"/>
      </w:pPr>
      <w:bookmarkStart w:id="1180" w:name="bookmark1180"/>
      <w:r>
        <w:rPr>
          <w:rFonts w:ascii="Times New Roman" w:eastAsia="Times New Roman" w:hAnsi="Times New Roman" w:cs="Times New Roman"/>
          <w:b/>
          <w:bCs/>
          <w:color w:val="000000"/>
          <w:spacing w:val="0"/>
          <w:w w:val="100"/>
          <w:position w:val="0"/>
        </w:rPr>
        <w:t>5</w:t>
      </w:r>
      <w:bookmarkEnd w:id="1180"/>
      <w:r>
        <w:rPr>
          <w:b/>
          <w:bCs/>
          <w:color w:val="000000"/>
          <w:spacing w:val="0"/>
          <w:w w:val="100"/>
          <w:position w:val="0"/>
        </w:rPr>
        <w:t>、应收账款</w:t>
      </w:r>
    </w:p>
    <w:p>
      <w:pPr>
        <w:pStyle w:val="Style38"/>
        <w:keepNext w:val="0"/>
        <w:keepLines w:val="0"/>
        <w:widowControl w:val="0"/>
        <w:shd w:val="clear" w:color="auto" w:fill="auto"/>
        <w:bidi w:val="0"/>
        <w:spacing w:before="0" w:after="340" w:line="240" w:lineRule="auto"/>
        <w:ind w:left="0" w:right="0" w:firstLine="0"/>
        <w:jc w:val="left"/>
      </w:pPr>
      <w:bookmarkStart w:id="1181" w:name="bookmark1181"/>
      <w:r>
        <w:rPr>
          <w:b/>
          <w:bCs/>
          <w:color w:val="000000"/>
          <w:spacing w:val="0"/>
          <w:w w:val="100"/>
          <w:position w:val="0"/>
        </w:rPr>
        <w:t>（</w:t>
      </w:r>
      <w:bookmarkEnd w:id="1181"/>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）应收账款分类披露</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83"/>
        <w:gridCol w:w="1056"/>
        <w:gridCol w:w="629"/>
        <w:gridCol w:w="1051"/>
        <w:gridCol w:w="600"/>
        <w:gridCol w:w="1056"/>
        <w:gridCol w:w="1056"/>
        <w:gridCol w:w="629"/>
        <w:gridCol w:w="1056"/>
        <w:gridCol w:w="595"/>
        <w:gridCol w:w="106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 提坏账准 备的应收 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76,628,178.23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67,540,737.83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88.14%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9,087,440.40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62,113,951.52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54,514,602.67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87.77%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7,599,348.85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 提坏账准 备的应收 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346,144,298.80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81.87%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45,459,803.17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300,684,495.63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425,716,012.70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87.27%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52,085,431.65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373,630,581.05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422,772,477.03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113,000,541.00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26.73%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309,771,936.03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487,829,964.22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106,600,034.32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21.85%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381,229,929.90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67,540,737.83</w:t>
      </w:r>
      <w:r>
        <w:rPr>
          <w:color w:val="000000"/>
          <w:spacing w:val="0"/>
          <w:w w:val="100"/>
          <w:position w:val="0"/>
        </w:rPr>
        <w:t>元</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上海奔灵印务科技有限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25,872,751.60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16,793,477.39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64.91%</w:t>
            </w:r>
          </w:p>
        </w:tc>
        <w:tc>
          <w:tcPr>
            <w:tcBorders>
              <w:top w:val="single" w:sz="4"/>
              <w:left w:val="single" w:sz="4"/>
              <w:right w:val="single" w:sz="4"/>
            </w:tcBorders>
            <w:shd w:val="clear" w:color="auto" w:fill="CCE8C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预计应收款不能全额收 回</w:t>
            </w:r>
          </w:p>
        </w:tc>
      </w:tr>
      <w:tr>
        <w:trPr>
          <w:trHeight w:val="720" w:hRule="exact"/>
        </w:trPr>
        <w:tc>
          <w:tcPr>
            <w:tcBorders>
              <w:top w:val="single" w:sz="4"/>
              <w:left w:val="single" w:sz="4"/>
              <w:bottom w:val="single" w:sz="4"/>
            </w:tcBorders>
            <w:shd w:val="clear" w:color="auto" w:fill="CCE8CF"/>
            <w:vAlign w:val="top"/>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昆山永丰余广告印务有 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10,839,490.06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10,839,490.06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CCE8C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上海靓讯工贸有限公司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8,244,156.48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8,244,156.48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预计应收款收回的可能 性不大</w:t>
            </w:r>
          </w:p>
        </w:tc>
      </w:tr>
      <w:tr>
        <w:trPr>
          <w:trHeight w:val="715"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上海轻松文化传播有限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4,703,238.94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4,703,238.94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5"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群邑</w:t>
            </w:r>
            <w:r>
              <w:rPr>
                <w:rFonts w:ascii="Times New Roman" w:eastAsia="Times New Roman" w:hAnsi="Times New Roman" w:cs="Times New Roman"/>
                <w:color w:val="000000"/>
                <w:spacing w:val="0"/>
                <w:w w:val="100"/>
                <w:position w:val="0"/>
              </w:rPr>
              <w:t>（</w:t>
            </w:r>
            <w:r>
              <w:rPr>
                <w:color w:val="000000"/>
                <w:spacing w:val="0"/>
                <w:w w:val="100"/>
                <w:position w:val="0"/>
              </w:rPr>
              <w:t>上海）广告有限公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4,488,707.59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4,488,707.59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5"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中国邮政集团公司浙江 省义乌市分公司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3,038,294.00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3,038,294.00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北京精典博维文化传媒</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1,772,138.87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1,772,138.87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预计应收款收回的可能 性不大</w:t>
            </w:r>
          </w:p>
        </w:tc>
      </w:tr>
      <w:tr>
        <w:trPr>
          <w:trHeight w:val="715"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广东省广告股份有限公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1,385,419.37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1,385,419.37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5"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北京师范大学教育培训 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凯帝珂广告</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1,176,780.35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1,176,780.35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5"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杭州众安房地产开发有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1,030,376.90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1,030,376.90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预计应收款收回的可能 性不大</w:t>
            </w:r>
          </w:p>
        </w:tc>
      </w:tr>
      <w:tr>
        <w:trPr>
          <w:trHeight w:val="715"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北京中关村智酷双创人 才服务股份有限公司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广东凯络广告有限公司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960,580.59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960,580.59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5"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门客（杭州）网络科技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955,796.10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955,796.10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杭州庙街网络科技有限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894,332.43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894,332.43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预计应收款收回的可能 性不大</w:t>
            </w:r>
          </w:p>
        </w:tc>
      </w:tr>
      <w:tr>
        <w:trPr>
          <w:trHeight w:val="715"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盛世长城国际广告有限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825,790.07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825,790.07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上海山垦印业有限公司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670,000.00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670,000.00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上海富行文化传播有限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495,279.80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495,279.80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5"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36" w:lineRule="exact"/>
              <w:ind w:left="0" w:right="0" w:firstLine="0"/>
              <w:jc w:val="both"/>
            </w:pPr>
            <w:r>
              <w:rPr>
                <w:color w:val="000000"/>
                <w:spacing w:val="0"/>
                <w:w w:val="100"/>
                <w:position w:val="0"/>
              </w:rPr>
              <w:t>杭州微云力文化传播有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436,886.79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436,886.79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预计应收款收回的可能 性不大</w:t>
            </w:r>
          </w:p>
        </w:tc>
      </w:tr>
      <w:tr>
        <w:trPr>
          <w:trHeight w:val="715"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北京电通广告有限公司 上海分公司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436,144.86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436,144.86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25" w:hRule="exact"/>
        </w:trPr>
        <w:tc>
          <w:tcPr>
            <w:tcBorders>
              <w:top w:val="single" w:sz="4"/>
              <w:left w:val="single" w:sz="4"/>
              <w:bottom w:val="single" w:sz="4"/>
            </w:tcBorders>
            <w:shd w:val="clear" w:color="auto" w:fill="CCE8C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上海李奥贝纳广告有限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434,103.52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434,103.52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CCE8C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港中旅成得（杭州）置 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324,265.00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324,265.00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预计应收款收回的可能 性不大</w:t>
            </w:r>
          </w:p>
        </w:tc>
      </w:tr>
      <w:tr>
        <w:trPr>
          <w:trHeight w:val="715"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杭州百安锦图广告有限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319,000.00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萧山区瓜沥镇人民政府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5" w:hRule="exact"/>
        </w:trPr>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祐康食品（杭州）有限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118,400.00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110,233.81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93.10%</w:t>
            </w:r>
          </w:p>
        </w:tc>
        <w:tc>
          <w:tcPr>
            <w:tcBorders>
              <w:top w:val="single" w:sz="4"/>
              <w:left w:val="single" w:sz="4"/>
              <w:right w:val="single" w:sz="4"/>
            </w:tcBorders>
            <w:shd w:val="clear" w:color="auto" w:fill="CCE8C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预计应收款不能全额收 回</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4,706,244.91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4,706,244.91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预计应收款收回的可能 性不大</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76,628,178.23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67,540,737.83</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按单项计提坏账准备：无</w:t>
      </w:r>
    </w:p>
    <w:p>
      <w:pPr>
        <w:pStyle w:val="Style56"/>
        <w:keepNext w:val="0"/>
        <w:keepLines w:val="0"/>
        <w:widowControl w:val="0"/>
        <w:shd w:val="clear" w:color="auto" w:fill="auto"/>
        <w:bidi w:val="0"/>
        <w:spacing w:before="0" w:after="140" w:line="240" w:lineRule="auto"/>
        <w:ind w:left="0" w:right="0" w:firstLine="0"/>
        <w:jc w:val="both"/>
      </w:pPr>
      <w:r>
        <w:rPr>
          <w:rFonts w:ascii="SimSun" w:eastAsia="SimSun" w:hAnsi="SimSun" w:cs="SimSun"/>
          <w:color w:val="000000"/>
          <w:spacing w:val="0"/>
          <w:w w:val="100"/>
          <w:position w:val="0"/>
          <w:u w:val="none"/>
        </w:rPr>
        <w:t>按组合计提坏账准备：</w:t>
      </w:r>
      <w:r>
        <w:rPr>
          <w:color w:val="000000"/>
          <w:spacing w:val="0"/>
          <w:w w:val="100"/>
          <w:position w:val="0"/>
          <w:u w:val="none"/>
        </w:rPr>
        <w:t>45,459,803.17</w:t>
      </w:r>
      <w:r>
        <w:rPr>
          <w:rFonts w:ascii="SimSun" w:eastAsia="SimSun" w:hAnsi="SimSun" w:cs="SimSun"/>
          <w:color w:val="000000"/>
          <w:spacing w:val="0"/>
          <w:w w:val="100"/>
          <w:position w:val="0"/>
          <w:u w:val="none"/>
        </w:rPr>
        <w:t>元</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346,144,298.80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45,459,803.17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346,144,298.80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45,459,803.17</w:t>
            </w:r>
          </w:p>
        </w:tc>
        <w:tc>
          <w:tcPr>
            <w:tcBorders>
              <w:top w:val="single" w:sz="4"/>
              <w:left w:val="single" w:sz="4"/>
              <w:bottom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确定该组合依据的说明:</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其中：账龄组合</w:t>
      </w:r>
    </w:p>
    <w:tbl>
      <w:tblPr>
        <w:tblOverlap w:val="never"/>
        <w:jc w:val="center"/>
        <w:tblLayout w:type="fixed"/>
      </w:tblPr>
      <w:tblGrid>
        <w:gridCol w:w="2414"/>
        <w:gridCol w:w="2414"/>
        <w:gridCol w:w="2419"/>
        <w:gridCol w:w="2424"/>
      </w:tblGrid>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266,642,265.37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4,900,361.84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38,354,186.95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4,617,051.79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12.04</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3,671,193.46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1,103,439.37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30.06</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3,813,309.51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1,881,249.78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49.33</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2,748,435.01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2,042,791.89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74.33</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30,914,908.50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30,914,908.50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5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346,144,298.80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45,459,803.17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13.13</w:t>
            </w:r>
          </w:p>
        </w:tc>
      </w:tr>
    </w:tbl>
    <w:p>
      <w:pPr>
        <w:pStyle w:val="Style27"/>
        <w:keepNext w:val="0"/>
        <w:keepLines w:val="0"/>
        <w:widowControl w:val="0"/>
        <w:shd w:val="clear" w:color="auto" w:fill="auto"/>
        <w:bidi w:val="0"/>
        <w:spacing w:before="0" w:after="0" w:line="341" w:lineRule="exact"/>
        <w:ind w:left="0" w:right="0" w:firstLine="0"/>
        <w:jc w:val="both"/>
      </w:pPr>
      <w:r>
        <w:rPr>
          <w:color w:val="000000"/>
          <w:spacing w:val="0"/>
          <w:w w:val="100"/>
          <w:position w:val="0"/>
        </w:rPr>
        <w:t>按组合计提坏账准备：无</w:t>
      </w:r>
    </w:p>
    <w:p>
      <w:pPr>
        <w:pStyle w:val="Style27"/>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40" w:line="341" w:lineRule="exact"/>
        <w:ind w:left="0" w:right="0" w:firstLine="0"/>
        <w:jc w:val="both"/>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267,340,680.96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63,142,939.88</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18,163,267.32</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74,125,588.87</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7,473,868.16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11,675,804.48</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54,975,916.23</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422,772,477.03</w:t>
            </w:r>
          </w:p>
        </w:tc>
      </w:tr>
    </w:tbl>
    <w:p>
      <w:pPr>
        <w:widowControl w:val="0"/>
        <w:spacing w:after="319" w:line="1" w:lineRule="exact"/>
      </w:pPr>
    </w:p>
    <w:p>
      <w:pPr>
        <w:pStyle w:val="Style30"/>
        <w:keepNext/>
        <w:keepLines/>
        <w:widowControl w:val="0"/>
        <w:shd w:val="clear" w:color="auto" w:fill="auto"/>
        <w:bidi w:val="0"/>
        <w:spacing w:before="0" w:after="360" w:line="240" w:lineRule="auto"/>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82"/>
      <w:bookmarkEnd w:id="1183"/>
      <w:bookmarkEnd w:id="1185"/>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54,514,602.67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22,161,851.75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5,907.16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8,940,341.59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195,375.00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67,540,737.83</w:t>
            </w:r>
          </w:p>
        </w:tc>
      </w:tr>
      <w:tr>
        <w:trPr>
          <w:trHeight w:val="715" w:hRule="exact"/>
        </w:trPr>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52,085,431.65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-4,974,215.26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1,340,413.22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45,459,803.17</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106,600,034.32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17,187,636.49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5,907.16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9,251,341.59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1,535,788.22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113,000,541.00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杭州国际旅行社有限公司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5,907.16</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5,907.16</w:t>
            </w:r>
          </w:p>
        </w:tc>
        <w:tc>
          <w:tcPr>
            <w:tcBorders>
              <w:top w:val="single" w:sz="4"/>
              <w:left w:val="single" w:sz="4"/>
              <w:bottom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numPr>
          <w:ilvl w:val="0"/>
          <w:numId w:val="53"/>
        </w:numPr>
        <w:shd w:val="clear" w:color="auto" w:fill="auto"/>
        <w:tabs>
          <w:tab w:pos="187" w:val="left"/>
        </w:tabs>
        <w:bidi w:val="0"/>
        <w:spacing w:before="0" w:after="100" w:line="240" w:lineRule="auto"/>
        <w:ind w:left="0" w:right="0" w:firstLine="0"/>
        <w:jc w:val="left"/>
      </w:pPr>
      <w:r>
        <w:rPr>
          <w:color w:val="000000"/>
          <w:spacing w:val="0"/>
          <w:w w:val="100"/>
          <w:position w:val="0"/>
        </w:rPr>
        <w:t>转回或收回原因：客户破产清算后偿还。</w:t>
      </w:r>
    </w:p>
    <w:p>
      <w:pPr>
        <w:pStyle w:val="Style25"/>
        <w:keepNext w:val="0"/>
        <w:keepLines w:val="0"/>
        <w:widowControl w:val="0"/>
        <w:numPr>
          <w:ilvl w:val="0"/>
          <w:numId w:val="53"/>
        </w:numPr>
        <w:shd w:val="clear" w:color="auto" w:fill="auto"/>
        <w:tabs>
          <w:tab w:pos="187" w:val="left"/>
        </w:tabs>
        <w:bidi w:val="0"/>
        <w:spacing w:before="0" w:after="0" w:line="240" w:lineRule="auto"/>
        <w:ind w:left="0" w:right="0" w:firstLine="0"/>
        <w:jc w:val="left"/>
      </w:pPr>
      <w:r>
        <w:rPr>
          <w:color w:val="000000"/>
          <w:spacing w:val="0"/>
          <w:w w:val="100"/>
          <w:position w:val="0"/>
        </w:rPr>
        <w:t>确定原坏账准备的依据：预计应收款收回的可能性不大，单项计提坏账准备。</w:t>
      </w:r>
    </w:p>
    <w:p>
      <w:pPr>
        <w:widowControl w:val="0"/>
        <w:spacing w:after="319" w:line="1" w:lineRule="exact"/>
      </w:pPr>
    </w:p>
    <w:p>
      <w:pPr>
        <w:pStyle w:val="Style30"/>
        <w:keepNext/>
        <w:keepLines/>
        <w:widowControl w:val="0"/>
        <w:shd w:val="clear" w:color="auto" w:fill="auto"/>
        <w:bidi w:val="0"/>
        <w:spacing w:before="0" w:after="360" w:line="240" w:lineRule="auto"/>
        <w:ind w:left="0" w:right="0" w:firstLine="140"/>
        <w:jc w:val="left"/>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86"/>
      <w:bookmarkEnd w:id="1187"/>
      <w:bookmarkEnd w:id="1189"/>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9,251,341.59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25"/>
        <w:keepNext w:val="0"/>
        <w:keepLines w:val="0"/>
        <w:widowControl w:val="0"/>
        <w:shd w:val="clear" w:color="auto" w:fill="auto"/>
        <w:bidi w:val="0"/>
        <w:spacing w:before="0" w:after="0" w:line="240" w:lineRule="auto"/>
        <w:ind w:left="8938" w:right="0" w:firstLine="0"/>
        <w:jc w:val="left"/>
      </w:pPr>
      <w:r>
        <w:rPr>
          <w:color w:val="000000"/>
          <w:spacing w:val="0"/>
          <w:w w:val="100"/>
          <w:position w:val="0"/>
        </w:rPr>
        <w:t>单位：元</w:t>
      </w:r>
    </w:p>
    <w:tbl>
      <w:tblPr>
        <w:tblOverlap w:val="never"/>
        <w:jc w:val="center"/>
        <w:tblLayout w:type="fixed"/>
      </w:tblPr>
      <w:tblGrid>
        <w:gridCol w:w="2381"/>
        <w:gridCol w:w="811"/>
        <w:gridCol w:w="1003"/>
        <w:gridCol w:w="2261"/>
        <w:gridCol w:w="1853"/>
        <w:gridCol w:w="1397"/>
      </w:tblGrid>
      <w:tr>
        <w:trPr>
          <w:trHeight w:val="49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应收账款 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履行的核销程序</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款项是否由关联 交易产生</w:t>
            </w: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北京翰林世纪艺术设计有限 公司（中兴</w:t>
            </w:r>
            <w:r>
              <w:rPr>
                <w:color w:val="000000"/>
                <w:spacing w:val="0"/>
                <w:w w:val="100"/>
                <w:position w:val="0"/>
              </w:rPr>
              <w:t>）</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4,883,863.96</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公司已注销</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华媒控股第九届董事 会第十次会议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上海纽赉富国际贸易有限公 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836,280.01</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公司已注销</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华媒控股第九届董事 会第十次会议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99"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杭州国际旅行社有限公司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672,050.00</w:t>
            </w:r>
          </w:p>
        </w:tc>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胜诉但无资产可执行，法院 裁定终止执行</w:t>
            </w:r>
          </w:p>
        </w:tc>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华媒控股第九届董事 会第十次会议</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381"/>
        <w:gridCol w:w="811"/>
        <w:gridCol w:w="1003"/>
        <w:gridCol w:w="2261"/>
        <w:gridCol w:w="1853"/>
        <w:gridCol w:w="1397"/>
      </w:tblGrid>
      <w:tr>
        <w:trPr>
          <w:trHeight w:val="499"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上海同源印务有限公司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455,969.16</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公司已注销</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华媒控股第九届董事 会第十次会议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9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宁波市迪美广告有限公司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440,578.80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公司已注销</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华媒控股第九届董事 会第十次会议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上海恒泰书报刊发行有限公 司（彩票赢家）</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288,422.80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公司已注销</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华媒控股第九届董事 会第十次会议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9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杭州古美广告有限公司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239,500.00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公司已吊销</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华媒控股第九届董事 会第十次会议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9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上海同盟商贸有限公司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235,570.00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公司已注销</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华媒控股第九届董事 会第十次会议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9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黄山广播电视报社</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210,000.00</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胜诉但无资产可执行，法院 裁定终止执行</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华媒控股第九届董事 会第十次会议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59"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8,262,234.73</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应收账款核销说明：无</w:t>
      </w:r>
    </w:p>
    <w:p>
      <w:pPr>
        <w:pStyle w:val="Style30"/>
        <w:keepNext/>
        <w:keepLines/>
        <w:widowControl w:val="0"/>
        <w:shd w:val="clear" w:color="auto" w:fill="auto"/>
        <w:tabs>
          <w:tab w:pos="493" w:val="left"/>
        </w:tabs>
        <w:bidi w:val="0"/>
        <w:spacing w:before="0" w:after="360" w:line="240" w:lineRule="auto"/>
        <w:ind w:left="0" w:right="0" w:firstLine="0"/>
        <w:jc w:val="left"/>
      </w:pPr>
      <w:bookmarkStart w:id="1190" w:name="bookmark1190"/>
      <w:bookmarkStart w:id="1191" w:name="bookmark1191"/>
      <w:bookmarkStart w:id="1192" w:name="bookmark1192"/>
      <w:bookmarkStart w:id="1193" w:name="bookmark1193"/>
      <w:r>
        <w:rPr>
          <w:color w:val="000000"/>
          <w:spacing w:val="0"/>
          <w:w w:val="100"/>
          <w:position w:val="0"/>
        </w:rPr>
        <w:t>（</w:t>
      </w:r>
      <w:bookmarkEnd w:id="1192"/>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190"/>
      <w:bookmarkEnd w:id="1191"/>
      <w:bookmarkEnd w:id="1193"/>
    </w:p>
    <w:p>
      <w:pPr>
        <w:pStyle w:val="Style30"/>
        <w:keepNext/>
        <w:keepLines/>
        <w:widowControl w:val="0"/>
        <w:shd w:val="clear" w:color="auto" w:fill="auto"/>
        <w:tabs>
          <w:tab w:pos="493" w:val="left"/>
        </w:tabs>
        <w:bidi w:val="0"/>
        <w:spacing w:before="0" w:after="360" w:line="240" w:lineRule="auto"/>
        <w:ind w:left="0" w:right="0" w:firstLine="0"/>
        <w:jc w:val="left"/>
      </w:pPr>
      <w:bookmarkStart w:id="1190" w:name="bookmark1190"/>
      <w:bookmarkStart w:id="1191" w:name="bookmark1191"/>
      <w:bookmarkStart w:id="1194" w:name="bookmark1194"/>
      <w:bookmarkStart w:id="1195" w:name="bookmark1195"/>
      <w:r>
        <w:rPr>
          <w:color w:val="000000"/>
          <w:spacing w:val="0"/>
          <w:w w:val="100"/>
          <w:position w:val="0"/>
        </w:rPr>
        <w:t>（</w:t>
      </w:r>
      <w:bookmarkEnd w:id="1194"/>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90"/>
      <w:bookmarkEnd w:id="1191"/>
      <w:bookmarkEnd w:id="1195"/>
    </w:p>
    <w:p>
      <w:pPr>
        <w:pStyle w:val="Style30"/>
        <w:keepNext/>
        <w:keepLines/>
        <w:widowControl w:val="0"/>
        <w:shd w:val="clear" w:color="auto" w:fill="auto"/>
        <w:tabs>
          <w:tab w:pos="493" w:val="left"/>
        </w:tabs>
        <w:bidi w:val="0"/>
        <w:spacing w:before="0" w:after="360" w:line="240" w:lineRule="auto"/>
        <w:ind w:left="0" w:right="0" w:firstLine="0"/>
        <w:jc w:val="left"/>
      </w:pPr>
      <w:bookmarkStart w:id="1190" w:name="bookmark1190"/>
      <w:bookmarkStart w:id="1191" w:name="bookmark1191"/>
      <w:bookmarkStart w:id="1196" w:name="bookmark1196"/>
      <w:bookmarkStart w:id="1197" w:name="bookmark1197"/>
      <w:r>
        <w:rPr>
          <w:color w:val="000000"/>
          <w:spacing w:val="0"/>
          <w:w w:val="100"/>
          <w:position w:val="0"/>
        </w:rPr>
        <w:t>（</w:t>
      </w:r>
      <w:bookmarkEnd w:id="119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90"/>
      <w:bookmarkEnd w:id="1191"/>
      <w:bookmarkEnd w:id="1197"/>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60" w:line="240" w:lineRule="auto"/>
        <w:ind w:left="0" w:right="0" w:firstLine="380"/>
        <w:jc w:val="left"/>
      </w:pPr>
      <w:r>
        <w:rPr>
          <w:color w:val="000000"/>
          <w:spacing w:val="0"/>
          <w:w w:val="100"/>
          <w:position w:val="0"/>
        </w:rPr>
        <w:t>本公司本年按欠款方归集的年末余额前五名应收账款汇总金额为</w:t>
      </w:r>
      <w:r>
        <w:rPr>
          <w:rFonts w:ascii="Times New Roman" w:eastAsia="Times New Roman" w:hAnsi="Times New Roman" w:cs="Times New Roman"/>
          <w:color w:val="000000"/>
          <w:spacing w:val="0"/>
          <w:w w:val="100"/>
          <w:position w:val="0"/>
        </w:rPr>
        <w:t>99,595,945.21</w:t>
      </w:r>
      <w:r>
        <w:rPr>
          <w:color w:val="000000"/>
          <w:spacing w:val="0"/>
          <w:w w:val="100"/>
          <w:position w:val="0"/>
        </w:rPr>
        <w:t>元，占应收账款年末余额合计数的比例为</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23.56%</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rPr>
        <w:t>31,410,116.49</w:t>
      </w:r>
      <w:r>
        <w:rPr>
          <w:color w:val="000000"/>
          <w:spacing w:val="0"/>
          <w:w w:val="100"/>
          <w:position w:val="0"/>
        </w:rPr>
        <w:t>元。</w:t>
      </w:r>
    </w:p>
    <w:p>
      <w:pPr>
        <w:pStyle w:val="Style30"/>
        <w:keepNext/>
        <w:keepLines/>
        <w:widowControl w:val="0"/>
        <w:shd w:val="clear" w:color="auto" w:fill="auto"/>
        <w:bidi w:val="0"/>
        <w:spacing w:before="0" w:after="36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6</w:t>
      </w:r>
      <w:bookmarkEnd w:id="1200"/>
      <w:r>
        <w:rPr>
          <w:color w:val="000000"/>
          <w:spacing w:val="0"/>
          <w:w w:val="100"/>
          <w:position w:val="0"/>
        </w:rPr>
        <w:t>、应收款项融资</w:t>
      </w:r>
      <w:bookmarkEnd w:id="1198"/>
      <w:bookmarkEnd w:id="1199"/>
      <w:bookmarkEnd w:id="1201"/>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10,030,211.91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19,114,852.91</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10,030,211.91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19,114,852.91</w:t>
            </w:r>
          </w:p>
        </w:tc>
      </w:tr>
    </w:tbl>
    <w:p>
      <w:pPr>
        <w:widowControl w:val="0"/>
        <w:spacing w:after="5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应收款项融资本期增减变动及公允价值变动情况</w:t>
      </w:r>
    </w:p>
    <w:p>
      <w:pPr>
        <w:pStyle w:val="Style2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934"/>
        <w:gridCol w:w="1930"/>
        <w:gridCol w:w="1934"/>
        <w:gridCol w:w="1930"/>
        <w:gridCol w:w="1944"/>
      </w:tblGrid>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本期成本变动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本期公允价值变动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期末数</w:t>
            </w:r>
          </w:p>
        </w:tc>
      </w:tr>
      <w:tr>
        <w:trPr>
          <w:trHeight w:val="35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19,114,852.91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-9,084,641.00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10,030,211.91</w:t>
            </w:r>
          </w:p>
        </w:tc>
      </w:tr>
    </w:tbl>
    <w:p>
      <w:pPr>
        <w:widowControl w:val="0"/>
        <w:spacing w:after="59" w:line="1" w:lineRule="exact"/>
      </w:pPr>
    </w:p>
    <w:p>
      <w:pPr>
        <w:pStyle w:val="Style25"/>
        <w:keepNext w:val="0"/>
        <w:keepLines w:val="0"/>
        <w:widowControl w:val="0"/>
        <w:shd w:val="clear" w:color="auto" w:fill="auto"/>
        <w:bidi w:val="0"/>
        <w:spacing w:before="0" w:after="0" w:line="240" w:lineRule="auto"/>
        <w:ind w:left="418" w:right="0" w:firstLine="0"/>
        <w:jc w:val="left"/>
      </w:pPr>
      <w:r>
        <w:rPr>
          <w:color w:val="000000"/>
          <w:spacing w:val="0"/>
          <w:w w:val="100"/>
          <w:position w:val="0"/>
        </w:rPr>
        <w:t>续上表:</w:t>
      </w:r>
    </w:p>
    <w:tbl>
      <w:tblPr>
        <w:tblOverlap w:val="never"/>
        <w:jc w:val="center"/>
        <w:tblLayout w:type="fixed"/>
      </w:tblPr>
      <w:tblGrid>
        <w:gridCol w:w="1738"/>
        <w:gridCol w:w="1925"/>
        <w:gridCol w:w="1925"/>
        <w:gridCol w:w="1925"/>
        <w:gridCol w:w="2160"/>
      </w:tblGrid>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累计公允价值变动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累计在其他综合收益中确 认的损失准备</w:t>
            </w:r>
          </w:p>
        </w:tc>
      </w:tr>
      <w:tr>
        <w:trPr>
          <w:trHeight w:val="355"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19,114,852.91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10,030,211.91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20" w:line="341" w:lineRule="exact"/>
        <w:ind w:left="0" w:right="0" w:firstLine="0"/>
        <w:jc w:val="both"/>
      </w:pPr>
      <w:r>
        <w:rPr>
          <w:color w:val="000000"/>
          <w:spacing w:val="0"/>
          <w:w w:val="100"/>
          <w:position w:val="0"/>
        </w:rPr>
        <w:t>其他说明：无</w:t>
      </w:r>
      <w:r>
        <w:br w:type="page"/>
      </w:r>
    </w:p>
    <w:p>
      <w:pPr>
        <w:pStyle w:val="Style30"/>
        <w:keepNext/>
        <w:keepLines/>
        <w:widowControl w:val="0"/>
        <w:shd w:val="clear" w:color="auto" w:fill="auto"/>
        <w:bidi w:val="0"/>
        <w:spacing w:before="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7</w:t>
      </w:r>
      <w:bookmarkEnd w:id="1204"/>
      <w:r>
        <w:rPr>
          <w:color w:val="000000"/>
          <w:spacing w:val="0"/>
          <w:w w:val="100"/>
          <w:position w:val="0"/>
        </w:rPr>
        <w:t>、预付款项</w:t>
      </w:r>
      <w:bookmarkEnd w:id="1202"/>
      <w:bookmarkEnd w:id="1203"/>
      <w:bookmarkEnd w:id="1205"/>
    </w:p>
    <w:p>
      <w:pPr>
        <w:pStyle w:val="Style30"/>
        <w:keepNext/>
        <w:keepLines/>
        <w:widowControl w:val="0"/>
        <w:shd w:val="clear" w:color="auto" w:fill="auto"/>
        <w:bidi w:val="0"/>
        <w:spacing w:before="0" w:line="240" w:lineRule="auto"/>
        <w:ind w:left="0" w:right="0" w:firstLine="0"/>
        <w:jc w:val="left"/>
      </w:pPr>
      <w:bookmarkStart w:id="1202" w:name="bookmark1202"/>
      <w:bookmarkStart w:id="1203" w:name="bookmark1203"/>
      <w:bookmarkStart w:id="1206" w:name="bookmark1206"/>
      <w:bookmarkStart w:id="1207" w:name="bookmark1207"/>
      <w:r>
        <w:rPr>
          <w:color w:val="000000"/>
          <w:spacing w:val="0"/>
          <w:w w:val="100"/>
          <w:position w:val="0"/>
        </w:rPr>
        <w:t>（</w:t>
      </w:r>
      <w:bookmarkEnd w:id="120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02"/>
      <w:bookmarkEnd w:id="1203"/>
      <w:bookmarkEnd w:id="120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27,225,290.29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24,996,685.92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97.76%</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128,317.83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189,391.05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0.74%</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76,838.47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302,727.98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364,794.98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82,067.00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27,795,241.57</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25,570,871.95</w:t>
            </w:r>
          </w:p>
        </w:tc>
        <w:tc>
          <w:tcPr>
            <w:tcBorders>
              <w:top w:val="single" w:sz="4"/>
              <w:left w:val="single" w:sz="4"/>
              <w:bottom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220" w:line="240" w:lineRule="auto"/>
        <w:ind w:left="0" w:right="0" w:firstLine="0"/>
        <w:jc w:val="left"/>
      </w:pPr>
      <w:bookmarkStart w:id="1208" w:name="bookmark1208"/>
      <w:bookmarkStart w:id="1209" w:name="bookmark1209"/>
      <w:bookmarkStart w:id="1210" w:name="bookmark1210"/>
      <w:bookmarkStart w:id="1211" w:name="bookmark1211"/>
      <w:r>
        <w:rPr>
          <w:color w:val="000000"/>
          <w:spacing w:val="0"/>
          <w:w w:val="100"/>
          <w:position w:val="0"/>
        </w:rPr>
        <w:t>（</w:t>
      </w:r>
      <w:bookmarkEnd w:id="1210"/>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08"/>
      <w:bookmarkEnd w:id="1209"/>
      <w:bookmarkEnd w:id="1211"/>
    </w:p>
    <w:p>
      <w:pPr>
        <w:pStyle w:val="Style27"/>
        <w:keepNext w:val="0"/>
        <w:keepLines w:val="0"/>
        <w:widowControl w:val="0"/>
        <w:shd w:val="clear" w:color="auto" w:fill="auto"/>
        <w:bidi w:val="0"/>
        <w:spacing w:before="0" w:after="0" w:line="370" w:lineRule="exact"/>
        <w:ind w:left="0" w:right="0" w:firstLine="0"/>
        <w:jc w:val="left"/>
      </w:pPr>
      <w:r>
        <w:rPr>
          <w:color w:val="000000"/>
          <w:spacing w:val="0"/>
          <w:w w:val="100"/>
          <w:position w:val="0"/>
        </w:rPr>
        <w:t>本公司期末预付款项余额前五名累计金额为</w:t>
      </w:r>
      <w:r>
        <w:rPr>
          <w:rFonts w:ascii="Times New Roman" w:eastAsia="Times New Roman" w:hAnsi="Times New Roman" w:cs="Times New Roman"/>
          <w:color w:val="000000"/>
          <w:spacing w:val="0"/>
          <w:w w:val="100"/>
          <w:position w:val="0"/>
        </w:rPr>
        <w:t>16,207,372.4</w:t>
      </w:r>
      <w:r>
        <w:rPr>
          <w:rFonts w:ascii="Times New Roman" w:eastAsia="Times New Roman" w:hAnsi="Times New Roman" w:cs="Times New Roman"/>
          <w:color w:val="000000"/>
          <w:spacing w:val="0"/>
          <w:w w:val="100"/>
          <w:position w:val="0"/>
        </w:rPr>
        <w:t>0</w:t>
      </w:r>
      <w:r>
        <w:rPr>
          <w:color w:val="000000"/>
          <w:spacing w:val="0"/>
          <w:w w:val="100"/>
          <w:position w:val="0"/>
        </w:rPr>
        <w:t>元，占预付款项余额的比例为</w:t>
      </w:r>
      <w:r>
        <w:rPr>
          <w:rFonts w:ascii="Times New Roman" w:eastAsia="Times New Roman" w:hAnsi="Times New Roman" w:cs="Times New Roman"/>
          <w:color w:val="000000"/>
          <w:spacing w:val="0"/>
          <w:w w:val="100"/>
          <w:position w:val="0"/>
        </w:rPr>
        <w:t>58.31%</w:t>
      </w:r>
      <w:r>
        <w:rPr>
          <w:color w:val="000000"/>
          <w:spacing w:val="0"/>
          <w:w w:val="100"/>
          <w:position w:val="0"/>
        </w:rPr>
        <w:t>。 其他说明：</w:t>
      </w:r>
    </w:p>
    <w:p>
      <w:pPr>
        <w:pStyle w:val="Style27"/>
        <w:keepNext w:val="0"/>
        <w:keepLines w:val="0"/>
        <w:widowControl w:val="0"/>
        <w:shd w:val="clear" w:color="auto" w:fill="auto"/>
        <w:bidi w:val="0"/>
        <w:spacing w:before="0" w:after="340" w:line="370" w:lineRule="exact"/>
        <w:ind w:left="0" w:right="0" w:firstLine="0"/>
        <w:jc w:val="left"/>
      </w:pPr>
      <w:r>
        <w:rPr>
          <w:color w:val="000000"/>
          <w:spacing w:val="0"/>
          <w:w w:val="100"/>
          <w:position w:val="0"/>
        </w:rPr>
        <w:t>期末未发现预付款项存在明显减值迹象，故未计提减值准备。</w:t>
      </w:r>
    </w:p>
    <w:p>
      <w:pPr>
        <w:pStyle w:val="Style30"/>
        <w:keepNext/>
        <w:keepLines/>
        <w:widowControl w:val="0"/>
        <w:shd w:val="clear" w:color="auto" w:fill="auto"/>
        <w:bidi w:val="0"/>
        <w:spacing w:before="0" w:line="240" w:lineRule="auto"/>
        <w:ind w:left="0" w:right="0" w:firstLine="0"/>
        <w:jc w:val="both"/>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8</w:t>
      </w:r>
      <w:bookmarkEnd w:id="1214"/>
      <w:r>
        <w:rPr>
          <w:color w:val="000000"/>
          <w:spacing w:val="0"/>
          <w:w w:val="100"/>
          <w:position w:val="0"/>
        </w:rPr>
        <w:t>、其他应收款</w:t>
      </w:r>
      <w:bookmarkEnd w:id="1212"/>
      <w:bookmarkEnd w:id="1213"/>
      <w:bookmarkEnd w:id="121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225,000.00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69,131.80</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80,180,445.90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90,115,689.42</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80,405,445.90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90,184,821.22</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0"/>
        <w:jc w:val="both"/>
      </w:pPr>
      <w:bookmarkStart w:id="1216" w:name="bookmark1216"/>
      <w:bookmarkStart w:id="1217" w:name="bookmark1217"/>
      <w:bookmarkStart w:id="1218" w:name="bookmark1218"/>
      <w:bookmarkStart w:id="1219" w:name="bookmark1219"/>
      <w:r>
        <w:rPr>
          <w:color w:val="000000"/>
          <w:spacing w:val="0"/>
          <w:w w:val="100"/>
          <w:position w:val="0"/>
        </w:rPr>
        <w:t>（</w:t>
      </w:r>
      <w:bookmarkEnd w:id="1218"/>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16"/>
      <w:bookmarkEnd w:id="1217"/>
      <w:bookmarkEnd w:id="1219"/>
    </w:p>
    <w:p>
      <w:pPr>
        <w:pStyle w:val="Style30"/>
        <w:keepNext/>
        <w:keepLines/>
        <w:widowControl w:val="0"/>
        <w:shd w:val="clear" w:color="auto" w:fill="auto"/>
        <w:bidi w:val="0"/>
        <w:spacing w:before="0" w:line="240" w:lineRule="auto"/>
        <w:ind w:left="0" w:right="0" w:firstLine="0"/>
        <w:jc w:val="both"/>
      </w:pPr>
      <w:bookmarkStart w:id="1216" w:name="bookmark1216"/>
      <w:bookmarkStart w:id="1217" w:name="bookmark1217"/>
      <w:bookmarkStart w:id="1220" w:name="bookmark1220"/>
      <w:bookmarkStart w:id="1221" w:name="bookmark1221"/>
      <w:r>
        <w:rPr>
          <w:rFonts w:ascii="Times New Roman" w:eastAsia="Times New Roman" w:hAnsi="Times New Roman" w:cs="Times New Roman"/>
          <w:color w:val="000000"/>
          <w:spacing w:val="0"/>
          <w:w w:val="100"/>
          <w:position w:val="0"/>
        </w:rPr>
        <w:t>1</w:t>
      </w:r>
      <w:bookmarkEnd w:id="1220"/>
      <w:r>
        <w:rPr>
          <w:color w:val="000000"/>
          <w:spacing w:val="0"/>
          <w:w w:val="100"/>
          <w:position w:val="0"/>
        </w:rPr>
        <w:t>）应收利息分类</w:t>
      </w:r>
      <w:bookmarkEnd w:id="1216"/>
      <w:bookmarkEnd w:id="1217"/>
      <w:bookmarkEnd w:id="122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69,131.80</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225,000.00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69,131.80</w:t>
            </w:r>
          </w:p>
        </w:tc>
      </w:tr>
    </w:tbl>
    <w:p>
      <w:pPr>
        <w:pStyle w:val="Style38"/>
        <w:keepNext w:val="0"/>
        <w:keepLines w:val="0"/>
        <w:widowControl w:val="0"/>
        <w:shd w:val="clear" w:color="auto" w:fill="auto"/>
        <w:tabs>
          <w:tab w:pos="397" w:val="left"/>
        </w:tabs>
        <w:bidi w:val="0"/>
        <w:spacing w:before="0" w:after="340" w:line="240" w:lineRule="auto"/>
        <w:ind w:left="0" w:right="0" w:firstLine="0"/>
        <w:jc w:val="left"/>
      </w:pPr>
      <w:bookmarkStart w:id="1222" w:name="bookmark1222"/>
      <w:r>
        <w:rPr>
          <w:rFonts w:ascii="Times New Roman" w:eastAsia="Times New Roman" w:hAnsi="Times New Roman" w:cs="Times New Roman"/>
          <w:b/>
          <w:bCs/>
          <w:color w:val="000000"/>
          <w:spacing w:val="0"/>
          <w:w w:val="100"/>
          <w:position w:val="0"/>
        </w:rPr>
        <w:t>2</w:t>
      </w:r>
      <w:bookmarkEnd w:id="1222"/>
      <w:r>
        <w:rPr>
          <w:b/>
          <w:bCs/>
          <w:color w:val="000000"/>
          <w:spacing w:val="0"/>
          <w:w w:val="100"/>
          <w:position w:val="0"/>
        </w:rPr>
        <w:t>）</w:t>
        <w:tab/>
        <w:t>重要逾期利息</w:t>
      </w:r>
    </w:p>
    <w:p>
      <w:pPr>
        <w:pStyle w:val="Style38"/>
        <w:keepNext w:val="0"/>
        <w:keepLines w:val="0"/>
        <w:widowControl w:val="0"/>
        <w:shd w:val="clear" w:color="auto" w:fill="auto"/>
        <w:tabs>
          <w:tab w:pos="397" w:val="left"/>
        </w:tabs>
        <w:bidi w:val="0"/>
        <w:spacing w:before="0" w:after="340" w:line="240" w:lineRule="auto"/>
        <w:ind w:left="0" w:right="0" w:firstLine="0"/>
        <w:jc w:val="left"/>
      </w:pPr>
      <w:bookmarkStart w:id="1223" w:name="bookmark1223"/>
      <w:r>
        <w:rPr>
          <w:rFonts w:ascii="Times New Roman" w:eastAsia="Times New Roman" w:hAnsi="Times New Roman" w:cs="Times New Roman"/>
          <w:b/>
          <w:bCs/>
          <w:color w:val="000000"/>
          <w:spacing w:val="0"/>
          <w:w w:val="100"/>
          <w:position w:val="0"/>
        </w:rPr>
        <w:t>3</w:t>
      </w:r>
      <w:bookmarkEnd w:id="1223"/>
      <w:r>
        <w:rPr>
          <w:b/>
          <w:bCs/>
          <w:color w:val="000000"/>
          <w:spacing w:val="0"/>
          <w:w w:val="100"/>
          <w:position w:val="0"/>
        </w:rPr>
        <w:t>）</w:t>
        <w:tab/>
        <w:t>坏账准备计提情况</w:t>
      </w: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val="0"/>
        <w:keepLines w:val="0"/>
        <w:widowControl w:val="0"/>
        <w:shd w:val="clear" w:color="auto" w:fill="auto"/>
        <w:tabs>
          <w:tab w:pos="493" w:val="left"/>
        </w:tabs>
        <w:bidi w:val="0"/>
        <w:spacing w:before="0" w:after="340" w:line="240" w:lineRule="auto"/>
        <w:ind w:left="0" w:right="0" w:firstLine="0"/>
        <w:jc w:val="left"/>
      </w:pPr>
      <w:bookmarkStart w:id="1224" w:name="bookmark1224"/>
      <w:r>
        <w:rPr>
          <w:b/>
          <w:bCs/>
          <w:color w:val="000000"/>
          <w:spacing w:val="0"/>
          <w:w w:val="100"/>
          <w:position w:val="0"/>
        </w:rPr>
        <w:t>（</w:t>
      </w:r>
      <w:bookmarkEnd w:id="122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应收股利</w:t>
      </w:r>
    </w:p>
    <w:p>
      <w:pPr>
        <w:pStyle w:val="Style38"/>
        <w:keepNext w:val="0"/>
        <w:keepLines w:val="0"/>
        <w:widowControl w:val="0"/>
        <w:shd w:val="clear" w:color="auto" w:fill="auto"/>
        <w:tabs>
          <w:tab w:pos="387" w:val="left"/>
        </w:tabs>
        <w:bidi w:val="0"/>
        <w:spacing w:before="0" w:after="340" w:line="240" w:lineRule="auto"/>
        <w:ind w:left="0" w:right="0" w:firstLine="0"/>
        <w:jc w:val="left"/>
      </w:pPr>
      <w:bookmarkStart w:id="1225" w:name="bookmark1225"/>
      <w:r>
        <w:rPr>
          <w:rFonts w:ascii="Times New Roman" w:eastAsia="Times New Roman" w:hAnsi="Times New Roman" w:cs="Times New Roman"/>
          <w:b/>
          <w:bCs/>
          <w:color w:val="000000"/>
          <w:spacing w:val="0"/>
          <w:w w:val="100"/>
          <w:position w:val="0"/>
        </w:rPr>
        <w:t>1</w:t>
      </w:r>
      <w:bookmarkEnd w:id="1225"/>
      <w:r>
        <w:rPr>
          <w:b/>
          <w:bCs/>
          <w:color w:val="000000"/>
          <w:spacing w:val="0"/>
          <w:w w:val="100"/>
          <w:position w:val="0"/>
        </w:rPr>
        <w:t>）</w:t>
        <w:tab/>
        <w:t>应收股利分类</w:t>
      </w:r>
    </w:p>
    <w:p>
      <w:pPr>
        <w:pStyle w:val="Style38"/>
        <w:keepNext w:val="0"/>
        <w:keepLines w:val="0"/>
        <w:widowControl w:val="0"/>
        <w:shd w:val="clear" w:color="auto" w:fill="auto"/>
        <w:tabs>
          <w:tab w:pos="397" w:val="left"/>
        </w:tabs>
        <w:bidi w:val="0"/>
        <w:spacing w:before="0" w:after="340" w:line="240" w:lineRule="auto"/>
        <w:ind w:left="0" w:right="0" w:firstLine="0"/>
        <w:jc w:val="left"/>
      </w:pPr>
      <w:bookmarkStart w:id="1226" w:name="bookmark1226"/>
      <w:r>
        <w:rPr>
          <w:rFonts w:ascii="Times New Roman" w:eastAsia="Times New Roman" w:hAnsi="Times New Roman" w:cs="Times New Roman"/>
          <w:b/>
          <w:bCs/>
          <w:color w:val="000000"/>
          <w:spacing w:val="0"/>
          <w:w w:val="100"/>
          <w:position w:val="0"/>
        </w:rPr>
        <w:t>2</w:t>
      </w:r>
      <w:bookmarkEnd w:id="1226"/>
      <w:r>
        <w:rPr>
          <w:b/>
          <w:bCs/>
          <w:color w:val="000000"/>
          <w:spacing w:val="0"/>
          <w:w w:val="100"/>
          <w:position w:val="0"/>
        </w:rPr>
        <w:t>）</w:t>
        <w:tab/>
        <w:t>重要的账龄超过</w:t>
      </w:r>
      <w:r>
        <w:rPr>
          <w:rFonts w:ascii="Times New Roman" w:eastAsia="Times New Roman" w:hAnsi="Times New Roman" w:cs="Times New Roman"/>
          <w:b/>
          <w:bCs/>
          <w:color w:val="000000"/>
          <w:spacing w:val="0"/>
          <w:w w:val="100"/>
          <w:position w:val="0"/>
        </w:rPr>
        <w:t>1</w:t>
      </w:r>
      <w:r>
        <w:rPr>
          <w:b/>
          <w:bCs/>
          <w:color w:val="000000"/>
          <w:spacing w:val="0"/>
          <w:w w:val="100"/>
          <w:position w:val="0"/>
        </w:rPr>
        <w:t>年的应收股利</w:t>
      </w:r>
    </w:p>
    <w:p>
      <w:pPr>
        <w:pStyle w:val="Style38"/>
        <w:keepNext w:val="0"/>
        <w:keepLines w:val="0"/>
        <w:widowControl w:val="0"/>
        <w:shd w:val="clear" w:color="auto" w:fill="auto"/>
        <w:tabs>
          <w:tab w:pos="397" w:val="left"/>
        </w:tabs>
        <w:bidi w:val="0"/>
        <w:spacing w:before="0" w:after="340" w:line="240" w:lineRule="auto"/>
        <w:ind w:left="0" w:right="0" w:firstLine="0"/>
        <w:jc w:val="left"/>
      </w:pPr>
      <w:bookmarkStart w:id="1227" w:name="bookmark1227"/>
      <w:r>
        <w:rPr>
          <w:rFonts w:ascii="Times New Roman" w:eastAsia="Times New Roman" w:hAnsi="Times New Roman" w:cs="Times New Roman"/>
          <w:b/>
          <w:bCs/>
          <w:color w:val="000000"/>
          <w:spacing w:val="0"/>
          <w:w w:val="100"/>
          <w:position w:val="0"/>
        </w:rPr>
        <w:t>3</w:t>
      </w:r>
      <w:bookmarkEnd w:id="1227"/>
      <w:r>
        <w:rPr>
          <w:b/>
          <w:bCs/>
          <w:color w:val="000000"/>
          <w:spacing w:val="0"/>
          <w:w w:val="100"/>
          <w:position w:val="0"/>
        </w:rPr>
        <w:t>）</w:t>
        <w:tab/>
        <w:t>坏账准备计提情况</w:t>
      </w: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val="0"/>
        <w:keepLines w:val="0"/>
        <w:widowControl w:val="0"/>
        <w:shd w:val="clear" w:color="auto" w:fill="auto"/>
        <w:tabs>
          <w:tab w:pos="493" w:val="left"/>
        </w:tabs>
        <w:bidi w:val="0"/>
        <w:spacing w:before="0" w:after="340" w:line="240" w:lineRule="auto"/>
        <w:ind w:left="0" w:right="0" w:firstLine="0"/>
        <w:jc w:val="left"/>
      </w:pPr>
      <w:bookmarkStart w:id="1228" w:name="bookmark1228"/>
      <w:r>
        <w:rPr>
          <w:b/>
          <w:bCs/>
          <w:color w:val="000000"/>
          <w:spacing w:val="0"/>
          <w:w w:val="100"/>
          <w:position w:val="0"/>
        </w:rPr>
        <w:t>（</w:t>
      </w:r>
      <w:bookmarkEnd w:id="1228"/>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其他应收款</w:t>
      </w:r>
    </w:p>
    <w:p>
      <w:pPr>
        <w:pStyle w:val="Style38"/>
        <w:keepNext w:val="0"/>
        <w:keepLines w:val="0"/>
        <w:widowControl w:val="0"/>
        <w:shd w:val="clear" w:color="auto" w:fill="auto"/>
        <w:bidi w:val="0"/>
        <w:spacing w:before="0" w:after="340" w:line="240" w:lineRule="auto"/>
        <w:ind w:left="0" w:right="0" w:firstLine="0"/>
        <w:jc w:val="left"/>
      </w:pPr>
      <w:bookmarkStart w:id="1229" w:name="bookmark1229"/>
      <w:r>
        <w:rPr>
          <w:rFonts w:ascii="Times New Roman" w:eastAsia="Times New Roman" w:hAnsi="Times New Roman" w:cs="Times New Roman"/>
          <w:b/>
          <w:bCs/>
          <w:color w:val="000000"/>
          <w:spacing w:val="0"/>
          <w:w w:val="100"/>
          <w:position w:val="0"/>
        </w:rPr>
        <w:t>1</w:t>
      </w:r>
      <w:bookmarkEnd w:id="1229"/>
      <w:r>
        <w:rPr>
          <w:b/>
          <w:bCs/>
          <w:color w:val="000000"/>
          <w:spacing w:val="0"/>
          <w:w w:val="100"/>
          <w:position w:val="0"/>
        </w:rPr>
        <w:t>）其他应收款按款项性质分类情况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54,445,412.18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54,259,457.65</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15,389,073.10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15,113,490.00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1,187,021.64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21,453,800.00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8,729,064.89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1,567,459.32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1,956,220.15</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代收代付学杂费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4,243,190.92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应收政府补助款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2,500,000.00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6,104,595.49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4,879,291.52</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92,165,817.54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100,176,259.32</w:t>
            </w:r>
          </w:p>
        </w:tc>
      </w:tr>
    </w:tbl>
    <w:p>
      <w:pPr>
        <w:widowControl w:val="0"/>
        <w:spacing w:after="339" w:line="1" w:lineRule="exact"/>
      </w:pPr>
    </w:p>
    <w:p>
      <w:pPr>
        <w:pStyle w:val="Style38"/>
        <w:keepNext w:val="0"/>
        <w:keepLines w:val="0"/>
        <w:widowControl w:val="0"/>
        <w:shd w:val="clear" w:color="auto" w:fill="auto"/>
        <w:bidi w:val="0"/>
        <w:spacing w:before="0" w:after="340" w:line="240" w:lineRule="auto"/>
        <w:ind w:left="0" w:right="0" w:firstLine="0"/>
        <w:jc w:val="left"/>
      </w:pPr>
      <w:bookmarkStart w:id="1230" w:name="bookmark1230"/>
      <w:r>
        <w:rPr>
          <w:rFonts w:ascii="Times New Roman" w:eastAsia="Times New Roman" w:hAnsi="Times New Roman" w:cs="Times New Roman"/>
          <w:b/>
          <w:bCs/>
          <w:color w:val="000000"/>
          <w:spacing w:val="0"/>
          <w:w w:val="100"/>
          <w:position w:val="0"/>
        </w:rPr>
        <w:t>2</w:t>
      </w:r>
      <w:bookmarkEnd w:id="1230"/>
      <w:r>
        <w:rPr>
          <w:b/>
          <w:bCs/>
          <w:color w:val="000000"/>
          <w:spacing w:val="0"/>
          <w:w w:val="100"/>
          <w:position w:val="0"/>
        </w:rPr>
        <w:t>）坏账准备计提情况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8,824,101.90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1,236,468.00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10,060,569.90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920"/>
        <w:gridCol w:w="1651"/>
        <w:gridCol w:w="2098"/>
        <w:gridCol w:w="2098"/>
        <w:gridCol w:w="1814"/>
      </w:tblGrid>
      <w:tr>
        <w:trPr>
          <w:trHeight w:val="37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8,455.00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-1,668,574.80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3,605,595.00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1,937,020.20</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6,468.00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12,218.46</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7,141,321.64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4,844,050.00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11,985,371.64</w:t>
            </w:r>
          </w:p>
        </w:tc>
      </w:tr>
    </w:tbl>
    <w:p>
      <w:pPr>
        <w:widowControl w:val="0"/>
        <w:spacing w:after="5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37,363,084.44</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18,851,653.17</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17,422,888.19</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18,528,191.74</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7,658,961.66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1,122,154.09</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9,747,075.99</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92,165,817.54</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3</w:t>
      </w:r>
      <w:bookmarkEnd w:id="1233"/>
      <w:r>
        <w:rPr>
          <w:color w:val="000000"/>
          <w:spacing w:val="0"/>
          <w:w w:val="100"/>
          <w:position w:val="0"/>
        </w:rPr>
        <w:t>）本期计提、收回或转回的坏账准备情况</w:t>
      </w:r>
      <w:bookmarkEnd w:id="1231"/>
      <w:bookmarkEnd w:id="1232"/>
      <w:bookmarkEnd w:id="123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416"/>
        <w:gridCol w:w="1099"/>
        <w:gridCol w:w="1195"/>
        <w:gridCol w:w="1301"/>
        <w:gridCol w:w="1094"/>
        <w:gridCol w:w="1738"/>
        <w:gridCol w:w="173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1,236,468.00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3,614,050.00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4,844,050.00</w:t>
            </w:r>
          </w:p>
        </w:tc>
      </w:tr>
      <w:tr>
        <w:trPr>
          <w:trHeight w:val="710" w:hRule="exact"/>
        </w:trPr>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8,824,101.90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-1,677,029.80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5,750.46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7,141,321.64</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10,060,569.90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1,937,020.20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12,218.46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11,985,371.64</w:t>
            </w:r>
          </w:p>
        </w:tc>
      </w:tr>
    </w:tbl>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用以确定本期坏账准备计提金额以及评估金融工具的信用风险自初始确认后是否已显著增加等事项所采用的依据、输入值、 假设等信息详见本节、十、</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信用风险</w:t>
      </w:r>
      <w:r>
        <w:rPr>
          <w:rFonts w:ascii="Times New Roman" w:eastAsia="Times New Roman" w:hAnsi="Times New Roman" w:cs="Times New Roman"/>
          <w:color w:val="000000"/>
          <w:spacing w:val="0"/>
          <w:w w:val="100"/>
          <w:position w:val="0"/>
        </w:rPr>
        <w:t>”</w:t>
      </w:r>
      <w:r>
        <w:rPr>
          <w:color w:val="000000"/>
          <w:spacing w:val="0"/>
          <w:w w:val="100"/>
          <w:position w:val="0"/>
        </w:rPr>
        <w:t>。</w:t>
      </w:r>
    </w:p>
    <w:p>
      <w:pPr>
        <w:widowControl w:val="0"/>
        <w:spacing w:after="59" w:line="1" w:lineRule="exact"/>
      </w:pPr>
    </w:p>
    <w:p>
      <w:pPr>
        <w:pStyle w:val="Style27"/>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其中本期坏账准备转回或收回金额重要的：无</w:t>
      </w:r>
    </w:p>
    <w:p>
      <w:pPr>
        <w:pStyle w:val="Style30"/>
        <w:keepNext/>
        <w:keepLines/>
        <w:widowControl w:val="0"/>
        <w:shd w:val="clear" w:color="auto" w:fill="auto"/>
        <w:bidi w:val="0"/>
        <w:spacing w:before="0" w:after="14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4</w:t>
      </w:r>
      <w:bookmarkEnd w:id="1237"/>
      <w:r>
        <w:rPr>
          <w:color w:val="000000"/>
          <w:spacing w:val="0"/>
          <w:w w:val="100"/>
          <w:position w:val="0"/>
        </w:rPr>
        <w:t>）本期实际核销的其他应收款情况</w:t>
      </w:r>
      <w:bookmarkEnd w:id="1235"/>
      <w:bookmarkEnd w:id="1236"/>
      <w:bookmarkEnd w:id="1238"/>
      <w:r>
        <w:br w:type="page"/>
      </w:r>
    </w:p>
    <w:p>
      <w:pPr>
        <w:pStyle w:val="Style38"/>
        <w:keepNext w:val="0"/>
        <w:keepLines w:val="0"/>
        <w:widowControl w:val="0"/>
        <w:shd w:val="clear" w:color="auto" w:fill="auto"/>
        <w:bidi w:val="0"/>
        <w:spacing w:before="0" w:after="340" w:line="240" w:lineRule="auto"/>
        <w:ind w:left="0" w:right="0" w:firstLine="0"/>
        <w:jc w:val="left"/>
      </w:pPr>
      <w:bookmarkStart w:id="1239" w:name="bookmark1239"/>
      <w:r>
        <w:rPr>
          <w:rFonts w:ascii="Times New Roman" w:eastAsia="Times New Roman" w:hAnsi="Times New Roman" w:cs="Times New Roman"/>
          <w:b/>
          <w:bCs/>
          <w:color w:val="000000"/>
          <w:spacing w:val="0"/>
          <w:w w:val="100"/>
          <w:position w:val="0"/>
        </w:rPr>
        <w:t>5</w:t>
      </w:r>
      <w:bookmarkEnd w:id="1239"/>
      <w:r>
        <w:rPr>
          <w:b/>
          <w:bCs/>
          <w:color w:val="000000"/>
          <w:spacing w:val="0"/>
          <w:w w:val="100"/>
          <w:position w:val="0"/>
        </w:rPr>
        <w:t>）按欠款方归集的期末余额前五名的其他应收款情况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77"/>
        <w:gridCol w:w="600"/>
        <w:gridCol w:w="1094"/>
        <w:gridCol w:w="3086"/>
        <w:gridCol w:w="1790"/>
        <w:gridCol w:w="125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款项的 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占其他应收款期末余 额合计数的比例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 余额</w:t>
            </w:r>
          </w:p>
        </w:tc>
      </w:tr>
      <w:tr>
        <w:trPr>
          <w:trHeight w:val="715"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上海庚尧企业管理合伙 企业（有限合伙）</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15,389,073.10</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年以内为</w:t>
            </w:r>
            <w:r>
              <w:rPr>
                <w:rFonts w:ascii="Times New Roman" w:eastAsia="Times New Roman" w:hAnsi="Times New Roman" w:cs="Times New Roman"/>
                <w:color w:val="000000"/>
                <w:spacing w:val="0"/>
                <w:w w:val="100"/>
                <w:position w:val="0"/>
              </w:rPr>
              <w:t>275,583.10</w:t>
            </w:r>
            <w:r>
              <w:rPr>
                <w:color w:val="000000"/>
                <w:spacing w:val="0"/>
                <w:w w:val="100"/>
                <w:position w:val="0"/>
              </w:rPr>
              <w:t>元；</w:t>
            </w: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 xml:space="preserve">3 </w:t>
            </w:r>
            <w:r>
              <w:rPr>
                <w:color w:val="000000"/>
                <w:spacing w:val="0"/>
                <w:w w:val="100"/>
                <w:position w:val="0"/>
              </w:rPr>
              <w:t xml:space="preserve">年为 </w:t>
            </w:r>
            <w:r>
              <w:rPr>
                <w:rFonts w:ascii="Times New Roman" w:eastAsia="Times New Roman" w:hAnsi="Times New Roman" w:cs="Times New Roman"/>
                <w:color w:val="000000"/>
                <w:spacing w:val="0"/>
                <w:w w:val="100"/>
                <w:position w:val="0"/>
              </w:rPr>
              <w:t xml:space="preserve">15,113,490.00 </w:t>
            </w: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16.70%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3,334,613.21</w:t>
            </w:r>
          </w:p>
        </w:tc>
      </w:tr>
      <w:tr>
        <w:trPr>
          <w:trHeight w:val="715"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南京地铁资源开发有限 责任公司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11,402,896.51</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12.37%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上海合印科技股份有限 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8,593,616.98</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3,590,000.00</w:t>
            </w:r>
          </w:p>
        </w:tc>
      </w:tr>
      <w:tr>
        <w:trPr>
          <w:trHeight w:val="71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西安时代尚优文化传媒</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7,750,160.00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杭州杭港地铁有限公司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5,372,000.00</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4-5</w:t>
            </w:r>
            <w:r>
              <w:rPr>
                <w:color w:val="000000"/>
                <w:spacing w:val="0"/>
                <w:w w:val="100"/>
                <w:position w:val="0"/>
              </w:rPr>
              <w:t>年为</w:t>
            </w:r>
            <w:r>
              <w:rPr>
                <w:rFonts w:ascii="Times New Roman" w:eastAsia="Times New Roman" w:hAnsi="Times New Roman" w:cs="Times New Roman"/>
                <w:color w:val="000000"/>
                <w:spacing w:val="0"/>
                <w:w w:val="100"/>
                <w:position w:val="0"/>
              </w:rPr>
              <w:t>2,000.00</w:t>
            </w:r>
            <w:r>
              <w:rPr>
                <w:color w:val="000000"/>
                <w:spacing w:val="0"/>
                <w:w w:val="100"/>
                <w:position w:val="0"/>
              </w:rPr>
              <w:t>元；</w:t>
            </w:r>
            <w:r>
              <w:rPr>
                <w:rFonts w:ascii="Times New Roman" w:eastAsia="Times New Roman" w:hAnsi="Times New Roman" w:cs="Times New Roman"/>
                <w:color w:val="000000"/>
                <w:spacing w:val="0"/>
                <w:w w:val="100"/>
                <w:position w:val="0"/>
              </w:rPr>
              <w:t>5</w:t>
            </w:r>
            <w:r>
              <w:rPr>
                <w:color w:val="000000"/>
                <w:spacing w:val="0"/>
                <w:w w:val="100"/>
                <w:position w:val="0"/>
              </w:rPr>
              <w:t xml:space="preserve">年以上为 </w:t>
            </w:r>
            <w:r>
              <w:rPr>
                <w:rFonts w:ascii="Times New Roman" w:eastAsia="Times New Roman" w:hAnsi="Times New Roman" w:cs="Times New Roman"/>
                <w:color w:val="000000"/>
                <w:spacing w:val="0"/>
                <w:w w:val="100"/>
                <w:position w:val="0"/>
              </w:rPr>
              <w:t xml:space="preserve">5,370,000.00 </w:t>
            </w: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48,507,746.59</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52.63%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6,925,613.21</w:t>
            </w:r>
          </w:p>
        </w:tc>
      </w:tr>
    </w:tbl>
    <w:p>
      <w:pPr>
        <w:widowControl w:val="0"/>
        <w:spacing w:after="339" w:line="1" w:lineRule="exact"/>
      </w:pPr>
    </w:p>
    <w:p>
      <w:pPr>
        <w:pStyle w:val="Style38"/>
        <w:keepNext w:val="0"/>
        <w:keepLines w:val="0"/>
        <w:widowControl w:val="0"/>
        <w:shd w:val="clear" w:color="auto" w:fill="auto"/>
        <w:tabs>
          <w:tab w:pos="397" w:val="left"/>
        </w:tabs>
        <w:bidi w:val="0"/>
        <w:spacing w:before="0" w:after="340" w:line="240" w:lineRule="auto"/>
        <w:ind w:left="0" w:right="0" w:firstLine="0"/>
        <w:jc w:val="left"/>
      </w:pPr>
      <w:bookmarkStart w:id="1240" w:name="bookmark1240"/>
      <w:r>
        <w:rPr>
          <w:rFonts w:ascii="Times New Roman" w:eastAsia="Times New Roman" w:hAnsi="Times New Roman" w:cs="Times New Roman"/>
          <w:b/>
          <w:bCs/>
          <w:color w:val="000000"/>
          <w:spacing w:val="0"/>
          <w:w w:val="100"/>
          <w:position w:val="0"/>
        </w:rPr>
        <w:t>6</w:t>
      </w:r>
      <w:bookmarkEnd w:id="1240"/>
      <w:r>
        <w:rPr>
          <w:b/>
          <w:bCs/>
          <w:color w:val="000000"/>
          <w:spacing w:val="0"/>
          <w:w w:val="100"/>
          <w:position w:val="0"/>
        </w:rPr>
        <w:t>）</w:t>
        <w:tab/>
        <w:t>涉及政府补助的应收款项</w:t>
      </w:r>
    </w:p>
    <w:p>
      <w:pPr>
        <w:pStyle w:val="Style38"/>
        <w:keepNext w:val="0"/>
        <w:keepLines w:val="0"/>
        <w:widowControl w:val="0"/>
        <w:shd w:val="clear" w:color="auto" w:fill="auto"/>
        <w:tabs>
          <w:tab w:pos="397" w:val="left"/>
        </w:tabs>
        <w:bidi w:val="0"/>
        <w:spacing w:before="0" w:after="340" w:line="240" w:lineRule="auto"/>
        <w:ind w:left="0" w:right="0" w:firstLine="0"/>
        <w:jc w:val="left"/>
      </w:pPr>
      <w:bookmarkStart w:id="1241" w:name="bookmark1241"/>
      <w:r>
        <w:rPr>
          <w:rFonts w:ascii="Times New Roman" w:eastAsia="Times New Roman" w:hAnsi="Times New Roman" w:cs="Times New Roman"/>
          <w:b/>
          <w:bCs/>
          <w:color w:val="000000"/>
          <w:spacing w:val="0"/>
          <w:w w:val="100"/>
          <w:position w:val="0"/>
        </w:rPr>
        <w:t>7</w:t>
      </w:r>
      <w:bookmarkEnd w:id="1241"/>
      <w:r>
        <w:rPr>
          <w:b/>
          <w:bCs/>
          <w:color w:val="000000"/>
          <w:spacing w:val="0"/>
          <w:w w:val="100"/>
          <w:position w:val="0"/>
        </w:rPr>
        <w:t>）</w:t>
        <w:tab/>
        <w:t>因金融资产转移而终止确认的其他应收款</w:t>
      </w:r>
    </w:p>
    <w:p>
      <w:pPr>
        <w:pStyle w:val="Style38"/>
        <w:keepNext w:val="0"/>
        <w:keepLines w:val="0"/>
        <w:widowControl w:val="0"/>
        <w:shd w:val="clear" w:color="auto" w:fill="auto"/>
        <w:tabs>
          <w:tab w:pos="397" w:val="left"/>
        </w:tabs>
        <w:bidi w:val="0"/>
        <w:spacing w:before="0" w:after="340" w:line="240" w:lineRule="auto"/>
        <w:ind w:left="0" w:right="0" w:firstLine="0"/>
        <w:jc w:val="left"/>
      </w:pPr>
      <w:bookmarkStart w:id="1242" w:name="bookmark1242"/>
      <w:r>
        <w:rPr>
          <w:rFonts w:ascii="Times New Roman" w:eastAsia="Times New Roman" w:hAnsi="Times New Roman" w:cs="Times New Roman"/>
          <w:b/>
          <w:bCs/>
          <w:color w:val="000000"/>
          <w:spacing w:val="0"/>
          <w:w w:val="100"/>
          <w:position w:val="0"/>
        </w:rPr>
        <w:t>8</w:t>
      </w:r>
      <w:bookmarkEnd w:id="1242"/>
      <w:r>
        <w:rPr>
          <w:b/>
          <w:bCs/>
          <w:color w:val="000000"/>
          <w:spacing w:val="0"/>
          <w:w w:val="100"/>
          <w:position w:val="0"/>
        </w:rPr>
        <w:t>）</w:t>
        <w:tab/>
        <w:t>转移其他应收款且继续涉入形成的资产、负债金额</w:t>
      </w:r>
    </w:p>
    <w:p>
      <w:pPr>
        <w:pStyle w:val="Style38"/>
        <w:keepNext w:val="0"/>
        <w:keepLines w:val="0"/>
        <w:widowControl w:val="0"/>
        <w:shd w:val="clear" w:color="auto" w:fill="auto"/>
        <w:bidi w:val="0"/>
        <w:spacing w:before="0" w:after="340" w:line="240" w:lineRule="auto"/>
        <w:ind w:left="0" w:right="0" w:firstLine="0"/>
        <w:jc w:val="left"/>
      </w:pPr>
      <w:bookmarkStart w:id="1243" w:name="bookmark1243"/>
      <w:r>
        <w:rPr>
          <w:rFonts w:ascii="Times New Roman" w:eastAsia="Times New Roman" w:hAnsi="Times New Roman" w:cs="Times New Roman"/>
          <w:b/>
          <w:bCs/>
          <w:color w:val="000000"/>
          <w:spacing w:val="0"/>
          <w:w w:val="100"/>
          <w:position w:val="0"/>
        </w:rPr>
        <w:t>9</w:t>
      </w:r>
      <w:bookmarkEnd w:id="1243"/>
      <w:r>
        <w:rPr>
          <w:b/>
          <w:bCs/>
          <w:color w:val="000000"/>
          <w:spacing w:val="0"/>
          <w:w w:val="100"/>
          <w:position w:val="0"/>
        </w:rPr>
        <w:t>、存货</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否</w:t>
      </w:r>
    </w:p>
    <w:p>
      <w:pPr>
        <w:pStyle w:val="Style38"/>
        <w:keepNext w:val="0"/>
        <w:keepLines w:val="0"/>
        <w:widowControl w:val="0"/>
        <w:shd w:val="clear" w:color="auto" w:fill="auto"/>
        <w:bidi w:val="0"/>
        <w:spacing w:before="0" w:after="340" w:line="240" w:lineRule="auto"/>
        <w:ind w:left="0" w:right="0" w:firstLine="0"/>
        <w:jc w:val="left"/>
      </w:pPr>
      <w:bookmarkStart w:id="1244" w:name="bookmark1244"/>
      <w:r>
        <w:rPr>
          <w:b/>
          <w:bCs/>
          <w:color w:val="000000"/>
          <w:spacing w:val="0"/>
          <w:w w:val="100"/>
          <w:position w:val="0"/>
        </w:rPr>
        <w:t>（</w:t>
      </w:r>
      <w:bookmarkEnd w:id="1244"/>
      <w:r>
        <w:rPr>
          <w:rFonts w:ascii="Times New Roman" w:eastAsia="Times New Roman" w:hAnsi="Times New Roman" w:cs="Times New Roman"/>
          <w:b/>
          <w:bCs/>
          <w:color w:val="000000"/>
          <w:spacing w:val="0"/>
          <w:w w:val="100"/>
          <w:position w:val="0"/>
        </w:rPr>
        <w:t>1</w:t>
      </w:r>
      <w:r>
        <w:rPr>
          <w:b/>
          <w:bCs/>
          <w:color w:val="000000"/>
          <w:spacing w:val="0"/>
          <w:w w:val="100"/>
          <w:position w:val="0"/>
        </w:rPr>
        <w:t>）存货分类</w:t>
      </w:r>
    </w:p>
    <w:p>
      <w:pPr>
        <w:pStyle w:val="Style2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17,490,695.45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40,267.76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17,450,427.69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15,991,037.75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40,267.76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15,950,769.99</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3,376,992.69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102,689.01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3,274,303.68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9,924,442.00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9,924,442.00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9,329.22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9,329.22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1,164,954.53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1,164,954.53</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20,877,017.36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142,956.77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20,734,060.59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27,080,434.28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40,267.76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27,040,166.52</w:t>
            </w:r>
          </w:p>
        </w:tc>
      </w:tr>
    </w:tbl>
    <w:p>
      <w:pPr>
        <w:pStyle w:val="Style30"/>
        <w:keepNext/>
        <w:keepLines/>
        <w:widowControl w:val="0"/>
        <w:shd w:val="clear" w:color="auto" w:fill="auto"/>
        <w:bidi w:val="0"/>
        <w:spacing w:before="0" w:line="240" w:lineRule="auto"/>
        <w:ind w:left="0" w:right="0" w:firstLine="140"/>
        <w:jc w:val="left"/>
      </w:pPr>
      <w:bookmarkStart w:id="1245" w:name="bookmark1245"/>
      <w:bookmarkStart w:id="1246" w:name="bookmark1246"/>
      <w:bookmarkStart w:id="1247" w:name="bookmark1247"/>
      <w:bookmarkStart w:id="1248" w:name="bookmark1248"/>
      <w:r>
        <w:rPr>
          <w:color w:val="000000"/>
          <w:spacing w:val="0"/>
          <w:w w:val="100"/>
          <w:position w:val="0"/>
        </w:rPr>
        <w:t>（</w:t>
      </w:r>
      <w:bookmarkEnd w:id="1247"/>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45"/>
      <w:bookmarkEnd w:id="1246"/>
      <w:bookmarkEnd w:id="124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40,267.76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40,267.76</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102,689.01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102,689.01</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40,267.76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102,689.01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142,956.77</w:t>
            </w:r>
          </w:p>
        </w:tc>
      </w:tr>
    </w:tbl>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子公司杭州日报传媒有限公司于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月以广告置换的形式取得绿城空调清洗券</w:t>
      </w:r>
      <w:r>
        <w:rPr>
          <w:rFonts w:ascii="Times New Roman" w:eastAsia="Times New Roman" w:hAnsi="Times New Roman" w:cs="Times New Roman"/>
          <w:color w:val="000000"/>
          <w:spacing w:val="0"/>
          <w:w w:val="100"/>
          <w:position w:val="0"/>
        </w:rPr>
        <w:t>801</w:t>
      </w:r>
      <w:r>
        <w:rPr>
          <w:color w:val="000000"/>
          <w:spacing w:val="0"/>
          <w:w w:val="100"/>
          <w:position w:val="0"/>
        </w:rPr>
        <w:t>张，账面价值</w:t>
      </w:r>
      <w:r>
        <w:rPr>
          <w:rFonts w:ascii="Times New Roman" w:eastAsia="Times New Roman" w:hAnsi="Times New Roman" w:cs="Times New Roman"/>
          <w:color w:val="000000"/>
          <w:spacing w:val="0"/>
          <w:w w:val="100"/>
          <w:position w:val="0"/>
        </w:rPr>
        <w:t>102,689.01</w:t>
      </w:r>
      <w:r>
        <w:rPr>
          <w:color w:val="000000"/>
          <w:spacing w:val="0"/>
          <w:w w:val="100"/>
          <w:position w:val="0"/>
        </w:rPr>
        <w:t>元，考 虑到空调清洗券的使用范围受到限制，已无使用价值，因此全额计提存货跌价准备</w:t>
      </w:r>
      <w:r>
        <w:rPr>
          <w:rFonts w:ascii="Times New Roman" w:eastAsia="Times New Roman" w:hAnsi="Times New Roman" w:cs="Times New Roman"/>
          <w:color w:val="000000"/>
          <w:spacing w:val="0"/>
          <w:w w:val="100"/>
          <w:position w:val="0"/>
        </w:rPr>
        <w:t>102,689.01</w:t>
      </w:r>
      <w:r>
        <w:rPr>
          <w:color w:val="000000"/>
          <w:spacing w:val="0"/>
          <w:w w:val="100"/>
          <w:position w:val="0"/>
        </w:rPr>
        <w:t>元。</w:t>
      </w:r>
    </w:p>
    <w:p>
      <w:pPr>
        <w:widowControl w:val="0"/>
        <w:spacing w:after="339" w:line="1" w:lineRule="exact"/>
      </w:pPr>
    </w:p>
    <w:p>
      <w:pPr>
        <w:pStyle w:val="Style30"/>
        <w:keepNext/>
        <w:keepLines/>
        <w:widowControl w:val="0"/>
        <w:shd w:val="clear" w:color="auto" w:fill="auto"/>
        <w:tabs>
          <w:tab w:pos="493" w:val="left"/>
        </w:tabs>
        <w:bidi w:val="0"/>
        <w:spacing w:before="0" w:after="260" w:line="240" w:lineRule="auto"/>
        <w:ind w:left="0" w:right="0" w:firstLine="0"/>
        <w:jc w:val="left"/>
      </w:pPr>
      <w:bookmarkStart w:id="1249" w:name="bookmark1249"/>
      <w:bookmarkStart w:id="1250" w:name="bookmark1250"/>
      <w:bookmarkStart w:id="1251" w:name="bookmark1251"/>
      <w:bookmarkStart w:id="1252" w:name="bookmark1252"/>
      <w:r>
        <w:rPr>
          <w:color w:val="000000"/>
          <w:spacing w:val="0"/>
          <w:w w:val="100"/>
          <w:position w:val="0"/>
        </w:rPr>
        <w:t>（</w:t>
      </w:r>
      <w:bookmarkEnd w:id="1251"/>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49"/>
      <w:bookmarkEnd w:id="1250"/>
      <w:bookmarkEnd w:id="1252"/>
    </w:p>
    <w:p>
      <w:pPr>
        <w:pStyle w:val="Style27"/>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期末存货余额中无资本化利息金额。</w:t>
      </w:r>
    </w:p>
    <w:p>
      <w:pPr>
        <w:pStyle w:val="Style30"/>
        <w:keepNext/>
        <w:keepLines/>
        <w:widowControl w:val="0"/>
        <w:shd w:val="clear" w:color="auto" w:fill="auto"/>
        <w:tabs>
          <w:tab w:pos="493" w:val="left"/>
        </w:tabs>
        <w:bidi w:val="0"/>
        <w:spacing w:before="0" w:line="240" w:lineRule="auto"/>
        <w:ind w:left="0" w:right="0" w:firstLine="0"/>
        <w:jc w:val="left"/>
      </w:pPr>
      <w:bookmarkStart w:id="1253" w:name="bookmark1253"/>
      <w:bookmarkStart w:id="1254" w:name="bookmark1254"/>
      <w:bookmarkStart w:id="1255" w:name="bookmark1255"/>
      <w:bookmarkStart w:id="1256" w:name="bookmark1256"/>
      <w:r>
        <w:rPr>
          <w:color w:val="000000"/>
          <w:spacing w:val="0"/>
          <w:w w:val="100"/>
          <w:position w:val="0"/>
        </w:rPr>
        <w:t>（</w:t>
      </w:r>
      <w:bookmarkEnd w:id="1255"/>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53"/>
      <w:bookmarkEnd w:id="1254"/>
      <w:bookmarkEnd w:id="1256"/>
    </w:p>
    <w:p>
      <w:pPr>
        <w:pStyle w:val="Style30"/>
        <w:keepNext/>
        <w:keepLines/>
        <w:widowControl w:val="0"/>
        <w:shd w:val="clear" w:color="auto" w:fill="auto"/>
        <w:tabs>
          <w:tab w:pos="478" w:val="left"/>
        </w:tabs>
        <w:bidi w:val="0"/>
        <w:spacing w:before="0" w:after="260" w:line="240" w:lineRule="auto"/>
        <w:ind w:left="0" w:right="0" w:firstLine="0"/>
        <w:jc w:val="left"/>
      </w:pPr>
      <w:bookmarkStart w:id="1253" w:name="bookmark1253"/>
      <w:bookmarkStart w:id="1254" w:name="bookmark1254"/>
      <w:bookmarkStart w:id="1257" w:name="bookmark1257"/>
      <w:bookmarkStart w:id="1258" w:name="bookmark1258"/>
      <w:r>
        <w:rPr>
          <w:rFonts w:ascii="Times New Roman" w:eastAsia="Times New Roman" w:hAnsi="Times New Roman" w:cs="Times New Roman"/>
          <w:color w:val="000000"/>
          <w:spacing w:val="0"/>
          <w:w w:val="100"/>
          <w:position w:val="0"/>
        </w:rPr>
        <w:t>1</w:t>
      </w:r>
      <w:bookmarkEnd w:id="1257"/>
      <w:r>
        <w:rPr>
          <w:rFonts w:ascii="Times New Roman" w:eastAsia="Times New Roman" w:hAnsi="Times New Roman" w:cs="Times New Roman"/>
          <w:color w:val="000000"/>
          <w:spacing w:val="0"/>
          <w:w w:val="100"/>
          <w:position w:val="0"/>
        </w:rPr>
        <w:t>0</w:t>
      </w:r>
      <w:r>
        <w:rPr>
          <w:color w:val="000000"/>
          <w:spacing w:val="0"/>
          <w:w w:val="100"/>
          <w:position w:val="0"/>
        </w:rPr>
        <w:t>、</w:t>
        <w:tab/>
        <w:t>合同资产</w:t>
      </w:r>
      <w:bookmarkEnd w:id="1253"/>
      <w:bookmarkEnd w:id="1254"/>
      <w:bookmarkEnd w:id="1258"/>
    </w:p>
    <w:p>
      <w:pPr>
        <w:pStyle w:val="Style27"/>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78" w:val="left"/>
        </w:tabs>
        <w:bidi w:val="0"/>
        <w:spacing w:before="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1</w:t>
      </w:r>
      <w:bookmarkEnd w:id="1261"/>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259"/>
      <w:bookmarkEnd w:id="1260"/>
      <w:bookmarkEnd w:id="1262"/>
    </w:p>
    <w:p>
      <w:pPr>
        <w:pStyle w:val="Style30"/>
        <w:keepNext/>
        <w:keepLines/>
        <w:widowControl w:val="0"/>
        <w:shd w:val="clear" w:color="auto" w:fill="auto"/>
        <w:tabs>
          <w:tab w:pos="478" w:val="left"/>
        </w:tabs>
        <w:bidi w:val="0"/>
        <w:spacing w:before="0" w:line="240" w:lineRule="auto"/>
        <w:ind w:left="0" w:right="0" w:firstLine="0"/>
        <w:jc w:val="left"/>
      </w:pPr>
      <w:bookmarkStart w:id="1259" w:name="bookmark1259"/>
      <w:bookmarkStart w:id="1260" w:name="bookmark1260"/>
      <w:bookmarkStart w:id="1263" w:name="bookmark1263"/>
      <w:bookmarkStart w:id="1264" w:name="bookmark1264"/>
      <w:r>
        <w:rPr>
          <w:rFonts w:ascii="Times New Roman" w:eastAsia="Times New Roman" w:hAnsi="Times New Roman" w:cs="Times New Roman"/>
          <w:color w:val="000000"/>
          <w:spacing w:val="0"/>
          <w:w w:val="100"/>
          <w:position w:val="0"/>
        </w:rPr>
        <w:t>1</w:t>
      </w:r>
      <w:bookmarkEnd w:id="1263"/>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259"/>
      <w:bookmarkEnd w:id="1260"/>
      <w:bookmarkEnd w:id="1264"/>
    </w:p>
    <w:p>
      <w:pPr>
        <w:pStyle w:val="Style30"/>
        <w:keepNext/>
        <w:keepLines/>
        <w:widowControl w:val="0"/>
        <w:shd w:val="clear" w:color="auto" w:fill="auto"/>
        <w:tabs>
          <w:tab w:pos="478" w:val="left"/>
        </w:tabs>
        <w:bidi w:val="0"/>
        <w:spacing w:before="0" w:line="240" w:lineRule="auto"/>
        <w:ind w:left="0" w:right="0" w:firstLine="0"/>
        <w:jc w:val="left"/>
      </w:pPr>
      <w:bookmarkStart w:id="1259" w:name="bookmark1259"/>
      <w:bookmarkStart w:id="1260" w:name="bookmark1260"/>
      <w:bookmarkStart w:id="1265" w:name="bookmark1265"/>
      <w:bookmarkStart w:id="1266" w:name="bookmark1266"/>
      <w:r>
        <w:rPr>
          <w:rFonts w:ascii="Times New Roman" w:eastAsia="Times New Roman" w:hAnsi="Times New Roman" w:cs="Times New Roman"/>
          <w:color w:val="000000"/>
          <w:spacing w:val="0"/>
          <w:w w:val="100"/>
          <w:position w:val="0"/>
        </w:rPr>
        <w:t>1</w:t>
      </w:r>
      <w:bookmarkEnd w:id="1265"/>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259"/>
      <w:bookmarkEnd w:id="1260"/>
      <w:bookmarkEnd w:id="1266"/>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待摊费用（房租、广告租赁费等）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70,558,491.25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53,680,342.58</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9,526,044.22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5,889,201.23</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预交企业所得税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1,659,013.22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1,624,121.93</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20,066,791.67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361,916.80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330,307.03</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102,172,257.16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61,523,972.77</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1</w:t>
      </w:r>
      <w:bookmarkEnd w:id="1269"/>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67"/>
      <w:bookmarkEnd w:id="1268"/>
      <w:bookmarkEnd w:id="1270"/>
    </w:p>
    <w:p>
      <w:pPr>
        <w:pStyle w:val="Style27"/>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50,798,500.00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50,798,500.00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50,798,500.00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50,798,500.00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18"/>
        <w:gridCol w:w="1094"/>
        <w:gridCol w:w="778"/>
        <w:gridCol w:w="773"/>
        <w:gridCol w:w="1541"/>
        <w:gridCol w:w="418"/>
        <w:gridCol w:w="773"/>
        <w:gridCol w:w="778"/>
        <w:gridCol w:w="60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票面利率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面值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w:t>
            </w:r>
            <w:r>
              <w:rPr>
                <w:rFonts w:ascii="Times New Roman" w:eastAsia="Times New Roman" w:hAnsi="Times New Roman" w:cs="Times New Roman"/>
                <w:color w:val="000000"/>
                <w:spacing w:val="0"/>
                <w:w w:val="100"/>
                <w:position w:val="0"/>
              </w:rPr>
              <w:t>-</w:t>
            </w:r>
            <w:r>
              <w:rPr>
                <w:color w:val="000000"/>
                <w:spacing w:val="0"/>
                <w:w w:val="100"/>
                <w:position w:val="0"/>
              </w:rPr>
              <w:t>中国农业银行城东支行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w:t>
            </w:r>
            <w:r>
              <w:rPr>
                <w:rFonts w:ascii="Times New Roman" w:eastAsia="Times New Roman" w:hAnsi="Times New Roman" w:cs="Times New Roman"/>
                <w:color w:val="000000"/>
                <w:spacing w:val="0"/>
                <w:w w:val="100"/>
                <w:position w:val="0"/>
              </w:rPr>
              <w:t>-</w:t>
            </w:r>
            <w:r>
              <w:rPr>
                <w:color w:val="000000"/>
                <w:spacing w:val="0"/>
                <w:w w:val="100"/>
                <w:position w:val="0"/>
              </w:rPr>
              <w:t>中国建设银行天水支行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w:t>
            </w:r>
            <w:r>
              <w:rPr>
                <w:rFonts w:ascii="Times New Roman" w:eastAsia="Times New Roman" w:hAnsi="Times New Roman" w:cs="Times New Roman"/>
                <w:color w:val="000000"/>
                <w:spacing w:val="0"/>
                <w:w w:val="100"/>
                <w:position w:val="0"/>
              </w:rPr>
              <w:t>-</w:t>
            </w:r>
            <w:r>
              <w:rPr>
                <w:color w:val="000000"/>
                <w:spacing w:val="0"/>
                <w:w w:val="100"/>
                <w:position w:val="0"/>
              </w:rPr>
              <w:t>中国银行杭州市城北支行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27"/>
        <w:keepNext w:val="0"/>
        <w:keepLines w:val="0"/>
        <w:widowControl w:val="0"/>
        <w:shd w:val="clear" w:color="auto" w:fill="auto"/>
        <w:bidi w:val="0"/>
        <w:spacing w:before="0" w:after="0" w:line="329" w:lineRule="exact"/>
        <w:ind w:left="0" w:right="0" w:firstLine="0"/>
        <w:jc w:val="left"/>
      </w:pPr>
      <w:r>
        <w:rPr>
          <w:color w:val="000000"/>
          <w:spacing w:val="0"/>
          <w:w w:val="100"/>
          <w:position w:val="0"/>
        </w:rPr>
        <w:t>减值准备计提情况</w:t>
      </w:r>
    </w:p>
    <w:p>
      <w:pPr>
        <w:pStyle w:val="Style27"/>
        <w:keepNext w:val="0"/>
        <w:keepLines w:val="0"/>
        <w:widowControl w:val="0"/>
        <w:shd w:val="clear" w:color="auto" w:fill="auto"/>
        <w:bidi w:val="0"/>
        <w:spacing w:before="0" w:after="120" w:line="329" w:lineRule="exact"/>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0" w:line="38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0" w:line="329"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60" w:line="302" w:lineRule="exact"/>
        <w:ind w:left="0" w:right="0" w:firstLine="440"/>
        <w:jc w:val="left"/>
      </w:pPr>
      <w:r>
        <w:rPr>
          <w:color w:val="000000"/>
          <w:spacing w:val="0"/>
          <w:w w:val="100"/>
          <w:position w:val="0"/>
        </w:rPr>
        <w:t>用以确定本期减值准备计提金额以及评估金融工具的信用风险自初始确认后是否已显著增加等事项所采用的依据、输 入值、假设等信息本节、十、</w:t>
      </w:r>
      <w:r>
        <w:rPr>
          <w:rFonts w:ascii="Times New Roman" w:eastAsia="Times New Roman" w:hAnsi="Times New Roman" w:cs="Times New Roman"/>
          <w:color w:val="000000"/>
          <w:spacing w:val="0"/>
          <w:w w:val="100"/>
          <w:position w:val="0"/>
        </w:rPr>
        <w:t>2“</w:t>
      </w:r>
      <w:r>
        <w:rPr>
          <w:color w:val="000000"/>
          <w:spacing w:val="0"/>
          <w:w w:val="100"/>
          <w:position w:val="0"/>
        </w:rPr>
        <w:t>信用风险</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keepLines/>
        <w:widowControl w:val="0"/>
        <w:shd w:val="clear" w:color="auto" w:fill="auto"/>
        <w:tabs>
          <w:tab w:pos="478" w:val="left"/>
        </w:tabs>
        <w:bidi w:val="0"/>
        <w:spacing w:before="0" w:after="24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1</w:t>
      </w:r>
      <w:bookmarkEnd w:id="1273"/>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271"/>
      <w:bookmarkEnd w:id="1272"/>
      <w:bookmarkEnd w:id="1274"/>
    </w:p>
    <w:p>
      <w:pPr>
        <w:pStyle w:val="Style27"/>
        <w:keepNext w:val="0"/>
        <w:keepLines w:val="0"/>
        <w:widowControl w:val="0"/>
        <w:shd w:val="clear" w:color="auto" w:fill="auto"/>
        <w:bidi w:val="0"/>
        <w:spacing w:before="0" w:after="120" w:line="329" w:lineRule="exact"/>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240" w:line="38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78" w:val="left"/>
        </w:tabs>
        <w:bidi w:val="0"/>
        <w:spacing w:before="0" w:after="36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1</w:t>
      </w:r>
      <w:bookmarkEnd w:id="1277"/>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275"/>
      <w:bookmarkEnd w:id="1276"/>
      <w:bookmarkEnd w:id="1278"/>
    </w:p>
    <w:p>
      <w:pPr>
        <w:pStyle w:val="Style30"/>
        <w:keepNext/>
        <w:keepLines/>
        <w:widowControl w:val="0"/>
        <w:shd w:val="clear" w:color="auto" w:fill="auto"/>
        <w:tabs>
          <w:tab w:pos="493" w:val="left"/>
        </w:tabs>
        <w:bidi w:val="0"/>
        <w:spacing w:before="0" w:after="240" w:line="240" w:lineRule="auto"/>
        <w:ind w:left="0" w:right="0" w:firstLine="0"/>
        <w:jc w:val="left"/>
      </w:pPr>
      <w:bookmarkStart w:id="1275" w:name="bookmark1275"/>
      <w:bookmarkStart w:id="1276" w:name="bookmark1276"/>
      <w:bookmarkStart w:id="1279" w:name="bookmark1279"/>
      <w:bookmarkStart w:id="1280" w:name="bookmark1280"/>
      <w:r>
        <w:rPr>
          <w:color w:val="000000"/>
          <w:spacing w:val="0"/>
          <w:w w:val="100"/>
          <w:position w:val="0"/>
        </w:rPr>
        <w:t>（</w:t>
      </w:r>
      <w:bookmarkEnd w:id="1279"/>
      <w:r>
        <w:rPr>
          <w:rFonts w:ascii="Times New Roman" w:eastAsia="Times New Roman" w:hAnsi="Times New Roman" w:cs="Times New Roman"/>
          <w:color w:val="000000"/>
          <w:spacing w:val="0"/>
          <w:w w:val="100"/>
          <w:position w:val="0"/>
        </w:rPr>
        <w:t>1</w:t>
      </w:r>
      <w:r>
        <w:rPr>
          <w:color w:val="000000"/>
          <w:spacing w:val="0"/>
          <w:w w:val="100"/>
          <w:position w:val="0"/>
        </w:rPr>
        <w:t>）</w:t>
        <w:tab/>
        <w:t>长期应收款情况</w:t>
      </w:r>
      <w:bookmarkEnd w:id="1275"/>
      <w:bookmarkEnd w:id="1276"/>
      <w:bookmarkEnd w:id="1280"/>
    </w:p>
    <w:p>
      <w:pPr>
        <w:pStyle w:val="Style27"/>
        <w:keepNext w:val="0"/>
        <w:keepLines w:val="0"/>
        <w:widowControl w:val="0"/>
        <w:shd w:val="clear" w:color="auto" w:fill="auto"/>
        <w:bidi w:val="0"/>
        <w:spacing w:before="0" w:after="360" w:line="355" w:lineRule="exact"/>
        <w:ind w:left="0" w:right="0" w:firstLine="0"/>
        <w:jc w:val="left"/>
      </w:pPr>
      <w:r>
        <w:rPr>
          <w:color w:val="000000"/>
          <w:spacing w:val="0"/>
          <w:w w:val="100"/>
          <w:position w:val="0"/>
        </w:rPr>
        <w:t xml:space="preserve">损失准备本期变动金额重大的账面余额变动情况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93" w:val="left"/>
        </w:tabs>
        <w:bidi w:val="0"/>
        <w:spacing w:before="0" w:after="360" w:line="240" w:lineRule="auto"/>
        <w:ind w:left="0" w:right="0" w:firstLine="0"/>
        <w:jc w:val="left"/>
      </w:pPr>
      <w:bookmarkStart w:id="1281" w:name="bookmark1281"/>
      <w:bookmarkStart w:id="1282" w:name="bookmark1282"/>
      <w:bookmarkStart w:id="1283" w:name="bookmark1283"/>
      <w:bookmarkStart w:id="1284" w:name="bookmark1284"/>
      <w:r>
        <w:rPr>
          <w:color w:val="000000"/>
          <w:spacing w:val="0"/>
          <w:w w:val="100"/>
          <w:position w:val="0"/>
        </w:rPr>
        <w:t>（</w:t>
      </w:r>
      <w:bookmarkEnd w:id="1283"/>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81"/>
      <w:bookmarkEnd w:id="1282"/>
      <w:bookmarkEnd w:id="1284"/>
    </w:p>
    <w:p>
      <w:pPr>
        <w:pStyle w:val="Style30"/>
        <w:keepNext/>
        <w:keepLines/>
        <w:widowControl w:val="0"/>
        <w:shd w:val="clear" w:color="auto" w:fill="auto"/>
        <w:tabs>
          <w:tab w:pos="493" w:val="left"/>
        </w:tabs>
        <w:bidi w:val="0"/>
        <w:spacing w:before="0" w:after="240" w:line="240" w:lineRule="auto"/>
        <w:ind w:left="0" w:right="0" w:firstLine="0"/>
        <w:jc w:val="left"/>
        <w:sectPr>
          <w:footnotePr>
            <w:pos w:val="pageBottom"/>
            <w:numFmt w:val="decimal"/>
            <w:numRestart w:val="continuous"/>
          </w:footnotePr>
          <w:pgSz w:w="11900" w:h="16840"/>
          <w:pgMar w:top="1388" w:right="1064" w:bottom="1556" w:left="1062" w:header="0" w:footer="3" w:gutter="0"/>
          <w:cols w:space="720"/>
          <w:noEndnote/>
          <w:rtlGutter w:val="0"/>
          <w:docGrid w:linePitch="360"/>
        </w:sectPr>
      </w:pPr>
      <w:bookmarkStart w:id="1281" w:name="bookmark1281"/>
      <w:bookmarkStart w:id="1282" w:name="bookmark1282"/>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81"/>
      <w:bookmarkEnd w:id="1282"/>
      <w:bookmarkEnd w:id="1286"/>
    </w:p>
    <w:p>
      <w:pPr>
        <w:pStyle w:val="Style30"/>
        <w:keepNext/>
        <w:keepLines/>
        <w:widowControl w:val="0"/>
        <w:shd w:val="clear" w:color="auto" w:fill="auto"/>
        <w:bidi w:val="0"/>
        <w:spacing w:before="0" w:after="380" w:line="240" w:lineRule="auto"/>
        <w:ind w:left="0" w:right="0" w:firstLine="48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1</w:t>
      </w:r>
      <w:bookmarkEnd w:id="1289"/>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87"/>
      <w:bookmarkEnd w:id="1288"/>
      <w:bookmarkEnd w:id="1290"/>
    </w:p>
    <w:p>
      <w:pPr>
        <w:pStyle w:val="Style25"/>
        <w:keepNext w:val="0"/>
        <w:keepLines w:val="0"/>
        <w:widowControl w:val="0"/>
        <w:shd w:val="clear" w:color="auto" w:fill="auto"/>
        <w:bidi w:val="0"/>
        <w:spacing w:before="0" w:after="0" w:line="240" w:lineRule="auto"/>
        <w:ind w:left="13714" w:right="0" w:firstLine="0"/>
        <w:jc w:val="left"/>
      </w:pPr>
      <w:r>
        <w:rPr>
          <w:color w:val="000000"/>
          <w:spacing w:val="0"/>
          <w:w w:val="100"/>
          <w:position w:val="0"/>
        </w:rPr>
        <w:t>单位：元</w:t>
      </w:r>
    </w:p>
    <w:tbl>
      <w:tblPr>
        <w:tblOverlap w:val="never"/>
        <w:jc w:val="center"/>
        <w:tblLayout w:type="fixed"/>
      </w:tblPr>
      <w:tblGrid>
        <w:gridCol w:w="2064"/>
        <w:gridCol w:w="1186"/>
        <w:gridCol w:w="1181"/>
        <w:gridCol w:w="1162"/>
        <w:gridCol w:w="1162"/>
        <w:gridCol w:w="1157"/>
        <w:gridCol w:w="1162"/>
        <w:gridCol w:w="1162"/>
        <w:gridCol w:w="1162"/>
        <w:gridCol w:w="1166"/>
        <w:gridCol w:w="1181"/>
        <w:gridCol w:w="1195"/>
      </w:tblGrid>
      <w:tr>
        <w:trPr>
          <w:trHeight w:val="254"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8"/>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减值准备期末 余额</w:t>
            </w:r>
          </w:p>
        </w:tc>
      </w:tr>
      <w:tr>
        <w:trPr>
          <w:trHeight w:val="49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其他综合收益 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其他权益变动</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50" w:hRule="exact"/>
        </w:trPr>
        <w:tc>
          <w:tcPr>
            <w:gridSpan w:val="12"/>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50" w:hRule="exact"/>
        </w:trPr>
        <w:tc>
          <w:tcPr>
            <w:gridSpan w:val="12"/>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杭州杭实华媒投资管理合 伙企业（有限合伙）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79,406,473.93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24,500,000.00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10,618,687.07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15,745,841.27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49,779,319.73</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杭州春华秋实企业管理合 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163,452,500.00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1,996,186.71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1,996,186.71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163,452,500.00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布朗睿智（北京）国际教 育科技有限公司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138,099,638.53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7,435,137.08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138,334,775.61</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布朗时代（北京）教育投 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64,875,577.97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496,813.42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62,492,391.39</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快点文化传播（上海）有 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-5,831,091.84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19,996,790.71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87,662,117.45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52,260,000.00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147,076,893.14</w:t>
            </w:r>
          </w:p>
        </w:tc>
      </w:tr>
      <w:tr>
        <w:trPr>
          <w:trHeight w:val="494"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杭州余杭晨报传媒有限公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2,186,623.40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49,425,200.35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51,611,823.75</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杭州都快交通久一点吧传 媒有限公司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40,856,086.76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2,438,375.87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35,104,462.63</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杭州华媒泽商创业投资合 伙企业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26,110,911.30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-31,911.63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2,309,261.81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28,388,261.48</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杭州文化产权交易所有限 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21,427,260.07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618,861.69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21,446,121.76</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54" w:lineRule="exact"/>
              <w:ind w:left="0" w:right="0" w:firstLine="0"/>
              <w:jc w:val="left"/>
            </w:pPr>
            <w:r>
              <w:rPr>
                <w:color w:val="000000"/>
                <w:spacing w:val="0"/>
                <w:w w:val="100"/>
                <w:position w:val="0"/>
              </w:rPr>
              <w:t>浙江衢州盛元文创印业有 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16,874,231.17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3,062,123.31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4,354,883.73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15,581,470.75</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十九楼网络股份有限公司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16,172,986.76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-524,105.38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-424,372.44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15,224,508.94</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北京中关村智酷双创人才 服务股份有限公司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10,930,898.70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2,107,598.47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1,472,501.90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11,565,995.27</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衡阳新船山教育科技集团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10,500,501.19</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杭州大快文化创意有限公 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5,624,868.02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255,902.13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5,880,770.15</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杭州萧山日报资本管理有 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4,403,988.29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-24,995.77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4,378,992.52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64"/>
        <w:gridCol w:w="1186"/>
        <w:gridCol w:w="1181"/>
        <w:gridCol w:w="1162"/>
        <w:gridCol w:w="1162"/>
        <w:gridCol w:w="1157"/>
        <w:gridCol w:w="1162"/>
        <w:gridCol w:w="1162"/>
        <w:gridCol w:w="1162"/>
        <w:gridCol w:w="1166"/>
        <w:gridCol w:w="1181"/>
        <w:gridCol w:w="1195"/>
      </w:tblGrid>
      <w:tr>
        <w:trPr>
          <w:trHeight w:val="28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杭州火鸟区块链有限公司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3,405,875.29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-223,754.33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3,182,120.96</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杭州华媒股权投资有限公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447,986.90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2,447,986.90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5" w:lineRule="exact"/>
              <w:ind w:left="0" w:right="0" w:firstLine="0"/>
              <w:jc w:val="both"/>
            </w:pPr>
            <w:r>
              <w:rPr>
                <w:color w:val="000000"/>
                <w:spacing w:val="0"/>
                <w:w w:val="100"/>
                <w:position w:val="0"/>
              </w:rPr>
              <w:t>浙江蜂果网络科技有限公 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1,831,973.69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-202,375.08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1,629,598.61</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杭州城乡通商务有限公司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1,188,190.56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-316,960.82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871,229.74</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杭州千岱酒店有限公司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716,971.61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-84,192.29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632,779.32</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230" w:lineRule="exact"/>
              <w:ind w:left="0" w:right="0" w:firstLine="0"/>
              <w:jc w:val="both"/>
            </w:pPr>
            <w:r>
              <w:rPr>
                <w:color w:val="000000"/>
                <w:spacing w:val="0"/>
                <w:w w:val="100"/>
                <w:position w:val="0"/>
              </w:rPr>
              <w:t>杭州云尚涌投资管理合伙 企业（有限合伙）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杭州皓睿科技有限公司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杭州丹浙控股有限公司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314,799.98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-67,951.38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246,848.60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杭州看看十度网络科技有 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202,539.95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-10,367.93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192,172.02</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中教星创教育科技（北京） 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102,421.85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101,977.79</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245" w:lineRule="exact"/>
              <w:ind w:left="0" w:right="0" w:firstLine="0"/>
              <w:jc w:val="both"/>
            </w:pPr>
            <w:r>
              <w:rPr>
                <w:color w:val="000000"/>
                <w:spacing w:val="0"/>
                <w:w w:val="100"/>
                <w:position w:val="0"/>
              </w:rPr>
              <w:t>西安优铁传媒科技有限公 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2,431,816.97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2,431,816.97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杭州华媒科创园区管理有 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1,023,277.92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-1,023,277.92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245" w:lineRule="exact"/>
              <w:ind w:left="0" w:right="0" w:firstLine="0"/>
              <w:jc w:val="both"/>
            </w:pPr>
            <w:r>
              <w:rPr>
                <w:color w:val="000000"/>
                <w:spacing w:val="0"/>
                <w:w w:val="100"/>
                <w:position w:val="0"/>
              </w:rPr>
              <w:t>北京中环盛元数字图文有 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494,550.00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494,550.00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杭州余杭晨报教育科技有 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259" w:lineRule="exact"/>
              <w:ind w:left="0" w:right="0" w:firstLine="0"/>
              <w:jc w:val="both"/>
            </w:pPr>
            <w:r>
              <w:rPr>
                <w:color w:val="000000"/>
                <w:spacing w:val="0"/>
                <w:w w:val="100"/>
                <w:position w:val="0"/>
              </w:rPr>
              <w:t>杭州依山郡教育科技有限 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110,091.30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110,091.30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江苏时代盛元数字图文影 像有限公司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699,467.94</w:t>
            </w:r>
          </w:p>
        </w:tc>
      </w:tr>
      <w:tr>
        <w:trPr>
          <w:trHeight w:val="490" w:hRule="exact"/>
        </w:trPr>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250" w:lineRule="exact"/>
              <w:ind w:left="0" w:right="0" w:firstLine="0"/>
              <w:jc w:val="both"/>
            </w:pPr>
            <w:r>
              <w:rPr>
                <w:color w:val="000000"/>
                <w:spacing w:val="0"/>
                <w:w w:val="100"/>
                <w:position w:val="0"/>
              </w:rPr>
              <w:t>浙江弘致投资管理有限公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517,307.38</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杭州小旅科技有限公司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603,055,430.62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176,752,500.00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28,036,458.27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23,323,368.81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2,309,261.81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-424,372.44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62,436,204.32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87,662,117.45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49,225,200.35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676,106,609.11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148,293,668.46</w:t>
            </w:r>
          </w:p>
        </w:tc>
      </w:tr>
      <w:tr>
        <w:trPr>
          <w:trHeight w:val="259"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603,055,430.62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176,752,500.00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28,036,458.27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23,323,368.81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2,309,261.81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-424,372.44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62,436,204.32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87,662,117.45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49,225,200.35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676,106,609.11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148,293,668.46</w:t>
            </w:r>
          </w:p>
        </w:tc>
      </w:tr>
    </w:tbl>
    <w:p>
      <w:pPr>
        <w:pStyle w:val="Style25"/>
        <w:keepNext w:val="0"/>
        <w:keepLines w:val="0"/>
        <w:widowControl w:val="0"/>
        <w:shd w:val="clear" w:color="auto" w:fill="auto"/>
        <w:bidi w:val="0"/>
        <w:spacing w:before="0" w:after="0" w:line="240" w:lineRule="auto"/>
        <w:ind w:left="470" w:right="0" w:firstLine="0"/>
        <w:jc w:val="left"/>
      </w:pPr>
      <w:r>
        <w:rPr>
          <w:color w:val="000000"/>
          <w:spacing w:val="0"/>
          <w:w w:val="100"/>
          <w:position w:val="0"/>
        </w:rPr>
        <w:t>其他说明</w:t>
      </w:r>
    </w:p>
    <w:p>
      <w:pPr>
        <w:widowControl w:val="0"/>
        <w:spacing w:after="59" w:line="1" w:lineRule="exact"/>
      </w:pPr>
    </w:p>
    <w:p>
      <w:pPr>
        <w:pStyle w:val="Style27"/>
        <w:keepNext w:val="0"/>
        <w:keepLines w:val="0"/>
        <w:widowControl w:val="0"/>
        <w:shd w:val="clear" w:color="auto" w:fill="auto"/>
        <w:tabs>
          <w:tab w:pos="969" w:val="left"/>
        </w:tabs>
        <w:bidi w:val="0"/>
        <w:spacing w:before="0" w:after="0" w:line="240" w:lineRule="exact"/>
        <w:ind w:left="480" w:right="0" w:firstLine="0"/>
        <w:jc w:val="left"/>
      </w:pPr>
      <w:bookmarkStart w:id="1291" w:name="bookmark1291"/>
      <w:r>
        <w:rPr>
          <w:color w:val="000000"/>
          <w:spacing w:val="0"/>
          <w:w w:val="100"/>
          <w:position w:val="0"/>
        </w:rPr>
        <w:t>（</w:t>
      </w:r>
      <w:bookmarkEnd w:id="1291"/>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日，华媒控股第九届董事会第十四次会议审议通过，同意授权杭州余杭传媒集团有限公司对杭州余杭晨报传媒有限公司实施整体托管经营，本公司对其丧失实 质控制权，故自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日开始不将其纳入合并财务报表范围，转变为联营企业，导致其他变动</w:t>
      </w:r>
      <w:r>
        <w:rPr>
          <w:rFonts w:ascii="Times New Roman" w:eastAsia="Times New Roman" w:hAnsi="Times New Roman" w:cs="Times New Roman"/>
          <w:color w:val="000000"/>
          <w:spacing w:val="0"/>
          <w:w w:val="100"/>
          <w:position w:val="0"/>
        </w:rPr>
        <w:t>49,425,200.35</w:t>
      </w:r>
      <w:r>
        <w:rPr>
          <w:color w:val="000000"/>
          <w:spacing w:val="0"/>
          <w:w w:val="100"/>
          <w:position w:val="0"/>
        </w:rPr>
        <w:t>元。</w:t>
      </w:r>
    </w:p>
    <w:p>
      <w:pPr>
        <w:pStyle w:val="Style27"/>
        <w:keepNext w:val="0"/>
        <w:keepLines w:val="0"/>
        <w:widowControl w:val="0"/>
        <w:shd w:val="clear" w:color="auto" w:fill="auto"/>
        <w:tabs>
          <w:tab w:pos="969" w:val="left"/>
        </w:tabs>
        <w:bidi w:val="0"/>
        <w:spacing w:before="0" w:after="0" w:line="240" w:lineRule="exact"/>
        <w:ind w:left="480" w:right="0" w:firstLine="0"/>
        <w:jc w:val="left"/>
        <w:sectPr>
          <w:headerReference w:type="default" r:id="rId39"/>
          <w:footerReference w:type="default" r:id="rId40"/>
          <w:headerReference w:type="even" r:id="rId41"/>
          <w:footerReference w:type="even" r:id="rId42"/>
          <w:footnotePr>
            <w:pos w:val="pageBottom"/>
            <w:numFmt w:val="decimal"/>
            <w:numRestart w:val="continuous"/>
          </w:footnotePr>
          <w:pgSz w:w="16840" w:h="11900" w:orient="landscape"/>
          <w:pgMar w:top="1115" w:right="951" w:bottom="1247" w:left="951" w:header="0" w:footer="3" w:gutter="0"/>
          <w:cols w:space="720"/>
          <w:noEndnote/>
          <w:rtlGutter w:val="0"/>
          <w:docGrid w:linePitch="360"/>
        </w:sectPr>
      </w:pPr>
      <w:bookmarkStart w:id="1292" w:name="bookmark1292"/>
      <w:r>
        <w:rPr>
          <w:color w:val="000000"/>
          <w:spacing w:val="0"/>
          <w:w w:val="100"/>
          <w:position w:val="0"/>
        </w:rPr>
        <w:t>（</w:t>
      </w:r>
      <w:bookmarkEnd w:id="1292"/>
      <w:r>
        <w:rPr>
          <w:rFonts w:ascii="Times New Roman" w:eastAsia="Times New Roman" w:hAnsi="Times New Roman" w:cs="Times New Roman"/>
          <w:color w:val="000000"/>
          <w:spacing w:val="0"/>
          <w:w w:val="100"/>
          <w:position w:val="0"/>
        </w:rPr>
        <w:t>2</w:t>
      </w:r>
      <w:r>
        <w:rPr>
          <w:color w:val="000000"/>
          <w:spacing w:val="0"/>
          <w:w w:val="100"/>
          <w:position w:val="0"/>
        </w:rPr>
        <w:t>）</w:t>
        <w:tab/>
        <w:t>子公司浙江华媒投资有限公司持有快点文化传播（上海）有限公司</w:t>
      </w:r>
      <w:r>
        <w:rPr>
          <w:rFonts w:ascii="Times New Roman" w:eastAsia="Times New Roman" w:hAnsi="Times New Roman" w:cs="Times New Roman"/>
          <w:color w:val="000000"/>
          <w:spacing w:val="0"/>
          <w:w w:val="100"/>
          <w:position w:val="0"/>
        </w:rPr>
        <w:t>39%</w:t>
      </w:r>
      <w:r>
        <w:rPr>
          <w:color w:val="000000"/>
          <w:spacing w:val="0"/>
          <w:w w:val="100"/>
          <w:position w:val="0"/>
        </w:rPr>
        <w:t>股权，根据北京中林资产评估有限公司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号出具的中林评字</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90</w:t>
      </w:r>
      <w:r>
        <w:rPr>
          <w:color w:val="000000"/>
          <w:spacing w:val="0"/>
          <w:w w:val="100"/>
          <w:position w:val="0"/>
        </w:rPr>
        <w:t>号《浙江华媒控股股 份有限公司以财务报告为目的拟进行减值测试涉及的快点文化传播（上海）有限公司股东全部权益价值评估项目资产评估报告》，截止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日，快点文化传播（上海）有 限公司净资产公允价值为</w:t>
      </w:r>
      <w:r>
        <w:rPr>
          <w:rFonts w:ascii="Times New Roman" w:eastAsia="Times New Roman" w:hAnsi="Times New Roman" w:cs="Times New Roman"/>
          <w:color w:val="000000"/>
          <w:spacing w:val="0"/>
          <w:w w:val="100"/>
          <w:position w:val="0"/>
        </w:rPr>
        <w:t>134,000,000.00</w:t>
      </w:r>
      <w:r>
        <w:rPr>
          <w:color w:val="000000"/>
          <w:spacing w:val="0"/>
          <w:w w:val="100"/>
          <w:position w:val="0"/>
        </w:rPr>
        <w:t>元，确认资产减值损失</w:t>
      </w:r>
      <w:r>
        <w:rPr>
          <w:rFonts w:ascii="Times New Roman" w:eastAsia="Times New Roman" w:hAnsi="Times New Roman" w:cs="Times New Roman"/>
          <w:color w:val="000000"/>
          <w:spacing w:val="0"/>
          <w:w w:val="100"/>
          <w:position w:val="0"/>
        </w:rPr>
        <w:t>87,662,117.45</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1</w:t>
      </w:r>
      <w:bookmarkEnd w:id="1295"/>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93"/>
      <w:bookmarkEnd w:id="1294"/>
      <w:bookmarkEnd w:id="1296"/>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259"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上海合印科技股份有限公司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55,780,901.84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66,801,336.84</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上海合印网络科技有限公司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11,020,435.00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杭州雍享网络科技有限公司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5,000,000.00</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杭州万事利丝绸文化有限公司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5,000,000.00</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浙江贝宜基因科技有限公司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1,000,000.00</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杭州中大源新企业管理咨询有限公司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900,000.00</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杭州太仆汽车科技有限公司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795,600.00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795,600.00</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杭州观盛文化传播有限公司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568,749.80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568,749.80</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陆尚轮改汽配（杭州）有限公司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500,000.00</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浙江浙蕨科技有限公司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500,000.00</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杭州小嘀科技有限公司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450,000.00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450,000.00</w:t>
            </w:r>
          </w:p>
        </w:tc>
      </w:tr>
      <w:tr>
        <w:trPr>
          <w:trHeight w:val="254"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杭州轻舟科技有限公司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300,000.00</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浙江颐优科技有限公司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300,000.00</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浙江颐优贸易有限公司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300,000.00</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浙江唯觅特科技有限公司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250,000.00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250,000.00</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杭州来嗨科技有限公司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240,000.00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240,000.00</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杭州诚一文化创意有限公司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200,000.00</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杭州核盛网络科技有限公司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62,996.00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杭州艺素影像文化有限公司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50,000.00</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福州汽湃博闻文化传播有限公司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杭州吉莱文化传媒有限公司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25,000.00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25,000.00</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杭州舒码汇科技有限公司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25,000.00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25,000.00</w:t>
            </w:r>
          </w:p>
        </w:tc>
      </w:tr>
      <w:tr>
        <w:trPr>
          <w:trHeight w:val="254"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福州风瑞海时传媒有限公司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15,000.00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15,000.00</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嘉兴城镜股权投资合伙企业（有限合伙）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50,000,000.00</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杭州众加新能源科技有限公司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1,500,000.00</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杭州微呗通互联网金融服务有限公司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200,000.00</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杭州智巡科技有限公司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30,000.00</w:t>
            </w:r>
          </w:p>
        </w:tc>
      </w:tr>
      <w:tr>
        <w:trPr>
          <w:trHeight w:val="259"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83,313,682.64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134,950,686.64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2"/>
        <w:gridCol w:w="1138"/>
        <w:gridCol w:w="1003"/>
        <w:gridCol w:w="1061"/>
        <w:gridCol w:w="1325"/>
        <w:gridCol w:w="2102"/>
        <w:gridCol w:w="1334"/>
      </w:tblGrid>
      <w:tr>
        <w:trPr>
          <w:trHeight w:val="7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确认的股利收 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累计损失</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其他综合收益转 入留存收益的金</w:t>
            </w:r>
          </w:p>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指定为以公允价值计量且 其变动计入其他综合收益 的原因</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其他综合收益转 入留存收益的原 因</w:t>
            </w:r>
          </w:p>
        </w:tc>
      </w:tr>
      <w:tr>
        <w:trPr>
          <w:trHeight w:val="490" w:hRule="exact"/>
        </w:trPr>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嘉兴城镜股权投资合 伙企业（有限合伙）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2,217,060.45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2,217,060.45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90" w:hRule="exact"/>
        </w:trPr>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杭州小滴科技有限公 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90" w:hRule="exact"/>
        </w:trPr>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杭州瑞境企业管理合 伙企业（有限合伙）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266,496.15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266,496.15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90" w:hRule="exact"/>
        </w:trPr>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杭州观盛文化传播有 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197,674.40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395,348.80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94"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福州风瑞海时传媒有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杭州众加新能源科技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杭州寰创网络技术有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99"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浙江亮楼信息科技有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742"/>
        <w:gridCol w:w="1138"/>
        <w:gridCol w:w="1003"/>
        <w:gridCol w:w="1061"/>
        <w:gridCol w:w="1325"/>
        <w:gridCol w:w="2102"/>
        <w:gridCol w:w="1334"/>
      </w:tblGrid>
      <w:tr>
        <w:trPr>
          <w:trHeight w:val="499"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杭州微呗通互联网金 融服务有限公司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杭州蕴隐投资管理合 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90" w:hRule="exact"/>
        </w:trPr>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杭州滋洛科技有限公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50" w:lineRule="exact"/>
              <w:ind w:left="0" w:right="0" w:firstLine="0"/>
              <w:jc w:val="left"/>
            </w:pPr>
            <w:r>
              <w:rPr>
                <w:color w:val="000000"/>
                <w:spacing w:val="0"/>
                <w:w w:val="100"/>
                <w:position w:val="0"/>
              </w:rPr>
              <w:t>杭州三亿米网络科技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杭州比目鱼投资管理 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杭州曦隐投资管理合 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杭州天音在线娱乐科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90" w:hRule="exact"/>
        </w:trPr>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杭州伊风科技有限公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90" w:hRule="exact"/>
        </w:trPr>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杭州智巡科技有限公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59"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3,281,231.00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3,646,905.40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340" w:line="240" w:lineRule="auto"/>
        <w:ind w:left="0" w:right="0" w:firstLine="0"/>
        <w:jc w:val="both"/>
      </w:pPr>
      <w:r>
        <w:rPr>
          <w:color w:val="000000"/>
          <w:spacing w:val="0"/>
          <w:w w:val="100"/>
          <w:position w:val="0"/>
        </w:rPr>
        <w:t xml:space="preserve">本公司对其他权益工具投资的目的为战略性投资，并非为了近期出售，因此将其指定为以公允价值计量且其变动计入其他综 </w:t>
      </w:r>
      <w:r>
        <w:rPr>
          <w:color w:val="000000"/>
          <w:spacing w:val="0"/>
          <w:w w:val="100"/>
          <w:position w:val="0"/>
        </w:rPr>
        <w:t>合收益的金融资产。</w:t>
      </w:r>
    </w:p>
    <w:p>
      <w:pPr>
        <w:pStyle w:val="Style30"/>
        <w:keepNext/>
        <w:keepLines/>
        <w:widowControl w:val="0"/>
        <w:shd w:val="clear" w:color="auto" w:fill="auto"/>
        <w:tabs>
          <w:tab w:pos="478" w:val="left"/>
        </w:tabs>
        <w:bidi w:val="0"/>
        <w:spacing w:before="0" w:line="240" w:lineRule="auto"/>
        <w:ind w:left="0" w:right="0" w:firstLine="0"/>
        <w:jc w:val="both"/>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1</w:t>
      </w:r>
      <w:bookmarkEnd w:id="1299"/>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297"/>
      <w:bookmarkEnd w:id="1298"/>
      <w:bookmarkEnd w:id="1300"/>
    </w:p>
    <w:p>
      <w:pPr>
        <w:pStyle w:val="Style30"/>
        <w:keepNext/>
        <w:keepLines/>
        <w:widowControl w:val="0"/>
        <w:shd w:val="clear" w:color="auto" w:fill="auto"/>
        <w:tabs>
          <w:tab w:pos="488" w:val="left"/>
        </w:tabs>
        <w:bidi w:val="0"/>
        <w:spacing w:before="0" w:line="240" w:lineRule="auto"/>
        <w:ind w:left="0" w:right="0" w:firstLine="0"/>
        <w:jc w:val="both"/>
      </w:pPr>
      <w:bookmarkStart w:id="1297" w:name="bookmark1297"/>
      <w:bookmarkStart w:id="1298" w:name="bookmark1298"/>
      <w:bookmarkStart w:id="1301" w:name="bookmark1301"/>
      <w:bookmarkStart w:id="1302" w:name="bookmark1302"/>
      <w:r>
        <w:rPr>
          <w:rFonts w:ascii="Times New Roman" w:eastAsia="Times New Roman" w:hAnsi="Times New Roman" w:cs="Times New Roman"/>
          <w:color w:val="000000"/>
          <w:spacing w:val="0"/>
          <w:w w:val="100"/>
          <w:position w:val="0"/>
        </w:rPr>
        <w:t>2</w:t>
      </w:r>
      <w:bookmarkEnd w:id="1301"/>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297"/>
      <w:bookmarkEnd w:id="1298"/>
      <w:bookmarkEnd w:id="1302"/>
    </w:p>
    <w:p>
      <w:pPr>
        <w:pStyle w:val="Style30"/>
        <w:keepNext/>
        <w:keepLines/>
        <w:widowControl w:val="0"/>
        <w:numPr>
          <w:ilvl w:val="0"/>
          <w:numId w:val="55"/>
        </w:numPr>
        <w:shd w:val="clear" w:color="auto" w:fill="auto"/>
        <w:bidi w:val="0"/>
        <w:spacing w:before="0" w:line="240" w:lineRule="auto"/>
        <w:ind w:left="0" w:right="0" w:firstLine="0"/>
        <w:jc w:val="both"/>
      </w:pPr>
      <w:bookmarkStart w:id="1297" w:name="bookmark1297"/>
      <w:bookmarkStart w:id="1298" w:name="bookmark1298"/>
      <w:bookmarkStart w:id="1303" w:name="bookmark1303"/>
      <w:bookmarkStart w:id="1304" w:name="bookmark1304"/>
      <w:bookmarkEnd w:id="1303"/>
      <w:r>
        <w:rPr>
          <w:color w:val="000000"/>
          <w:spacing w:val="0"/>
          <w:w w:val="100"/>
          <w:position w:val="0"/>
        </w:rPr>
        <w:t>采用成本计量模式的投资性房地产</w:t>
      </w:r>
      <w:bookmarkEnd w:id="1297"/>
      <w:bookmarkEnd w:id="1298"/>
      <w:bookmarkEnd w:id="1304"/>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259"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26,834,769.81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26,834,769.81</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232,179,077.22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379,179,077.22</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232,179,077.22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379,179,077.22</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259,013,847.03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406,013,847.03</w:t>
            </w:r>
          </w:p>
        </w:tc>
      </w:tr>
      <w:tr>
        <w:trPr>
          <w:trHeight w:val="49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2,389,535.82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2,389,535.82</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2,222,105.27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2,222,105.27</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925,546.45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925,546.45</w:t>
            </w:r>
          </w:p>
        </w:tc>
      </w:tr>
      <w:tr>
        <w:trPr>
          <w:trHeight w:val="499"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54" w:lineRule="exact"/>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 资产</w:t>
            </w: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1,296,558.82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1,296,558.82</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0"/>
      </w:tblGrid>
      <w:tr>
        <w:trPr>
          <w:trHeight w:val="259"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4,611,641.09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4,611,641.09</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254,402,205.94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401,402,205.94</w:t>
            </w:r>
          </w:p>
        </w:tc>
      </w:tr>
      <w:tr>
        <w:trPr>
          <w:trHeight w:val="259"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24,445,233.99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24,445,233.99</w:t>
            </w:r>
          </w:p>
        </w:tc>
      </w:tr>
    </w:tbl>
    <w:p>
      <w:pPr>
        <w:widowControl w:val="0"/>
        <w:spacing w:after="299" w:line="1" w:lineRule="exact"/>
      </w:pPr>
    </w:p>
    <w:p>
      <w:pPr>
        <w:pStyle w:val="Style30"/>
        <w:keepNext/>
        <w:keepLines/>
        <w:widowControl w:val="0"/>
        <w:numPr>
          <w:ilvl w:val="0"/>
          <w:numId w:val="55"/>
        </w:numPr>
        <w:shd w:val="clear" w:color="auto" w:fill="auto"/>
        <w:bidi w:val="0"/>
        <w:spacing w:before="0" w:after="300" w:line="240" w:lineRule="auto"/>
        <w:ind w:left="0" w:right="0" w:firstLine="140"/>
        <w:jc w:val="left"/>
      </w:pPr>
      <w:bookmarkStart w:id="1305" w:name="bookmark1305"/>
      <w:bookmarkStart w:id="1306" w:name="bookmark1306"/>
      <w:bookmarkStart w:id="1307" w:name="bookmark1307"/>
      <w:bookmarkStart w:id="1308" w:name="bookmark1308"/>
      <w:bookmarkEnd w:id="1307"/>
      <w:r>
        <w:rPr>
          <w:color w:val="000000"/>
          <w:spacing w:val="0"/>
          <w:w w:val="100"/>
          <w:position w:val="0"/>
        </w:rPr>
        <w:t>采用公允价值计量模式的投资性房地产</w:t>
      </w:r>
      <w:bookmarkEnd w:id="1305"/>
      <w:bookmarkEnd w:id="1306"/>
      <w:bookmarkEnd w:id="1308"/>
    </w:p>
    <w:p>
      <w:pPr>
        <w:pStyle w:val="Style27"/>
        <w:keepNext w:val="0"/>
        <w:keepLines w:val="0"/>
        <w:widowControl w:val="0"/>
        <w:shd w:val="clear" w:color="auto" w:fill="auto"/>
        <w:bidi w:val="0"/>
        <w:spacing w:before="0" w:after="360" w:line="30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numPr>
          <w:ilvl w:val="0"/>
          <w:numId w:val="55"/>
        </w:numPr>
        <w:shd w:val="clear" w:color="auto" w:fill="auto"/>
        <w:bidi w:val="0"/>
        <w:spacing w:before="0" w:after="300" w:line="240" w:lineRule="auto"/>
        <w:ind w:left="0" w:right="0" w:firstLine="0"/>
        <w:jc w:val="left"/>
      </w:pPr>
      <w:bookmarkStart w:id="1309" w:name="bookmark1309"/>
      <w:bookmarkStart w:id="1310" w:name="bookmark1310"/>
      <w:bookmarkStart w:id="1311" w:name="bookmark1311"/>
      <w:bookmarkStart w:id="1312" w:name="bookmark1312"/>
      <w:bookmarkEnd w:id="1311"/>
      <w:r>
        <w:rPr>
          <w:color w:val="000000"/>
          <w:spacing w:val="0"/>
          <w:w w:val="100"/>
          <w:position w:val="0"/>
        </w:rPr>
        <w:t>未办妥产权证书的投资性房地产情况</w:t>
      </w:r>
      <w:bookmarkEnd w:id="1309"/>
      <w:bookmarkEnd w:id="1310"/>
      <w:bookmarkEnd w:id="1312"/>
    </w:p>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其他说明</w:t>
      </w:r>
    </w:p>
    <w:p>
      <w:pPr>
        <w:pStyle w:val="Style27"/>
        <w:keepNext w:val="0"/>
        <w:keepLines w:val="0"/>
        <w:widowControl w:val="0"/>
        <w:numPr>
          <w:ilvl w:val="0"/>
          <w:numId w:val="57"/>
        </w:numPr>
        <w:shd w:val="clear" w:color="auto" w:fill="auto"/>
        <w:tabs>
          <w:tab w:pos="373" w:val="left"/>
        </w:tabs>
        <w:bidi w:val="0"/>
        <w:spacing w:before="0" w:after="0" w:line="307" w:lineRule="exact"/>
        <w:ind w:left="0" w:right="0" w:firstLine="0"/>
        <w:jc w:val="left"/>
      </w:pPr>
      <w:bookmarkStart w:id="1313" w:name="bookmark1313"/>
      <w:bookmarkEnd w:id="1313"/>
      <w:r>
        <w:rPr>
          <w:color w:val="000000"/>
          <w:spacing w:val="0"/>
          <w:w w:val="100"/>
          <w:position w:val="0"/>
        </w:rPr>
        <w:t>本公司原自用房产改为出租，自固定资产转作投资性房地产并采用成本计量，转换日其账面原值为人民币</w:t>
      </w:r>
      <w:r>
        <w:rPr>
          <w:color w:val="000000"/>
          <w:spacing w:val="0"/>
          <w:w w:val="100"/>
          <w:position w:val="0"/>
        </w:rPr>
        <w:t xml:space="preserve">5,558,011.95 </w:t>
      </w:r>
      <w:r>
        <w:rPr>
          <w:color w:val="000000"/>
          <w:spacing w:val="0"/>
          <w:w w:val="100"/>
          <w:position w:val="0"/>
        </w:rPr>
        <w:t>元，累计折旧</w:t>
      </w:r>
      <w:r>
        <w:rPr>
          <w:color w:val="000000"/>
          <w:spacing w:val="0"/>
          <w:w w:val="100"/>
          <w:position w:val="0"/>
        </w:rPr>
        <w:t>1,296,558.82</w:t>
      </w:r>
      <w:r>
        <w:rPr>
          <w:color w:val="000000"/>
          <w:spacing w:val="0"/>
          <w:w w:val="100"/>
          <w:position w:val="0"/>
        </w:rPr>
        <w:t>元。</w:t>
      </w:r>
    </w:p>
    <w:p>
      <w:pPr>
        <w:pStyle w:val="Style27"/>
        <w:keepNext w:val="0"/>
        <w:keepLines w:val="0"/>
        <w:widowControl w:val="0"/>
        <w:numPr>
          <w:ilvl w:val="0"/>
          <w:numId w:val="57"/>
        </w:numPr>
        <w:shd w:val="clear" w:color="auto" w:fill="auto"/>
        <w:tabs>
          <w:tab w:pos="373" w:val="left"/>
        </w:tabs>
        <w:bidi w:val="0"/>
        <w:spacing w:before="0" w:after="0" w:line="307" w:lineRule="exact"/>
        <w:ind w:left="0" w:right="0" w:firstLine="0"/>
        <w:jc w:val="left"/>
      </w:pPr>
      <w:bookmarkStart w:id="1314" w:name="bookmark1314"/>
      <w:bookmarkEnd w:id="1314"/>
      <w:r>
        <w:rPr>
          <w:color w:val="000000"/>
          <w:spacing w:val="0"/>
          <w:w w:val="100"/>
          <w:position w:val="0"/>
        </w:rPr>
        <w:t>萧山文创大厦完工出租，自在建工程转作投资性房地产并采用成本计量，转换日其账面价值为人民币</w:t>
      </w:r>
      <w:r>
        <w:rPr>
          <w:color w:val="000000"/>
          <w:spacing w:val="0"/>
          <w:w w:val="100"/>
          <w:position w:val="0"/>
        </w:rPr>
        <w:t>373,621,065.27</w:t>
      </w:r>
      <w:r>
        <w:rPr>
          <w:color w:val="000000"/>
          <w:spacing w:val="0"/>
          <w:w w:val="100"/>
          <w:position w:val="0"/>
        </w:rPr>
        <w:t>元, 其中土地使用权账面价值为</w:t>
      </w:r>
      <w:r>
        <w:rPr>
          <w:color w:val="000000"/>
          <w:spacing w:val="0"/>
          <w:w w:val="100"/>
          <w:position w:val="0"/>
        </w:rPr>
        <w:t>147,000,000.00</w:t>
      </w:r>
      <w:r>
        <w:rPr>
          <w:color w:val="000000"/>
          <w:spacing w:val="0"/>
          <w:w w:val="100"/>
          <w:position w:val="0"/>
        </w:rPr>
        <w:t>元。</w:t>
      </w:r>
    </w:p>
    <w:p>
      <w:pPr>
        <w:pStyle w:val="Style27"/>
        <w:keepNext w:val="0"/>
        <w:keepLines w:val="0"/>
        <w:widowControl w:val="0"/>
        <w:numPr>
          <w:ilvl w:val="0"/>
          <w:numId w:val="57"/>
        </w:numPr>
        <w:shd w:val="clear" w:color="auto" w:fill="auto"/>
        <w:tabs>
          <w:tab w:pos="373" w:val="left"/>
        </w:tabs>
        <w:bidi w:val="0"/>
        <w:spacing w:before="0" w:after="360" w:line="307" w:lineRule="exact"/>
        <w:ind w:left="0" w:right="0" w:firstLine="0"/>
        <w:jc w:val="left"/>
      </w:pPr>
      <w:bookmarkStart w:id="1315" w:name="bookmark1315"/>
      <w:bookmarkEnd w:id="1315"/>
      <w:r>
        <w:rPr>
          <w:color w:val="000000"/>
          <w:spacing w:val="0"/>
          <w:w w:val="100"/>
          <w:position w:val="0"/>
        </w:rPr>
        <w:t>期末未发现在建工程存在明显减值迹象，故未计提减值准备。</w:t>
      </w:r>
    </w:p>
    <w:p>
      <w:pPr>
        <w:pStyle w:val="Style30"/>
        <w:keepNext/>
        <w:keepLines/>
        <w:widowControl w:val="0"/>
        <w:shd w:val="clear" w:color="auto" w:fill="auto"/>
        <w:bidi w:val="0"/>
        <w:spacing w:before="0" w:after="36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2</w:t>
      </w:r>
      <w:bookmarkEnd w:id="1318"/>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16"/>
      <w:bookmarkEnd w:id="1317"/>
      <w:bookmarkEnd w:id="131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151,478,399.63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171,508,899.41</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151,478,399.63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171,508,899.41</w:t>
            </w:r>
          </w:p>
        </w:tc>
      </w:tr>
    </w:tbl>
    <w:p>
      <w:pPr>
        <w:widowControl w:val="0"/>
        <w:spacing w:after="299" w:line="1" w:lineRule="exact"/>
      </w:pPr>
    </w:p>
    <w:p>
      <w:pPr>
        <w:pStyle w:val="Style30"/>
        <w:keepNext/>
        <w:keepLines/>
        <w:widowControl w:val="0"/>
        <w:numPr>
          <w:ilvl w:val="0"/>
          <w:numId w:val="59"/>
        </w:numPr>
        <w:shd w:val="clear" w:color="auto" w:fill="auto"/>
        <w:bidi w:val="0"/>
        <w:spacing w:before="0" w:after="360" w:line="240" w:lineRule="auto"/>
        <w:ind w:left="0" w:right="0" w:firstLine="140"/>
        <w:jc w:val="both"/>
      </w:pPr>
      <w:bookmarkStart w:id="1320" w:name="bookmark1320"/>
      <w:bookmarkStart w:id="1321" w:name="bookmark1321"/>
      <w:bookmarkStart w:id="1322" w:name="bookmark1322"/>
      <w:bookmarkStart w:id="1323" w:name="bookmark1323"/>
      <w:bookmarkEnd w:id="1322"/>
      <w:r>
        <w:rPr>
          <w:color w:val="000000"/>
          <w:spacing w:val="0"/>
          <w:w w:val="100"/>
          <w:position w:val="0"/>
        </w:rPr>
        <w:t>固定资产情况</w:t>
      </w:r>
      <w:bookmarkEnd w:id="1320"/>
      <w:bookmarkEnd w:id="1321"/>
      <w:bookmarkEnd w:id="132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机器设备</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电子及其他设备</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105,517,608.60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294,121,653.06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11,768,157.57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65,849,904.14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477,257,323.37</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1,295,727.30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813,141.62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568,461.96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4,317,609.73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6,994,940.61</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1,295,727.30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375,486.75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568,461.96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4,317,609.73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6,557,285.74</w:t>
            </w:r>
          </w:p>
        </w:tc>
      </w:tr>
      <w:tr>
        <w:trPr>
          <w:trHeight w:val="259"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w:t>
            </w: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259"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54" w:lineRule="exact"/>
              <w:ind w:left="0" w:right="0" w:firstLine="480"/>
              <w:jc w:val="both"/>
            </w:pPr>
            <w:r>
              <w:rPr>
                <w:rFonts w:ascii="Times New Roman" w:eastAsia="Times New Roman" w:hAnsi="Times New Roman" w:cs="Times New Roman"/>
                <w:color w:val="000000"/>
                <w:spacing w:val="0"/>
                <w:w w:val="100"/>
                <w:position w:val="0"/>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437,654.87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437,654.87</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5,558,011.95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282,199.11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12,868,789.95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18,709,001.01</w:t>
            </w:r>
          </w:p>
        </w:tc>
      </w:tr>
      <w:tr>
        <w:trPr>
          <w:trHeight w:val="49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50" w:lineRule="exact"/>
              <w:ind w:left="0" w:right="0" w:firstLine="480"/>
              <w:jc w:val="both"/>
            </w:pP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12,617,225.45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12,675,725.45</w:t>
            </w:r>
          </w:p>
        </w:tc>
      </w:tr>
      <w:tr>
        <w:trPr>
          <w:trHeight w:val="49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)转入投</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资性房地产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5,558,011.95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5,558,011.95</w:t>
            </w:r>
          </w:p>
        </w:tc>
      </w:tr>
      <w:tr>
        <w:trPr>
          <w:trHeight w:val="49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223,699.11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251,564.50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475,263.61</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101,255,323.95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294,934,794.68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12,054,420.42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57,298,723.92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465,543,262.97</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24,463,504.07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224,403,804.20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6,024,966.37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50,856,149.32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305,748,423.96</w:t>
            </w: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4,387,653.06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9,903,168.86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1,263,681.17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5,680,100.09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21,234,603.18</w:t>
            </w:r>
          </w:p>
        </w:tc>
      </w:tr>
      <w:tr>
        <w:trPr>
          <w:trHeight w:val="24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4,387,653.06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9,903,168.86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1,263,681.17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5,680,100.09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21,234,603.18</w:t>
            </w:r>
          </w:p>
        </w:tc>
      </w:tr>
      <w:tr>
        <w:trPr>
          <w:trHeight w:val="25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1,296,558.82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62,740.97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11,558,864.01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12,918,163.80</w:t>
            </w:r>
          </w:p>
        </w:tc>
      </w:tr>
      <w:tr>
        <w:trPr>
          <w:trHeight w:val="49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50" w:lineRule="exact"/>
              <w:ind w:left="0" w:right="0" w:firstLine="480"/>
              <w:jc w:val="both"/>
            </w:pP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44,099.37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11,398,054.84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11,442,154.21</w:t>
            </w:r>
          </w:p>
        </w:tc>
      </w:tr>
      <w:tr>
        <w:trPr>
          <w:trHeight w:val="49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)转入投</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资性房地产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1,296,558.82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1,296,558.82</w:t>
            </w:r>
          </w:p>
        </w:tc>
      </w:tr>
      <w:tr>
        <w:trPr>
          <w:trHeight w:val="49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18,641.60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160,809.17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179,450.77</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27,554,598.31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234,306,973.06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7,225,906.57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44,977,385.40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314,064,863.34</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50" w:lineRule="exact"/>
              <w:ind w:left="0" w:right="0" w:firstLine="480"/>
              <w:jc w:val="both"/>
            </w:pP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73,700,725.64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60,627,821.62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4,828,513.85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12,321,338.52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151,478,399.63</w:t>
            </w:r>
          </w:p>
        </w:tc>
      </w:tr>
      <w:tr>
        <w:trPr>
          <w:trHeight w:val="259"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81,054,104.53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69,717,848.86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5,743,191.20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14,993,754.82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171,508,899.41</w:t>
            </w:r>
          </w:p>
        </w:tc>
      </w:tr>
    </w:tbl>
    <w:p>
      <w:pPr>
        <w:widowControl w:val="0"/>
        <w:spacing w:after="299" w:line="1" w:lineRule="exact"/>
      </w:pPr>
    </w:p>
    <w:p>
      <w:pPr>
        <w:pStyle w:val="Style38"/>
        <w:keepNext w:val="0"/>
        <w:keepLines w:val="0"/>
        <w:widowControl w:val="0"/>
        <w:numPr>
          <w:ilvl w:val="0"/>
          <w:numId w:val="59"/>
        </w:numPr>
        <w:shd w:val="clear" w:color="auto" w:fill="auto"/>
        <w:bidi w:val="0"/>
        <w:spacing w:before="0" w:after="340" w:line="240" w:lineRule="auto"/>
        <w:ind w:left="0" w:right="0" w:firstLine="540"/>
        <w:jc w:val="left"/>
      </w:pPr>
      <w:bookmarkStart w:id="1324" w:name="bookmark1324"/>
      <w:bookmarkEnd w:id="1324"/>
      <w:r>
        <w:rPr>
          <w:b/>
          <w:bCs/>
          <w:color w:val="000000"/>
          <w:spacing w:val="0"/>
          <w:w w:val="100"/>
          <w:position w:val="0"/>
        </w:rPr>
        <w:t>暂时闲置的固定资产情况</w:t>
      </w:r>
    </w:p>
    <w:p>
      <w:pPr>
        <w:pStyle w:val="Style38"/>
        <w:keepNext w:val="0"/>
        <w:keepLines w:val="0"/>
        <w:widowControl w:val="0"/>
        <w:numPr>
          <w:ilvl w:val="0"/>
          <w:numId w:val="59"/>
        </w:numPr>
        <w:shd w:val="clear" w:color="auto" w:fill="auto"/>
        <w:tabs>
          <w:tab w:pos="1033" w:val="left"/>
        </w:tabs>
        <w:bidi w:val="0"/>
        <w:spacing w:before="0" w:after="340" w:line="240" w:lineRule="auto"/>
        <w:ind w:left="0" w:right="0" w:firstLine="540"/>
        <w:jc w:val="left"/>
      </w:pPr>
      <w:bookmarkStart w:id="1325" w:name="bookmark1325"/>
      <w:bookmarkEnd w:id="1325"/>
      <w:r>
        <w:rPr>
          <w:b/>
          <w:bCs/>
          <w:color w:val="000000"/>
          <w:spacing w:val="0"/>
          <w:w w:val="100"/>
          <w:position w:val="0"/>
        </w:rPr>
        <w:t>通过融资租赁租入的固定资产情况</w:t>
      </w:r>
    </w:p>
    <w:p>
      <w:pPr>
        <w:pStyle w:val="Style38"/>
        <w:keepNext w:val="0"/>
        <w:keepLines w:val="0"/>
        <w:widowControl w:val="0"/>
        <w:numPr>
          <w:ilvl w:val="0"/>
          <w:numId w:val="59"/>
        </w:numPr>
        <w:shd w:val="clear" w:color="auto" w:fill="auto"/>
        <w:tabs>
          <w:tab w:pos="1033" w:val="left"/>
        </w:tabs>
        <w:bidi w:val="0"/>
        <w:spacing w:before="0" w:after="340" w:line="240" w:lineRule="auto"/>
        <w:ind w:left="0" w:right="0" w:firstLine="540"/>
        <w:jc w:val="left"/>
      </w:pPr>
      <w:bookmarkStart w:id="1326" w:name="bookmark1326"/>
      <w:bookmarkEnd w:id="1326"/>
      <w:r>
        <w:rPr>
          <w:b/>
          <w:bCs/>
          <w:color w:val="000000"/>
          <w:spacing w:val="0"/>
          <w:w w:val="100"/>
          <w:position w:val="0"/>
        </w:rPr>
        <w:t>通过经营租赁租出的固定资产</w:t>
      </w:r>
    </w:p>
    <w:p>
      <w:pPr>
        <w:pStyle w:val="Style38"/>
        <w:keepNext w:val="0"/>
        <w:keepLines w:val="0"/>
        <w:widowControl w:val="0"/>
        <w:numPr>
          <w:ilvl w:val="0"/>
          <w:numId w:val="59"/>
        </w:numPr>
        <w:shd w:val="clear" w:color="auto" w:fill="auto"/>
        <w:tabs>
          <w:tab w:pos="1033" w:val="left"/>
        </w:tabs>
        <w:bidi w:val="0"/>
        <w:spacing w:before="0" w:after="380" w:line="240" w:lineRule="auto"/>
        <w:ind w:left="0" w:right="0" w:firstLine="540"/>
        <w:jc w:val="left"/>
      </w:pPr>
      <w:bookmarkStart w:id="1327" w:name="bookmark1327"/>
      <w:bookmarkEnd w:id="1327"/>
      <w:r>
        <w:rPr>
          <w:b/>
          <w:bCs/>
          <w:color w:val="000000"/>
          <w:spacing w:val="0"/>
          <w:w w:val="100"/>
          <w:position w:val="0"/>
        </w:rPr>
        <w:t>未办妥产权证书的固定资产情况</w:t>
      </w:r>
    </w:p>
    <w:p>
      <w:pPr>
        <w:pStyle w:val="Style27"/>
        <w:keepNext w:val="0"/>
        <w:keepLines w:val="0"/>
        <w:widowControl w:val="0"/>
        <w:shd w:val="clear" w:color="auto" w:fill="auto"/>
        <w:bidi w:val="0"/>
        <w:spacing w:before="0" w:after="80" w:line="240" w:lineRule="auto"/>
        <w:ind w:left="0" w:right="54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08"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美莱国际中心</w:t>
            </w:r>
            <w:r>
              <w:rPr>
                <w:rFonts w:ascii="Times New Roman" w:eastAsia="Times New Roman" w:hAnsi="Times New Roman" w:cs="Times New Roman"/>
                <w:color w:val="000000"/>
                <w:spacing w:val="0"/>
                <w:w w:val="100"/>
                <w:position w:val="0"/>
              </w:rPr>
              <w:t>609/110/113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1,427,471.66</w:t>
            </w:r>
          </w:p>
        </w:tc>
        <w:tc>
          <w:tcPr>
            <w:tcBorders>
              <w:top w:val="single" w:sz="4"/>
              <w:left w:val="single" w:sz="4"/>
              <w:bottom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尚在办理中</w:t>
            </w:r>
          </w:p>
        </w:tc>
      </w:tr>
    </w:tbl>
    <w:p>
      <w:pPr>
        <w:spacing w:lineRule="exact" w:line="1"/>
        <w:rPr>
          <w:sz w:val="2"/>
          <w:szCs w:val="2"/>
        </w:rPr>
      </w:pPr>
      <w:r>
        <w:br w:type="page"/>
      </w:r>
    </w:p>
    <w:p>
      <w:pPr>
        <w:pStyle w:val="Style30"/>
        <w:keepNext/>
        <w:keepLines/>
        <w:widowControl w:val="0"/>
        <w:numPr>
          <w:ilvl w:val="0"/>
          <w:numId w:val="61"/>
        </w:numPr>
        <w:shd w:val="clear" w:color="auto" w:fill="auto"/>
        <w:bidi w:val="0"/>
        <w:spacing w:before="0" w:after="300" w:line="240" w:lineRule="auto"/>
        <w:ind w:left="0" w:right="0" w:firstLine="380"/>
        <w:jc w:val="both"/>
      </w:pPr>
      <w:bookmarkStart w:id="1328" w:name="bookmark1328"/>
      <w:bookmarkStart w:id="1329" w:name="bookmark1329"/>
      <w:bookmarkStart w:id="1330" w:name="bookmark1330"/>
      <w:bookmarkStart w:id="1331" w:name="bookmark1331"/>
      <w:bookmarkEnd w:id="1330"/>
      <w:r>
        <w:rPr>
          <w:color w:val="000000"/>
          <w:spacing w:val="0"/>
          <w:w w:val="100"/>
          <w:position w:val="0"/>
        </w:rPr>
        <w:t>固定资产清理</w:t>
      </w:r>
      <w:bookmarkEnd w:id="1328"/>
      <w:bookmarkEnd w:id="1329"/>
      <w:bookmarkEnd w:id="1331"/>
    </w:p>
    <w:p>
      <w:pPr>
        <w:pStyle w:val="Style30"/>
        <w:keepNext/>
        <w:keepLines/>
        <w:widowControl w:val="0"/>
        <w:shd w:val="clear" w:color="auto" w:fill="auto"/>
        <w:bidi w:val="0"/>
        <w:spacing w:before="0" w:after="380" w:line="240" w:lineRule="auto"/>
        <w:ind w:left="0" w:right="0" w:firstLine="380"/>
        <w:jc w:val="both"/>
      </w:pPr>
      <w:bookmarkStart w:id="1328" w:name="bookmark1328"/>
      <w:bookmarkStart w:id="1329" w:name="bookmark1329"/>
      <w:bookmarkStart w:id="1332" w:name="bookmark1332"/>
      <w:bookmarkStart w:id="1333" w:name="bookmark1333"/>
      <w:r>
        <w:rPr>
          <w:rFonts w:ascii="Times New Roman" w:eastAsia="Times New Roman" w:hAnsi="Times New Roman" w:cs="Times New Roman"/>
          <w:color w:val="000000"/>
          <w:spacing w:val="0"/>
          <w:w w:val="100"/>
          <w:position w:val="0"/>
        </w:rPr>
        <w:t>2</w:t>
      </w:r>
      <w:bookmarkEnd w:id="1332"/>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28"/>
      <w:bookmarkEnd w:id="1329"/>
      <w:bookmarkEnd w:id="1333"/>
    </w:p>
    <w:p>
      <w:pPr>
        <w:pStyle w:val="Style27"/>
        <w:keepNext w:val="0"/>
        <w:keepLines w:val="0"/>
        <w:widowControl w:val="0"/>
        <w:shd w:val="clear" w:color="auto" w:fill="auto"/>
        <w:bidi w:val="0"/>
        <w:spacing w:before="0" w:after="80" w:line="240" w:lineRule="auto"/>
        <w:ind w:left="0" w:right="50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51,853,121.13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314,694,227.66</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51,853,121.13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314,694,227.66</w:t>
            </w:r>
          </w:p>
        </w:tc>
      </w:tr>
    </w:tbl>
    <w:p>
      <w:pPr>
        <w:widowControl w:val="0"/>
        <w:spacing w:after="299" w:line="1" w:lineRule="exact"/>
      </w:pPr>
    </w:p>
    <w:p>
      <w:pPr>
        <w:pStyle w:val="Style30"/>
        <w:keepNext/>
        <w:keepLines/>
        <w:widowControl w:val="0"/>
        <w:numPr>
          <w:ilvl w:val="0"/>
          <w:numId w:val="63"/>
        </w:numPr>
        <w:shd w:val="clear" w:color="auto" w:fill="auto"/>
        <w:bidi w:val="0"/>
        <w:spacing w:before="0" w:after="380" w:line="240" w:lineRule="auto"/>
        <w:ind w:left="0" w:right="0" w:firstLine="540"/>
        <w:jc w:val="left"/>
      </w:pPr>
      <w:bookmarkStart w:id="1334" w:name="bookmark1334"/>
      <w:bookmarkStart w:id="1335" w:name="bookmark1335"/>
      <w:bookmarkStart w:id="1336" w:name="bookmark1336"/>
      <w:bookmarkStart w:id="1337" w:name="bookmark1337"/>
      <w:bookmarkEnd w:id="1336"/>
      <w:r>
        <w:rPr>
          <w:color w:val="000000"/>
          <w:spacing w:val="0"/>
          <w:w w:val="100"/>
          <w:position w:val="0"/>
        </w:rPr>
        <w:t>在建工程情况</w:t>
      </w:r>
      <w:bookmarkEnd w:id="1334"/>
      <w:bookmarkEnd w:id="1335"/>
      <w:bookmarkEnd w:id="133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1162"/>
        <w:gridCol w:w="826"/>
        <w:gridCol w:w="1162"/>
        <w:gridCol w:w="1253"/>
        <w:gridCol w:w="826"/>
        <w:gridCol w:w="1267"/>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萧山文创大厦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312,649,386.46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312,649,386.46</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杭大江东工出</w:t>
            </w:r>
            <w:r>
              <w:rPr>
                <w:rFonts w:ascii="Times New Roman" w:eastAsia="Times New Roman" w:hAnsi="Times New Roman" w:cs="Times New Roman"/>
                <w:color w:val="000000"/>
                <w:spacing w:val="0"/>
                <w:w w:val="100"/>
                <w:position w:val="0"/>
              </w:rPr>
              <w:t>[2017]6</w:t>
            </w:r>
            <w:r>
              <w:rPr>
                <w:color w:val="000000"/>
                <w:spacing w:val="0"/>
                <w:w w:val="100"/>
                <w:position w:val="0"/>
              </w:rPr>
              <w:t>号工业地块项目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51,853,121.13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51,853,121.13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1,774,525.46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1,774,525.46</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270,315.74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270,315.74</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51,853,121.13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51,853,121.13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314,694,227.66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314,694,227.66</w:t>
            </w:r>
          </w:p>
        </w:tc>
      </w:tr>
    </w:tbl>
    <w:p>
      <w:pPr>
        <w:widowControl w:val="0"/>
        <w:spacing w:after="299" w:line="1" w:lineRule="exact"/>
      </w:pPr>
    </w:p>
    <w:p>
      <w:pPr>
        <w:pStyle w:val="Style30"/>
        <w:keepNext/>
        <w:keepLines/>
        <w:widowControl w:val="0"/>
        <w:numPr>
          <w:ilvl w:val="0"/>
          <w:numId w:val="63"/>
        </w:numPr>
        <w:shd w:val="clear" w:color="auto" w:fill="auto"/>
        <w:bidi w:val="0"/>
        <w:spacing w:before="0" w:after="380" w:line="240" w:lineRule="auto"/>
        <w:ind w:left="0" w:right="0" w:firstLine="540"/>
        <w:jc w:val="left"/>
      </w:pPr>
      <w:bookmarkStart w:id="1338" w:name="bookmark1338"/>
      <w:bookmarkStart w:id="1339" w:name="bookmark1339"/>
      <w:bookmarkStart w:id="1340" w:name="bookmark1340"/>
      <w:bookmarkStart w:id="1341" w:name="bookmark1341"/>
      <w:bookmarkEnd w:id="1340"/>
      <w:r>
        <w:rPr>
          <w:color w:val="000000"/>
          <w:spacing w:val="0"/>
          <w:w w:val="100"/>
          <w:position w:val="0"/>
        </w:rPr>
        <w:t>重要在建工程项目本期变动情况</w:t>
      </w:r>
      <w:bookmarkEnd w:id="1338"/>
      <w:bookmarkEnd w:id="1339"/>
      <w:bookmarkEnd w:id="134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87"/>
        <w:gridCol w:w="1056"/>
        <w:gridCol w:w="1056"/>
        <w:gridCol w:w="1046"/>
        <w:gridCol w:w="1085"/>
        <w:gridCol w:w="605"/>
        <w:gridCol w:w="979"/>
        <w:gridCol w:w="725"/>
        <w:gridCol w:w="634"/>
        <w:gridCol w:w="926"/>
        <w:gridCol w:w="941"/>
        <w:gridCol w:w="509"/>
        <w:gridCol w:w="264"/>
      </w:tblGrid>
      <w:tr>
        <w:trPr>
          <w:trHeight w:val="97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本期转入固 定资产金额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38"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利息资本 化累计金</w:t>
            </w:r>
          </w:p>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其中：本期 利息资本 化金额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38" w:lineRule="exact"/>
              <w:ind w:left="0" w:right="0" w:firstLine="0"/>
              <w:jc w:val="left"/>
            </w:pPr>
            <w:r>
              <w:rPr>
                <w:color w:val="000000"/>
                <w:spacing w:val="0"/>
                <w:w w:val="100"/>
                <w:position w:val="0"/>
              </w:rPr>
              <w:t>本期 利息 资本 化率</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38" w:lineRule="exact"/>
              <w:ind w:left="0" w:right="0" w:firstLine="0"/>
              <w:jc w:val="left"/>
            </w:pPr>
            <w:r>
              <w:rPr>
                <w:color w:val="000000"/>
                <w:spacing w:val="0"/>
                <w:w w:val="100"/>
                <w:position w:val="0"/>
              </w:rPr>
              <w:t>资 金 来 源</w:t>
            </w: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50" w:lineRule="exact"/>
              <w:ind w:left="0" w:right="0" w:firstLine="0"/>
              <w:jc w:val="left"/>
              <w:rPr>
                <w:sz w:val="15"/>
                <w:szCs w:val="15"/>
              </w:rPr>
            </w:pPr>
            <w:r>
              <w:rPr>
                <w:color w:val="000000"/>
                <w:spacing w:val="0"/>
                <w:w w:val="100"/>
                <w:position w:val="0"/>
                <w:sz w:val="15"/>
                <w:szCs w:val="15"/>
              </w:rPr>
              <w:t>萧山文创 大厦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396,908,800.00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312,649,386.46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60,971,678.81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373,621,065.27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94.13%</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5,091,915.39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1,716,153.93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其 他</w:t>
            </w:r>
          </w:p>
        </w:tc>
      </w:tr>
      <w:tr>
        <w:trPr>
          <w:trHeight w:val="121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杭大江东 工出</w:t>
            </w:r>
          </w:p>
          <w:p>
            <w:pPr>
              <w:pStyle w:val="Style20"/>
              <w:keepNext w:val="0"/>
              <w:keepLines w:val="0"/>
              <w:widowControl w:val="0"/>
              <w:shd w:val="clear" w:color="auto" w:fill="auto"/>
              <w:bidi w:val="0"/>
              <w:spacing w:before="0" w:after="0" w:line="247" w:lineRule="exact"/>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 xml:space="preserve">[2017]6 </w:t>
            </w:r>
            <w:r>
              <w:rPr>
                <w:color w:val="000000"/>
                <w:spacing w:val="0"/>
                <w:w w:val="100"/>
                <w:position w:val="0"/>
                <w:sz w:val="15"/>
                <w:szCs w:val="15"/>
              </w:rPr>
              <w:t>号 工业地块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210,272,156.96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1,774,525.46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50,078,595.67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51,853,121.13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24.66%</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其 他</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607,180,956.96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314,423,911.92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111,050,274.48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373,621,065.27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51,853,121.13</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5,091,915.39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1,716,153.93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2.81%</w:t>
            </w:r>
          </w:p>
        </w:tc>
        <w:tc>
          <w:tcPr>
            <w:tcBorders>
              <w:top w:val="single" w:sz="4"/>
              <w:left w:val="single" w:sz="4"/>
              <w:bottom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bl>
    <w:p>
      <w:pPr>
        <w:widowControl w:val="0"/>
        <w:spacing w:after="299" w:line="1" w:lineRule="exact"/>
      </w:pPr>
    </w:p>
    <w:p>
      <w:pPr>
        <w:pStyle w:val="Style30"/>
        <w:keepNext/>
        <w:keepLines/>
        <w:widowControl w:val="0"/>
        <w:numPr>
          <w:ilvl w:val="0"/>
          <w:numId w:val="63"/>
        </w:numPr>
        <w:shd w:val="clear" w:color="auto" w:fill="auto"/>
        <w:bidi w:val="0"/>
        <w:spacing w:before="0" w:after="380" w:line="240" w:lineRule="auto"/>
        <w:ind w:left="0" w:right="0" w:firstLine="540"/>
        <w:jc w:val="left"/>
      </w:pPr>
      <w:bookmarkStart w:id="1342" w:name="bookmark1342"/>
      <w:bookmarkStart w:id="1343" w:name="bookmark1343"/>
      <w:bookmarkStart w:id="1344" w:name="bookmark1344"/>
      <w:bookmarkStart w:id="1345" w:name="bookmark1345"/>
      <w:bookmarkEnd w:id="1344"/>
      <w:r>
        <w:rPr>
          <w:color w:val="000000"/>
          <w:spacing w:val="0"/>
          <w:w w:val="100"/>
          <w:position w:val="0"/>
        </w:rPr>
        <w:t>本期计提在建工程减值准备情况</w:t>
      </w:r>
      <w:bookmarkEnd w:id="1342"/>
      <w:bookmarkEnd w:id="1343"/>
      <w:bookmarkEnd w:id="1345"/>
    </w:p>
    <w:p>
      <w:pPr>
        <w:pStyle w:val="Style27"/>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其他说明</w:t>
      </w:r>
    </w:p>
    <w:p>
      <w:pPr>
        <w:pStyle w:val="Style27"/>
        <w:keepNext w:val="0"/>
        <w:keepLines w:val="0"/>
        <w:widowControl w:val="0"/>
        <w:shd w:val="clear" w:color="auto" w:fill="auto"/>
        <w:bidi w:val="0"/>
        <w:spacing w:before="0" w:after="300" w:line="240" w:lineRule="auto"/>
        <w:ind w:left="0" w:right="0" w:firstLine="380"/>
        <w:jc w:val="left"/>
      </w:pPr>
      <w:r>
        <w:rPr>
          <w:color w:val="000000"/>
          <w:spacing w:val="0"/>
          <w:w w:val="100"/>
          <w:position w:val="0"/>
        </w:rPr>
        <w:t>期末未发现在建工程存在明显减值迹象，故未计提减值准备。</w:t>
      </w:r>
    </w:p>
    <w:p>
      <w:pPr>
        <w:pStyle w:val="Style30"/>
        <w:keepNext/>
        <w:keepLines/>
        <w:widowControl w:val="0"/>
        <w:numPr>
          <w:ilvl w:val="0"/>
          <w:numId w:val="63"/>
        </w:numPr>
        <w:shd w:val="clear" w:color="auto" w:fill="auto"/>
        <w:bidi w:val="0"/>
        <w:spacing w:before="0" w:line="240" w:lineRule="auto"/>
        <w:ind w:left="0" w:right="0" w:firstLine="380"/>
        <w:jc w:val="left"/>
      </w:pPr>
      <w:bookmarkStart w:id="1346" w:name="bookmark1346"/>
      <w:bookmarkStart w:id="1347" w:name="bookmark1347"/>
      <w:bookmarkStart w:id="1348" w:name="bookmark1348"/>
      <w:bookmarkStart w:id="1349" w:name="bookmark1349"/>
      <w:bookmarkEnd w:id="1348"/>
      <w:r>
        <w:rPr>
          <w:color w:val="000000"/>
          <w:spacing w:val="0"/>
          <w:w w:val="100"/>
          <w:position w:val="0"/>
        </w:rPr>
        <w:t>工程物资</w:t>
      </w:r>
      <w:bookmarkEnd w:id="1346"/>
      <w:bookmarkEnd w:id="1347"/>
      <w:bookmarkEnd w:id="1349"/>
    </w:p>
    <w:p>
      <w:pPr>
        <w:pStyle w:val="Style30"/>
        <w:keepNext/>
        <w:keepLines/>
        <w:widowControl w:val="0"/>
        <w:shd w:val="clear" w:color="auto" w:fill="auto"/>
        <w:tabs>
          <w:tab w:pos="868" w:val="left"/>
        </w:tabs>
        <w:bidi w:val="0"/>
        <w:spacing w:before="0" w:line="240" w:lineRule="auto"/>
        <w:ind w:left="0" w:right="0" w:firstLine="380"/>
        <w:jc w:val="left"/>
      </w:pPr>
      <w:bookmarkStart w:id="1346" w:name="bookmark1346"/>
      <w:bookmarkStart w:id="1347" w:name="bookmark1347"/>
      <w:bookmarkStart w:id="1350" w:name="bookmark1350"/>
      <w:bookmarkStart w:id="1351" w:name="bookmark1351"/>
      <w:r>
        <w:rPr>
          <w:rFonts w:ascii="Times New Roman" w:eastAsia="Times New Roman" w:hAnsi="Times New Roman" w:cs="Times New Roman"/>
          <w:color w:val="000000"/>
          <w:spacing w:val="0"/>
          <w:w w:val="100"/>
          <w:position w:val="0"/>
        </w:rPr>
        <w:t>2</w:t>
      </w:r>
      <w:bookmarkEnd w:id="1350"/>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46"/>
      <w:bookmarkEnd w:id="1347"/>
      <w:bookmarkEnd w:id="1351"/>
    </w:p>
    <w:p>
      <w:pPr>
        <w:pStyle w:val="Style30"/>
        <w:keepNext/>
        <w:keepLines/>
        <w:widowControl w:val="0"/>
        <w:numPr>
          <w:ilvl w:val="0"/>
          <w:numId w:val="65"/>
        </w:numPr>
        <w:shd w:val="clear" w:color="auto" w:fill="auto"/>
        <w:tabs>
          <w:tab w:pos="873" w:val="left"/>
        </w:tabs>
        <w:bidi w:val="0"/>
        <w:spacing w:before="0" w:line="240" w:lineRule="auto"/>
        <w:ind w:left="0" w:right="0" w:firstLine="380"/>
        <w:jc w:val="left"/>
      </w:pPr>
      <w:bookmarkStart w:id="1346" w:name="bookmark1346"/>
      <w:bookmarkStart w:id="1347" w:name="bookmark1347"/>
      <w:bookmarkStart w:id="1352" w:name="bookmark1352"/>
      <w:bookmarkStart w:id="1353" w:name="bookmark1353"/>
      <w:bookmarkEnd w:id="1352"/>
      <w:r>
        <w:rPr>
          <w:color w:val="000000"/>
          <w:spacing w:val="0"/>
          <w:w w:val="100"/>
          <w:position w:val="0"/>
        </w:rPr>
        <w:t>采用成本计量模式的生产性生物资产</w:t>
      </w:r>
      <w:bookmarkEnd w:id="1346"/>
      <w:bookmarkEnd w:id="1347"/>
      <w:bookmarkEnd w:id="1353"/>
    </w:p>
    <w:p>
      <w:pPr>
        <w:pStyle w:val="Style27"/>
        <w:keepNext w:val="0"/>
        <w:keepLines w:val="0"/>
        <w:widowControl w:val="0"/>
        <w:shd w:val="clear" w:color="auto" w:fill="auto"/>
        <w:bidi w:val="0"/>
        <w:spacing w:before="0" w:after="340" w:line="240" w:lineRule="auto"/>
        <w:ind w:left="0" w:right="0" w:firstLine="3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numPr>
          <w:ilvl w:val="0"/>
          <w:numId w:val="65"/>
        </w:numPr>
        <w:shd w:val="clear" w:color="auto" w:fill="auto"/>
        <w:tabs>
          <w:tab w:pos="873" w:val="left"/>
        </w:tabs>
        <w:bidi w:val="0"/>
        <w:spacing w:before="0" w:line="240" w:lineRule="auto"/>
        <w:ind w:left="0" w:right="0" w:firstLine="380"/>
        <w:jc w:val="left"/>
      </w:pPr>
      <w:bookmarkStart w:id="1354" w:name="bookmark1354"/>
      <w:bookmarkStart w:id="1355" w:name="bookmark1355"/>
      <w:bookmarkStart w:id="1356" w:name="bookmark1356"/>
      <w:bookmarkStart w:id="1357" w:name="bookmark1357"/>
      <w:bookmarkEnd w:id="1356"/>
      <w:r>
        <w:rPr>
          <w:color w:val="000000"/>
          <w:spacing w:val="0"/>
          <w:w w:val="100"/>
          <w:position w:val="0"/>
        </w:rPr>
        <w:t>采用公允价值计量模式的生产性生物资产</w:t>
      </w:r>
      <w:bookmarkEnd w:id="1354"/>
      <w:bookmarkEnd w:id="1355"/>
      <w:bookmarkEnd w:id="1357"/>
    </w:p>
    <w:p>
      <w:pPr>
        <w:pStyle w:val="Style27"/>
        <w:keepNext w:val="0"/>
        <w:keepLines w:val="0"/>
        <w:widowControl w:val="0"/>
        <w:shd w:val="clear" w:color="auto" w:fill="auto"/>
        <w:bidi w:val="0"/>
        <w:spacing w:before="0" w:after="340" w:line="240" w:lineRule="auto"/>
        <w:ind w:left="0" w:right="0" w:firstLine="3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868" w:val="left"/>
        </w:tabs>
        <w:bidi w:val="0"/>
        <w:spacing w:before="0" w:line="240" w:lineRule="auto"/>
        <w:ind w:left="0" w:right="0" w:firstLine="38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2</w:t>
      </w:r>
      <w:bookmarkEnd w:id="1360"/>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58"/>
      <w:bookmarkEnd w:id="1359"/>
      <w:bookmarkEnd w:id="1361"/>
    </w:p>
    <w:p>
      <w:pPr>
        <w:pStyle w:val="Style27"/>
        <w:keepNext w:val="0"/>
        <w:keepLines w:val="0"/>
        <w:widowControl w:val="0"/>
        <w:shd w:val="clear" w:color="auto" w:fill="auto"/>
        <w:bidi w:val="0"/>
        <w:spacing w:before="0" w:after="340" w:line="240" w:lineRule="auto"/>
        <w:ind w:left="0" w:right="0" w:firstLine="3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868" w:val="left"/>
        </w:tabs>
        <w:bidi w:val="0"/>
        <w:spacing w:before="0" w:line="240" w:lineRule="auto"/>
        <w:ind w:left="0" w:right="0" w:firstLine="38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2</w:t>
      </w:r>
      <w:bookmarkEnd w:id="1364"/>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62"/>
      <w:bookmarkEnd w:id="1363"/>
      <w:bookmarkEnd w:id="1365"/>
    </w:p>
    <w:p>
      <w:pPr>
        <w:pStyle w:val="Style30"/>
        <w:keepNext/>
        <w:keepLines/>
        <w:widowControl w:val="0"/>
        <w:shd w:val="clear" w:color="auto" w:fill="auto"/>
        <w:tabs>
          <w:tab w:pos="868" w:val="left"/>
        </w:tabs>
        <w:bidi w:val="0"/>
        <w:spacing w:before="0" w:line="240" w:lineRule="auto"/>
        <w:ind w:left="0" w:right="0" w:firstLine="380"/>
        <w:jc w:val="left"/>
      </w:pPr>
      <w:bookmarkStart w:id="1362" w:name="bookmark1362"/>
      <w:bookmarkStart w:id="1363" w:name="bookmark1363"/>
      <w:bookmarkStart w:id="1366" w:name="bookmark1366"/>
      <w:bookmarkStart w:id="1367" w:name="bookmark1367"/>
      <w:r>
        <w:rPr>
          <w:rFonts w:ascii="Times New Roman" w:eastAsia="Times New Roman" w:hAnsi="Times New Roman" w:cs="Times New Roman"/>
          <w:color w:val="000000"/>
          <w:spacing w:val="0"/>
          <w:w w:val="100"/>
          <w:position w:val="0"/>
        </w:rPr>
        <w:t>2</w:t>
      </w:r>
      <w:bookmarkEnd w:id="1366"/>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1362"/>
      <w:bookmarkEnd w:id="1363"/>
      <w:bookmarkEnd w:id="1367"/>
    </w:p>
    <w:p>
      <w:pPr>
        <w:pStyle w:val="Style30"/>
        <w:keepNext/>
        <w:keepLines/>
        <w:widowControl w:val="0"/>
        <w:numPr>
          <w:ilvl w:val="0"/>
          <w:numId w:val="67"/>
        </w:numPr>
        <w:shd w:val="clear" w:color="auto" w:fill="auto"/>
        <w:bidi w:val="0"/>
        <w:spacing w:before="0" w:line="240" w:lineRule="auto"/>
        <w:ind w:left="0" w:right="0" w:firstLine="380"/>
        <w:jc w:val="left"/>
      </w:pPr>
      <w:bookmarkStart w:id="1362" w:name="bookmark1362"/>
      <w:bookmarkStart w:id="1363" w:name="bookmark1363"/>
      <w:bookmarkStart w:id="1368" w:name="bookmark1368"/>
      <w:bookmarkStart w:id="1369" w:name="bookmark1369"/>
      <w:bookmarkEnd w:id="1368"/>
      <w:r>
        <w:rPr>
          <w:color w:val="000000"/>
          <w:spacing w:val="0"/>
          <w:w w:val="100"/>
          <w:position w:val="0"/>
        </w:rPr>
        <w:t>无形资产情况</w:t>
      </w:r>
      <w:bookmarkEnd w:id="1362"/>
      <w:bookmarkEnd w:id="1363"/>
      <w:bookmarkEnd w:id="136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92"/>
        <w:gridCol w:w="1138"/>
        <w:gridCol w:w="619"/>
        <w:gridCol w:w="994"/>
        <w:gridCol w:w="1042"/>
        <w:gridCol w:w="1042"/>
        <w:gridCol w:w="1138"/>
        <w:gridCol w:w="1142"/>
      </w:tblGrid>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土地使用权</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其他</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合计</w:t>
            </w: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64,915,541.39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6,378,737.53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3,383,679.26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21,211,552.08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95,889,510.26</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800,773.05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1,149,536.95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1,950,310.00</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800,773.05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800,773.05</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1,149,536.95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1,149,536.95</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2,506,400.00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2,506,400.00</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2,506,400.00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2,506,400.00</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64,915,541.39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7,179,510.58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3,383,679.26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19,854,689.03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95,333,420.26</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3,787,921.68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4,278,616.68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4,306,692.19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12,373,230.55</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1,298,508.96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604,866.75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2,111,947.43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4,015,323.14</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1,298,508.96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604,866.75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2,111,947.43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4,015,323.14</w:t>
            </w:r>
          </w:p>
        </w:tc>
      </w:tr>
      <w:tr>
        <w:trPr>
          <w:trHeight w:val="25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699,985.58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699,985.58</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699,985.58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699,985.58</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5,086,430.64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4,883,483.43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5,718,654.04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15,688,568.11</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92"/>
        <w:gridCol w:w="1138"/>
        <w:gridCol w:w="619"/>
        <w:gridCol w:w="994"/>
        <w:gridCol w:w="1042"/>
        <w:gridCol w:w="1042"/>
        <w:gridCol w:w="1138"/>
        <w:gridCol w:w="1142"/>
      </w:tblGrid>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59,829,110.75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2,296,027.15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3,383,679.26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14,136,034.99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79,644,852.15</w:t>
            </w:r>
          </w:p>
        </w:tc>
      </w:tr>
      <w:tr>
        <w:trPr>
          <w:trHeight w:val="259"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61,127,619.71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2,100,120.85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3,383,679.26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16,904,859.89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83,516,279.71</w:t>
            </w:r>
          </w:p>
        </w:tc>
      </w:tr>
    </w:tbl>
    <w:p>
      <w:pPr>
        <w:widowControl w:val="0"/>
        <w:spacing w:after="39" w:line="1" w:lineRule="exact"/>
      </w:pPr>
    </w:p>
    <w:p>
      <w:pPr>
        <w:pStyle w:val="Style27"/>
        <w:keepNext w:val="0"/>
        <w:keepLines w:val="0"/>
        <w:widowControl w:val="0"/>
        <w:shd w:val="clear" w:color="auto" w:fill="auto"/>
        <w:bidi w:val="0"/>
        <w:spacing w:before="0" w:after="340" w:line="240" w:lineRule="auto"/>
        <w:ind w:left="0" w:right="0" w:firstLine="38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1.21%</w:t>
      </w:r>
      <w:r>
        <w:rPr>
          <w:color w:val="000000"/>
          <w:spacing w:val="0"/>
          <w:w w:val="100"/>
          <w:position w:val="0"/>
        </w:rPr>
        <w:t>。</w:t>
      </w:r>
    </w:p>
    <w:p>
      <w:pPr>
        <w:pStyle w:val="Style38"/>
        <w:keepNext w:val="0"/>
        <w:keepLines w:val="0"/>
        <w:widowControl w:val="0"/>
        <w:shd w:val="clear" w:color="auto" w:fill="auto"/>
        <w:bidi w:val="0"/>
        <w:spacing w:before="0" w:after="340" w:line="240" w:lineRule="auto"/>
        <w:ind w:left="0" w:right="0" w:firstLine="380"/>
        <w:jc w:val="left"/>
      </w:pPr>
      <w:bookmarkStart w:id="1370" w:name="bookmark1370"/>
      <w:r>
        <w:rPr>
          <w:b/>
          <w:bCs/>
          <w:color w:val="000000"/>
          <w:spacing w:val="0"/>
          <w:w w:val="100"/>
          <w:position w:val="0"/>
        </w:rPr>
        <w:t>（</w:t>
      </w:r>
      <w:bookmarkEnd w:id="1370"/>
      <w:r>
        <w:rPr>
          <w:rFonts w:ascii="Times New Roman" w:eastAsia="Times New Roman" w:hAnsi="Times New Roman" w:cs="Times New Roman"/>
          <w:b/>
          <w:bCs/>
          <w:color w:val="000000"/>
          <w:spacing w:val="0"/>
          <w:w w:val="100"/>
          <w:position w:val="0"/>
        </w:rPr>
        <w:t>2</w:t>
      </w:r>
      <w:r>
        <w:rPr>
          <w:b/>
          <w:bCs/>
          <w:color w:val="000000"/>
          <w:spacing w:val="0"/>
          <w:w w:val="100"/>
          <w:position w:val="0"/>
        </w:rPr>
        <w:t>）未办妥产权证书的土地使用权情况</w:t>
      </w:r>
    </w:p>
    <w:p>
      <w:pPr>
        <w:pStyle w:val="Style38"/>
        <w:keepNext w:val="0"/>
        <w:keepLines w:val="0"/>
        <w:widowControl w:val="0"/>
        <w:shd w:val="clear" w:color="auto" w:fill="auto"/>
        <w:tabs>
          <w:tab w:pos="868" w:val="left"/>
        </w:tabs>
        <w:bidi w:val="0"/>
        <w:spacing w:before="0" w:after="340" w:line="240" w:lineRule="auto"/>
        <w:ind w:left="0" w:right="0" w:firstLine="380"/>
        <w:jc w:val="left"/>
      </w:pPr>
      <w:bookmarkStart w:id="1371" w:name="bookmark1371"/>
      <w:r>
        <w:rPr>
          <w:rFonts w:ascii="Times New Roman" w:eastAsia="Times New Roman" w:hAnsi="Times New Roman" w:cs="Times New Roman"/>
          <w:b/>
          <w:bCs/>
          <w:color w:val="000000"/>
          <w:spacing w:val="0"/>
          <w:w w:val="100"/>
          <w:position w:val="0"/>
        </w:rPr>
        <w:t>2</w:t>
      </w:r>
      <w:bookmarkEnd w:id="1371"/>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开发支出</w:t>
      </w:r>
    </w:p>
    <w:p>
      <w:pPr>
        <w:pStyle w:val="Style38"/>
        <w:keepNext w:val="0"/>
        <w:keepLines w:val="0"/>
        <w:widowControl w:val="0"/>
        <w:shd w:val="clear" w:color="auto" w:fill="auto"/>
        <w:tabs>
          <w:tab w:pos="868" w:val="left"/>
        </w:tabs>
        <w:bidi w:val="0"/>
        <w:spacing w:before="0" w:after="340" w:line="240" w:lineRule="auto"/>
        <w:ind w:left="0" w:right="0" w:firstLine="380"/>
        <w:jc w:val="left"/>
      </w:pPr>
      <w:bookmarkStart w:id="1372" w:name="bookmark1372"/>
      <w:r>
        <w:rPr>
          <w:rFonts w:ascii="Times New Roman" w:eastAsia="Times New Roman" w:hAnsi="Times New Roman" w:cs="Times New Roman"/>
          <w:b/>
          <w:bCs/>
          <w:color w:val="000000"/>
          <w:spacing w:val="0"/>
          <w:w w:val="100"/>
          <w:position w:val="0"/>
        </w:rPr>
        <w:t>2</w:t>
      </w:r>
      <w:bookmarkEnd w:id="1372"/>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商誉</w:t>
      </w:r>
    </w:p>
    <w:p>
      <w:pPr>
        <w:pStyle w:val="Style38"/>
        <w:keepNext w:val="0"/>
        <w:keepLines w:val="0"/>
        <w:widowControl w:val="0"/>
        <w:shd w:val="clear" w:color="auto" w:fill="auto"/>
        <w:bidi w:val="0"/>
        <w:spacing w:before="0" w:after="340" w:line="240" w:lineRule="auto"/>
        <w:ind w:left="0" w:right="0" w:firstLine="380"/>
        <w:jc w:val="both"/>
      </w:pPr>
      <w:bookmarkStart w:id="1373" w:name="bookmark1373"/>
      <w:r>
        <w:rPr>
          <w:b/>
          <w:bCs/>
          <w:color w:val="000000"/>
          <w:spacing w:val="0"/>
          <w:w w:val="100"/>
          <w:position w:val="0"/>
        </w:rPr>
        <w:t>（</w:t>
      </w:r>
      <w:bookmarkEnd w:id="1373"/>
      <w:r>
        <w:rPr>
          <w:rFonts w:ascii="Times New Roman" w:eastAsia="Times New Roman" w:hAnsi="Times New Roman" w:cs="Times New Roman"/>
          <w:b/>
          <w:bCs/>
          <w:color w:val="000000"/>
          <w:spacing w:val="0"/>
          <w:w w:val="100"/>
          <w:position w:val="0"/>
        </w:rPr>
        <w:t>1</w:t>
      </w:r>
      <w:r>
        <w:rPr>
          <w:b/>
          <w:bCs/>
          <w:color w:val="000000"/>
          <w:spacing w:val="0"/>
          <w:w w:val="100"/>
          <w:position w:val="0"/>
        </w:rPr>
        <w:t>）商誉账面原值</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94"/>
        <w:gridCol w:w="1464"/>
        <w:gridCol w:w="1675"/>
        <w:gridCol w:w="874"/>
        <w:gridCol w:w="125"/>
        <w:gridCol w:w="147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企业合并形成的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中教未来国际教育科技（北京）有限公司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525,013,767.16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525,013,767.16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智明远扬教育科技（北京）有限公司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39,951,919.33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39,951,919.33</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北京朋智博信教育科技有限公司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5,513,984.71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5,513,984.71</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广州励耘教育科技有限公司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2,713,613.93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2,713,613.93</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艾特嘉信息技术（北京）有限公司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2,019,356.16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2,019,356.16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北京红舞星文化传播有限公司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367,290.76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367,290.76</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575,579,932.05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575,579,932.05</w:t>
            </w:r>
          </w:p>
        </w:tc>
      </w:tr>
    </w:tbl>
    <w:p>
      <w:pPr>
        <w:widowControl w:val="0"/>
        <w:spacing w:after="339" w:line="1" w:lineRule="exact"/>
      </w:pPr>
    </w:p>
    <w:p>
      <w:pPr>
        <w:pStyle w:val="Style38"/>
        <w:keepNext w:val="0"/>
        <w:keepLines w:val="0"/>
        <w:widowControl w:val="0"/>
        <w:shd w:val="clear" w:color="auto" w:fill="auto"/>
        <w:bidi w:val="0"/>
        <w:spacing w:before="0" w:after="340" w:line="240" w:lineRule="auto"/>
        <w:ind w:left="0" w:right="0" w:firstLine="540"/>
        <w:jc w:val="left"/>
      </w:pPr>
      <w:bookmarkStart w:id="1374" w:name="bookmark1374"/>
      <w:r>
        <w:rPr>
          <w:rFonts w:ascii="Times New Roman" w:eastAsia="Times New Roman" w:hAnsi="Times New Roman" w:cs="Times New Roman"/>
          <w:b/>
          <w:bCs/>
          <w:color w:val="000000"/>
          <w:spacing w:val="0"/>
          <w:w w:val="100"/>
          <w:position w:val="0"/>
        </w:rPr>
        <w:t>（</w:t>
      </w:r>
      <w:bookmarkEnd w:id="1374"/>
      <w:r>
        <w:rPr>
          <w:rFonts w:ascii="Times New Roman" w:eastAsia="Times New Roman" w:hAnsi="Times New Roman" w:cs="Times New Roman"/>
          <w:b/>
          <w:bCs/>
          <w:color w:val="000000"/>
          <w:spacing w:val="0"/>
          <w:w w:val="100"/>
          <w:position w:val="0"/>
        </w:rPr>
        <w:t>2</w:t>
      </w:r>
      <w:r>
        <w:rPr>
          <w:b/>
          <w:bCs/>
          <w:color w:val="000000"/>
          <w:spacing w:val="0"/>
          <w:w w:val="100"/>
          <w:position w:val="0"/>
        </w:rPr>
        <w:t>）商誉减值准备</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14"/>
        <w:gridCol w:w="1397"/>
        <w:gridCol w:w="1550"/>
        <w:gridCol w:w="898"/>
        <w:gridCol w:w="130"/>
        <w:gridCol w:w="1517"/>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中教未来国际教育科技（北京）有限公司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23,027,230.33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283,749,550.60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306,776,780.93</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智明远扬教育科技</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36,571,237.08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36,571,237.08</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艾特嘉信息技术</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2,019,356.16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2,019,356.16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北京红舞星文化传播有限公司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367,290.76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367,290.76</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23,027,230.33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322,707,434.60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345,734,664.93</w:t>
            </w:r>
          </w:p>
        </w:tc>
      </w:tr>
    </w:tbl>
    <w:p>
      <w:pPr>
        <w:pStyle w:val="Style27"/>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商誉所在资产组或资产组组合的相关信息</w:t>
      </w:r>
    </w:p>
    <w:p>
      <w:pPr>
        <w:pStyle w:val="Style27"/>
        <w:keepNext w:val="0"/>
        <w:keepLines w:val="0"/>
        <w:widowControl w:val="0"/>
        <w:shd w:val="clear" w:color="auto" w:fill="auto"/>
        <w:bidi w:val="0"/>
        <w:spacing w:before="0" w:after="40" w:line="312" w:lineRule="exact"/>
        <w:ind w:left="380" w:right="0" w:firstLine="40"/>
        <w:jc w:val="left"/>
      </w:pPr>
      <w:r>
        <w:rPr>
          <w:color w:val="000000"/>
          <w:spacing w:val="0"/>
          <w:w w:val="100"/>
          <w:position w:val="0"/>
        </w:rPr>
        <w:t>商誉为中教未来国际教育科技（北京）有限公司及其子公司作为整体资产组（北京红舞星文化传播有限公司、艾特嘉信息技 术（北京）有限公司、广州励耘教育科技有限公司、智明远扬教育科技（北京）有限公司、北京朋智博信教育科技有限公司</w:t>
        <w:br w:type="page"/>
      </w:r>
      <w:r>
        <w:rPr>
          <w:color w:val="000000"/>
          <w:spacing w:val="0"/>
          <w:w w:val="100"/>
          <w:position w:val="0"/>
        </w:rPr>
        <w:t>均为中教未来国际教育科技（北京）有限公司的子公司），该资产组与购买日、以前年度商誉减值测试时所确定的资产组或 资产组组合一致。</w:t>
      </w:r>
    </w:p>
    <w:p>
      <w:pPr>
        <w:pStyle w:val="Style27"/>
        <w:keepNext w:val="0"/>
        <w:keepLines w:val="0"/>
        <w:widowControl w:val="0"/>
        <w:shd w:val="clear" w:color="auto" w:fill="auto"/>
        <w:bidi w:val="0"/>
        <w:spacing w:before="0" w:after="120" w:line="312" w:lineRule="exact"/>
        <w:ind w:left="400" w:right="0" w:firstLine="2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5"/>
        <w:keepNext w:val="0"/>
        <w:keepLines w:val="0"/>
        <w:widowControl w:val="0"/>
        <w:shd w:val="clear" w:color="auto" w:fill="auto"/>
        <w:bidi w:val="0"/>
        <w:spacing w:before="0" w:after="0" w:line="240" w:lineRule="auto"/>
        <w:ind w:left="365"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）商誉减值测试情况:</w:t>
      </w:r>
    </w:p>
    <w:tbl>
      <w:tblPr>
        <w:tblOverlap w:val="never"/>
        <w:jc w:val="center"/>
        <w:tblLayout w:type="fixed"/>
      </w:tblPr>
      <w:tblGrid>
        <w:gridCol w:w="4733"/>
        <w:gridCol w:w="1632"/>
        <w:gridCol w:w="1790"/>
        <w:gridCol w:w="1517"/>
      </w:tblGrid>
      <w:tr>
        <w:trPr>
          <w:trHeight w:val="9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中教未来国际教育 科技（北京）有限公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智明远扬教育科技（北 京）有限公司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北京朋智博信教育 科技有限公司</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商誉账面余额①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525,013,767.16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39,951,919.33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5,513,984.71</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商誉减值准备余额②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23,027,230.33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商誉的账面价值③=①</w:t>
            </w:r>
            <w:r>
              <w:rPr>
                <w:rFonts w:ascii="Times New Roman" w:eastAsia="Times New Roman" w:hAnsi="Times New Roman" w:cs="Times New Roman"/>
                <w:color w:val="000000"/>
                <w:spacing w:val="0"/>
                <w:w w:val="100"/>
                <w:position w:val="0"/>
              </w:rPr>
              <w:t>-</w:t>
            </w:r>
            <w:r>
              <w:rPr>
                <w:color w:val="000000"/>
                <w:spacing w:val="0"/>
                <w:w w:val="100"/>
                <w:position w:val="0"/>
              </w:rPr>
              <w:t>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501,986,536.83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39,951,919.33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5,513,984.71</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未确认归属于少数股东权益的商誉价值④</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334,657,691.22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1,378,496.18</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包含未确认归属于少数股东权益的商誉价值⑤</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836,644,228.05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39,951,919.33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6,892,480.89</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拆分后分摊至各资产组的包含未确认归属于少数股东权益的 商誉价值⑥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资产组的账面价值⑦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45,308,031.36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-330,682.25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rFonts w:ascii="Times New Roman" w:eastAsia="Times New Roman" w:hAnsi="Times New Roman" w:cs="Times New Roman"/>
                <w:color w:val="000000"/>
                <w:spacing w:val="0"/>
                <w:w w:val="100"/>
                <w:position w:val="0"/>
                <w:sz w:val="16"/>
                <w:szCs w:val="16"/>
              </w:rPr>
              <w:t>-74,783.31</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包含整体商誉的资产组的账面价值⑧=朗⑦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881,952,259.41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39,621,237.08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6,817,697.58</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资产组或资产组组合可收回金额⑨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409,036,341.75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6"/>
                <w:szCs w:val="16"/>
              </w:rPr>
            </w:pPr>
            <w:r>
              <w:rPr>
                <w:rFonts w:ascii="Times New Roman" w:eastAsia="Times New Roman" w:hAnsi="Times New Roman" w:cs="Times New Roman"/>
                <w:color w:val="000000"/>
                <w:spacing w:val="0"/>
                <w:w w:val="100"/>
                <w:position w:val="0"/>
                <w:sz w:val="16"/>
                <w:szCs w:val="16"/>
              </w:rPr>
              <w:t>3,050,000.00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23,050,000.00</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w:t>
            </w:r>
            <w:r>
              <w:rPr>
                <w:rFonts w:ascii="Times New Roman" w:eastAsia="Times New Roman" w:hAnsi="Times New Roman" w:cs="Times New Roman"/>
                <w:color w:val="000000"/>
                <w:spacing w:val="0"/>
                <w:w w:val="100"/>
                <w:position w:val="0"/>
              </w:rPr>
              <w:t>（</w:t>
            </w:r>
            <w:r>
              <w:rPr>
                <w:color w:val="000000"/>
                <w:spacing w:val="0"/>
                <w:w w:val="100"/>
                <w:position w:val="0"/>
              </w:rPr>
              <w:t>⑩大于</w:t>
            </w:r>
            <w:r>
              <w:rPr>
                <w:rFonts w:ascii="Times New Roman" w:eastAsia="Times New Roman" w:hAnsi="Times New Roman" w:cs="Times New Roman"/>
                <w:color w:val="000000"/>
                <w:spacing w:val="0"/>
                <w:w w:val="100"/>
                <w:position w:val="0"/>
              </w:rPr>
              <w:t>0</w:t>
            </w:r>
            <w:r>
              <w:rPr>
                <w:color w:val="000000"/>
                <w:spacing w:val="0"/>
                <w:w w:val="100"/>
                <w:position w:val="0"/>
              </w:rPr>
              <w:t>时</w:t>
            </w:r>
            <w:r>
              <w:rPr>
                <w:rFonts w:ascii="Times New Roman" w:eastAsia="Times New Roman" w:hAnsi="Times New Roman" w:cs="Times New Roman"/>
                <w:color w:val="000000"/>
                <w:spacing w:val="0"/>
                <w:w w:val="100"/>
                <w:position w:val="0"/>
              </w:rPr>
              <w:t>）</w:t>
            </w:r>
            <w:r>
              <w:rPr>
                <w:color w:val="000000"/>
                <w:spacing w:val="0"/>
                <w:w w:val="100"/>
                <w:position w:val="0"/>
              </w:rPr>
              <w:t>⑩</w:t>
            </w:r>
            <w:r>
              <w:rPr>
                <w:color w:val="000000"/>
                <w:spacing w:val="0"/>
                <w:w w:val="100"/>
                <w:position w:val="0"/>
              </w:rPr>
              <w:t>二</w:t>
            </w:r>
            <w:r>
              <w:rPr>
                <w:color w:val="000000"/>
                <w:spacing w:val="0"/>
                <w:w w:val="100"/>
                <w:position w:val="0"/>
              </w:rPr>
              <w:t>⑧</w:t>
            </w:r>
            <w:r>
              <w:rPr>
                <w:rFonts w:ascii="Times New Roman" w:eastAsia="Times New Roman" w:hAnsi="Times New Roman" w:cs="Times New Roman"/>
                <w:color w:val="000000"/>
                <w:spacing w:val="0"/>
                <w:w w:val="100"/>
                <w:position w:val="0"/>
              </w:rPr>
              <w:t>-</w:t>
            </w:r>
            <w:r>
              <w:rPr>
                <w:color w:val="000000"/>
                <w:spacing w:val="0"/>
                <w:w w:val="100"/>
                <w:position w:val="0"/>
              </w:rPr>
              <w:t>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472,915,917.66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36,571,237.08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35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归属于本公司的商誉减值损失</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283,749,550.60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36,571,237.08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bl>
    <w:p>
      <w:pPr>
        <w:widowControl w:val="0"/>
        <w:spacing w:after="39" w:line="1" w:lineRule="exact"/>
      </w:pPr>
    </w:p>
    <w:p>
      <w:pPr>
        <w:pStyle w:val="Style25"/>
        <w:keepNext w:val="0"/>
        <w:keepLines w:val="0"/>
        <w:widowControl w:val="0"/>
        <w:shd w:val="clear" w:color="auto" w:fill="auto"/>
        <w:bidi w:val="0"/>
        <w:spacing w:before="0" w:after="0" w:line="240" w:lineRule="auto"/>
        <w:ind w:left="418" w:right="0" w:firstLine="0"/>
        <w:jc w:val="left"/>
      </w:pPr>
      <w:r>
        <w:rPr>
          <w:color w:val="000000"/>
          <w:spacing w:val="0"/>
          <w:w w:val="100"/>
          <w:position w:val="0"/>
        </w:rPr>
        <w:t>续上表</w:t>
      </w:r>
    </w:p>
    <w:tbl>
      <w:tblPr>
        <w:tblOverlap w:val="never"/>
        <w:jc w:val="center"/>
        <w:tblLayout w:type="fixed"/>
      </w:tblPr>
      <w:tblGrid>
        <w:gridCol w:w="4733"/>
        <w:gridCol w:w="1632"/>
        <w:gridCol w:w="1790"/>
        <w:gridCol w:w="1517"/>
      </w:tblGrid>
      <w:tr>
        <w:trPr>
          <w:trHeight w:val="6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广州励耘教育科技 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艾特嘉信息技术（北 京）有限公司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北京红舞星文化传 播有限公司</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商誉账面余额①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color w:val="000000"/>
                <w:spacing w:val="0"/>
                <w:w w:val="100"/>
                <w:position w:val="0"/>
                <w:sz w:val="16"/>
                <w:szCs w:val="16"/>
              </w:rPr>
              <w:t>2,713,613.93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6"/>
                <w:szCs w:val="16"/>
              </w:rPr>
            </w:pPr>
            <w:r>
              <w:rPr>
                <w:rFonts w:ascii="Times New Roman" w:eastAsia="Times New Roman" w:hAnsi="Times New Roman" w:cs="Times New Roman"/>
                <w:color w:val="000000"/>
                <w:spacing w:val="0"/>
                <w:w w:val="100"/>
                <w:position w:val="0"/>
                <w:sz w:val="16"/>
                <w:szCs w:val="16"/>
              </w:rPr>
              <w:t>2,019,356.16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rFonts w:ascii="Times New Roman" w:eastAsia="Times New Roman" w:hAnsi="Times New Roman" w:cs="Times New Roman"/>
                <w:color w:val="000000"/>
                <w:spacing w:val="0"/>
                <w:w w:val="100"/>
                <w:position w:val="0"/>
                <w:sz w:val="16"/>
                <w:szCs w:val="16"/>
              </w:rPr>
              <w:t>367,290.76</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商誉减值准备余额②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商誉的账面价值③=①</w:t>
            </w:r>
            <w:r>
              <w:rPr>
                <w:rFonts w:ascii="Times New Roman" w:eastAsia="Times New Roman" w:hAnsi="Times New Roman" w:cs="Times New Roman"/>
                <w:color w:val="000000"/>
                <w:spacing w:val="0"/>
                <w:w w:val="100"/>
                <w:position w:val="0"/>
              </w:rPr>
              <w:t>-</w:t>
            </w:r>
            <w:r>
              <w:rPr>
                <w:color w:val="000000"/>
                <w:spacing w:val="0"/>
                <w:w w:val="100"/>
                <w:position w:val="0"/>
              </w:rPr>
              <w:t>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color w:val="000000"/>
                <w:spacing w:val="0"/>
                <w:w w:val="100"/>
                <w:position w:val="0"/>
                <w:sz w:val="16"/>
                <w:szCs w:val="16"/>
              </w:rPr>
              <w:t>2,713,613.93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6"/>
                <w:szCs w:val="16"/>
              </w:rPr>
            </w:pPr>
            <w:r>
              <w:rPr>
                <w:rFonts w:ascii="Times New Roman" w:eastAsia="Times New Roman" w:hAnsi="Times New Roman" w:cs="Times New Roman"/>
                <w:color w:val="000000"/>
                <w:spacing w:val="0"/>
                <w:w w:val="100"/>
                <w:position w:val="0"/>
                <w:sz w:val="16"/>
                <w:szCs w:val="16"/>
              </w:rPr>
              <w:t>2,019,356.16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rFonts w:ascii="Times New Roman" w:eastAsia="Times New Roman" w:hAnsi="Times New Roman" w:cs="Times New Roman"/>
                <w:color w:val="000000"/>
                <w:spacing w:val="0"/>
                <w:w w:val="100"/>
                <w:position w:val="0"/>
                <w:sz w:val="16"/>
                <w:szCs w:val="16"/>
              </w:rPr>
              <w:t>367,290.76</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未确认归属于少数股东权益的商誉价值④</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504,839.04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91,822.69</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包含未确认归属于少数股东权益的商誉价值⑤</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color w:val="000000"/>
                <w:spacing w:val="0"/>
                <w:w w:val="100"/>
                <w:position w:val="0"/>
                <w:sz w:val="16"/>
                <w:szCs w:val="16"/>
              </w:rPr>
              <w:t>2,713,613.93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6"/>
                <w:szCs w:val="16"/>
              </w:rPr>
            </w:pPr>
            <w:r>
              <w:rPr>
                <w:rFonts w:ascii="Times New Roman" w:eastAsia="Times New Roman" w:hAnsi="Times New Roman" w:cs="Times New Roman"/>
                <w:color w:val="000000"/>
                <w:spacing w:val="0"/>
                <w:w w:val="100"/>
                <w:position w:val="0"/>
                <w:sz w:val="16"/>
                <w:szCs w:val="16"/>
              </w:rPr>
              <w:t>2,524,195.20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rFonts w:ascii="Times New Roman" w:eastAsia="Times New Roman" w:hAnsi="Times New Roman" w:cs="Times New Roman"/>
                <w:color w:val="000000"/>
                <w:spacing w:val="0"/>
                <w:w w:val="100"/>
                <w:position w:val="0"/>
                <w:sz w:val="16"/>
                <w:szCs w:val="16"/>
              </w:rPr>
              <w:t>459,113.45</w:t>
            </w:r>
          </w:p>
        </w:tc>
      </w:tr>
      <w:tr>
        <w:trPr>
          <w:trHeight w:val="65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拆分后分摊至各资产组的包含未确认归属于少数股东权益的 商誉价值⑥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资产组的账面价值⑦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-736,081.78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-623,286.84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rFonts w:ascii="Times New Roman" w:eastAsia="Times New Roman" w:hAnsi="Times New Roman" w:cs="Times New Roman"/>
                <w:color w:val="000000"/>
                <w:spacing w:val="0"/>
                <w:w w:val="100"/>
                <w:position w:val="0"/>
                <w:sz w:val="16"/>
                <w:szCs w:val="16"/>
              </w:rPr>
              <w:t>-43,054.91</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包含整体商誉的资产组的账面价值⑧=朗⑦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color w:val="000000"/>
                <w:spacing w:val="0"/>
                <w:w w:val="100"/>
                <w:position w:val="0"/>
                <w:sz w:val="16"/>
                <w:szCs w:val="16"/>
              </w:rPr>
              <w:t>1,977,532.15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6"/>
                <w:szCs w:val="16"/>
              </w:rPr>
            </w:pPr>
            <w:r>
              <w:rPr>
                <w:rFonts w:ascii="Times New Roman" w:eastAsia="Times New Roman" w:hAnsi="Times New Roman" w:cs="Times New Roman"/>
                <w:color w:val="000000"/>
                <w:spacing w:val="0"/>
                <w:w w:val="100"/>
                <w:position w:val="0"/>
                <w:sz w:val="16"/>
                <w:szCs w:val="16"/>
              </w:rPr>
              <w:t>1,900,908.36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rFonts w:ascii="Times New Roman" w:eastAsia="Times New Roman" w:hAnsi="Times New Roman" w:cs="Times New Roman"/>
                <w:color w:val="000000"/>
                <w:spacing w:val="0"/>
                <w:w w:val="100"/>
                <w:position w:val="0"/>
                <w:sz w:val="16"/>
                <w:szCs w:val="16"/>
              </w:rPr>
              <w:t>416,058.54</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资产组或资产组组合可收回金额⑨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color w:val="000000"/>
                <w:spacing w:val="0"/>
                <w:w w:val="100"/>
                <w:position w:val="0"/>
                <w:sz w:val="16"/>
                <w:szCs w:val="16"/>
              </w:rPr>
              <w:t>3,530,000.00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-623,286.84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rFonts w:ascii="Times New Roman" w:eastAsia="Times New Roman" w:hAnsi="Times New Roman" w:cs="Times New Roman"/>
                <w:color w:val="000000"/>
                <w:spacing w:val="0"/>
                <w:w w:val="100"/>
                <w:position w:val="0"/>
                <w:sz w:val="16"/>
                <w:szCs w:val="16"/>
              </w:rPr>
              <w:t>-43,054.91</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w:t>
            </w:r>
            <w:r>
              <w:rPr>
                <w:rFonts w:ascii="Times New Roman" w:eastAsia="Times New Roman" w:hAnsi="Times New Roman" w:cs="Times New Roman"/>
                <w:color w:val="000000"/>
                <w:spacing w:val="0"/>
                <w:w w:val="100"/>
                <w:position w:val="0"/>
              </w:rPr>
              <w:t>（</w:t>
            </w:r>
            <w:r>
              <w:rPr>
                <w:color w:val="000000"/>
                <w:spacing w:val="0"/>
                <w:w w:val="100"/>
                <w:position w:val="0"/>
              </w:rPr>
              <w:t>⑩大于</w:t>
            </w:r>
            <w:r>
              <w:rPr>
                <w:rFonts w:ascii="Times New Roman" w:eastAsia="Times New Roman" w:hAnsi="Times New Roman" w:cs="Times New Roman"/>
                <w:color w:val="000000"/>
                <w:spacing w:val="0"/>
                <w:w w:val="100"/>
                <w:position w:val="0"/>
              </w:rPr>
              <w:t>0</w:t>
            </w:r>
            <w:r>
              <w:rPr>
                <w:color w:val="000000"/>
                <w:spacing w:val="0"/>
                <w:w w:val="100"/>
                <w:position w:val="0"/>
              </w:rPr>
              <w:t>时</w:t>
            </w:r>
            <w:r>
              <w:rPr>
                <w:rFonts w:ascii="Times New Roman" w:eastAsia="Times New Roman" w:hAnsi="Times New Roman" w:cs="Times New Roman"/>
                <w:color w:val="000000"/>
                <w:spacing w:val="0"/>
                <w:w w:val="100"/>
                <w:position w:val="0"/>
              </w:rPr>
              <w:t>）</w:t>
            </w:r>
            <w:r>
              <w:rPr>
                <w:color w:val="000000"/>
                <w:spacing w:val="0"/>
                <w:w w:val="100"/>
                <w:position w:val="0"/>
              </w:rPr>
              <w:t>⑩</w:t>
            </w:r>
            <w:r>
              <w:rPr>
                <w:color w:val="000000"/>
                <w:spacing w:val="0"/>
                <w:w w:val="100"/>
                <w:position w:val="0"/>
              </w:rPr>
              <w:t>二</w:t>
            </w:r>
            <w:r>
              <w:rPr>
                <w:color w:val="000000"/>
                <w:spacing w:val="0"/>
                <w:w w:val="100"/>
                <w:position w:val="0"/>
              </w:rPr>
              <w:t>⑧</w:t>
            </w:r>
            <w:r>
              <w:rPr>
                <w:rFonts w:ascii="Times New Roman" w:eastAsia="Times New Roman" w:hAnsi="Times New Roman" w:cs="Times New Roman"/>
                <w:color w:val="000000"/>
                <w:spacing w:val="0"/>
                <w:w w:val="100"/>
                <w:position w:val="0"/>
              </w:rPr>
              <w:t>-</w:t>
            </w:r>
            <w:r>
              <w:rPr>
                <w:color w:val="000000"/>
                <w:spacing w:val="0"/>
                <w:w w:val="100"/>
                <w:position w:val="0"/>
              </w:rPr>
              <w:t>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6"/>
                <w:szCs w:val="16"/>
              </w:rPr>
            </w:pPr>
            <w:r>
              <w:rPr>
                <w:rFonts w:ascii="Times New Roman" w:eastAsia="Times New Roman" w:hAnsi="Times New Roman" w:cs="Times New Roman"/>
                <w:color w:val="000000"/>
                <w:spacing w:val="0"/>
                <w:w w:val="100"/>
                <w:position w:val="0"/>
                <w:sz w:val="16"/>
                <w:szCs w:val="16"/>
              </w:rPr>
              <w:t>2,524,195.20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rFonts w:ascii="Times New Roman" w:eastAsia="Times New Roman" w:hAnsi="Times New Roman" w:cs="Times New Roman"/>
                <w:color w:val="000000"/>
                <w:spacing w:val="0"/>
                <w:w w:val="100"/>
                <w:position w:val="0"/>
                <w:sz w:val="16"/>
                <w:szCs w:val="16"/>
              </w:rPr>
              <w:t>459,113.45</w:t>
            </w:r>
          </w:p>
        </w:tc>
      </w:tr>
      <w:tr>
        <w:trPr>
          <w:trHeight w:val="35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归属于本公司的商誉减值损失</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6"/>
                <w:szCs w:val="16"/>
              </w:rPr>
            </w:pPr>
            <w:r>
              <w:rPr>
                <w:rFonts w:ascii="Times New Roman" w:eastAsia="Times New Roman" w:hAnsi="Times New Roman" w:cs="Times New Roman"/>
                <w:color w:val="000000"/>
                <w:spacing w:val="0"/>
                <w:w w:val="100"/>
                <w:position w:val="0"/>
                <w:sz w:val="16"/>
                <w:szCs w:val="16"/>
              </w:rPr>
              <w:t>2,019,356.16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rFonts w:ascii="Times New Roman" w:eastAsia="Times New Roman" w:hAnsi="Times New Roman" w:cs="Times New Roman"/>
                <w:color w:val="000000"/>
                <w:spacing w:val="0"/>
                <w:w w:val="100"/>
                <w:position w:val="0"/>
                <w:sz w:val="16"/>
                <w:szCs w:val="16"/>
              </w:rPr>
              <w:t>367,290.76</w:t>
            </w:r>
          </w:p>
        </w:tc>
      </w:tr>
    </w:tbl>
    <w:p>
      <w:pPr>
        <w:pStyle w:val="Style25"/>
        <w:keepNext w:val="0"/>
        <w:keepLines w:val="0"/>
        <w:widowControl w:val="0"/>
        <w:shd w:val="clear" w:color="auto" w:fill="auto"/>
        <w:bidi w:val="0"/>
        <w:spacing w:before="0" w:after="0" w:line="240" w:lineRule="auto"/>
        <w:ind w:left="355" w:right="0" w:firstLine="0"/>
        <w:jc w:val="left"/>
      </w:pPr>
      <w:r>
        <w:rPr>
          <w:color w:val="000000"/>
          <w:spacing w:val="0"/>
          <w:w w:val="100"/>
          <w:position w:val="0"/>
        </w:rPr>
        <w:t>2）</w:t>
      </w:r>
      <w:r>
        <w:rPr>
          <w:color w:val="000000"/>
          <w:spacing w:val="0"/>
          <w:w w:val="100"/>
          <w:position w:val="0"/>
        </w:rPr>
        <w:t>可收回金额的确定方法及依据</w:t>
      </w:r>
    </w:p>
    <w:p>
      <w:pPr>
        <w:pStyle w:val="Style27"/>
        <w:keepNext w:val="0"/>
        <w:keepLines w:val="0"/>
        <w:widowControl w:val="0"/>
        <w:shd w:val="clear" w:color="auto" w:fill="auto"/>
        <w:bidi w:val="0"/>
        <w:spacing w:before="0" w:after="0" w:line="312" w:lineRule="exact"/>
        <w:ind w:left="400" w:right="0" w:firstLine="380"/>
        <w:jc w:val="both"/>
      </w:pPr>
      <w:r>
        <w:rPr>
          <w:color w:val="000000"/>
          <w:spacing w:val="0"/>
          <w:w w:val="100"/>
          <w:position w:val="0"/>
        </w:rPr>
        <w:t>资产组以未来预计产生的税前现金流量现值作为资产组的可收回金额，资产组的预计未来现金流量基于管理层编制的现 金流量预测来确定，税前折现率为</w:t>
      </w:r>
      <w:r>
        <w:rPr>
          <w:color w:val="000000"/>
          <w:spacing w:val="0"/>
          <w:w w:val="100"/>
          <w:position w:val="0"/>
        </w:rPr>
        <w:t>12.76%</w:t>
      </w:r>
      <w:r>
        <w:rPr>
          <w:color w:val="000000"/>
          <w:spacing w:val="0"/>
          <w:w w:val="100"/>
          <w:position w:val="0"/>
        </w:rPr>
        <w:t>，预测期为</w:t>
      </w:r>
      <w:r>
        <w:rPr>
          <w:color w:val="000000"/>
          <w:spacing w:val="0"/>
          <w:w w:val="100"/>
          <w:position w:val="0"/>
        </w:rPr>
        <w:t>5</w:t>
      </w:r>
      <w:r>
        <w:rPr>
          <w:color w:val="000000"/>
          <w:spacing w:val="0"/>
          <w:w w:val="100"/>
          <w:position w:val="0"/>
        </w:rPr>
        <w:t xml:space="preserve">年，对资产组进行现金流量预测时采用的其他关键假设包括预计营业 收入、营业成本、增长率以及相关费用等，上述假设基于以前年度的经营业绩、增长率、行业水平以及管理层的发展规划和 对市场发展的预期。管理层聘请坤元资产评估有限公司对中教未来国际教育科技（北京）有限公司及其子公司作为整体资产 组进行了评估（北京红舞星文化传播有限公司、艾特嘉信息技术（北京）有限公司、广州励耘教育科技有限公司、智明远扬 教育科技（北京）有限公司、北京朋智博信教育科技有限公司均为中教未来国际教育科技（北京）有限公司的子公司），并 </w:t>
      </w:r>
      <w:r>
        <w:rPr>
          <w:color w:val="000000"/>
          <w:spacing w:val="0"/>
          <w:w w:val="100"/>
          <w:position w:val="0"/>
        </w:rPr>
        <w:t>出具了坤元评报〔</w:t>
      </w:r>
      <w:r>
        <w:rPr>
          <w:color w:val="000000"/>
          <w:spacing w:val="0"/>
          <w:w w:val="100"/>
          <w:position w:val="0"/>
        </w:rPr>
        <w:t>2021</w:t>
      </w:r>
      <w:r>
        <w:rPr>
          <w:color w:val="000000"/>
          <w:spacing w:val="0"/>
          <w:w w:val="100"/>
          <w:position w:val="0"/>
        </w:rPr>
        <w:t xml:space="preserve">〕 </w:t>
      </w:r>
      <w:r>
        <w:rPr>
          <w:color w:val="000000"/>
          <w:spacing w:val="0"/>
          <w:w w:val="100"/>
          <w:position w:val="0"/>
        </w:rPr>
        <w:t>221</w:t>
      </w:r>
      <w:r>
        <w:rPr>
          <w:color w:val="000000"/>
          <w:spacing w:val="0"/>
          <w:w w:val="100"/>
          <w:position w:val="0"/>
        </w:rPr>
        <w:t>号《浙江华媒控股股份有限公司拟对收购中教未来国际教育科技（北京）有限公司股权形成的 商誉进行减值测试涉及的相关资产组组合价值评估项目资产评估报告》，经测试，中教未来国际教育科技（北京）有限公司 及其子公司作为整体的可收回金额低于资产组包括所分摊的商誉的账面价值，发生减值。</w:t>
      </w:r>
    </w:p>
    <w:p>
      <w:pPr>
        <w:pStyle w:val="Style27"/>
        <w:keepNext w:val="0"/>
        <w:keepLines w:val="0"/>
        <w:widowControl w:val="0"/>
        <w:shd w:val="clear" w:color="auto" w:fill="auto"/>
        <w:bidi w:val="0"/>
        <w:spacing w:before="0" w:after="0" w:line="314" w:lineRule="exact"/>
        <w:ind w:left="0" w:right="0" w:firstLine="780"/>
        <w:jc w:val="left"/>
      </w:pPr>
      <w:r>
        <w:rPr>
          <w:color w:val="000000"/>
          <w:spacing w:val="0"/>
          <w:w w:val="100"/>
          <w:position w:val="0"/>
        </w:rPr>
        <w:t>3）</w:t>
      </w:r>
      <w:r>
        <w:rPr>
          <w:color w:val="000000"/>
          <w:spacing w:val="0"/>
          <w:w w:val="100"/>
          <w:position w:val="0"/>
        </w:rPr>
        <w:t>重要假设及依据</w:t>
      </w:r>
    </w:p>
    <w:p>
      <w:pPr>
        <w:pStyle w:val="Style27"/>
        <w:keepNext w:val="0"/>
        <w:keepLines w:val="0"/>
        <w:widowControl w:val="0"/>
        <w:numPr>
          <w:ilvl w:val="0"/>
          <w:numId w:val="69"/>
        </w:numPr>
        <w:shd w:val="clear" w:color="auto" w:fill="auto"/>
        <w:tabs>
          <w:tab w:pos="1148" w:val="left"/>
        </w:tabs>
        <w:bidi w:val="0"/>
        <w:spacing w:before="0" w:after="0" w:line="314" w:lineRule="exact"/>
        <w:ind w:left="420" w:right="0" w:firstLine="360"/>
        <w:jc w:val="left"/>
      </w:pPr>
      <w:bookmarkStart w:id="1375" w:name="bookmark1375"/>
      <w:bookmarkEnd w:id="1375"/>
      <w:r>
        <w:rPr>
          <w:color w:val="000000"/>
          <w:spacing w:val="0"/>
          <w:w w:val="100"/>
          <w:position w:val="0"/>
        </w:rPr>
        <w:t>持续经营假设：以中教未来按预定的经营目标持续经营为前提，即中教未来的所有资产仍然按照目前的用途和方式使 用，不考虑变更目前的用途或用途不变而变更规划和使用方式。</w:t>
      </w:r>
    </w:p>
    <w:p>
      <w:pPr>
        <w:pStyle w:val="Style27"/>
        <w:keepNext w:val="0"/>
        <w:keepLines w:val="0"/>
        <w:widowControl w:val="0"/>
        <w:numPr>
          <w:ilvl w:val="0"/>
          <w:numId w:val="69"/>
        </w:numPr>
        <w:shd w:val="clear" w:color="auto" w:fill="auto"/>
        <w:tabs>
          <w:tab w:pos="1153" w:val="left"/>
        </w:tabs>
        <w:bidi w:val="0"/>
        <w:spacing w:before="0" w:after="0" w:line="314" w:lineRule="exact"/>
        <w:ind w:left="420" w:right="0" w:firstLine="360"/>
        <w:jc w:val="left"/>
      </w:pPr>
      <w:bookmarkStart w:id="1376" w:name="bookmark1376"/>
      <w:bookmarkEnd w:id="1376"/>
      <w:r>
        <w:rPr>
          <w:color w:val="000000"/>
          <w:spacing w:val="0"/>
          <w:w w:val="100"/>
          <w:position w:val="0"/>
        </w:rPr>
        <w:t>以宏观环境相对稳定为假设前提，即国内外现有的宏观经济、政治、政策及相关企业所处行业的产业政策无重大变化， 或其变化能明确预期；国家货币金融政策基本保持不变，现行的利率、汇率等无重大变化，或其变化能明确预期；国家税收 政策、税种及税率等无重大变化，或其变化能明确预期。</w:t>
      </w:r>
    </w:p>
    <w:p>
      <w:pPr>
        <w:pStyle w:val="Style27"/>
        <w:keepNext w:val="0"/>
        <w:keepLines w:val="0"/>
        <w:widowControl w:val="0"/>
        <w:numPr>
          <w:ilvl w:val="0"/>
          <w:numId w:val="69"/>
        </w:numPr>
        <w:shd w:val="clear" w:color="auto" w:fill="auto"/>
        <w:tabs>
          <w:tab w:pos="1143" w:val="left"/>
        </w:tabs>
        <w:bidi w:val="0"/>
        <w:spacing w:before="0" w:after="0" w:line="314" w:lineRule="exact"/>
        <w:ind w:left="420" w:right="0" w:firstLine="360"/>
        <w:jc w:val="left"/>
      </w:pPr>
      <w:bookmarkStart w:id="1377" w:name="bookmark1377"/>
      <w:bookmarkEnd w:id="1377"/>
      <w:r>
        <w:rPr>
          <w:color w:val="000000"/>
          <w:spacing w:val="0"/>
          <w:w w:val="100"/>
          <w:position w:val="0"/>
        </w:rPr>
        <w:t>假设中教未来管理层勤勉尽责，具有足够的管理才能和良好的职业道德，中教未来的管理层及主营业务等保持相对稳 定。</w:t>
      </w:r>
    </w:p>
    <w:p>
      <w:pPr>
        <w:pStyle w:val="Style27"/>
        <w:keepNext w:val="0"/>
        <w:keepLines w:val="0"/>
        <w:widowControl w:val="0"/>
        <w:numPr>
          <w:ilvl w:val="0"/>
          <w:numId w:val="69"/>
        </w:numPr>
        <w:shd w:val="clear" w:color="auto" w:fill="auto"/>
        <w:tabs>
          <w:tab w:pos="1153" w:val="left"/>
        </w:tabs>
        <w:bidi w:val="0"/>
        <w:spacing w:before="0" w:after="0" w:line="314" w:lineRule="exact"/>
        <w:ind w:left="0" w:right="0" w:firstLine="780"/>
        <w:jc w:val="left"/>
      </w:pPr>
      <w:bookmarkStart w:id="1378" w:name="bookmark1378"/>
      <w:bookmarkEnd w:id="1378"/>
      <w:r>
        <w:rPr>
          <w:color w:val="000000"/>
          <w:spacing w:val="0"/>
          <w:w w:val="100"/>
          <w:position w:val="0"/>
        </w:rPr>
        <w:t>假设中教未来在收益预测期内采用的会计政策与评估基准日时采用的会计政策在所有重大方面一致。</w:t>
      </w:r>
    </w:p>
    <w:p>
      <w:pPr>
        <w:pStyle w:val="Style27"/>
        <w:keepNext w:val="0"/>
        <w:keepLines w:val="0"/>
        <w:widowControl w:val="0"/>
        <w:numPr>
          <w:ilvl w:val="0"/>
          <w:numId w:val="69"/>
        </w:numPr>
        <w:shd w:val="clear" w:color="auto" w:fill="auto"/>
        <w:tabs>
          <w:tab w:pos="1148" w:val="left"/>
        </w:tabs>
        <w:bidi w:val="0"/>
        <w:spacing w:before="0" w:after="0" w:line="314" w:lineRule="exact"/>
        <w:ind w:left="420" w:right="0" w:firstLine="360"/>
        <w:jc w:val="both"/>
      </w:pPr>
      <w:bookmarkStart w:id="1379" w:name="bookmark1379"/>
      <w:bookmarkEnd w:id="1379"/>
      <w:r>
        <w:rPr>
          <w:color w:val="000000"/>
          <w:spacing w:val="0"/>
          <w:w w:val="100"/>
          <w:position w:val="0"/>
        </w:rPr>
        <w:t>假设委估资产组组合每一年度的营业收入、成本费用、更新及改造等的支出，均在年度内均匀发生；无其他人力不可 抗拒因素及不可预见因素对中教未来造成重大不利影响。</w:t>
      </w:r>
    </w:p>
    <w:p>
      <w:pPr>
        <w:pStyle w:val="Style27"/>
        <w:keepNext w:val="0"/>
        <w:keepLines w:val="0"/>
        <w:widowControl w:val="0"/>
        <w:shd w:val="clear" w:color="auto" w:fill="auto"/>
        <w:bidi w:val="0"/>
        <w:spacing w:before="0" w:after="0" w:line="314" w:lineRule="exact"/>
        <w:ind w:left="0" w:right="0" w:firstLine="420"/>
        <w:jc w:val="left"/>
      </w:pPr>
      <w:r>
        <w:rPr>
          <w:color w:val="000000"/>
          <w:spacing w:val="0"/>
          <w:w w:val="100"/>
          <w:position w:val="0"/>
        </w:rPr>
        <w:t>商誉减值测试的影响</w:t>
      </w:r>
    </w:p>
    <w:p>
      <w:pPr>
        <w:pStyle w:val="Style27"/>
        <w:keepNext w:val="0"/>
        <w:keepLines w:val="0"/>
        <w:widowControl w:val="0"/>
        <w:shd w:val="clear" w:color="auto" w:fill="auto"/>
        <w:bidi w:val="0"/>
        <w:spacing w:before="0" w:after="360" w:line="314" w:lineRule="exact"/>
        <w:ind w:left="0" w:right="0" w:firstLine="420"/>
        <w:jc w:val="left"/>
      </w:pPr>
      <w:r>
        <w:rPr>
          <w:color w:val="000000"/>
          <w:spacing w:val="0"/>
          <w:w w:val="100"/>
          <w:position w:val="0"/>
        </w:rPr>
        <w:t>其他说明</w:t>
      </w:r>
    </w:p>
    <w:p>
      <w:pPr>
        <w:pStyle w:val="Style30"/>
        <w:keepNext/>
        <w:keepLines/>
        <w:widowControl w:val="0"/>
        <w:shd w:val="clear" w:color="auto" w:fill="auto"/>
        <w:bidi w:val="0"/>
        <w:spacing w:before="0" w:after="360" w:line="240" w:lineRule="auto"/>
        <w:ind w:left="0" w:right="0" w:firstLine="420"/>
        <w:jc w:val="both"/>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2</w:t>
      </w:r>
      <w:bookmarkEnd w:id="1382"/>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80"/>
      <w:bookmarkEnd w:id="1381"/>
      <w:bookmarkEnd w:id="1383"/>
    </w:p>
    <w:p>
      <w:pPr>
        <w:pStyle w:val="Style27"/>
        <w:keepNext w:val="0"/>
        <w:keepLines w:val="0"/>
        <w:widowControl w:val="0"/>
        <w:shd w:val="clear" w:color="auto" w:fill="auto"/>
        <w:bidi w:val="0"/>
        <w:spacing w:before="0" w:after="80" w:line="240" w:lineRule="auto"/>
        <w:ind w:left="0" w:right="52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84"/>
        <w:gridCol w:w="161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41,112,883.32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11,243,007.19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10,536,861.23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1,213,376.02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40,605,653.26</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10,283,205.76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3,419,773.09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4,265,046.16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9,437,932.69</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1,042,253.71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1,302,987.00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934,922.28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1,410,318.43</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52,438,342.79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15,965,767.28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15,736,829.67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1,213,376.02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51,453,904.38</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其他说明</w:t>
      </w:r>
    </w:p>
    <w:p>
      <w:pPr>
        <w:pStyle w:val="Style27"/>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装修费用其他减少原因系：杭州余杭晨报传媒有限公司不纳入合并范围。</w:t>
      </w:r>
    </w:p>
    <w:p>
      <w:pPr>
        <w:pStyle w:val="Style30"/>
        <w:keepNext/>
        <w:keepLines/>
        <w:widowControl w:val="0"/>
        <w:shd w:val="clear" w:color="auto" w:fill="auto"/>
        <w:bidi w:val="0"/>
        <w:spacing w:before="0" w:after="360" w:line="240" w:lineRule="auto"/>
        <w:ind w:left="0" w:right="0" w:firstLine="420"/>
        <w:jc w:val="both"/>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3</w:t>
      </w:r>
      <w:bookmarkEnd w:id="1386"/>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84"/>
      <w:bookmarkEnd w:id="1385"/>
      <w:bookmarkEnd w:id="1387"/>
    </w:p>
    <w:p>
      <w:pPr>
        <w:pStyle w:val="Style30"/>
        <w:keepNext/>
        <w:keepLines/>
        <w:widowControl w:val="0"/>
        <w:shd w:val="clear" w:color="auto" w:fill="auto"/>
        <w:bidi w:val="0"/>
        <w:spacing w:before="0" w:after="360" w:line="240" w:lineRule="auto"/>
        <w:ind w:left="0" w:right="0" w:firstLine="420"/>
        <w:jc w:val="both"/>
      </w:pPr>
      <w:bookmarkStart w:id="1384" w:name="bookmark1384"/>
      <w:bookmarkStart w:id="1385" w:name="bookmark1385"/>
      <w:bookmarkStart w:id="1388" w:name="bookmark1388"/>
      <w:bookmarkStart w:id="1389" w:name="bookmark1389"/>
      <w:r>
        <w:rPr>
          <w:color w:val="000000"/>
          <w:spacing w:val="0"/>
          <w:w w:val="100"/>
          <w:position w:val="0"/>
        </w:rPr>
        <w:t>（</w:t>
      </w:r>
      <w:bookmarkEnd w:id="1388"/>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84"/>
      <w:bookmarkEnd w:id="1385"/>
      <w:bookmarkEnd w:id="1389"/>
    </w:p>
    <w:p>
      <w:pPr>
        <w:pStyle w:val="Style27"/>
        <w:keepNext w:val="0"/>
        <w:keepLines w:val="0"/>
        <w:widowControl w:val="0"/>
        <w:shd w:val="clear" w:color="auto" w:fill="auto"/>
        <w:bidi w:val="0"/>
        <w:spacing w:before="0" w:after="80" w:line="240" w:lineRule="auto"/>
        <w:ind w:left="0" w:right="52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24,835,719.42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2,087,062.82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39,266,081.64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3,248,170.20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4,304,816.47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641,645.52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3,295,060.92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412,577.81</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2,873,055.06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181,828.57</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29,140,535.89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2,728,708.34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45,434,197.62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3,842,576.58</w:t>
            </w:r>
          </w:p>
        </w:tc>
      </w:tr>
    </w:tbl>
    <w:p>
      <w:pPr>
        <w:spacing w:lineRule="exact" w:line="1"/>
        <w:rPr>
          <w:sz w:val="2"/>
          <w:szCs w:val="2"/>
        </w:rPr>
      </w:pPr>
      <w:r>
        <w:br w:type="page"/>
      </w:r>
    </w:p>
    <w:p>
      <w:pPr>
        <w:pStyle w:val="Style30"/>
        <w:keepNext/>
        <w:keepLines/>
        <w:widowControl w:val="0"/>
        <w:numPr>
          <w:ilvl w:val="0"/>
          <w:numId w:val="67"/>
        </w:numPr>
        <w:shd w:val="clear" w:color="auto" w:fill="auto"/>
        <w:bidi w:val="0"/>
        <w:spacing w:before="0" w:after="380" w:line="240" w:lineRule="auto"/>
        <w:ind w:left="0" w:right="0" w:firstLine="540"/>
        <w:jc w:val="left"/>
      </w:pPr>
      <w:bookmarkStart w:id="1390" w:name="bookmark1390"/>
      <w:bookmarkStart w:id="1391" w:name="bookmark1391"/>
      <w:bookmarkStart w:id="1392" w:name="bookmark1392"/>
      <w:bookmarkStart w:id="1393" w:name="bookmark1393"/>
      <w:bookmarkEnd w:id="1392"/>
      <w:r>
        <w:rPr>
          <w:color w:val="000000"/>
          <w:spacing w:val="0"/>
          <w:w w:val="100"/>
          <w:position w:val="0"/>
        </w:rPr>
        <w:t>未经抵销的递延所得税负债</w:t>
      </w:r>
      <w:bookmarkEnd w:id="1390"/>
      <w:bookmarkEnd w:id="1391"/>
      <w:bookmarkEnd w:id="1393"/>
    </w:p>
    <w:p>
      <w:pPr>
        <w:pStyle w:val="Style27"/>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2,054,796.40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102,739.82</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2,054,796.40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102,739.82</w:t>
            </w:r>
          </w:p>
        </w:tc>
      </w:tr>
    </w:tbl>
    <w:p>
      <w:pPr>
        <w:widowControl w:val="0"/>
        <w:spacing w:after="299" w:line="1" w:lineRule="exact"/>
      </w:pPr>
    </w:p>
    <w:p>
      <w:pPr>
        <w:pStyle w:val="Style30"/>
        <w:keepNext/>
        <w:keepLines/>
        <w:widowControl w:val="0"/>
        <w:numPr>
          <w:ilvl w:val="0"/>
          <w:numId w:val="67"/>
        </w:numPr>
        <w:shd w:val="clear" w:color="auto" w:fill="auto"/>
        <w:bidi w:val="0"/>
        <w:spacing w:before="0" w:after="380" w:line="240" w:lineRule="auto"/>
        <w:ind w:left="0" w:right="0" w:firstLine="540"/>
        <w:jc w:val="left"/>
      </w:pPr>
      <w:bookmarkStart w:id="1394" w:name="bookmark1394"/>
      <w:bookmarkStart w:id="1395" w:name="bookmark1395"/>
      <w:bookmarkStart w:id="1396" w:name="bookmark1396"/>
      <w:bookmarkStart w:id="1397" w:name="bookmark1397"/>
      <w:bookmarkEnd w:id="1396"/>
      <w:r>
        <w:rPr>
          <w:color w:val="000000"/>
          <w:spacing w:val="0"/>
          <w:w w:val="100"/>
          <w:position w:val="0"/>
        </w:rPr>
        <w:t>以抵销后净额列示的递延所得税资产或负债</w:t>
      </w:r>
      <w:bookmarkEnd w:id="1394"/>
      <w:bookmarkEnd w:id="1395"/>
      <w:bookmarkEnd w:id="1397"/>
    </w:p>
    <w:p>
      <w:pPr>
        <w:pStyle w:val="Style27"/>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2,728,708.34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3,842,576.58</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102,739.82</w:t>
            </w:r>
          </w:p>
        </w:tc>
      </w:tr>
    </w:tbl>
    <w:p>
      <w:pPr>
        <w:widowControl w:val="0"/>
        <w:spacing w:after="299" w:line="1" w:lineRule="exact"/>
      </w:pPr>
    </w:p>
    <w:p>
      <w:pPr>
        <w:pStyle w:val="Style30"/>
        <w:keepNext/>
        <w:keepLines/>
        <w:widowControl w:val="0"/>
        <w:numPr>
          <w:ilvl w:val="0"/>
          <w:numId w:val="67"/>
        </w:numPr>
        <w:shd w:val="clear" w:color="auto" w:fill="auto"/>
        <w:bidi w:val="0"/>
        <w:spacing w:before="0" w:after="380" w:line="240" w:lineRule="auto"/>
        <w:ind w:left="0" w:right="0" w:firstLine="540"/>
        <w:jc w:val="left"/>
      </w:pPr>
      <w:bookmarkStart w:id="1398" w:name="bookmark1398"/>
      <w:bookmarkStart w:id="1399" w:name="bookmark1399"/>
      <w:bookmarkStart w:id="1400" w:name="bookmark1400"/>
      <w:bookmarkStart w:id="1401" w:name="bookmark1401"/>
      <w:bookmarkEnd w:id="1400"/>
      <w:r>
        <w:rPr>
          <w:color w:val="000000"/>
          <w:spacing w:val="0"/>
          <w:w w:val="100"/>
          <w:position w:val="0"/>
        </w:rPr>
        <w:t>未确认递延所得税资产明细</w:t>
      </w:r>
      <w:bookmarkEnd w:id="1398"/>
      <w:bookmarkEnd w:id="1399"/>
      <w:bookmarkEnd w:id="1401"/>
    </w:p>
    <w:p>
      <w:pPr>
        <w:pStyle w:val="Style27"/>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443,825,114.73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4,982,044.61</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197,270,235.35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110,327,448.99</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641,095,350.08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115,309,493.60</w:t>
            </w:r>
          </w:p>
        </w:tc>
      </w:tr>
    </w:tbl>
    <w:p>
      <w:pPr>
        <w:widowControl w:val="0"/>
        <w:spacing w:after="299" w:line="1" w:lineRule="exact"/>
      </w:pPr>
    </w:p>
    <w:p>
      <w:pPr>
        <w:pStyle w:val="Style30"/>
        <w:keepNext/>
        <w:keepLines/>
        <w:widowControl w:val="0"/>
        <w:numPr>
          <w:ilvl w:val="0"/>
          <w:numId w:val="67"/>
        </w:numPr>
        <w:shd w:val="clear" w:color="auto" w:fill="auto"/>
        <w:bidi w:val="0"/>
        <w:spacing w:before="0" w:after="380" w:line="240" w:lineRule="auto"/>
        <w:ind w:left="0" w:right="0" w:firstLine="540"/>
        <w:jc w:val="left"/>
      </w:pPr>
      <w:bookmarkStart w:id="1402" w:name="bookmark1402"/>
      <w:bookmarkStart w:id="1403" w:name="bookmark1403"/>
      <w:bookmarkStart w:id="1404" w:name="bookmark1404"/>
      <w:bookmarkStart w:id="1405" w:name="bookmark1405"/>
      <w:bookmarkEnd w:id="1404"/>
      <w:r>
        <w:rPr>
          <w:color w:val="000000"/>
          <w:spacing w:val="0"/>
          <w:w w:val="100"/>
          <w:position w:val="0"/>
        </w:rPr>
        <w:t>未确认递延所得税资产的可抵扣亏损将于以下年度到期</w:t>
      </w:r>
      <w:bookmarkEnd w:id="1402"/>
      <w:bookmarkEnd w:id="1403"/>
      <w:bookmarkEnd w:id="1405"/>
    </w:p>
    <w:p>
      <w:pPr>
        <w:pStyle w:val="Style27"/>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2,044,911.50</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24,257,855.50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23,698,535.35</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7,445,323.69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3,772,102.74</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42,501,886.86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35,953,510.19</w:t>
            </w:r>
          </w:p>
        </w:tc>
        <w:tc>
          <w:tcPr>
            <w:tcBorders>
              <w:top w:val="single" w:sz="4"/>
              <w:left w:val="single" w:sz="4"/>
              <w:right w:val="single" w:sz="4"/>
            </w:tcBorders>
            <w:shd w:val="clear" w:color="auto" w:fill="CCE8CF"/>
            <w:vAlign w:val="top"/>
          </w:tcPr>
          <w:p>
            <w:pPr>
              <w:widowControl w:val="0"/>
              <w:rPr>
                <w:sz w:val="10"/>
                <w:szCs w:val="10"/>
              </w:rPr>
            </w:pP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52,148,438.33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44,858,389.21</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70,916,730.97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197,270,235.35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110,327,448.99</w:t>
            </w:r>
          </w:p>
        </w:tc>
        <w:tc>
          <w:tcPr>
            <w:tcBorders>
              <w:top w:val="single" w:sz="4"/>
              <w:left w:val="single" w:sz="4"/>
              <w:bottom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38"/>
        <w:keepNext w:val="0"/>
        <w:keepLines w:val="0"/>
        <w:widowControl w:val="0"/>
        <w:shd w:val="clear" w:color="auto" w:fill="auto"/>
        <w:bidi w:val="0"/>
        <w:spacing w:before="0" w:after="340" w:line="240" w:lineRule="auto"/>
        <w:ind w:left="0" w:right="0" w:firstLine="380"/>
        <w:jc w:val="both"/>
      </w:pPr>
      <w:bookmarkStart w:id="1406" w:name="bookmark1406"/>
      <w:r>
        <w:rPr>
          <w:rFonts w:ascii="Times New Roman" w:eastAsia="Times New Roman" w:hAnsi="Times New Roman" w:cs="Times New Roman"/>
          <w:b/>
          <w:bCs/>
          <w:color w:val="000000"/>
          <w:spacing w:val="0"/>
          <w:w w:val="100"/>
          <w:position w:val="0"/>
        </w:rPr>
        <w:t>3</w:t>
      </w:r>
      <w:bookmarkEnd w:id="1406"/>
      <w:r>
        <w:rPr>
          <w:rFonts w:ascii="Times New Roman" w:eastAsia="Times New Roman" w:hAnsi="Times New Roman" w:cs="Times New Roman"/>
          <w:b/>
          <w:bCs/>
          <w:color w:val="000000"/>
          <w:spacing w:val="0"/>
          <w:w w:val="100"/>
          <w:position w:val="0"/>
        </w:rPr>
        <w:t>1</w:t>
      </w:r>
      <w:r>
        <w:rPr>
          <w:b/>
          <w:bCs/>
          <w:color w:val="000000"/>
          <w:spacing w:val="0"/>
          <w:w w:val="100"/>
          <w:position w:val="0"/>
        </w:rPr>
        <w:t>、其他非流动资产</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6"/>
        <w:gridCol w:w="1392"/>
        <w:gridCol w:w="994"/>
        <w:gridCol w:w="1392"/>
        <w:gridCol w:w="1392"/>
        <w:gridCol w:w="994"/>
        <w:gridCol w:w="1397"/>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进项税留抵税额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27,530,727.96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27,530,727.96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31,796,127.91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31,796,127.91</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预付固定资产采购款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2,641,466.70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2,641,466.70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336,615.03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336,615.03</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31,572,194.66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31,572,194.66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33,532,742.94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33,532,742.94</w:t>
            </w:r>
          </w:p>
        </w:tc>
      </w:tr>
    </w:tbl>
    <w:p>
      <w:pPr>
        <w:widowControl w:val="0"/>
        <w:spacing w:after="339" w:line="1" w:lineRule="exact"/>
      </w:pPr>
    </w:p>
    <w:p>
      <w:pPr>
        <w:pStyle w:val="Style38"/>
        <w:keepNext w:val="0"/>
        <w:keepLines w:val="0"/>
        <w:widowControl w:val="0"/>
        <w:shd w:val="clear" w:color="auto" w:fill="auto"/>
        <w:bidi w:val="0"/>
        <w:spacing w:before="0" w:after="340" w:line="240" w:lineRule="auto"/>
        <w:ind w:left="0" w:right="0" w:firstLine="380"/>
        <w:jc w:val="both"/>
      </w:pPr>
      <w:bookmarkStart w:id="1407" w:name="bookmark1407"/>
      <w:r>
        <w:rPr>
          <w:rFonts w:ascii="Times New Roman" w:eastAsia="Times New Roman" w:hAnsi="Times New Roman" w:cs="Times New Roman"/>
          <w:b/>
          <w:bCs/>
          <w:color w:val="000000"/>
          <w:spacing w:val="0"/>
          <w:w w:val="100"/>
          <w:position w:val="0"/>
        </w:rPr>
        <w:t>3</w:t>
      </w:r>
      <w:bookmarkEnd w:id="1407"/>
      <w:r>
        <w:rPr>
          <w:rFonts w:ascii="Times New Roman" w:eastAsia="Times New Roman" w:hAnsi="Times New Roman" w:cs="Times New Roman"/>
          <w:b/>
          <w:bCs/>
          <w:color w:val="000000"/>
          <w:spacing w:val="0"/>
          <w:w w:val="100"/>
          <w:position w:val="0"/>
        </w:rPr>
        <w:t>2</w:t>
      </w:r>
      <w:r>
        <w:rPr>
          <w:b/>
          <w:bCs/>
          <w:color w:val="000000"/>
          <w:spacing w:val="0"/>
          <w:w w:val="100"/>
          <w:position w:val="0"/>
        </w:rPr>
        <w:t>、短期借款</w:t>
      </w:r>
    </w:p>
    <w:p>
      <w:pPr>
        <w:pStyle w:val="Style38"/>
        <w:keepNext w:val="0"/>
        <w:keepLines w:val="0"/>
        <w:widowControl w:val="0"/>
        <w:numPr>
          <w:ilvl w:val="0"/>
          <w:numId w:val="71"/>
        </w:numPr>
        <w:shd w:val="clear" w:color="auto" w:fill="auto"/>
        <w:bidi w:val="0"/>
        <w:spacing w:before="0" w:after="340" w:line="240" w:lineRule="auto"/>
        <w:ind w:left="0" w:right="0" w:firstLine="380"/>
        <w:jc w:val="both"/>
      </w:pPr>
      <w:bookmarkStart w:id="1408" w:name="bookmark1408"/>
      <w:bookmarkEnd w:id="1408"/>
      <w:r>
        <w:rPr>
          <w:b/>
          <w:bCs/>
          <w:color w:val="000000"/>
          <w:spacing w:val="0"/>
          <w:w w:val="100"/>
          <w:position w:val="0"/>
        </w:rPr>
        <w:t>短期借款分类</w:t>
      </w:r>
    </w:p>
    <w:p>
      <w:pPr>
        <w:pStyle w:val="Style27"/>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40,850,000.00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43,950,000.00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49,100,000.00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商业承兑汇票贴现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商业票据融资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211,250.23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59,613.13</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290,161,250.23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44,009,613.13</w:t>
            </w:r>
          </w:p>
        </w:tc>
      </w:tr>
    </w:tbl>
    <w:p>
      <w:pPr>
        <w:widowControl w:val="0"/>
        <w:spacing w:after="339" w:line="1" w:lineRule="exact"/>
      </w:pPr>
    </w:p>
    <w:p>
      <w:pPr>
        <w:pStyle w:val="Style38"/>
        <w:keepNext w:val="0"/>
        <w:keepLines w:val="0"/>
        <w:widowControl w:val="0"/>
        <w:numPr>
          <w:ilvl w:val="0"/>
          <w:numId w:val="71"/>
        </w:numPr>
        <w:shd w:val="clear" w:color="auto" w:fill="auto"/>
        <w:bidi w:val="0"/>
        <w:spacing w:before="0" w:after="340" w:line="240" w:lineRule="auto"/>
        <w:ind w:left="0" w:right="0" w:firstLine="540"/>
        <w:jc w:val="left"/>
      </w:pPr>
      <w:bookmarkStart w:id="1409" w:name="bookmark1409"/>
      <w:bookmarkEnd w:id="1409"/>
      <w:r>
        <w:rPr>
          <w:b/>
          <w:bCs/>
          <w:color w:val="000000"/>
          <w:spacing w:val="0"/>
          <w:w w:val="100"/>
          <w:position w:val="0"/>
        </w:rPr>
        <w:t>已逾期未偿还的短期借款情况</w:t>
      </w:r>
    </w:p>
    <w:p>
      <w:pPr>
        <w:pStyle w:val="Style38"/>
        <w:keepNext w:val="0"/>
        <w:keepLines w:val="0"/>
        <w:widowControl w:val="0"/>
        <w:shd w:val="clear" w:color="auto" w:fill="auto"/>
        <w:bidi w:val="0"/>
        <w:spacing w:before="0" w:after="340" w:line="240" w:lineRule="auto"/>
        <w:ind w:left="0" w:right="0" w:firstLine="380"/>
        <w:jc w:val="both"/>
      </w:pPr>
      <w:bookmarkStart w:id="1410" w:name="bookmark1410"/>
      <w:r>
        <w:rPr>
          <w:rFonts w:ascii="Times New Roman" w:eastAsia="Times New Roman" w:hAnsi="Times New Roman" w:cs="Times New Roman"/>
          <w:b/>
          <w:bCs/>
          <w:color w:val="000000"/>
          <w:spacing w:val="0"/>
          <w:w w:val="100"/>
          <w:position w:val="0"/>
        </w:rPr>
        <w:t>3</w:t>
      </w:r>
      <w:bookmarkEnd w:id="1410"/>
      <w:r>
        <w:rPr>
          <w:rFonts w:ascii="Times New Roman" w:eastAsia="Times New Roman" w:hAnsi="Times New Roman" w:cs="Times New Roman"/>
          <w:b/>
          <w:bCs/>
          <w:color w:val="000000"/>
          <w:spacing w:val="0"/>
          <w:w w:val="100"/>
          <w:position w:val="0"/>
        </w:rPr>
        <w:t>3</w:t>
      </w:r>
      <w:r>
        <w:rPr>
          <w:b/>
          <w:bCs/>
          <w:color w:val="000000"/>
          <w:spacing w:val="0"/>
          <w:w w:val="100"/>
          <w:position w:val="0"/>
        </w:rPr>
        <w:t>、交易性金融负债</w:t>
      </w:r>
    </w:p>
    <w:p>
      <w:pPr>
        <w:pStyle w:val="Style38"/>
        <w:keepNext w:val="0"/>
        <w:keepLines w:val="0"/>
        <w:widowControl w:val="0"/>
        <w:shd w:val="clear" w:color="auto" w:fill="auto"/>
        <w:bidi w:val="0"/>
        <w:spacing w:before="0" w:after="340" w:line="240" w:lineRule="auto"/>
        <w:ind w:left="0" w:right="0" w:firstLine="380"/>
        <w:jc w:val="both"/>
      </w:pPr>
      <w:bookmarkStart w:id="1411" w:name="bookmark1411"/>
      <w:r>
        <w:rPr>
          <w:rFonts w:ascii="Times New Roman" w:eastAsia="Times New Roman" w:hAnsi="Times New Roman" w:cs="Times New Roman"/>
          <w:b/>
          <w:bCs/>
          <w:color w:val="000000"/>
          <w:spacing w:val="0"/>
          <w:w w:val="100"/>
          <w:position w:val="0"/>
        </w:rPr>
        <w:t>3</w:t>
      </w:r>
      <w:bookmarkEnd w:id="1411"/>
      <w:r>
        <w:rPr>
          <w:rFonts w:ascii="Times New Roman" w:eastAsia="Times New Roman" w:hAnsi="Times New Roman" w:cs="Times New Roman"/>
          <w:b/>
          <w:bCs/>
          <w:color w:val="000000"/>
          <w:spacing w:val="0"/>
          <w:w w:val="100"/>
          <w:position w:val="0"/>
        </w:rPr>
        <w:t>4</w:t>
      </w:r>
      <w:r>
        <w:rPr>
          <w:b/>
          <w:bCs/>
          <w:color w:val="000000"/>
          <w:spacing w:val="0"/>
          <w:w w:val="100"/>
          <w:position w:val="0"/>
        </w:rPr>
        <w:t>、衍生金融负债</w:t>
      </w:r>
    </w:p>
    <w:p>
      <w:pPr>
        <w:pStyle w:val="Style38"/>
        <w:keepNext w:val="0"/>
        <w:keepLines w:val="0"/>
        <w:widowControl w:val="0"/>
        <w:shd w:val="clear" w:color="auto" w:fill="auto"/>
        <w:bidi w:val="0"/>
        <w:spacing w:before="0" w:after="340" w:line="240" w:lineRule="auto"/>
        <w:ind w:left="0" w:right="0" w:firstLine="380"/>
        <w:jc w:val="both"/>
      </w:pPr>
      <w:bookmarkStart w:id="1412" w:name="bookmark1412"/>
      <w:r>
        <w:rPr>
          <w:rFonts w:ascii="Times New Roman" w:eastAsia="Times New Roman" w:hAnsi="Times New Roman" w:cs="Times New Roman"/>
          <w:b/>
          <w:bCs/>
          <w:color w:val="000000"/>
          <w:spacing w:val="0"/>
          <w:w w:val="100"/>
          <w:position w:val="0"/>
        </w:rPr>
        <w:t>3</w:t>
      </w:r>
      <w:bookmarkEnd w:id="1412"/>
      <w:r>
        <w:rPr>
          <w:rFonts w:ascii="Times New Roman" w:eastAsia="Times New Roman" w:hAnsi="Times New Roman" w:cs="Times New Roman"/>
          <w:b/>
          <w:bCs/>
          <w:color w:val="000000"/>
          <w:spacing w:val="0"/>
          <w:w w:val="100"/>
          <w:position w:val="0"/>
        </w:rPr>
        <w:t>5</w:t>
      </w:r>
      <w:r>
        <w:rPr>
          <w:b/>
          <w:bCs/>
          <w:color w:val="000000"/>
          <w:spacing w:val="0"/>
          <w:w w:val="100"/>
          <w:position w:val="0"/>
        </w:rPr>
        <w:t>、应付票据</w:t>
      </w:r>
    </w:p>
    <w:p>
      <w:pPr>
        <w:pStyle w:val="Style27"/>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14,479,951.90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37,557,061.15</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15,879,951.90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37,557,061.15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r>
        <w:br w:type="page"/>
      </w:r>
    </w:p>
    <w:p>
      <w:pPr>
        <w:pStyle w:val="Style30"/>
        <w:keepNext/>
        <w:keepLines/>
        <w:widowControl w:val="0"/>
        <w:shd w:val="clear" w:color="auto" w:fill="auto"/>
        <w:bidi w:val="0"/>
        <w:spacing w:before="0" w:line="240" w:lineRule="auto"/>
        <w:ind w:left="0" w:right="0" w:firstLine="420"/>
        <w:jc w:val="both"/>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3</w:t>
      </w:r>
      <w:bookmarkEnd w:id="1415"/>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13"/>
      <w:bookmarkEnd w:id="1414"/>
      <w:bookmarkEnd w:id="1416"/>
    </w:p>
    <w:p>
      <w:pPr>
        <w:pStyle w:val="Style30"/>
        <w:keepNext/>
        <w:keepLines/>
        <w:widowControl w:val="0"/>
        <w:shd w:val="clear" w:color="auto" w:fill="auto"/>
        <w:bidi w:val="0"/>
        <w:spacing w:before="0" w:after="380" w:line="240" w:lineRule="auto"/>
        <w:ind w:left="0" w:right="0" w:firstLine="420"/>
        <w:jc w:val="both"/>
      </w:pPr>
      <w:bookmarkStart w:id="1413" w:name="bookmark1413"/>
      <w:bookmarkStart w:id="1414" w:name="bookmark1414"/>
      <w:bookmarkStart w:id="1417" w:name="bookmark1417"/>
      <w:bookmarkStart w:id="1418" w:name="bookmark1418"/>
      <w:r>
        <w:rPr>
          <w:color w:val="000000"/>
          <w:spacing w:val="0"/>
          <w:w w:val="100"/>
          <w:position w:val="0"/>
        </w:rPr>
        <w:t>（</w:t>
      </w:r>
      <w:bookmarkEnd w:id="1417"/>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13"/>
      <w:bookmarkEnd w:id="1414"/>
      <w:bookmarkEnd w:id="1418"/>
    </w:p>
    <w:p>
      <w:pPr>
        <w:pStyle w:val="Style27"/>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采编、广告及活动策划款（投递、印刷）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145,403,283.40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138,908,033.22</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46,620,673.38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36,740,774.35</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74,114,670.86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59,893,538.20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15,025,014.88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16,089,925.29</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281,163,642.52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251,632,271.06</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54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w:t>
      </w:r>
      <w:bookmarkEnd w:id="142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19"/>
      <w:bookmarkEnd w:id="1420"/>
      <w:bookmarkEnd w:id="1422"/>
    </w:p>
    <w:p>
      <w:pPr>
        <w:pStyle w:val="Style30"/>
        <w:keepNext/>
        <w:keepLines/>
        <w:widowControl w:val="0"/>
        <w:shd w:val="clear" w:color="auto" w:fill="auto"/>
        <w:bidi w:val="0"/>
        <w:spacing w:before="0" w:line="240" w:lineRule="auto"/>
        <w:ind w:left="0" w:right="0" w:firstLine="420"/>
        <w:jc w:val="both"/>
      </w:pPr>
      <w:bookmarkStart w:id="1419" w:name="bookmark1419"/>
      <w:bookmarkStart w:id="1420" w:name="bookmark1420"/>
      <w:bookmarkStart w:id="1423" w:name="bookmark1423"/>
      <w:bookmarkStart w:id="1424" w:name="bookmark1424"/>
      <w:r>
        <w:rPr>
          <w:rFonts w:ascii="Times New Roman" w:eastAsia="Times New Roman" w:hAnsi="Times New Roman" w:cs="Times New Roman"/>
          <w:color w:val="000000"/>
          <w:spacing w:val="0"/>
          <w:w w:val="100"/>
          <w:position w:val="0"/>
        </w:rPr>
        <w:t>3</w:t>
      </w:r>
      <w:bookmarkEnd w:id="1423"/>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19"/>
      <w:bookmarkEnd w:id="1420"/>
      <w:bookmarkEnd w:id="1424"/>
    </w:p>
    <w:p>
      <w:pPr>
        <w:pStyle w:val="Style30"/>
        <w:keepNext/>
        <w:keepLines/>
        <w:widowControl w:val="0"/>
        <w:shd w:val="clear" w:color="auto" w:fill="auto"/>
        <w:bidi w:val="0"/>
        <w:spacing w:before="0" w:line="240" w:lineRule="auto"/>
        <w:ind w:left="0" w:right="0" w:firstLine="420"/>
        <w:jc w:val="both"/>
      </w:pPr>
      <w:bookmarkStart w:id="1419" w:name="bookmark1419"/>
      <w:bookmarkStart w:id="1420" w:name="bookmark1420"/>
      <w:bookmarkStart w:id="1425" w:name="bookmark1425"/>
      <w:bookmarkStart w:id="1426" w:name="bookmark1426"/>
      <w:r>
        <w:rPr>
          <w:color w:val="000000"/>
          <w:spacing w:val="0"/>
          <w:w w:val="100"/>
          <w:position w:val="0"/>
        </w:rPr>
        <w:t>（</w:t>
      </w:r>
      <w:bookmarkEnd w:id="1425"/>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19"/>
      <w:bookmarkEnd w:id="1420"/>
      <w:bookmarkEnd w:id="1426"/>
    </w:p>
    <w:p>
      <w:pPr>
        <w:pStyle w:val="Style27"/>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预收房租款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2,195,473.05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1,344,856.48</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2,195,473.05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1,344,856.48</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420"/>
        <w:jc w:val="both"/>
      </w:pPr>
      <w:bookmarkStart w:id="1427" w:name="bookmark1427"/>
      <w:bookmarkStart w:id="1428" w:name="bookmark1428"/>
      <w:bookmarkStart w:id="1429" w:name="bookmark1429"/>
      <w:bookmarkStart w:id="1430" w:name="bookmark1430"/>
      <w:r>
        <w:rPr>
          <w:color w:val="000000"/>
          <w:spacing w:val="0"/>
          <w:w w:val="100"/>
          <w:position w:val="0"/>
        </w:rPr>
        <w:t>（</w:t>
      </w:r>
      <w:bookmarkEnd w:id="142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27"/>
      <w:bookmarkEnd w:id="1428"/>
      <w:bookmarkEnd w:id="1430"/>
    </w:p>
    <w:p>
      <w:pPr>
        <w:pStyle w:val="Style30"/>
        <w:keepNext/>
        <w:keepLines/>
        <w:widowControl w:val="0"/>
        <w:shd w:val="clear" w:color="auto" w:fill="auto"/>
        <w:bidi w:val="0"/>
        <w:spacing w:before="0" w:after="380" w:line="240" w:lineRule="auto"/>
        <w:ind w:left="0" w:right="0" w:firstLine="420"/>
        <w:jc w:val="both"/>
      </w:pPr>
      <w:bookmarkStart w:id="1427" w:name="bookmark1427"/>
      <w:bookmarkStart w:id="1428" w:name="bookmark1428"/>
      <w:bookmarkStart w:id="1431" w:name="bookmark1431"/>
      <w:bookmarkStart w:id="1432" w:name="bookmark1432"/>
      <w:r>
        <w:rPr>
          <w:rFonts w:ascii="Times New Roman" w:eastAsia="Times New Roman" w:hAnsi="Times New Roman" w:cs="Times New Roman"/>
          <w:color w:val="000000"/>
          <w:spacing w:val="0"/>
          <w:w w:val="100"/>
          <w:position w:val="0"/>
        </w:rPr>
        <w:t>3</w:t>
      </w:r>
      <w:bookmarkEnd w:id="1431"/>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27"/>
      <w:bookmarkEnd w:id="1428"/>
      <w:bookmarkEnd w:id="1432"/>
    </w:p>
    <w:p>
      <w:pPr>
        <w:pStyle w:val="Style27"/>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87"/>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报刊发行款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154,103,077.67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164,171,000.00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145,418,407.73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181,760,666.25</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教育培训及技术服务款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70,880,419.02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35,792,895.37</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312,623.15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369,516.01</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3,386,132.16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3,778,242.83</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374,100,659.73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385,872,320.46</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42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3</w:t>
      </w:r>
      <w:bookmarkEnd w:id="1435"/>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33"/>
      <w:bookmarkEnd w:id="1434"/>
      <w:bookmarkEnd w:id="1436"/>
    </w:p>
    <w:p>
      <w:pPr>
        <w:pStyle w:val="Style30"/>
        <w:keepNext/>
        <w:keepLines/>
        <w:widowControl w:val="0"/>
        <w:numPr>
          <w:ilvl w:val="0"/>
          <w:numId w:val="73"/>
        </w:numPr>
        <w:shd w:val="clear" w:color="auto" w:fill="auto"/>
        <w:bidi w:val="0"/>
        <w:spacing w:before="0" w:after="380" w:line="240" w:lineRule="auto"/>
        <w:ind w:left="0" w:right="0" w:firstLine="420"/>
        <w:jc w:val="left"/>
      </w:pPr>
      <w:bookmarkStart w:id="1433" w:name="bookmark1433"/>
      <w:bookmarkStart w:id="1434" w:name="bookmark1434"/>
      <w:bookmarkStart w:id="1437" w:name="bookmark1437"/>
      <w:bookmarkStart w:id="1438" w:name="bookmark1438"/>
      <w:bookmarkEnd w:id="1437"/>
      <w:r>
        <w:rPr>
          <w:color w:val="000000"/>
          <w:spacing w:val="0"/>
          <w:w w:val="100"/>
          <w:position w:val="0"/>
        </w:rPr>
        <w:t>应付职工薪酬列示</w:t>
      </w:r>
      <w:bookmarkEnd w:id="1433"/>
      <w:bookmarkEnd w:id="1434"/>
      <w:bookmarkEnd w:id="1438"/>
    </w:p>
    <w:p>
      <w:pPr>
        <w:pStyle w:val="Style27"/>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99,309,071.44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436,528,954.58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420,933,859.71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114,904,166.31</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1,240,180.44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6,148,437.86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7,285,861.99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102,756.31</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1,922,637.77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1,892,037.77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30,600.00</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100,549,251.88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444,600,030.21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430,111,759.47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115,037,522.62</w:t>
            </w:r>
          </w:p>
        </w:tc>
      </w:tr>
    </w:tbl>
    <w:p>
      <w:pPr>
        <w:widowControl w:val="0"/>
        <w:spacing w:after="299" w:line="1" w:lineRule="exact"/>
      </w:pPr>
    </w:p>
    <w:p>
      <w:pPr>
        <w:pStyle w:val="Style30"/>
        <w:keepNext/>
        <w:keepLines/>
        <w:widowControl w:val="0"/>
        <w:numPr>
          <w:ilvl w:val="0"/>
          <w:numId w:val="73"/>
        </w:numPr>
        <w:shd w:val="clear" w:color="auto" w:fill="auto"/>
        <w:bidi w:val="0"/>
        <w:spacing w:before="0" w:after="380" w:line="240" w:lineRule="auto"/>
        <w:ind w:left="0" w:right="0" w:firstLine="540"/>
        <w:jc w:val="left"/>
      </w:pPr>
      <w:bookmarkStart w:id="1439" w:name="bookmark1439"/>
      <w:bookmarkStart w:id="1440" w:name="bookmark1440"/>
      <w:bookmarkStart w:id="1441" w:name="bookmark1441"/>
      <w:bookmarkStart w:id="1442" w:name="bookmark1442"/>
      <w:bookmarkEnd w:id="1441"/>
      <w:r>
        <w:rPr>
          <w:color w:val="000000"/>
          <w:spacing w:val="0"/>
          <w:w w:val="100"/>
          <w:position w:val="0"/>
        </w:rPr>
        <w:t>短期薪酬列示</w:t>
      </w:r>
      <w:bookmarkEnd w:id="1439"/>
      <w:bookmarkEnd w:id="1440"/>
      <w:bookmarkEnd w:id="1442"/>
    </w:p>
    <w:p>
      <w:pPr>
        <w:pStyle w:val="Style27"/>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96,557,975.39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386,210,796.16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370,482,552.19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112,286,219.36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431,314.00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17,809,217.38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17,938,431.38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302,100.00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980,807.60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14,132,388.37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14,180,240.75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932,955.22</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866,284.16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13,750,225.59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13,694,522.69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921,987.06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22,922.82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69,849.73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90,087.32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2,685.23</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91,600.62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302,912.05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386,229.74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8,282.93</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77,418.00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14,212,518.89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14,189,943.89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99,993.00</w:t>
            </w:r>
          </w:p>
        </w:tc>
      </w:tr>
      <w:tr>
        <w:trPr>
          <w:trHeight w:val="71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1,261,556.45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4,164,033.78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4,142,691.50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1,282,898.73</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99,309,071.44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436,528,954.58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420,933,859.71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114,904,166.31</w:t>
            </w:r>
          </w:p>
        </w:tc>
      </w:tr>
    </w:tbl>
    <w:p>
      <w:pPr>
        <w:widowControl w:val="0"/>
        <w:spacing w:after="299" w:line="1" w:lineRule="exact"/>
      </w:pPr>
    </w:p>
    <w:p>
      <w:pPr>
        <w:pStyle w:val="Style30"/>
        <w:keepNext/>
        <w:keepLines/>
        <w:widowControl w:val="0"/>
        <w:numPr>
          <w:ilvl w:val="0"/>
          <w:numId w:val="73"/>
        </w:numPr>
        <w:shd w:val="clear" w:color="auto" w:fill="auto"/>
        <w:bidi w:val="0"/>
        <w:spacing w:before="0" w:after="380" w:line="240" w:lineRule="auto"/>
        <w:ind w:left="0" w:right="0" w:firstLine="540"/>
        <w:jc w:val="left"/>
      </w:pPr>
      <w:bookmarkStart w:id="1443" w:name="bookmark1443"/>
      <w:bookmarkStart w:id="1444" w:name="bookmark1444"/>
      <w:bookmarkStart w:id="1445" w:name="bookmark1445"/>
      <w:bookmarkStart w:id="1446" w:name="bookmark1446"/>
      <w:bookmarkEnd w:id="1445"/>
      <w:r>
        <w:rPr>
          <w:color w:val="000000"/>
          <w:spacing w:val="0"/>
          <w:w w:val="100"/>
          <w:position w:val="0"/>
        </w:rPr>
        <w:t>设定提存计划列示</w:t>
      </w:r>
      <w:bookmarkEnd w:id="1443"/>
      <w:bookmarkEnd w:id="1444"/>
      <w:bookmarkEnd w:id="1446"/>
    </w:p>
    <w:p>
      <w:pPr>
        <w:pStyle w:val="Style27"/>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1,187,970.40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4,847,750.56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5,942,098.05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93,622.91</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46,649.70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185,756.26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228,967.30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3,438.66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、企业年金缴费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5,560.34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1,114,931.04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1,114,796.64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5,694.74</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1,240,180.44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6,148,437.86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7,285,861.99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102,756.31</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40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4</w:t>
      </w:r>
      <w:bookmarkEnd w:id="1449"/>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47"/>
      <w:bookmarkEnd w:id="1448"/>
      <w:bookmarkEnd w:id="1450"/>
    </w:p>
    <w:p>
      <w:pPr>
        <w:pStyle w:val="Style27"/>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10,132,960.02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10,669,786.47</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1,451,271.84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1,099,172.45</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2,516,031.21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1,967,464.51</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633,507.64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610,710.34</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581,511.68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1,793,120.17</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516,896.57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645,586.62</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477,759.60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363,539.03</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271,137.16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262,707.02</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223,637.43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122,367.34</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180,762.26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173,670.22</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68,165.40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39,140.51</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17,053,640.81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17,747,264.68</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40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4</w:t>
      </w:r>
      <w:bookmarkEnd w:id="1453"/>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51"/>
      <w:bookmarkEnd w:id="1452"/>
      <w:bookmarkEnd w:id="1454"/>
    </w:p>
    <w:p>
      <w:pPr>
        <w:pStyle w:val="Style27"/>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2,132,269.51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3,224,408.33</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185,711,464.79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239,619,393.90</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187,843,734.30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242,843,802.23</w:t>
            </w:r>
          </w:p>
        </w:tc>
      </w:tr>
    </w:tbl>
    <w:p>
      <w:pPr>
        <w:widowControl w:val="0"/>
        <w:spacing w:after="319" w:line="1" w:lineRule="exact"/>
      </w:pPr>
    </w:p>
    <w:p>
      <w:pPr>
        <w:pStyle w:val="Style30"/>
        <w:keepNext/>
        <w:keepLines/>
        <w:widowControl w:val="0"/>
        <w:numPr>
          <w:ilvl w:val="0"/>
          <w:numId w:val="75"/>
        </w:numPr>
        <w:shd w:val="clear" w:color="auto" w:fill="auto"/>
        <w:tabs>
          <w:tab w:pos="1033" w:val="left"/>
        </w:tabs>
        <w:bidi w:val="0"/>
        <w:spacing w:before="0" w:after="320" w:line="240" w:lineRule="auto"/>
        <w:ind w:left="0" w:right="0" w:firstLine="540"/>
        <w:jc w:val="left"/>
      </w:pPr>
      <w:bookmarkStart w:id="1455" w:name="bookmark1455"/>
      <w:bookmarkStart w:id="1456" w:name="bookmark1456"/>
      <w:bookmarkStart w:id="1457" w:name="bookmark1457"/>
      <w:bookmarkStart w:id="1458" w:name="bookmark1458"/>
      <w:bookmarkEnd w:id="1457"/>
      <w:r>
        <w:rPr>
          <w:color w:val="000000"/>
          <w:spacing w:val="0"/>
          <w:w w:val="100"/>
          <w:position w:val="0"/>
        </w:rPr>
        <w:t>应付利息</w:t>
      </w:r>
      <w:bookmarkEnd w:id="1455"/>
      <w:bookmarkEnd w:id="1456"/>
      <w:bookmarkEnd w:id="1458"/>
    </w:p>
    <w:p>
      <w:pPr>
        <w:pStyle w:val="Style30"/>
        <w:keepNext/>
        <w:keepLines/>
        <w:widowControl w:val="0"/>
        <w:numPr>
          <w:ilvl w:val="0"/>
          <w:numId w:val="75"/>
        </w:numPr>
        <w:shd w:val="clear" w:color="auto" w:fill="auto"/>
        <w:tabs>
          <w:tab w:pos="1033" w:val="left"/>
        </w:tabs>
        <w:bidi w:val="0"/>
        <w:spacing w:before="0" w:after="380" w:line="240" w:lineRule="auto"/>
        <w:ind w:left="0" w:right="0" w:firstLine="540"/>
        <w:jc w:val="left"/>
      </w:pPr>
      <w:bookmarkStart w:id="1455" w:name="bookmark1455"/>
      <w:bookmarkStart w:id="1456" w:name="bookmark1456"/>
      <w:bookmarkStart w:id="1459" w:name="bookmark1459"/>
      <w:bookmarkStart w:id="1460" w:name="bookmark1460"/>
      <w:bookmarkEnd w:id="1459"/>
      <w:r>
        <w:rPr>
          <w:color w:val="000000"/>
          <w:spacing w:val="0"/>
          <w:w w:val="100"/>
          <w:position w:val="0"/>
        </w:rPr>
        <w:t>应付股利</w:t>
      </w:r>
      <w:bookmarkEnd w:id="1455"/>
      <w:bookmarkEnd w:id="1456"/>
      <w:bookmarkEnd w:id="1460"/>
    </w:p>
    <w:p>
      <w:pPr>
        <w:pStyle w:val="Style27"/>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2,132,269.51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3,224,408.33</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2,132,269.51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3,224,408.33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年未支付的应付股利，应披露未支付原因：无</w:t>
      </w:r>
      <w:r>
        <w:br w:type="page"/>
      </w:r>
    </w:p>
    <w:p>
      <w:pPr>
        <w:pStyle w:val="Style30"/>
        <w:keepNext/>
        <w:keepLines/>
        <w:widowControl w:val="0"/>
        <w:shd w:val="clear" w:color="auto" w:fill="auto"/>
        <w:bidi w:val="0"/>
        <w:spacing w:before="0" w:after="320" w:line="240" w:lineRule="auto"/>
        <w:ind w:left="0" w:right="0" w:firstLine="400"/>
        <w:jc w:val="both"/>
      </w:pPr>
      <w:bookmarkStart w:id="1461" w:name="bookmark1461"/>
      <w:bookmarkStart w:id="1462" w:name="bookmark1462"/>
      <w:bookmarkStart w:id="1463" w:name="bookmark1463"/>
      <w:bookmarkStart w:id="1464" w:name="bookmark1464"/>
      <w:r>
        <w:rPr>
          <w:color w:val="000000"/>
          <w:spacing w:val="0"/>
          <w:w w:val="100"/>
          <w:position w:val="0"/>
        </w:rPr>
        <w:t>（</w:t>
      </w:r>
      <w:bookmarkEnd w:id="1463"/>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461"/>
      <w:bookmarkEnd w:id="1462"/>
      <w:bookmarkEnd w:id="1464"/>
    </w:p>
    <w:p>
      <w:pPr>
        <w:pStyle w:val="Style30"/>
        <w:keepNext/>
        <w:keepLines/>
        <w:widowControl w:val="0"/>
        <w:shd w:val="clear" w:color="auto" w:fill="auto"/>
        <w:bidi w:val="0"/>
        <w:spacing w:before="0" w:after="360" w:line="240" w:lineRule="auto"/>
        <w:ind w:left="0" w:right="0" w:firstLine="400"/>
        <w:jc w:val="both"/>
      </w:pPr>
      <w:bookmarkStart w:id="1461" w:name="bookmark1461"/>
      <w:bookmarkStart w:id="1462" w:name="bookmark1462"/>
      <w:bookmarkStart w:id="1465" w:name="bookmark1465"/>
      <w:bookmarkStart w:id="1466" w:name="bookmark1466"/>
      <w:r>
        <w:rPr>
          <w:rFonts w:ascii="Times New Roman" w:eastAsia="Times New Roman" w:hAnsi="Times New Roman" w:cs="Times New Roman"/>
          <w:color w:val="000000"/>
          <w:spacing w:val="0"/>
          <w:w w:val="100"/>
          <w:position w:val="0"/>
        </w:rPr>
        <w:t>1</w:t>
      </w:r>
      <w:bookmarkEnd w:id="1465"/>
      <w:r>
        <w:rPr>
          <w:color w:val="000000"/>
          <w:spacing w:val="0"/>
          <w:w w:val="100"/>
          <w:position w:val="0"/>
        </w:rPr>
        <w:t>）按款项性质列示其他应付款</w:t>
      </w:r>
      <w:bookmarkEnd w:id="1461"/>
      <w:bookmarkEnd w:id="1462"/>
      <w:bookmarkEnd w:id="1466"/>
    </w:p>
    <w:p>
      <w:pPr>
        <w:pStyle w:val="Style27"/>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应付投资款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85,321.60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96,956,589.60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96,335,412.67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67,548,505.10</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25,927,315.68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29,881,215.99</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40,719,402.83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36,502,183.41</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22,644,012.01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8,730,899.80</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185,711,464.79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239,619,393.90</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400"/>
        <w:jc w:val="both"/>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2</w:t>
      </w:r>
      <w:bookmarkEnd w:id="146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67"/>
      <w:bookmarkEnd w:id="1468"/>
      <w:bookmarkEnd w:id="1470"/>
    </w:p>
    <w:p>
      <w:pPr>
        <w:pStyle w:val="Style30"/>
        <w:keepNext/>
        <w:keepLines/>
        <w:widowControl w:val="0"/>
        <w:shd w:val="clear" w:color="auto" w:fill="auto"/>
        <w:tabs>
          <w:tab w:pos="888" w:val="left"/>
        </w:tabs>
        <w:bidi w:val="0"/>
        <w:spacing w:before="0" w:after="320" w:line="240" w:lineRule="auto"/>
        <w:ind w:left="0" w:right="0" w:firstLine="400"/>
        <w:jc w:val="both"/>
      </w:pPr>
      <w:bookmarkStart w:id="1467" w:name="bookmark1467"/>
      <w:bookmarkStart w:id="1468" w:name="bookmark1468"/>
      <w:bookmarkStart w:id="1471" w:name="bookmark1471"/>
      <w:bookmarkStart w:id="1472" w:name="bookmark1472"/>
      <w:r>
        <w:rPr>
          <w:rFonts w:ascii="Times New Roman" w:eastAsia="Times New Roman" w:hAnsi="Times New Roman" w:cs="Times New Roman"/>
          <w:color w:val="000000"/>
          <w:spacing w:val="0"/>
          <w:w w:val="100"/>
          <w:position w:val="0"/>
        </w:rPr>
        <w:t>4</w:t>
      </w:r>
      <w:bookmarkEnd w:id="1471"/>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467"/>
      <w:bookmarkEnd w:id="1468"/>
      <w:bookmarkEnd w:id="1472"/>
    </w:p>
    <w:p>
      <w:pPr>
        <w:pStyle w:val="Style30"/>
        <w:keepNext/>
        <w:keepLines/>
        <w:widowControl w:val="0"/>
        <w:shd w:val="clear" w:color="auto" w:fill="auto"/>
        <w:tabs>
          <w:tab w:pos="888" w:val="left"/>
        </w:tabs>
        <w:bidi w:val="0"/>
        <w:spacing w:before="0" w:after="360" w:line="240" w:lineRule="auto"/>
        <w:ind w:left="0" w:right="0" w:firstLine="400"/>
        <w:jc w:val="both"/>
      </w:pPr>
      <w:bookmarkStart w:id="1467" w:name="bookmark1467"/>
      <w:bookmarkStart w:id="1468" w:name="bookmark1468"/>
      <w:bookmarkStart w:id="1473" w:name="bookmark1473"/>
      <w:bookmarkStart w:id="1474" w:name="bookmark1474"/>
      <w:r>
        <w:rPr>
          <w:rFonts w:ascii="Times New Roman" w:eastAsia="Times New Roman" w:hAnsi="Times New Roman" w:cs="Times New Roman"/>
          <w:color w:val="000000"/>
          <w:spacing w:val="0"/>
          <w:w w:val="100"/>
          <w:position w:val="0"/>
        </w:rPr>
        <w:t>4</w:t>
      </w:r>
      <w:bookmarkEnd w:id="1473"/>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467"/>
      <w:bookmarkEnd w:id="1468"/>
      <w:bookmarkEnd w:id="1474"/>
    </w:p>
    <w:p>
      <w:pPr>
        <w:pStyle w:val="Style27"/>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2,107,503.60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28,280,023.75</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2,107,503.60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28,280,023.75</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jc w:val="left"/>
      </w:pPr>
      <w:r>
        <w:rPr>
          <w:color w:val="000000"/>
          <w:spacing w:val="0"/>
          <w:w w:val="100"/>
          <w:position w:val="0"/>
        </w:rPr>
        <w:t>其他说明：</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3221"/>
        <w:gridCol w:w="3221"/>
        <w:gridCol w:w="3230"/>
      </w:tblGrid>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借款类别</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5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保证兼抵押兼质押借款及利息</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2,107,503.60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28,280,023.75</w:t>
            </w:r>
          </w:p>
        </w:tc>
      </w:tr>
    </w:tbl>
    <w:p>
      <w:pPr>
        <w:widowControl w:val="0"/>
        <w:spacing w:after="319" w:line="1" w:lineRule="exact"/>
      </w:pPr>
    </w:p>
    <w:p>
      <w:pPr>
        <w:pStyle w:val="Style30"/>
        <w:keepNext/>
        <w:keepLines/>
        <w:widowControl w:val="0"/>
        <w:shd w:val="clear" w:color="auto" w:fill="auto"/>
        <w:bidi w:val="0"/>
        <w:spacing w:before="0" w:after="360" w:line="240" w:lineRule="auto"/>
        <w:ind w:left="0" w:right="0" w:firstLine="400"/>
        <w:jc w:val="both"/>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4</w:t>
      </w:r>
      <w:bookmarkEnd w:id="1477"/>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75"/>
      <w:bookmarkEnd w:id="1476"/>
      <w:bookmarkEnd w:id="1478"/>
    </w:p>
    <w:p>
      <w:pPr>
        <w:pStyle w:val="Style27"/>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152,148,904.11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253,652,876.71</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11,468,014.89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9,454,822.27</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163,616,919.00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263,107,698.98</w:t>
            </w:r>
          </w:p>
        </w:tc>
      </w:tr>
    </w:tbl>
    <w:p>
      <w:pPr>
        <w:spacing w:lineRule="exact" w:line="1"/>
        <w:rPr>
          <w:sz w:val="2"/>
          <w:szCs w:val="2"/>
        </w:rPr>
      </w:pPr>
      <w:r>
        <w:br w:type="page"/>
      </w:r>
    </w:p>
    <w:p>
      <w:pPr>
        <w:pStyle w:val="Style38"/>
        <w:keepNext w:val="0"/>
        <w:keepLines w:val="0"/>
        <w:widowControl w:val="0"/>
        <w:shd w:val="clear" w:color="auto" w:fill="auto"/>
        <w:bidi w:val="0"/>
        <w:spacing w:before="0" w:after="320" w:line="240" w:lineRule="auto"/>
        <w:ind w:left="0" w:right="0" w:firstLine="420"/>
        <w:jc w:val="both"/>
      </w:pPr>
      <w:bookmarkStart w:id="1479" w:name="bookmark1479"/>
      <w:r>
        <w:rPr>
          <w:rFonts w:ascii="Times New Roman" w:eastAsia="Times New Roman" w:hAnsi="Times New Roman" w:cs="Times New Roman"/>
          <w:b/>
          <w:bCs/>
          <w:color w:val="000000"/>
          <w:spacing w:val="0"/>
          <w:w w:val="100"/>
          <w:position w:val="0"/>
        </w:rPr>
        <w:t>4</w:t>
      </w:r>
      <w:bookmarkEnd w:id="1479"/>
      <w:r>
        <w:rPr>
          <w:rFonts w:ascii="Times New Roman" w:eastAsia="Times New Roman" w:hAnsi="Times New Roman" w:cs="Times New Roman"/>
          <w:b/>
          <w:bCs/>
          <w:color w:val="000000"/>
          <w:spacing w:val="0"/>
          <w:w w:val="100"/>
          <w:position w:val="0"/>
        </w:rPr>
        <w:t>5</w:t>
      </w:r>
      <w:r>
        <w:rPr>
          <w:b/>
          <w:bCs/>
          <w:color w:val="000000"/>
          <w:spacing w:val="0"/>
          <w:w w:val="100"/>
          <w:position w:val="0"/>
        </w:rPr>
        <w:t>、长期借款</w:t>
      </w:r>
    </w:p>
    <w:p>
      <w:pPr>
        <w:pStyle w:val="Style38"/>
        <w:keepNext w:val="0"/>
        <w:keepLines w:val="0"/>
        <w:widowControl w:val="0"/>
        <w:numPr>
          <w:ilvl w:val="0"/>
          <w:numId w:val="77"/>
        </w:numPr>
        <w:shd w:val="clear" w:color="auto" w:fill="auto"/>
        <w:bidi w:val="0"/>
        <w:spacing w:before="0" w:after="380" w:line="240" w:lineRule="auto"/>
        <w:ind w:left="0" w:right="0" w:firstLine="420"/>
        <w:jc w:val="both"/>
      </w:pPr>
      <w:bookmarkStart w:id="1480" w:name="bookmark1480"/>
      <w:bookmarkEnd w:id="1480"/>
      <w:r>
        <w:rPr>
          <w:b/>
          <w:bCs/>
          <w:color w:val="000000"/>
          <w:spacing w:val="0"/>
          <w:w w:val="100"/>
          <w:position w:val="0"/>
        </w:rPr>
        <w:t>长期借款分类</w:t>
      </w:r>
    </w:p>
    <w:p>
      <w:pPr>
        <w:pStyle w:val="Style27"/>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保证兼抵押兼质押借款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2,100,000.00</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2,100,000.00</w:t>
            </w:r>
          </w:p>
        </w:tc>
      </w:tr>
    </w:tbl>
    <w:p>
      <w:pPr>
        <w:widowControl w:val="0"/>
        <w:spacing w:after="319" w:line="1" w:lineRule="exact"/>
      </w:pPr>
    </w:p>
    <w:p>
      <w:pPr>
        <w:pStyle w:val="Style38"/>
        <w:keepNext w:val="0"/>
        <w:keepLines w:val="0"/>
        <w:widowControl w:val="0"/>
        <w:shd w:val="clear" w:color="auto" w:fill="auto"/>
        <w:bidi w:val="0"/>
        <w:spacing w:before="0" w:after="320" w:line="240" w:lineRule="auto"/>
        <w:ind w:left="0" w:right="0" w:firstLine="420"/>
        <w:jc w:val="both"/>
      </w:pPr>
      <w:bookmarkStart w:id="1481" w:name="bookmark1481"/>
      <w:r>
        <w:rPr>
          <w:rFonts w:ascii="Times New Roman" w:eastAsia="Times New Roman" w:hAnsi="Times New Roman" w:cs="Times New Roman"/>
          <w:b/>
          <w:bCs/>
          <w:color w:val="000000"/>
          <w:spacing w:val="0"/>
          <w:w w:val="100"/>
          <w:position w:val="0"/>
        </w:rPr>
        <w:t>4</w:t>
      </w:r>
      <w:bookmarkEnd w:id="1481"/>
      <w:r>
        <w:rPr>
          <w:rFonts w:ascii="Times New Roman" w:eastAsia="Times New Roman" w:hAnsi="Times New Roman" w:cs="Times New Roman"/>
          <w:b/>
          <w:bCs/>
          <w:color w:val="000000"/>
          <w:spacing w:val="0"/>
          <w:w w:val="100"/>
          <w:position w:val="0"/>
        </w:rPr>
        <w:t>6</w:t>
      </w:r>
      <w:r>
        <w:rPr>
          <w:b/>
          <w:bCs/>
          <w:color w:val="000000"/>
          <w:spacing w:val="0"/>
          <w:w w:val="100"/>
          <w:position w:val="0"/>
        </w:rPr>
        <w:t>、应付债券</w:t>
      </w:r>
    </w:p>
    <w:p>
      <w:pPr>
        <w:pStyle w:val="Style38"/>
        <w:keepNext w:val="0"/>
        <w:keepLines w:val="0"/>
        <w:widowControl w:val="0"/>
        <w:shd w:val="clear" w:color="auto" w:fill="auto"/>
        <w:bidi w:val="0"/>
        <w:spacing w:before="0" w:after="380" w:line="240" w:lineRule="auto"/>
        <w:ind w:left="0" w:right="0" w:firstLine="54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)应付债券</w:t>
      </w:r>
    </w:p>
    <w:p>
      <w:pPr>
        <w:pStyle w:val="Style27"/>
        <w:keepNext w:val="0"/>
        <w:keepLines w:val="0"/>
        <w:widowControl w:val="0"/>
        <w:shd w:val="clear" w:color="auto" w:fill="auto"/>
        <w:bidi w:val="0"/>
        <w:spacing w:before="0" w:after="80" w:line="240" w:lineRule="auto"/>
        <w:ind w:left="0" w:right="50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债券面值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200,000,000.00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利息调整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2,041,438.35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1,916,780.82</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202,041,438.35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201,916,780.82</w:t>
            </w:r>
          </w:p>
        </w:tc>
      </w:tr>
    </w:tbl>
    <w:p>
      <w:pPr>
        <w:widowControl w:val="0"/>
        <w:spacing w:after="319" w:line="1" w:lineRule="exact"/>
      </w:pPr>
    </w:p>
    <w:p>
      <w:pPr>
        <w:pStyle w:val="Style38"/>
        <w:keepNext w:val="0"/>
        <w:keepLines w:val="0"/>
        <w:widowControl w:val="0"/>
        <w:numPr>
          <w:ilvl w:val="0"/>
          <w:numId w:val="77"/>
        </w:numPr>
        <w:shd w:val="clear" w:color="auto" w:fill="auto"/>
        <w:bidi w:val="0"/>
        <w:spacing w:before="0" w:after="380" w:line="240" w:lineRule="auto"/>
        <w:ind w:left="0" w:right="0" w:firstLine="540"/>
        <w:jc w:val="left"/>
      </w:pPr>
      <w:bookmarkStart w:id="1482" w:name="bookmark1482"/>
      <w:bookmarkEnd w:id="1482"/>
      <w:r>
        <w:rPr>
          <w:b/>
          <w:bCs/>
          <w:color w:val="000000"/>
          <w:spacing w:val="0"/>
          <w:w w:val="100"/>
          <w:position w:val="0"/>
        </w:rPr>
        <w:t>应付债券的增减变动(不包括划分为金融负债的优先股、永续债等其他金融工具)</w:t>
      </w:r>
    </w:p>
    <w:p>
      <w:pPr>
        <w:pStyle w:val="Style2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427"/>
        <w:gridCol w:w="1056"/>
        <w:gridCol w:w="1411"/>
        <w:gridCol w:w="398"/>
        <w:gridCol w:w="1056"/>
        <w:gridCol w:w="1056"/>
        <w:gridCol w:w="398"/>
        <w:gridCol w:w="1022"/>
        <w:gridCol w:w="830"/>
        <w:gridCol w:w="926"/>
        <w:gridCol w:w="1094"/>
      </w:tblGrid>
      <w:tr>
        <w:trPr>
          <w:trHeight w:val="97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债券 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38" w:lineRule="exact"/>
              <w:ind w:left="0" w:right="0" w:firstLine="0"/>
              <w:jc w:val="left"/>
            </w:pPr>
            <w:r>
              <w:rPr>
                <w:color w:val="000000"/>
                <w:spacing w:val="0"/>
                <w:w w:val="100"/>
                <w:position w:val="0"/>
              </w:rPr>
              <w:t>债 券 期 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textDirection w:val="tbRlV"/>
            <w:vAlign w:val="top"/>
          </w:tcPr>
          <w:p>
            <w:pPr>
              <w:pStyle w:val="Style45"/>
              <w:keepNext w:val="0"/>
              <w:keepLines w:val="0"/>
              <w:widowControl w:val="0"/>
              <w:shd w:val="clear" w:color="auto" w:fill="auto"/>
              <w:bidi w:val="0"/>
              <w:spacing w:before="100" w:after="0" w:line="240" w:lineRule="auto"/>
              <w:ind w:left="0" w:right="0" w:firstLine="0"/>
              <w:jc w:val="right"/>
            </w:pPr>
            <w:r>
              <w:rPr>
                <w:color w:val="000000"/>
                <w:spacing w:val="0"/>
                <w:w w:val="100"/>
                <w:position w:val="0"/>
              </w:rPr>
              <w:t>本期发行</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按面值计提 利息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3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rPr>
              <w:t xml:space="preserve">19 </w:t>
            </w:r>
            <w:r>
              <w:rPr>
                <w:color w:val="000000"/>
                <w:spacing w:val="0"/>
                <w:w w:val="100"/>
                <w:position w:val="0"/>
              </w:rPr>
              <w:t>华媒</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200,000,000.00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2019/9/25-2019/9/26</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201,916,780.82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9,024,657.53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202,041,438.35</w:t>
            </w:r>
          </w:p>
        </w:tc>
      </w:tr>
      <w:tr>
        <w:trPr>
          <w:trHeight w:val="259"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200,000,000.00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201,916,780.82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9,024,657.53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9,000,000.00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202,041,438.35</w:t>
            </w:r>
          </w:p>
        </w:tc>
      </w:tr>
    </w:tbl>
    <w:p>
      <w:pPr>
        <w:widowControl w:val="0"/>
        <w:spacing w:after="319" w:line="1" w:lineRule="exact"/>
      </w:pPr>
    </w:p>
    <w:p>
      <w:pPr>
        <w:pStyle w:val="Style38"/>
        <w:keepNext w:val="0"/>
        <w:keepLines w:val="0"/>
        <w:widowControl w:val="0"/>
        <w:numPr>
          <w:ilvl w:val="0"/>
          <w:numId w:val="77"/>
        </w:numPr>
        <w:shd w:val="clear" w:color="auto" w:fill="auto"/>
        <w:bidi w:val="0"/>
        <w:spacing w:before="0" w:after="320" w:line="240" w:lineRule="auto"/>
        <w:ind w:left="0" w:right="0" w:firstLine="540"/>
        <w:jc w:val="left"/>
      </w:pPr>
      <w:bookmarkStart w:id="1483" w:name="bookmark1483"/>
      <w:bookmarkEnd w:id="1483"/>
      <w:r>
        <w:rPr>
          <w:b/>
          <w:bCs/>
          <w:color w:val="000000"/>
          <w:spacing w:val="0"/>
          <w:w w:val="100"/>
          <w:position w:val="0"/>
        </w:rPr>
        <w:t>可转换公司债券的转股条件、转股时间说明</w:t>
      </w:r>
    </w:p>
    <w:p>
      <w:pPr>
        <w:pStyle w:val="Style38"/>
        <w:keepNext w:val="0"/>
        <w:keepLines w:val="0"/>
        <w:widowControl w:val="0"/>
        <w:numPr>
          <w:ilvl w:val="0"/>
          <w:numId w:val="77"/>
        </w:numPr>
        <w:shd w:val="clear" w:color="auto" w:fill="auto"/>
        <w:bidi w:val="0"/>
        <w:spacing w:before="0" w:after="320" w:line="240" w:lineRule="auto"/>
        <w:ind w:left="0" w:right="0" w:firstLine="420"/>
        <w:jc w:val="both"/>
      </w:pPr>
      <w:bookmarkStart w:id="1484" w:name="bookmark1484"/>
      <w:bookmarkEnd w:id="1484"/>
      <w:r>
        <w:rPr>
          <w:b/>
          <w:bCs/>
          <w:color w:val="000000"/>
          <w:spacing w:val="0"/>
          <w:w w:val="100"/>
          <w:position w:val="0"/>
        </w:rPr>
        <w:t>划分为金融负债的其他金融工具说明</w:t>
      </w:r>
    </w:p>
    <w:p>
      <w:pPr>
        <w:pStyle w:val="Style38"/>
        <w:keepNext w:val="0"/>
        <w:keepLines w:val="0"/>
        <w:widowControl w:val="0"/>
        <w:shd w:val="clear" w:color="auto" w:fill="auto"/>
        <w:tabs>
          <w:tab w:pos="908" w:val="left"/>
        </w:tabs>
        <w:bidi w:val="0"/>
        <w:spacing w:before="0" w:after="320" w:line="240" w:lineRule="auto"/>
        <w:ind w:left="0" w:right="0" w:firstLine="420"/>
        <w:jc w:val="both"/>
      </w:pPr>
      <w:bookmarkStart w:id="1485" w:name="bookmark1485"/>
      <w:r>
        <w:rPr>
          <w:rFonts w:ascii="Times New Roman" w:eastAsia="Times New Roman" w:hAnsi="Times New Roman" w:cs="Times New Roman"/>
          <w:b/>
          <w:bCs/>
          <w:color w:val="000000"/>
          <w:spacing w:val="0"/>
          <w:w w:val="100"/>
          <w:position w:val="0"/>
        </w:rPr>
        <w:t>4</w:t>
      </w:r>
      <w:bookmarkEnd w:id="1485"/>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租赁负债</w:t>
      </w:r>
    </w:p>
    <w:p>
      <w:pPr>
        <w:pStyle w:val="Style38"/>
        <w:keepNext w:val="0"/>
        <w:keepLines w:val="0"/>
        <w:widowControl w:val="0"/>
        <w:shd w:val="clear" w:color="auto" w:fill="auto"/>
        <w:tabs>
          <w:tab w:pos="908" w:val="left"/>
        </w:tabs>
        <w:bidi w:val="0"/>
        <w:spacing w:before="0" w:after="320" w:line="240" w:lineRule="auto"/>
        <w:ind w:left="0" w:right="0" w:firstLine="420"/>
        <w:jc w:val="both"/>
      </w:pPr>
      <w:bookmarkStart w:id="1486" w:name="bookmark1486"/>
      <w:r>
        <w:rPr>
          <w:rFonts w:ascii="Times New Roman" w:eastAsia="Times New Roman" w:hAnsi="Times New Roman" w:cs="Times New Roman"/>
          <w:b/>
          <w:bCs/>
          <w:color w:val="000000"/>
          <w:spacing w:val="0"/>
          <w:w w:val="100"/>
          <w:position w:val="0"/>
        </w:rPr>
        <w:t>4</w:t>
      </w:r>
      <w:bookmarkEnd w:id="1486"/>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长期应付款</w:t>
      </w:r>
    </w:p>
    <w:p>
      <w:pPr>
        <w:pStyle w:val="Style38"/>
        <w:keepNext w:val="0"/>
        <w:keepLines w:val="0"/>
        <w:widowControl w:val="0"/>
        <w:shd w:val="clear" w:color="auto" w:fill="auto"/>
        <w:bidi w:val="0"/>
        <w:spacing w:before="0" w:after="320" w:line="240" w:lineRule="auto"/>
        <w:ind w:left="0" w:right="0" w:firstLine="42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)按款项性质列示长期应付款</w:t>
      </w:r>
    </w:p>
    <w:p>
      <w:pPr>
        <w:pStyle w:val="Style38"/>
        <w:keepNext w:val="0"/>
        <w:keepLines w:val="0"/>
        <w:widowControl w:val="0"/>
        <w:shd w:val="clear" w:color="auto" w:fill="auto"/>
        <w:bidi w:val="0"/>
        <w:spacing w:before="0" w:after="340" w:line="240" w:lineRule="auto"/>
        <w:ind w:left="0" w:right="0" w:firstLine="38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）专项应付款</w:t>
      </w:r>
    </w:p>
    <w:p>
      <w:pPr>
        <w:pStyle w:val="Style38"/>
        <w:keepNext w:val="0"/>
        <w:keepLines w:val="0"/>
        <w:widowControl w:val="0"/>
        <w:shd w:val="clear" w:color="auto" w:fill="auto"/>
        <w:tabs>
          <w:tab w:pos="868" w:val="left"/>
        </w:tabs>
        <w:bidi w:val="0"/>
        <w:spacing w:before="0" w:after="340" w:line="240" w:lineRule="auto"/>
        <w:ind w:left="0" w:right="0" w:firstLine="380"/>
        <w:jc w:val="both"/>
      </w:pPr>
      <w:bookmarkStart w:id="1487" w:name="bookmark1487"/>
      <w:r>
        <w:rPr>
          <w:rFonts w:ascii="Times New Roman" w:eastAsia="Times New Roman" w:hAnsi="Times New Roman" w:cs="Times New Roman"/>
          <w:b/>
          <w:bCs/>
          <w:color w:val="000000"/>
          <w:spacing w:val="0"/>
          <w:w w:val="100"/>
          <w:position w:val="0"/>
        </w:rPr>
        <w:t>4</w:t>
      </w:r>
      <w:bookmarkEnd w:id="1487"/>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长期应付职工薪酬</w:t>
      </w:r>
    </w:p>
    <w:p>
      <w:pPr>
        <w:pStyle w:val="Style38"/>
        <w:keepNext w:val="0"/>
        <w:keepLines w:val="0"/>
        <w:widowControl w:val="0"/>
        <w:shd w:val="clear" w:color="auto" w:fill="auto"/>
        <w:tabs>
          <w:tab w:pos="873" w:val="left"/>
        </w:tabs>
        <w:bidi w:val="0"/>
        <w:spacing w:before="0" w:after="340" w:line="240" w:lineRule="auto"/>
        <w:ind w:left="0" w:right="0" w:firstLine="380"/>
        <w:jc w:val="both"/>
      </w:pPr>
      <w:bookmarkStart w:id="1488" w:name="bookmark1488"/>
      <w:r>
        <w:rPr>
          <w:b/>
          <w:bCs/>
          <w:color w:val="000000"/>
          <w:spacing w:val="0"/>
          <w:w w:val="100"/>
          <w:position w:val="0"/>
        </w:rPr>
        <w:t>（</w:t>
      </w:r>
      <w:bookmarkEnd w:id="148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长期应付职工薪酬表</w:t>
      </w:r>
    </w:p>
    <w:p>
      <w:pPr>
        <w:pStyle w:val="Style38"/>
        <w:keepNext w:val="0"/>
        <w:keepLines w:val="0"/>
        <w:widowControl w:val="0"/>
        <w:shd w:val="clear" w:color="auto" w:fill="auto"/>
        <w:tabs>
          <w:tab w:pos="873" w:val="left"/>
        </w:tabs>
        <w:bidi w:val="0"/>
        <w:spacing w:before="0" w:after="340" w:line="240" w:lineRule="auto"/>
        <w:ind w:left="0" w:right="0" w:firstLine="380"/>
        <w:jc w:val="both"/>
      </w:pPr>
      <w:bookmarkStart w:id="1489" w:name="bookmark1489"/>
      <w:r>
        <w:rPr>
          <w:b/>
          <w:bCs/>
          <w:color w:val="000000"/>
          <w:spacing w:val="0"/>
          <w:w w:val="100"/>
          <w:position w:val="0"/>
        </w:rPr>
        <w:t>（</w:t>
      </w:r>
      <w:bookmarkEnd w:id="148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设定受益计划变动情况</w:t>
      </w:r>
    </w:p>
    <w:p>
      <w:pPr>
        <w:pStyle w:val="Style38"/>
        <w:keepNext w:val="0"/>
        <w:keepLines w:val="0"/>
        <w:widowControl w:val="0"/>
        <w:shd w:val="clear" w:color="auto" w:fill="auto"/>
        <w:tabs>
          <w:tab w:pos="868" w:val="left"/>
        </w:tabs>
        <w:bidi w:val="0"/>
        <w:spacing w:before="0" w:after="340" w:line="240" w:lineRule="auto"/>
        <w:ind w:left="0" w:right="0" w:firstLine="380"/>
        <w:jc w:val="both"/>
      </w:pPr>
      <w:bookmarkStart w:id="1490" w:name="bookmark1490"/>
      <w:r>
        <w:rPr>
          <w:rFonts w:ascii="Times New Roman" w:eastAsia="Times New Roman" w:hAnsi="Times New Roman" w:cs="Times New Roman"/>
          <w:b/>
          <w:bCs/>
          <w:color w:val="000000"/>
          <w:spacing w:val="0"/>
          <w:w w:val="100"/>
          <w:position w:val="0"/>
        </w:rPr>
        <w:t>5</w:t>
      </w:r>
      <w:bookmarkEnd w:id="1490"/>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预计负债</w:t>
      </w:r>
    </w:p>
    <w:p>
      <w:pPr>
        <w:pStyle w:val="Style38"/>
        <w:keepNext w:val="0"/>
        <w:keepLines w:val="0"/>
        <w:widowControl w:val="0"/>
        <w:shd w:val="clear" w:color="auto" w:fill="auto"/>
        <w:tabs>
          <w:tab w:pos="868" w:val="left"/>
        </w:tabs>
        <w:bidi w:val="0"/>
        <w:spacing w:before="0" w:after="380" w:line="240" w:lineRule="auto"/>
        <w:ind w:left="0" w:right="0" w:firstLine="380"/>
        <w:jc w:val="both"/>
      </w:pPr>
      <w:bookmarkStart w:id="1491" w:name="bookmark1491"/>
      <w:r>
        <w:rPr>
          <w:rFonts w:ascii="Times New Roman" w:eastAsia="Times New Roman" w:hAnsi="Times New Roman" w:cs="Times New Roman"/>
          <w:b/>
          <w:bCs/>
          <w:color w:val="000000"/>
          <w:spacing w:val="0"/>
          <w:w w:val="100"/>
          <w:position w:val="0"/>
        </w:rPr>
        <w:t>5</w:t>
      </w:r>
      <w:bookmarkEnd w:id="149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递延收益</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单位：元</w:t>
      </w:r>
    </w:p>
    <w:tbl>
      <w:tblPr>
        <w:tblOverlap w:val="never"/>
        <w:jc w:val="center"/>
        <w:tblLayout w:type="fixed"/>
      </w:tblPr>
      <w:tblGrid>
        <w:gridCol w:w="1598"/>
        <w:gridCol w:w="1594"/>
        <w:gridCol w:w="1594"/>
        <w:gridCol w:w="1603"/>
        <w:gridCol w:w="1579"/>
        <w:gridCol w:w="161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2,905,562.44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336,493.80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2,569,068.64</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财政扶持</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2,905,562.44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336,493.80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2,569,068.64</w:t>
            </w:r>
          </w:p>
        </w:tc>
        <w:tc>
          <w:tcPr>
            <w:tcBorders>
              <w:top w:val="single" w:sz="4"/>
              <w:left w:val="single" w:sz="4"/>
              <w:bottom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6"/>
        <w:gridCol w:w="998"/>
        <w:gridCol w:w="682"/>
        <w:gridCol w:w="869"/>
        <w:gridCol w:w="1214"/>
        <w:gridCol w:w="806"/>
        <w:gridCol w:w="427"/>
        <w:gridCol w:w="1003"/>
        <w:gridCol w:w="830"/>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 增补助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本期计入 营业外收 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本期计入其他 收益金额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本期冲减 成本费用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r>
        <w:trPr>
          <w:trHeight w:val="1027"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年度中央补助文化产业发展专 项资金：环保型绿色印刷设备扩能 改造及其应用示范项目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2,533,333.48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266,666.64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2,266,666.84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工业信息化财政补助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372,228.96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69,827.16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302,401.80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与资产相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413"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2,905,562.44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336,493.80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2,569,068.64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其他说明：</w:t>
      </w:r>
    </w:p>
    <w:p>
      <w:pPr>
        <w:pStyle w:val="Style27"/>
        <w:keepNext w:val="0"/>
        <w:keepLines w:val="0"/>
        <w:widowControl w:val="0"/>
        <w:shd w:val="clear" w:color="auto" w:fill="auto"/>
        <w:bidi w:val="0"/>
        <w:spacing w:before="0" w:after="340" w:line="240" w:lineRule="auto"/>
        <w:ind w:left="0" w:right="0" w:firstLine="380"/>
        <w:jc w:val="left"/>
      </w:pPr>
      <w:r>
        <w:rPr>
          <w:color w:val="000000"/>
          <w:spacing w:val="0"/>
          <w:w w:val="100"/>
          <w:position w:val="0"/>
        </w:rPr>
        <w:t>涉及政府补助的项目的具体情况及分摊方法详见本节、七、</w:t>
      </w:r>
      <w:r>
        <w:rPr>
          <w:rFonts w:ascii="Times New Roman" w:eastAsia="Times New Roman" w:hAnsi="Times New Roman" w:cs="Times New Roman"/>
          <w:color w:val="000000"/>
          <w:spacing w:val="0"/>
          <w:w w:val="100"/>
          <w:position w:val="0"/>
        </w:rPr>
        <w:t>84“</w:t>
      </w:r>
      <w:r>
        <w:rPr>
          <w:color w:val="000000"/>
          <w:spacing w:val="0"/>
          <w:w w:val="100"/>
          <w:position w:val="0"/>
        </w:rPr>
        <w:t>政府补助</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38"/>
        <w:keepNext w:val="0"/>
        <w:keepLines w:val="0"/>
        <w:widowControl w:val="0"/>
        <w:shd w:val="clear" w:color="auto" w:fill="auto"/>
        <w:tabs>
          <w:tab w:pos="868" w:val="left"/>
        </w:tabs>
        <w:bidi w:val="0"/>
        <w:spacing w:before="0" w:after="340" w:line="240" w:lineRule="auto"/>
        <w:ind w:left="0" w:right="0" w:firstLine="380"/>
        <w:jc w:val="left"/>
      </w:pPr>
      <w:bookmarkStart w:id="1492" w:name="bookmark1492"/>
      <w:r>
        <w:rPr>
          <w:rFonts w:ascii="Times New Roman" w:eastAsia="Times New Roman" w:hAnsi="Times New Roman" w:cs="Times New Roman"/>
          <w:b/>
          <w:bCs/>
          <w:color w:val="000000"/>
          <w:spacing w:val="0"/>
          <w:w w:val="100"/>
          <w:position w:val="0"/>
        </w:rPr>
        <w:t>5</w:t>
      </w:r>
      <w:bookmarkEnd w:id="149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其他非流动负债</w:t>
      </w:r>
    </w:p>
    <w:p>
      <w:pPr>
        <w:pStyle w:val="Style38"/>
        <w:keepNext w:val="0"/>
        <w:keepLines w:val="0"/>
        <w:widowControl w:val="0"/>
        <w:shd w:val="clear" w:color="auto" w:fill="auto"/>
        <w:tabs>
          <w:tab w:pos="868" w:val="left"/>
        </w:tabs>
        <w:bidi w:val="0"/>
        <w:spacing w:before="0" w:after="380" w:line="240" w:lineRule="auto"/>
        <w:ind w:left="0" w:right="0" w:firstLine="380"/>
        <w:jc w:val="left"/>
      </w:pPr>
      <w:bookmarkStart w:id="1493" w:name="bookmark1493"/>
      <w:r>
        <w:rPr>
          <w:rFonts w:ascii="Times New Roman" w:eastAsia="Times New Roman" w:hAnsi="Times New Roman" w:cs="Times New Roman"/>
          <w:b/>
          <w:bCs/>
          <w:color w:val="000000"/>
          <w:spacing w:val="0"/>
          <w:w w:val="100"/>
          <w:position w:val="0"/>
        </w:rPr>
        <w:t>5</w:t>
      </w:r>
      <w:bookmarkEnd w:id="1493"/>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股本</w:t>
      </w:r>
    </w:p>
    <w:p>
      <w:pPr>
        <w:pStyle w:val="Style25"/>
        <w:keepNext w:val="0"/>
        <w:keepLines w:val="0"/>
        <w:widowControl w:val="0"/>
        <w:shd w:val="clear" w:color="auto" w:fill="auto"/>
        <w:bidi w:val="0"/>
        <w:spacing w:before="0" w:after="0" w:line="240" w:lineRule="auto"/>
        <w:ind w:left="8938" w:right="0" w:firstLine="0"/>
        <w:jc w:val="left"/>
      </w:pPr>
      <w:r>
        <w:rPr>
          <w:color w:val="000000"/>
          <w:spacing w:val="0"/>
          <w:w w:val="100"/>
          <w:position w:val="0"/>
        </w:rPr>
        <w:t>单位：元</w:t>
      </w:r>
    </w:p>
    <w:tbl>
      <w:tblPr>
        <w:tblOverlap w:val="never"/>
        <w:jc w:val="center"/>
        <w:tblLayout w:type="fixed"/>
      </w:tblPr>
      <w:tblGrid>
        <w:gridCol w:w="1181"/>
        <w:gridCol w:w="1997"/>
        <w:gridCol w:w="1181"/>
        <w:gridCol w:w="629"/>
        <w:gridCol w:w="1450"/>
        <w:gridCol w:w="634"/>
        <w:gridCol w:w="629"/>
        <w:gridCol w:w="200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1,017,698,410.00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1,017,698,410.00</w:t>
            </w:r>
          </w:p>
        </w:tc>
      </w:tr>
    </w:tbl>
    <w:p>
      <w:pPr>
        <w:pStyle w:val="Style38"/>
        <w:keepNext w:val="0"/>
        <w:keepLines w:val="0"/>
        <w:widowControl w:val="0"/>
        <w:shd w:val="clear" w:color="auto" w:fill="auto"/>
        <w:tabs>
          <w:tab w:pos="888" w:val="left"/>
        </w:tabs>
        <w:bidi w:val="0"/>
        <w:spacing w:before="0" w:after="360" w:line="240" w:lineRule="auto"/>
        <w:ind w:left="0" w:right="0" w:firstLine="400"/>
        <w:jc w:val="both"/>
      </w:pPr>
      <w:bookmarkStart w:id="1494" w:name="bookmark1494"/>
      <w:r>
        <w:rPr>
          <w:rFonts w:ascii="Times New Roman" w:eastAsia="Times New Roman" w:hAnsi="Times New Roman" w:cs="Times New Roman"/>
          <w:b/>
          <w:bCs/>
          <w:color w:val="000000"/>
          <w:spacing w:val="0"/>
          <w:w w:val="100"/>
          <w:position w:val="0"/>
        </w:rPr>
        <w:t>5</w:t>
      </w:r>
      <w:bookmarkEnd w:id="1494"/>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其他权益工具</w:t>
      </w:r>
    </w:p>
    <w:p>
      <w:pPr>
        <w:pStyle w:val="Style38"/>
        <w:keepNext w:val="0"/>
        <w:keepLines w:val="0"/>
        <w:widowControl w:val="0"/>
        <w:shd w:val="clear" w:color="auto" w:fill="auto"/>
        <w:tabs>
          <w:tab w:pos="893" w:val="left"/>
        </w:tabs>
        <w:bidi w:val="0"/>
        <w:spacing w:before="0" w:after="360" w:line="240" w:lineRule="auto"/>
        <w:ind w:left="0" w:right="0" w:firstLine="400"/>
        <w:jc w:val="both"/>
      </w:pPr>
      <w:bookmarkStart w:id="1495" w:name="bookmark1495"/>
      <w:r>
        <w:rPr>
          <w:b/>
          <w:bCs/>
          <w:color w:val="000000"/>
          <w:spacing w:val="0"/>
          <w:w w:val="100"/>
          <w:position w:val="0"/>
        </w:rPr>
        <w:t>（</w:t>
      </w:r>
      <w:bookmarkEnd w:id="149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期末发行在外的优先股、永续债等其他金融工具基本情况</w:t>
      </w:r>
    </w:p>
    <w:p>
      <w:pPr>
        <w:pStyle w:val="Style38"/>
        <w:keepNext w:val="0"/>
        <w:keepLines w:val="0"/>
        <w:widowControl w:val="0"/>
        <w:shd w:val="clear" w:color="auto" w:fill="auto"/>
        <w:tabs>
          <w:tab w:pos="893" w:val="left"/>
        </w:tabs>
        <w:bidi w:val="0"/>
        <w:spacing w:before="0" w:after="360" w:line="240" w:lineRule="auto"/>
        <w:ind w:left="0" w:right="0" w:firstLine="400"/>
        <w:jc w:val="both"/>
      </w:pPr>
      <w:bookmarkStart w:id="1496" w:name="bookmark1496"/>
      <w:r>
        <w:rPr>
          <w:b/>
          <w:bCs/>
          <w:color w:val="000000"/>
          <w:spacing w:val="0"/>
          <w:w w:val="100"/>
          <w:position w:val="0"/>
        </w:rPr>
        <w:t>（</w:t>
      </w:r>
      <w:bookmarkEnd w:id="149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期末发行在外的优先股、永续债等金融工具变动情况表</w:t>
      </w:r>
    </w:p>
    <w:p>
      <w:pPr>
        <w:pStyle w:val="Style38"/>
        <w:keepNext w:val="0"/>
        <w:keepLines w:val="0"/>
        <w:widowControl w:val="0"/>
        <w:shd w:val="clear" w:color="auto" w:fill="auto"/>
        <w:tabs>
          <w:tab w:pos="888" w:val="left"/>
        </w:tabs>
        <w:bidi w:val="0"/>
        <w:spacing w:before="0" w:after="360" w:line="240" w:lineRule="auto"/>
        <w:ind w:left="0" w:right="0" w:firstLine="400"/>
        <w:jc w:val="both"/>
      </w:pPr>
      <w:bookmarkStart w:id="1497" w:name="bookmark1497"/>
      <w:r>
        <w:rPr>
          <w:rFonts w:ascii="Times New Roman" w:eastAsia="Times New Roman" w:hAnsi="Times New Roman" w:cs="Times New Roman"/>
          <w:b/>
          <w:bCs/>
          <w:color w:val="000000"/>
          <w:spacing w:val="0"/>
          <w:w w:val="100"/>
          <w:position w:val="0"/>
        </w:rPr>
        <w:t>5</w:t>
      </w:r>
      <w:bookmarkEnd w:id="1497"/>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资本公积</w:t>
      </w:r>
    </w:p>
    <w:p>
      <w:pPr>
        <w:pStyle w:val="Style27"/>
        <w:keepNext w:val="0"/>
        <w:keepLines w:val="0"/>
        <w:widowControl w:val="0"/>
        <w:shd w:val="clear" w:color="auto" w:fill="auto"/>
        <w:bidi w:val="0"/>
        <w:spacing w:before="0" w:after="80" w:line="240" w:lineRule="auto"/>
        <w:ind w:left="0" w:right="50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2,374,273.76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424,372.44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1,949,901.32</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-234,695,596.49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38,755,260.03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-195,940,336.46</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-232,321,322.73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38,755,260.03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424,372.44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-193,990,435.14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7"/>
        <w:keepNext w:val="0"/>
        <w:keepLines w:val="0"/>
        <w:widowControl w:val="0"/>
        <w:shd w:val="clear" w:color="auto" w:fill="auto"/>
        <w:tabs>
          <w:tab w:pos="946" w:val="left"/>
        </w:tabs>
        <w:bidi w:val="0"/>
        <w:spacing w:before="0" w:after="0" w:line="310" w:lineRule="exact"/>
        <w:ind w:left="400" w:right="0" w:firstLine="20"/>
        <w:jc w:val="both"/>
      </w:pPr>
      <w:bookmarkStart w:id="1498" w:name="bookmark1498"/>
      <w:r>
        <w:rPr>
          <w:color w:val="000000"/>
          <w:spacing w:val="0"/>
          <w:w w:val="100"/>
          <w:position w:val="0"/>
        </w:rPr>
        <w:t>（</w:t>
      </w:r>
      <w:bookmarkEnd w:id="1498"/>
      <w:r>
        <w:rPr>
          <w:color w:val="000000"/>
          <w:spacing w:val="0"/>
          <w:w w:val="100"/>
          <w:position w:val="0"/>
        </w:rPr>
        <w:t>1）</w:t>
        <w:tab/>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27</w:t>
      </w:r>
      <w:r>
        <w:rPr>
          <w:color w:val="000000"/>
          <w:spacing w:val="0"/>
          <w:w w:val="100"/>
          <w:position w:val="0"/>
        </w:rPr>
        <w:t>日，华媒控股第九届董事会第十四次会议审议通过，同意授权杭州余杭传媒集团有限公司对杭州余杭晨报 传媒有限公司实施整体托管经营</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21</w:t>
      </w:r>
      <w:r>
        <w:rPr>
          <w:color w:val="000000"/>
          <w:spacing w:val="0"/>
          <w:w w:val="100"/>
          <w:position w:val="0"/>
        </w:rPr>
        <w:t>日，华媒控股和余杭传媒集团签订《杭州余杭晨报传媒有限公司托管协议》 并签订移交清单，当月完成工商变更，本公司对其丧失实质控制权，不将其纳入合并财务报表范围。</w:t>
      </w:r>
      <w:r>
        <w:rPr>
          <w:color w:val="000000"/>
          <w:spacing w:val="0"/>
          <w:w w:val="100"/>
          <w:position w:val="0"/>
        </w:rPr>
        <w:t>2014</w:t>
      </w:r>
      <w:r>
        <w:rPr>
          <w:color w:val="000000"/>
          <w:spacing w:val="0"/>
          <w:w w:val="100"/>
          <w:position w:val="0"/>
        </w:rPr>
        <w:t>年收购杭州余杭晨 报传媒有限公司时，本公司占杭州余杭晨报传媒有限公司账面净资产价值的份额为</w:t>
      </w:r>
      <w:r>
        <w:rPr>
          <w:color w:val="000000"/>
          <w:spacing w:val="0"/>
          <w:w w:val="100"/>
          <w:position w:val="0"/>
        </w:rPr>
        <w:t>37,308,339.9</w:t>
      </w:r>
      <w:r>
        <w:rPr>
          <w:color w:val="000000"/>
          <w:spacing w:val="0"/>
          <w:w w:val="100"/>
          <w:position w:val="0"/>
        </w:rPr>
        <w:t>7</w:t>
      </w:r>
      <w:r>
        <w:rPr>
          <w:color w:val="000000"/>
          <w:spacing w:val="0"/>
          <w:w w:val="100"/>
          <w:position w:val="0"/>
        </w:rPr>
        <w:t xml:space="preserve">元，评估价值为 </w:t>
      </w:r>
      <w:r>
        <w:rPr>
          <w:color w:val="000000"/>
          <w:spacing w:val="0"/>
          <w:w w:val="100"/>
          <w:position w:val="0"/>
        </w:rPr>
        <w:t>76,063,600.00</w:t>
      </w:r>
      <w:r>
        <w:rPr>
          <w:color w:val="000000"/>
          <w:spacing w:val="0"/>
          <w:w w:val="100"/>
          <w:position w:val="0"/>
        </w:rPr>
        <w:t>元，冲减资本公积</w:t>
      </w:r>
      <w:r>
        <w:rPr>
          <w:color w:val="000000"/>
          <w:spacing w:val="0"/>
          <w:w w:val="100"/>
          <w:position w:val="0"/>
        </w:rPr>
        <w:t>38,755,260.03</w:t>
      </w:r>
      <w:r>
        <w:rPr>
          <w:color w:val="000000"/>
          <w:spacing w:val="0"/>
          <w:w w:val="100"/>
          <w:position w:val="0"/>
        </w:rPr>
        <w:t xml:space="preserve">元，本期公司丧失控制权转为按权益法核算，转回冲减的资本公积 </w:t>
      </w:r>
      <w:r>
        <w:rPr>
          <w:color w:val="000000"/>
          <w:spacing w:val="0"/>
          <w:w w:val="100"/>
          <w:position w:val="0"/>
        </w:rPr>
        <w:t xml:space="preserve">38,755,260.03 </w:t>
      </w:r>
      <w:r>
        <w:rPr>
          <w:color w:val="000000"/>
          <w:spacing w:val="0"/>
          <w:w w:val="100"/>
          <w:position w:val="0"/>
        </w:rPr>
        <w:t>元。</w:t>
      </w:r>
    </w:p>
    <w:p>
      <w:pPr>
        <w:pStyle w:val="Style27"/>
        <w:keepNext w:val="0"/>
        <w:keepLines w:val="0"/>
        <w:widowControl w:val="0"/>
        <w:shd w:val="clear" w:color="auto" w:fill="auto"/>
        <w:tabs>
          <w:tab w:pos="845" w:val="left"/>
        </w:tabs>
        <w:bidi w:val="0"/>
        <w:spacing w:before="0" w:after="360" w:line="310" w:lineRule="exact"/>
        <w:ind w:left="0" w:right="0"/>
        <w:jc w:val="left"/>
      </w:pPr>
      <w:bookmarkStart w:id="1499" w:name="bookmark1499"/>
      <w:r>
        <w:rPr>
          <w:color w:val="000000"/>
          <w:spacing w:val="0"/>
          <w:w w:val="100"/>
          <w:position w:val="0"/>
        </w:rPr>
        <w:t>（</w:t>
      </w:r>
      <w:bookmarkEnd w:id="1499"/>
      <w:r>
        <w:rPr>
          <w:color w:val="000000"/>
          <w:spacing w:val="0"/>
          <w:w w:val="100"/>
          <w:position w:val="0"/>
        </w:rPr>
        <w:t>2）</w:t>
        <w:tab/>
      </w:r>
      <w:r>
        <w:rPr>
          <w:color w:val="000000"/>
          <w:spacing w:val="0"/>
          <w:w w:val="100"/>
          <w:position w:val="0"/>
        </w:rPr>
        <w:t>联营企业十九楼网络股份有限公司少数股东溢价收购股权，冲减资本公积</w:t>
      </w:r>
      <w:r>
        <w:rPr>
          <w:color w:val="000000"/>
          <w:spacing w:val="0"/>
          <w:w w:val="100"/>
          <w:position w:val="0"/>
        </w:rPr>
        <w:t>424,372.44</w:t>
      </w:r>
      <w:r>
        <w:rPr>
          <w:color w:val="000000"/>
          <w:spacing w:val="0"/>
          <w:w w:val="100"/>
          <w:position w:val="0"/>
        </w:rPr>
        <w:t>元。</w:t>
      </w:r>
    </w:p>
    <w:p>
      <w:pPr>
        <w:pStyle w:val="Style38"/>
        <w:keepNext w:val="0"/>
        <w:keepLines w:val="0"/>
        <w:widowControl w:val="0"/>
        <w:shd w:val="clear" w:color="auto" w:fill="auto"/>
        <w:tabs>
          <w:tab w:pos="888" w:val="left"/>
        </w:tabs>
        <w:bidi w:val="0"/>
        <w:spacing w:before="0" w:after="360" w:line="240" w:lineRule="auto"/>
        <w:ind w:left="0" w:right="0" w:firstLine="400"/>
        <w:jc w:val="left"/>
      </w:pPr>
      <w:bookmarkStart w:id="1500" w:name="bookmark1500"/>
      <w:r>
        <w:rPr>
          <w:rFonts w:ascii="Times New Roman" w:eastAsia="Times New Roman" w:hAnsi="Times New Roman" w:cs="Times New Roman"/>
          <w:b/>
          <w:bCs/>
          <w:color w:val="000000"/>
          <w:spacing w:val="0"/>
          <w:w w:val="100"/>
          <w:position w:val="0"/>
        </w:rPr>
        <w:t>5</w:t>
      </w:r>
      <w:bookmarkEnd w:id="1500"/>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库存股</w:t>
      </w:r>
    </w:p>
    <w:p>
      <w:pPr>
        <w:pStyle w:val="Style38"/>
        <w:keepNext w:val="0"/>
        <w:keepLines w:val="0"/>
        <w:widowControl w:val="0"/>
        <w:shd w:val="clear" w:color="auto" w:fill="auto"/>
        <w:tabs>
          <w:tab w:pos="888" w:val="left"/>
        </w:tabs>
        <w:bidi w:val="0"/>
        <w:spacing w:before="0" w:after="360" w:line="240" w:lineRule="auto"/>
        <w:ind w:left="0" w:right="0" w:firstLine="400"/>
        <w:jc w:val="left"/>
      </w:pPr>
      <w:bookmarkStart w:id="1501" w:name="bookmark1501"/>
      <w:r>
        <w:rPr>
          <w:rFonts w:ascii="Times New Roman" w:eastAsia="Times New Roman" w:hAnsi="Times New Roman" w:cs="Times New Roman"/>
          <w:b/>
          <w:bCs/>
          <w:color w:val="000000"/>
          <w:spacing w:val="0"/>
          <w:w w:val="100"/>
          <w:position w:val="0"/>
        </w:rPr>
        <w:t>5</w:t>
      </w:r>
      <w:bookmarkEnd w:id="1501"/>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其他综合收益</w:t>
      </w:r>
    </w:p>
    <w:p>
      <w:pPr>
        <w:pStyle w:val="Style2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128"/>
        <w:gridCol w:w="1061"/>
        <w:gridCol w:w="1214"/>
        <w:gridCol w:w="1123"/>
        <w:gridCol w:w="1210"/>
        <w:gridCol w:w="638"/>
        <w:gridCol w:w="1123"/>
        <w:gridCol w:w="1109"/>
        <w:gridCol w:w="1070"/>
      </w:tblGrid>
      <w:tr>
        <w:trPr>
          <w:trHeight w:val="254"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期初余额</w:t>
            </w:r>
          </w:p>
        </w:tc>
        <w:tc>
          <w:tcPr>
            <w:gridSpan w:val="6"/>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97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本期所得税前 发生额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减：前期计入 其他综合收益 当期转入留存 收益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减：所 得税费 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税后归属于 母公司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税后归属于 少数股东</w:t>
            </w:r>
          </w:p>
        </w:tc>
        <w:tc>
          <w:tcPr>
            <w:vMerge/>
            <w:tcBorders>
              <w:left w:val="single" w:sz="4"/>
              <w:right w:val="single" w:sz="4"/>
            </w:tcBorders>
            <w:shd w:val="clear" w:color="auto" w:fill="D3D3D3"/>
            <w:vAlign w:val="center"/>
          </w:tcPr>
          <w:p>
            <w:pPr/>
          </w:p>
        </w:tc>
      </w:tr>
      <w:tr>
        <w:trPr>
          <w:trHeight w:val="97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35" w:lineRule="exact"/>
              <w:ind w:left="0" w:right="0" w:firstLine="0"/>
              <w:jc w:val="both"/>
            </w:pPr>
            <w:r>
              <w:rPr>
                <w:color w:val="000000"/>
                <w:spacing w:val="0"/>
                <w:w w:val="100"/>
                <w:position w:val="0"/>
              </w:rPr>
              <w:t>一、不能重分 类进损益的 其他综合收 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-789,050.00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-847,700.00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-1,671,350.00</w:t>
            </w:r>
          </w:p>
        </w:tc>
      </w:tr>
      <w:tr>
        <w:trPr>
          <w:trHeight w:val="97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2" w:lineRule="exact"/>
              <w:ind w:left="0" w:right="0" w:firstLine="560"/>
              <w:jc w:val="both"/>
            </w:pPr>
            <w:r>
              <w:rPr>
                <w:color w:val="000000"/>
                <w:spacing w:val="0"/>
                <w:w w:val="100"/>
                <w:position w:val="0"/>
              </w:rPr>
              <w:t>其他 权益工具投 资公允价值 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-789,050.00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-847,700.00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-1,671,350.00</w:t>
            </w:r>
          </w:p>
        </w:tc>
      </w:tr>
      <w:tr>
        <w:trPr>
          <w:trHeight w:val="73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二、将重分类 进损益的其 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-2,309,261.81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2,309,261.81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2,309,261.81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9"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2" w:lineRule="exact"/>
              <w:ind w:left="0" w:right="0" w:firstLine="0"/>
              <w:jc w:val="left"/>
            </w:pPr>
            <w:r>
              <w:rPr>
                <w:color w:val="000000"/>
                <w:spacing w:val="0"/>
                <w:w w:val="100"/>
                <w:position w:val="0"/>
              </w:rPr>
              <w:t>其中：权益法 下可转损益 的其他综合 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-2,309,261.81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2,309,261.81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2,309,261.81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28"/>
        <w:gridCol w:w="1061"/>
        <w:gridCol w:w="1214"/>
        <w:gridCol w:w="1123"/>
        <w:gridCol w:w="1210"/>
        <w:gridCol w:w="638"/>
        <w:gridCol w:w="1123"/>
        <w:gridCol w:w="1109"/>
        <w:gridCol w:w="1070"/>
      </w:tblGrid>
      <w:tr>
        <w:trPr>
          <w:trHeight w:val="509"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其他综合收 益合计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-3,098,311.81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579,261.81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1,426,961.81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-847,700.00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-1,671,350.00</w:t>
            </w:r>
          </w:p>
        </w:tc>
      </w:tr>
    </w:tbl>
    <w:p>
      <w:pPr>
        <w:widowControl w:val="0"/>
        <w:spacing w:after="339" w:line="1" w:lineRule="exact"/>
      </w:pPr>
    </w:p>
    <w:p>
      <w:pPr>
        <w:pStyle w:val="Style30"/>
        <w:keepNext/>
        <w:keepLines/>
        <w:widowControl w:val="0"/>
        <w:shd w:val="clear" w:color="auto" w:fill="auto"/>
        <w:tabs>
          <w:tab w:pos="908" w:val="left"/>
        </w:tabs>
        <w:bidi w:val="0"/>
        <w:spacing w:before="0" w:line="240" w:lineRule="auto"/>
        <w:ind w:left="0" w:right="0" w:firstLine="420"/>
        <w:jc w:val="both"/>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5</w:t>
      </w:r>
      <w:bookmarkEnd w:id="1504"/>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502"/>
      <w:bookmarkEnd w:id="1503"/>
      <w:bookmarkEnd w:id="1505"/>
    </w:p>
    <w:p>
      <w:pPr>
        <w:pStyle w:val="Style30"/>
        <w:keepNext/>
        <w:keepLines/>
        <w:widowControl w:val="0"/>
        <w:shd w:val="clear" w:color="auto" w:fill="auto"/>
        <w:tabs>
          <w:tab w:pos="908" w:val="left"/>
        </w:tabs>
        <w:bidi w:val="0"/>
        <w:spacing w:before="0" w:line="240" w:lineRule="auto"/>
        <w:ind w:left="0" w:right="0" w:firstLine="420"/>
        <w:jc w:val="both"/>
      </w:pPr>
      <w:bookmarkStart w:id="1502" w:name="bookmark1502"/>
      <w:bookmarkStart w:id="1503" w:name="bookmark1503"/>
      <w:bookmarkStart w:id="1506" w:name="bookmark1506"/>
      <w:bookmarkStart w:id="1507" w:name="bookmark1507"/>
      <w:r>
        <w:rPr>
          <w:rFonts w:ascii="Times New Roman" w:eastAsia="Times New Roman" w:hAnsi="Times New Roman" w:cs="Times New Roman"/>
          <w:color w:val="000000"/>
          <w:spacing w:val="0"/>
          <w:w w:val="100"/>
          <w:position w:val="0"/>
        </w:rPr>
        <w:t>5</w:t>
      </w:r>
      <w:bookmarkEnd w:id="1506"/>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502"/>
      <w:bookmarkEnd w:id="1503"/>
      <w:bookmarkEnd w:id="1507"/>
    </w:p>
    <w:p>
      <w:pPr>
        <w:pStyle w:val="Style30"/>
        <w:keepNext/>
        <w:keepLines/>
        <w:widowControl w:val="0"/>
        <w:shd w:val="clear" w:color="auto" w:fill="auto"/>
        <w:tabs>
          <w:tab w:pos="908" w:val="left"/>
        </w:tabs>
        <w:bidi w:val="0"/>
        <w:spacing w:before="0" w:after="380" w:line="240" w:lineRule="auto"/>
        <w:ind w:left="0" w:right="0" w:firstLine="420"/>
        <w:jc w:val="both"/>
      </w:pPr>
      <w:bookmarkStart w:id="1502" w:name="bookmark1502"/>
      <w:bookmarkStart w:id="1503" w:name="bookmark1503"/>
      <w:bookmarkStart w:id="1508" w:name="bookmark1508"/>
      <w:bookmarkStart w:id="1509" w:name="bookmark1509"/>
      <w:r>
        <w:rPr>
          <w:rFonts w:ascii="Times New Roman" w:eastAsia="Times New Roman" w:hAnsi="Times New Roman" w:cs="Times New Roman"/>
          <w:color w:val="000000"/>
          <w:spacing w:val="0"/>
          <w:w w:val="100"/>
          <w:position w:val="0"/>
        </w:rPr>
        <w:t>6</w:t>
      </w:r>
      <w:bookmarkEnd w:id="1508"/>
      <w:r>
        <w:rPr>
          <w:rFonts w:ascii="Times New Roman" w:eastAsia="Times New Roman" w:hAnsi="Times New Roman" w:cs="Times New Roman"/>
          <w:color w:val="000000"/>
          <w:spacing w:val="0"/>
          <w:w w:val="100"/>
          <w:position w:val="0"/>
        </w:rPr>
        <w:t>0</w:t>
      </w:r>
      <w:r>
        <w:rPr>
          <w:color w:val="000000"/>
          <w:spacing w:val="0"/>
          <w:w w:val="100"/>
          <w:position w:val="0"/>
        </w:rPr>
        <w:t>、</w:t>
        <w:tab/>
        <w:t>未分配利润</w:t>
      </w:r>
      <w:bookmarkEnd w:id="1502"/>
      <w:bookmarkEnd w:id="1503"/>
      <w:bookmarkEnd w:id="1509"/>
    </w:p>
    <w:p>
      <w:pPr>
        <w:pStyle w:val="Style27"/>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878,537,971.62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1,033,564,450.39</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-12,199,360.02</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878,537,971.62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1,021,365,090.37</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-340,140,716.90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18,904,455.37</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11,194,682.51</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-150,536,891.61</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538,397,254.72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878,537,971.62</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调整期初未分配利润明细：</w:t>
      </w:r>
    </w:p>
    <w:p>
      <w:pPr>
        <w:pStyle w:val="Style27"/>
        <w:keepNext w:val="0"/>
        <w:keepLines w:val="0"/>
        <w:widowControl w:val="0"/>
        <w:shd w:val="clear" w:color="auto" w:fill="auto"/>
        <w:tabs>
          <w:tab w:pos="750" w:val="left"/>
        </w:tabs>
        <w:bidi w:val="0"/>
        <w:spacing w:before="0" w:after="100" w:line="240" w:lineRule="auto"/>
        <w:ind w:left="0" w:right="0" w:firstLine="420"/>
        <w:jc w:val="left"/>
      </w:pPr>
      <w:bookmarkStart w:id="1510" w:name="bookmark1510"/>
      <w:r>
        <w:rPr>
          <w:rFonts w:ascii="Times New Roman" w:eastAsia="Times New Roman" w:hAnsi="Times New Roman" w:cs="Times New Roman"/>
          <w:color w:val="000000"/>
          <w:spacing w:val="0"/>
          <w:w w:val="100"/>
          <w:position w:val="0"/>
        </w:rPr>
        <w:t>1</w:t>
      </w:r>
      <w:bookmarkEnd w:id="1510"/>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7"/>
        <w:keepNext w:val="0"/>
        <w:keepLines w:val="0"/>
        <w:widowControl w:val="0"/>
        <w:shd w:val="clear" w:color="auto" w:fill="auto"/>
        <w:tabs>
          <w:tab w:pos="769" w:val="left"/>
        </w:tabs>
        <w:bidi w:val="0"/>
        <w:spacing w:before="0" w:after="100" w:line="240" w:lineRule="auto"/>
        <w:ind w:left="0" w:right="0" w:firstLine="420"/>
        <w:jc w:val="left"/>
      </w:pPr>
      <w:bookmarkStart w:id="1511" w:name="bookmark1511"/>
      <w:r>
        <w:rPr>
          <w:rFonts w:ascii="Times New Roman" w:eastAsia="Times New Roman" w:hAnsi="Times New Roman" w:cs="Times New Roman"/>
          <w:color w:val="000000"/>
          <w:spacing w:val="0"/>
          <w:w w:val="100"/>
          <w:position w:val="0"/>
        </w:rPr>
        <w:t>2</w:t>
      </w:r>
      <w:bookmarkEnd w:id="1511"/>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7"/>
        <w:keepNext w:val="0"/>
        <w:keepLines w:val="0"/>
        <w:widowControl w:val="0"/>
        <w:shd w:val="clear" w:color="auto" w:fill="auto"/>
        <w:tabs>
          <w:tab w:pos="769" w:val="left"/>
        </w:tabs>
        <w:bidi w:val="0"/>
        <w:spacing w:before="0" w:after="100" w:line="240" w:lineRule="auto"/>
        <w:ind w:left="0" w:right="0" w:firstLine="420"/>
        <w:jc w:val="left"/>
      </w:pPr>
      <w:bookmarkStart w:id="1512" w:name="bookmark1512"/>
      <w:r>
        <w:rPr>
          <w:rFonts w:ascii="Times New Roman" w:eastAsia="Times New Roman" w:hAnsi="Times New Roman" w:cs="Times New Roman"/>
          <w:color w:val="000000"/>
          <w:spacing w:val="0"/>
          <w:w w:val="100"/>
          <w:position w:val="0"/>
        </w:rPr>
        <w:t>3</w:t>
      </w:r>
      <w:bookmarkEnd w:id="1512"/>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7"/>
        <w:keepNext w:val="0"/>
        <w:keepLines w:val="0"/>
        <w:widowControl w:val="0"/>
        <w:shd w:val="clear" w:color="auto" w:fill="auto"/>
        <w:tabs>
          <w:tab w:pos="769" w:val="left"/>
        </w:tabs>
        <w:bidi w:val="0"/>
        <w:spacing w:before="0" w:after="100" w:line="240" w:lineRule="auto"/>
        <w:ind w:left="0" w:right="0" w:firstLine="420"/>
        <w:jc w:val="left"/>
      </w:pPr>
      <w:bookmarkStart w:id="1513" w:name="bookmark1513"/>
      <w:r>
        <w:rPr>
          <w:rFonts w:ascii="Times New Roman" w:eastAsia="Times New Roman" w:hAnsi="Times New Roman" w:cs="Times New Roman"/>
          <w:color w:val="000000"/>
          <w:spacing w:val="0"/>
          <w:w w:val="100"/>
          <w:position w:val="0"/>
        </w:rPr>
        <w:t>4</w:t>
      </w:r>
      <w:bookmarkEnd w:id="1513"/>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7"/>
        <w:keepNext w:val="0"/>
        <w:keepLines w:val="0"/>
        <w:widowControl w:val="0"/>
        <w:shd w:val="clear" w:color="auto" w:fill="auto"/>
        <w:tabs>
          <w:tab w:pos="769" w:val="left"/>
        </w:tabs>
        <w:bidi w:val="0"/>
        <w:spacing w:before="0" w:after="340" w:line="240" w:lineRule="auto"/>
        <w:ind w:left="0" w:right="0" w:firstLine="420"/>
        <w:jc w:val="left"/>
      </w:pPr>
      <w:bookmarkStart w:id="1514" w:name="bookmark1514"/>
      <w:r>
        <w:rPr>
          <w:rFonts w:ascii="Times New Roman" w:eastAsia="Times New Roman" w:hAnsi="Times New Roman" w:cs="Times New Roman"/>
          <w:color w:val="000000"/>
          <w:spacing w:val="0"/>
          <w:w w:val="100"/>
          <w:position w:val="0"/>
        </w:rPr>
        <w:t>5</w:t>
      </w:r>
      <w:bookmarkEnd w:id="1514"/>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420"/>
        <w:jc w:val="both"/>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6</w:t>
      </w:r>
      <w:bookmarkEnd w:id="1517"/>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15"/>
      <w:bookmarkEnd w:id="1516"/>
      <w:bookmarkEnd w:id="1518"/>
    </w:p>
    <w:p>
      <w:pPr>
        <w:pStyle w:val="Style27"/>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1,591,510,188.85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1,251,618,508.54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1,757,793,119.96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1,296,203,386.40</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74,870,998.11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69,322,525.30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64,269,212.59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55,535,189.57</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1,666,381,186.96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1,320,941,033.84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1,822,062,332.55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1,351,738,575.97</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经审计扣除非经常损益前后净利润孰低是否为负值</w:t>
      </w:r>
    </w:p>
    <w:p>
      <w:pPr>
        <w:pStyle w:val="Style27"/>
        <w:keepNext w:val="0"/>
        <w:keepLines w:val="0"/>
        <w:widowControl w:val="0"/>
        <w:shd w:val="clear" w:color="auto" w:fill="auto"/>
        <w:bidi w:val="0"/>
        <w:spacing w:before="0" w:after="100" w:line="240" w:lineRule="auto"/>
        <w:ind w:left="0" w:right="0" w:firstLine="42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7"/>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2184"/>
        <w:gridCol w:w="2640"/>
        <w:gridCol w:w="2578"/>
        <w:gridCol w:w="2179"/>
      </w:tblGrid>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1,666,381,186.96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1,822,062,332.55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74,870,998.11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64,269,212.59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主要为销售材料、房租及物</w:t>
            </w:r>
          </w:p>
        </w:tc>
      </w:tr>
    </w:tbl>
    <w:p>
      <w:pPr>
        <w:spacing w:lineRule="exact" w:line="1"/>
        <w:rPr>
          <w:sz w:val="2"/>
          <w:szCs w:val="2"/>
        </w:rPr>
      </w:pPr>
      <w:r>
        <w:br w:type="page"/>
      </w:r>
    </w:p>
    <w:tbl>
      <w:tblPr>
        <w:tblOverlap w:val="never"/>
        <w:jc w:val="center"/>
        <w:tblLayout w:type="fixed"/>
      </w:tblPr>
      <w:tblGrid>
        <w:gridCol w:w="2184"/>
        <w:gridCol w:w="2640"/>
        <w:gridCol w:w="2578"/>
        <w:gridCol w:w="2179"/>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管费、拆出资金利息收入等</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销售材料收入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59,906,881.08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与公司主营业务无关</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房租及物管费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11,943,692.29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与公司主营业务无关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拆出资金利息收入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1,308,606.85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非金融机构的类金融业务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1,711,817.89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与公司主营业务无关</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与主营业务无关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的业务收入小计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74,870,998.11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64,269,212.59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不具备商业实质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的收入小计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1,591,510,188.85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1,757,793,119.96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624"/>
        <w:gridCol w:w="629"/>
        <w:gridCol w:w="3542"/>
        <w:gridCol w:w="1498"/>
        <w:gridCol w:w="15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报刊发行业广告策划及印刷相关业务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教育培训业务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本期主营业务收入数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1,353,389,371.82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238,120,817.03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1,591,510,188.85</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本期主营业务成本数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1,091,688,827.45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159,929,681.09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1,251,618,508.54</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上期主营业务收入数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1,493,457,219.32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264,335,900.64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1,757,793,119.96</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上期主营业务成本数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1,161,231,965.94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134,971,420.46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1,296,203,386.40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与履约义务相关的信息：不适用</w:t>
      </w:r>
    </w:p>
    <w:p>
      <w:pPr>
        <w:pStyle w:val="Style27"/>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与分摊至剩余履约义务的交易价格相关的信息：</w:t>
      </w:r>
    </w:p>
    <w:p>
      <w:pPr>
        <w:pStyle w:val="Style27"/>
        <w:keepNext w:val="0"/>
        <w:keepLines w:val="0"/>
        <w:widowControl w:val="0"/>
        <w:shd w:val="clear" w:color="auto" w:fill="auto"/>
        <w:bidi w:val="0"/>
        <w:spacing w:before="0" w:after="360" w:line="240" w:lineRule="auto"/>
        <w:ind w:left="0" w:right="0" w:firstLine="38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keepLines/>
        <w:widowControl w:val="0"/>
        <w:shd w:val="clear" w:color="auto" w:fill="auto"/>
        <w:bidi w:val="0"/>
        <w:spacing w:before="0" w:after="360" w:line="240" w:lineRule="auto"/>
        <w:ind w:left="0" w:right="0" w:firstLine="380"/>
        <w:jc w:val="both"/>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6</w:t>
      </w:r>
      <w:bookmarkEnd w:id="1521"/>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19"/>
      <w:bookmarkEnd w:id="1520"/>
      <w:bookmarkEnd w:id="1522"/>
    </w:p>
    <w:p>
      <w:pPr>
        <w:pStyle w:val="Style27"/>
        <w:keepNext w:val="0"/>
        <w:keepLines w:val="0"/>
        <w:widowControl w:val="0"/>
        <w:shd w:val="clear" w:color="auto" w:fill="auto"/>
        <w:bidi w:val="0"/>
        <w:spacing w:before="0" w:after="100" w:line="240" w:lineRule="auto"/>
        <w:ind w:left="0" w:right="50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1,360,353.29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2,151,437.12</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583,018.51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938,620.84</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567,261.57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1,039,938.22</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478,154.88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445,413.26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16,520.59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15,529.89</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982,280.45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1,578,001.75</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残疾人保障金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796,658.92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1,090,020.66</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487,818.62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10,957,393.55</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388,746.51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621,695.29</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5,488.81</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5,660,813.34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18,843,539.39</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420"/>
        <w:jc w:val="both"/>
      </w:pPr>
      <w:r>
        <w:rPr>
          <w:color w:val="000000"/>
          <w:spacing w:val="0"/>
          <w:w w:val="100"/>
          <w:position w:val="0"/>
        </w:rPr>
        <w:t>其他说明：</w:t>
      </w:r>
    </w:p>
    <w:p>
      <w:pPr>
        <w:pStyle w:val="Style27"/>
        <w:keepNext w:val="0"/>
        <w:keepLines w:val="0"/>
        <w:widowControl w:val="0"/>
        <w:shd w:val="clear" w:color="auto" w:fill="auto"/>
        <w:bidi w:val="0"/>
        <w:spacing w:before="0" w:after="360" w:line="240" w:lineRule="auto"/>
        <w:ind w:left="0" w:right="0" w:firstLine="420"/>
        <w:jc w:val="both"/>
      </w:pPr>
      <w:r>
        <w:rPr>
          <w:color w:val="000000"/>
          <w:spacing w:val="0"/>
          <w:w w:val="100"/>
          <w:position w:val="0"/>
        </w:rPr>
        <w:t>计缴标准详见本节、六、</w:t>
      </w:r>
      <w:r>
        <w:rPr>
          <w:rFonts w:ascii="Times New Roman" w:eastAsia="Times New Roman" w:hAnsi="Times New Roman" w:cs="Times New Roman"/>
          <w:color w:val="000000"/>
          <w:spacing w:val="0"/>
          <w:w w:val="100"/>
          <w:position w:val="0"/>
        </w:rPr>
        <w:t>“</w:t>
      </w:r>
      <w:r>
        <w:rPr>
          <w:color w:val="000000"/>
          <w:spacing w:val="0"/>
          <w:w w:val="100"/>
          <w:position w:val="0"/>
        </w:rPr>
        <w:t>税项</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30"/>
        <w:keepNext/>
        <w:keepLines/>
        <w:widowControl w:val="0"/>
        <w:shd w:val="clear" w:color="auto" w:fill="auto"/>
        <w:bidi w:val="0"/>
        <w:spacing w:before="0" w:after="360" w:line="240" w:lineRule="auto"/>
        <w:ind w:left="0" w:right="0" w:firstLine="420"/>
        <w:jc w:val="both"/>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6</w:t>
      </w:r>
      <w:bookmarkEnd w:id="1525"/>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23"/>
      <w:bookmarkEnd w:id="1524"/>
      <w:bookmarkEnd w:id="1526"/>
    </w:p>
    <w:p>
      <w:pPr>
        <w:pStyle w:val="Style27"/>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45,608,290.10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46,818,322.95</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发行服务费（奖励、订报劳务费等）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24,392,771.18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42,474,135.08</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活动与宣传费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10,505,899.37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9,761,848.53</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6,269,977.03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10,261,050.50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运输及汽车保险费、交通费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5,893,786.21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10,730,678.81</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房租物业及水电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4,888,239.91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5,559,233.25</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1,572,953.70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1,994,894.30</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1,841,829.24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2,140,766.52</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招生服务费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154,852.15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398,640.80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5,760,673.64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4,828,953.21</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106,889,272.53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134,968,523.95</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其他说明：</w:t>
      </w:r>
    </w:p>
    <w:p>
      <w:pPr>
        <w:pStyle w:val="Style27"/>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发行服务费和运输成本较上期变动较大，因执行新收入准则，将报刊投递费、印刷物运输费计入营业成本。</w:t>
      </w:r>
    </w:p>
    <w:p>
      <w:pPr>
        <w:pStyle w:val="Style30"/>
        <w:keepNext/>
        <w:keepLines/>
        <w:widowControl w:val="0"/>
        <w:shd w:val="clear" w:color="auto" w:fill="auto"/>
        <w:bidi w:val="0"/>
        <w:spacing w:before="0" w:after="360" w:line="240" w:lineRule="auto"/>
        <w:ind w:left="0" w:right="0" w:firstLine="420"/>
        <w:jc w:val="both"/>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6</w:t>
      </w:r>
      <w:bookmarkEnd w:id="1529"/>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27"/>
      <w:bookmarkEnd w:id="1528"/>
      <w:bookmarkEnd w:id="1530"/>
    </w:p>
    <w:p>
      <w:pPr>
        <w:pStyle w:val="Style27"/>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144,502,453.81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130,559,711.18</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房租物业及水电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24,133,792.00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23,440,915.83</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7,309,781.42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7,814,345.43</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7,270,602.10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6,727,304.33</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4,770,259.52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5,223,521.60</w:t>
            </w:r>
          </w:p>
        </w:tc>
      </w:tr>
      <w:tr>
        <w:trPr>
          <w:trHeight w:val="413"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8,484,596.84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5,875,170.71</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汽车费用、交通费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2,740,783.48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3,649,668.04</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1,460,145.92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2,428,192.87</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邮电费（快递、电话费、通信费）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1,623,403.15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1,791,012.45</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9,479,552.63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11,748,072.43</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211,775,370.87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199,257,914.87</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420"/>
        <w:jc w:val="both"/>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6</w:t>
      </w:r>
      <w:bookmarkEnd w:id="1533"/>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531"/>
      <w:bookmarkEnd w:id="1532"/>
      <w:bookmarkEnd w:id="1534"/>
    </w:p>
    <w:p>
      <w:pPr>
        <w:pStyle w:val="Style27"/>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7,795,558.26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7,789,155.10</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委托开发费用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2,491,252.12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5,682,170.28</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85,165.51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297,200.61</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1,120,906.17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1,079,312.94</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11,492,882.06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14,847,838.93</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420"/>
        <w:jc w:val="both"/>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6</w:t>
      </w:r>
      <w:bookmarkEnd w:id="1537"/>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535"/>
      <w:bookmarkEnd w:id="1536"/>
      <w:bookmarkEnd w:id="1538"/>
    </w:p>
    <w:p>
      <w:pPr>
        <w:pStyle w:val="Style27"/>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35,306,199.45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22,122,486.10</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减：利息资本化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1,716,153.93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1,639,443.66</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6,081,981.35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6,794,006.26</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减：财政贴息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389,257.00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246.11</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应收票据及应收账款贴现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1,444,724.79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784,660.31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945,942.60</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29,348,144.27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14,634,732.67</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420"/>
        <w:jc w:val="both"/>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6</w:t>
      </w:r>
      <w:bookmarkEnd w:id="1541"/>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539"/>
      <w:bookmarkEnd w:id="1540"/>
      <w:bookmarkEnd w:id="1542"/>
    </w:p>
    <w:p>
      <w:pPr>
        <w:pStyle w:val="Style27"/>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4824"/>
        <w:gridCol w:w="2126"/>
        <w:gridCol w:w="263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无偿使用政府单位房屋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12,262,386.70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10,280,247.48</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公益广告财政补贴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3,500,000.00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3,500,000.00</w:t>
            </w:r>
          </w:p>
        </w:tc>
      </w:tr>
      <w:tr>
        <w:trPr>
          <w:trHeight w:val="413"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增值税进项税加计抵扣</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3,403,905.76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4,151,624.09</w:t>
            </w:r>
          </w:p>
        </w:tc>
      </w:tr>
    </w:tbl>
    <w:p>
      <w:pPr>
        <w:spacing w:lineRule="exact" w:line="1"/>
        <w:rPr>
          <w:sz w:val="2"/>
          <w:szCs w:val="2"/>
        </w:rPr>
      </w:pPr>
      <w:r>
        <w:br w:type="page"/>
      </w:r>
    </w:p>
    <w:tbl>
      <w:tblPr>
        <w:tblOverlap w:val="never"/>
        <w:jc w:val="center"/>
        <w:tblLayout w:type="fixed"/>
      </w:tblPr>
      <w:tblGrid>
        <w:gridCol w:w="4824"/>
        <w:gridCol w:w="2126"/>
        <w:gridCol w:w="2630"/>
      </w:tblGrid>
      <w:tr>
        <w:trPr>
          <w:trHeight w:val="40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改大报政府补助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2,950,000.00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2,950,000.00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全媒体改造升级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2,800,000.00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3,500,000.00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失业保险费返还（原名为''稳岗补贴</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2,225,722.89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140,420.94</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市宣传部一带一路展补助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1,500,000.00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杭州网云展平台项目补助款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会展补助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646,479.00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90,509.00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未来科技城优良孵化器运营奖励资金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493,285.67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杭州城西大走廊创新发展专项资金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413,364.91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27,722.74</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324,300.00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抗疫公益活动补助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钱塘新区科技创新创业政策奖励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创意天堂网站微信、微博平台运维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年度中央补助文化产业发展专项资金：环保型绿色印刷 设备扩能改造及其应用示范项目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266,666.64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266,666.64</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高新技术企业奖励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杭州市科技发展专项资金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176,604.56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9,317.60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财政局补助款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128,700.00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300,000.00</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工业信息化财政补助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69,827.16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69,827.16</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小规模纳税人增值税免税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55,096.51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62,848.68</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年度萧山区会展奖励扶持资金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1,044,215.00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杭州市余杭区科学技术局</w:t>
            </w:r>
            <w:r>
              <w:rPr>
                <w:rFonts w:ascii="Times New Roman" w:eastAsia="Times New Roman" w:hAnsi="Times New Roman" w:cs="Times New Roman"/>
                <w:color w:val="000000"/>
                <w:spacing w:val="0"/>
                <w:w w:val="100"/>
                <w:position w:val="0"/>
              </w:rPr>
              <w:t>2018</w:t>
            </w:r>
            <w:r>
              <w:rPr>
                <w:color w:val="000000"/>
                <w:spacing w:val="0"/>
                <w:w w:val="100"/>
                <w:position w:val="0"/>
              </w:rPr>
              <w:t>年市级财政补助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500,000.00</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杭州网媒体智库项目补助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600,000.00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华媒智谷运营补贴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2,000,000.00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网络问政平台补助收入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600,000.00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文创资金补助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550,000.00</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网络访谈补助经费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490,000.00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年第三批文化创意资金区级配套资金（下城区区政府）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200,000.00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未成年人践行核心价值观项目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200,000.00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383,925.44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1,012,612.90</w:t>
            </w:r>
          </w:p>
        </w:tc>
      </w:tr>
      <w:tr>
        <w:trPr>
          <w:trHeight w:val="408"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34,140,265.24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34,096,012.23</w:t>
            </w:r>
          </w:p>
        </w:tc>
      </w:tr>
    </w:tbl>
    <w:p>
      <w:pPr>
        <w:spacing w:lineRule="exact" w:line="1"/>
        <w:rPr>
          <w:sz w:val="2"/>
          <w:szCs w:val="2"/>
        </w:rPr>
      </w:pPr>
      <w:r>
        <w:br w:type="page"/>
      </w:r>
    </w:p>
    <w:p>
      <w:pPr>
        <w:pStyle w:val="Style30"/>
        <w:keepNext/>
        <w:keepLines/>
        <w:widowControl w:val="0"/>
        <w:shd w:val="clear" w:color="auto" w:fill="auto"/>
        <w:bidi w:val="0"/>
        <w:spacing w:before="0" w:after="360" w:line="240" w:lineRule="auto"/>
        <w:ind w:left="0" w:right="0" w:firstLine="0"/>
        <w:jc w:val="both"/>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6</w:t>
      </w:r>
      <w:bookmarkEnd w:id="1545"/>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43"/>
      <w:bookmarkEnd w:id="1544"/>
      <w:bookmarkEnd w:id="154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1"/>
        <w:gridCol w:w="3192"/>
        <w:gridCol w:w="292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23,323,368.81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27,550,398.03</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1,438,546.75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1,254,946.50</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11,814,050.27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15,223,144.68</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3,281,231.00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365,674.40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865,291.67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定期存款、结构性存款取得的收益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5,456,496.23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46,178,984.73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44,394,163.61</w:t>
            </w:r>
          </w:p>
        </w:tc>
      </w:tr>
    </w:tbl>
    <w:p>
      <w:pPr>
        <w:widowControl w:val="0"/>
        <w:spacing w:after="7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本公司不存在投资收益汇回的重大限制。</w:t>
      </w:r>
    </w:p>
    <w:p>
      <w:pPr>
        <w:pStyle w:val="Style30"/>
        <w:keepNext/>
        <w:keepLines/>
        <w:widowControl w:val="0"/>
        <w:shd w:val="clear" w:color="auto" w:fill="auto"/>
        <w:tabs>
          <w:tab w:pos="488" w:val="left"/>
        </w:tabs>
        <w:bidi w:val="0"/>
        <w:spacing w:before="0" w:after="320" w:line="240" w:lineRule="auto"/>
        <w:ind w:left="0" w:right="0" w:firstLine="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6</w:t>
      </w:r>
      <w:bookmarkEnd w:id="1549"/>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547"/>
      <w:bookmarkEnd w:id="1548"/>
      <w:bookmarkEnd w:id="1550"/>
    </w:p>
    <w:p>
      <w:pPr>
        <w:pStyle w:val="Style30"/>
        <w:keepNext/>
        <w:keepLines/>
        <w:widowControl w:val="0"/>
        <w:shd w:val="clear" w:color="auto" w:fill="auto"/>
        <w:tabs>
          <w:tab w:pos="488" w:val="left"/>
        </w:tabs>
        <w:bidi w:val="0"/>
        <w:spacing w:before="0" w:after="360" w:line="240" w:lineRule="auto"/>
        <w:ind w:left="0" w:right="0" w:firstLine="0"/>
        <w:jc w:val="left"/>
      </w:pPr>
      <w:bookmarkStart w:id="1547" w:name="bookmark1547"/>
      <w:bookmarkStart w:id="1548" w:name="bookmark1548"/>
      <w:bookmarkStart w:id="1551" w:name="bookmark1551"/>
      <w:bookmarkStart w:id="1552" w:name="bookmark1552"/>
      <w:r>
        <w:rPr>
          <w:rFonts w:ascii="Times New Roman" w:eastAsia="Times New Roman" w:hAnsi="Times New Roman" w:cs="Times New Roman"/>
          <w:color w:val="000000"/>
          <w:spacing w:val="0"/>
          <w:w w:val="100"/>
          <w:position w:val="0"/>
        </w:rPr>
        <w:t>7</w:t>
      </w:r>
      <w:bookmarkEnd w:id="1551"/>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547"/>
      <w:bookmarkEnd w:id="1548"/>
      <w:bookmarkEnd w:id="155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718,005.07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681,275.86</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718,005.07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681,275.86</w:t>
            </w:r>
          </w:p>
        </w:tc>
      </w:tr>
    </w:tbl>
    <w:p>
      <w:pPr>
        <w:widowControl w:val="0"/>
        <w:spacing w:after="319" w:line="1" w:lineRule="exact"/>
      </w:pPr>
    </w:p>
    <w:p>
      <w:pPr>
        <w:pStyle w:val="Style30"/>
        <w:keepNext/>
        <w:keepLines/>
        <w:widowControl w:val="0"/>
        <w:shd w:val="clear" w:color="auto" w:fill="auto"/>
        <w:bidi w:val="0"/>
        <w:spacing w:before="0" w:after="36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7</w:t>
      </w:r>
      <w:bookmarkEnd w:id="1555"/>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553"/>
      <w:bookmarkEnd w:id="1554"/>
      <w:bookmarkEnd w:id="155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-1,937,020.20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-5,082,002.44</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-55,440.95</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-17,181,729.33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-23,401,017.98</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-19,114,508.58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-28,538,461.37</w:t>
            </w:r>
          </w:p>
        </w:tc>
      </w:tr>
    </w:tbl>
    <w:p>
      <w:pPr>
        <w:widowControl w:val="0"/>
        <w:spacing w:after="319" w:line="1" w:lineRule="exact"/>
      </w:pPr>
    </w:p>
    <w:p>
      <w:pPr>
        <w:pStyle w:val="Style30"/>
        <w:keepNext/>
        <w:keepLines/>
        <w:widowControl w:val="0"/>
        <w:shd w:val="clear" w:color="auto" w:fill="auto"/>
        <w:bidi w:val="0"/>
        <w:spacing w:before="0" w:after="36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7</w:t>
      </w:r>
      <w:bookmarkEnd w:id="1559"/>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557"/>
      <w:bookmarkEnd w:id="1558"/>
      <w:bookmarkEnd w:id="156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547"/>
        <w:gridCol w:w="283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二、存货跌价损失及合同履约成本减值损失</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-102,689.01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-40,267.76</w:t>
            </w:r>
          </w:p>
        </w:tc>
      </w:tr>
    </w:tbl>
    <w:p>
      <w:pPr>
        <w:spacing w:lineRule="exact" w:line="1"/>
        <w:rPr>
          <w:sz w:val="2"/>
          <w:szCs w:val="2"/>
        </w:rPr>
      </w:pPr>
      <w:r>
        <w:br w:type="page"/>
      </w:r>
    </w:p>
    <w:tbl>
      <w:tblPr>
        <w:tblOverlap w:val="never"/>
        <w:jc w:val="center"/>
        <w:tblLayout w:type="fixed"/>
      </w:tblPr>
      <w:tblGrid>
        <w:gridCol w:w="3547"/>
        <w:gridCol w:w="2837"/>
        <w:gridCol w:w="3197"/>
      </w:tblGrid>
      <w:tr>
        <w:trPr>
          <w:trHeight w:val="40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-87,662,117.45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-60,911,433.20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-322,707,434.60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-23,027,230.33</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-410,472,241.06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-83,978,931.29</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7</w:t>
      </w:r>
      <w:bookmarkEnd w:id="1563"/>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561"/>
      <w:bookmarkEnd w:id="1562"/>
      <w:bookmarkEnd w:id="156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576"/>
        <w:gridCol w:w="1555"/>
        <w:gridCol w:w="157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上期发生额</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处置未划分为持有待售的非流动资产时确认的收益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10,918.05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398,411.56</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10,918.05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398,411.56</w:t>
            </w:r>
          </w:p>
        </w:tc>
      </w:tr>
      <w:tr>
        <w:trPr>
          <w:trHeight w:val="408"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10,918.05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398,411.56</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7</w:t>
      </w:r>
      <w:bookmarkEnd w:id="1567"/>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565"/>
      <w:bookmarkEnd w:id="1566"/>
      <w:bookmarkEnd w:id="1568"/>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165"/>
        <w:gridCol w:w="263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72,074.00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72,074.00</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613,300.00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120,500.00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盘盈利得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罚没及违约金收入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62,638.80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422,993.49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62,638.80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13,420.00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13,420.00</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无需支付的或有对价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补偿款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1,193,537.63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693,686.86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1,193,537.63</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82,440.88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954,662.30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82,440.88</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1,544,611.31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10,485,600.40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1,544,611.31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968"/>
        <w:gridCol w:w="1445"/>
        <w:gridCol w:w="384"/>
        <w:gridCol w:w="2141"/>
        <w:gridCol w:w="677"/>
        <w:gridCol w:w="485"/>
        <w:gridCol w:w="936"/>
        <w:gridCol w:w="941"/>
        <w:gridCol w:w="701"/>
      </w:tblGrid>
      <w:tr>
        <w:trPr>
          <w:trHeight w:val="97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textDirection w:val="tbRlV"/>
            <w:vAlign w:val="top"/>
          </w:tcPr>
          <w:p>
            <w:pPr>
              <w:pStyle w:val="Style45"/>
              <w:keepNext w:val="0"/>
              <w:keepLines w:val="0"/>
              <w:widowControl w:val="0"/>
              <w:shd w:val="clear" w:color="auto" w:fill="auto"/>
              <w:bidi w:val="0"/>
              <w:spacing w:before="80" w:after="0" w:line="240" w:lineRule="auto"/>
              <w:ind w:left="0" w:right="0" w:firstLine="0"/>
              <w:jc w:val="right"/>
            </w:pPr>
            <w:r>
              <w:rPr>
                <w:color w:val="000000"/>
                <w:spacing w:val="0"/>
                <w:w w:val="100"/>
                <w:position w:val="0"/>
              </w:rPr>
              <w:t>发放原因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补贴是 否影响 当年盈 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40" w:line="77" w:lineRule="exact"/>
              <w:ind w:left="0" w:right="0" w:firstLine="0"/>
              <w:jc w:val="left"/>
            </w:pPr>
            <w:r>
              <w:rPr>
                <w:color w:val="000000"/>
                <w:spacing w:val="0"/>
                <w:w w:val="100"/>
                <w:position w:val="0"/>
              </w:rPr>
              <w:t>是否 是否</w:t>
            </w:r>
          </w:p>
          <w:p>
            <w:pPr>
              <w:pStyle w:val="Style20"/>
              <w:keepNext w:val="0"/>
              <w:keepLines w:val="0"/>
              <w:widowControl w:val="0"/>
              <w:shd w:val="clear" w:color="auto" w:fill="auto"/>
              <w:bidi w:val="0"/>
              <w:spacing w:before="0" w:after="40" w:line="77" w:lineRule="exact"/>
              <w:ind w:left="0" w:right="0" w:firstLine="0"/>
              <w:jc w:val="left"/>
            </w:pPr>
            <w:r>
              <w:rPr>
                <w:color w:val="000000"/>
                <w:spacing w:val="0"/>
                <w:w w:val="100"/>
                <w:position w:val="0"/>
              </w:rPr>
              <w:t>特殊</w:t>
            </w:r>
          </w:p>
          <w:p>
            <w:pPr>
              <w:pStyle w:val="Style20"/>
              <w:keepNext w:val="0"/>
              <w:keepLines w:val="0"/>
              <w:widowControl w:val="0"/>
              <w:shd w:val="clear" w:color="auto" w:fill="auto"/>
              <w:bidi w:val="0"/>
              <w:spacing w:before="0" w:after="40" w:line="77" w:lineRule="exact"/>
              <w:ind w:left="0" w:right="0" w:firstLine="0"/>
              <w:jc w:val="left"/>
            </w:pPr>
            <w:r>
              <w:rPr>
                <w:color w:val="000000"/>
                <w:spacing w:val="0"/>
                <w:w w:val="100"/>
                <w:position w:val="0"/>
              </w:rPr>
              <w:t>补贴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本期发生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上期发生 金额</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2" w:lineRule="exact"/>
              <w:ind w:left="0" w:right="0" w:firstLine="0"/>
              <w:jc w:val="center"/>
            </w:pPr>
            <w:r>
              <w:rPr>
                <w:color w:val="000000"/>
                <w:spacing w:val="0"/>
                <w:w w:val="100"/>
                <w:position w:val="0"/>
              </w:rPr>
              <w:t>与资产 相关</w:t>
            </w:r>
            <w:r>
              <w:rPr>
                <w:rFonts w:ascii="Times New Roman" w:eastAsia="Times New Roman" w:hAnsi="Times New Roman" w:cs="Times New Roman"/>
                <w:color w:val="000000"/>
                <w:spacing w:val="0"/>
                <w:w w:val="100"/>
                <w:position w:val="0"/>
              </w:rPr>
              <w:t>/</w:t>
            </w:r>
            <w:r>
              <w:rPr>
                <w:color w:val="000000"/>
                <w:spacing w:val="0"/>
                <w:w w:val="100"/>
                <w:position w:val="0"/>
              </w:rPr>
              <w:t>与 收益相 关</w:t>
            </w:r>
          </w:p>
        </w:tc>
      </w:tr>
      <w:tr>
        <w:trPr>
          <w:trHeight w:val="97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杭州市老旧车淘汰补助</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浙江省汽车更新 领导小组办公室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both"/>
            </w:pPr>
            <w:r>
              <w:rPr>
                <w:color w:val="000000"/>
                <w:spacing w:val="0"/>
                <w:w w:val="100"/>
                <w:position w:val="0"/>
              </w:rPr>
              <w:t>补 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8" w:lineRule="exact"/>
              <w:ind w:left="0" w:right="0" w:firstLine="0"/>
              <w:jc w:val="left"/>
            </w:pPr>
            <w:r>
              <w:rPr>
                <w:color w:val="000000"/>
                <w:spacing w:val="0"/>
                <w:w w:val="100"/>
                <w:position w:val="0"/>
              </w:rPr>
              <w:t>因从事国家鼓励和扶持特 定行业、产业而获得的补助</w:t>
            </w:r>
          </w:p>
          <w:p>
            <w:pPr>
              <w:pStyle w:val="Style20"/>
              <w:keepNext w:val="0"/>
              <w:keepLines w:val="0"/>
              <w:widowControl w:val="0"/>
              <w:shd w:val="clear" w:color="auto" w:fill="auto"/>
              <w:bidi w:val="0"/>
              <w:spacing w:before="0" w:after="0" w:line="238" w:lineRule="exact"/>
              <w:ind w:left="0" w:right="0" w:firstLine="0"/>
              <w:jc w:val="left"/>
            </w:pPr>
            <w:r>
              <w:rPr>
                <w:color w:val="000000"/>
                <w:spacing w:val="0"/>
                <w:w w:val="100"/>
                <w:position w:val="0"/>
              </w:rPr>
              <w:t>（按国家级政策规定依法 取得）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97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3" w:lineRule="exact"/>
              <w:ind w:left="0" w:right="0" w:firstLine="0"/>
              <w:jc w:val="left"/>
            </w:pPr>
            <w:r>
              <w:rPr>
                <w:color w:val="000000"/>
                <w:spacing w:val="0"/>
                <w:w w:val="100"/>
                <w:position w:val="0"/>
              </w:rPr>
              <w:t>钱塘新区</w:t>
            </w:r>
            <w:r>
              <w:rPr>
                <w:rFonts w:ascii="Times New Roman" w:eastAsia="Times New Roman" w:hAnsi="Times New Roman" w:cs="Times New Roman"/>
                <w:color w:val="000000"/>
                <w:spacing w:val="0"/>
                <w:w w:val="100"/>
                <w:position w:val="0"/>
              </w:rPr>
              <w:t>2017</w:t>
            </w:r>
            <w:r>
              <w:rPr>
                <w:color w:val="000000"/>
                <w:spacing w:val="0"/>
                <w:w w:val="100"/>
                <w:position w:val="0"/>
              </w:rPr>
              <w:t>年度科技 型初创企业培育工程第 二年度（区级配套）资助 经费</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杭州钱塘新区经 发科技局、杭州钱 塘新区财政金融 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both"/>
            </w:pPr>
            <w:r>
              <w:rPr>
                <w:color w:val="000000"/>
                <w:spacing w:val="0"/>
                <w:w w:val="100"/>
                <w:position w:val="0"/>
              </w:rPr>
              <w:t>补 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8" w:lineRule="exact"/>
              <w:ind w:left="0" w:right="0" w:firstLine="0"/>
              <w:jc w:val="left"/>
            </w:pPr>
            <w:r>
              <w:rPr>
                <w:color w:val="000000"/>
                <w:spacing w:val="0"/>
                <w:w w:val="100"/>
                <w:position w:val="0"/>
              </w:rPr>
              <w:t>因从事国家鼓励和扶持特 定行业、产业而获得的补助</w:t>
            </w:r>
          </w:p>
          <w:p>
            <w:pPr>
              <w:pStyle w:val="Style20"/>
              <w:keepNext w:val="0"/>
              <w:keepLines w:val="0"/>
              <w:widowControl w:val="0"/>
              <w:shd w:val="clear" w:color="auto" w:fill="auto"/>
              <w:bidi w:val="0"/>
              <w:spacing w:before="0" w:after="0" w:line="238" w:lineRule="exact"/>
              <w:ind w:left="0" w:right="0" w:firstLine="0"/>
              <w:jc w:val="left"/>
            </w:pPr>
            <w:r>
              <w:rPr>
                <w:color w:val="000000"/>
                <w:spacing w:val="0"/>
                <w:w w:val="100"/>
                <w:position w:val="0"/>
              </w:rPr>
              <w:t>（按国家级政策规定依法 取得）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285,800.00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739"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关于申报</w:t>
            </w:r>
            <w:r>
              <w:rPr>
                <w:rFonts w:ascii="Times New Roman" w:eastAsia="Times New Roman" w:hAnsi="Times New Roman" w:cs="Times New Roman"/>
                <w:color w:val="000000"/>
                <w:spacing w:val="0"/>
                <w:w w:val="100"/>
                <w:position w:val="0"/>
              </w:rPr>
              <w:t>2018</w:t>
            </w:r>
            <w:r>
              <w:rPr>
                <w:color w:val="000000"/>
                <w:spacing w:val="0"/>
                <w:w w:val="100"/>
                <w:position w:val="0"/>
              </w:rPr>
              <w:t>年度开发 区科技创新创业政策资 金的通知</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杭州经济技术开 发区人才科技局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pPr>
            <w:r>
              <w:rPr>
                <w:color w:val="000000"/>
                <w:spacing w:val="0"/>
                <w:w w:val="100"/>
                <w:position w:val="0"/>
              </w:rPr>
              <w:t>奖 励</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因从事国家鼓励和扶持特 定行业、产业而获得的补助</w:t>
            </w:r>
          </w:p>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（按国家级政策规定依法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bl>
    <w:p>
      <w:pPr>
        <w:spacing w:lineRule="exact" w:line="1"/>
        <w:rPr>
          <w:sz w:val="2"/>
          <w:szCs w:val="2"/>
        </w:rPr>
      </w:pPr>
      <w:r>
        <w:br w:type="page"/>
      </w:r>
    </w:p>
    <w:tbl>
      <w:tblPr>
        <w:tblOverlap w:val="never"/>
        <w:jc w:val="center"/>
        <w:tblLayout w:type="fixed"/>
      </w:tblPr>
      <w:tblGrid>
        <w:gridCol w:w="1968"/>
        <w:gridCol w:w="1445"/>
        <w:gridCol w:w="384"/>
        <w:gridCol w:w="2141"/>
        <w:gridCol w:w="677"/>
        <w:gridCol w:w="485"/>
        <w:gridCol w:w="936"/>
        <w:gridCol w:w="941"/>
        <w:gridCol w:w="701"/>
      </w:tblGrid>
      <w:tr>
        <w:trPr>
          <w:trHeight w:val="259"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国家重点扶持领域高新 技术企业补助资金</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杭州市科学技术 委员会、杭州市财 政局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补 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因符合地方政府招商引资 等地方性扶持政策而获得 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259"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613,300.00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本期计入营业外收入的政府补助情况详见本节、七、</w:t>
      </w:r>
      <w:r>
        <w:rPr>
          <w:rFonts w:ascii="Times New Roman" w:eastAsia="Times New Roman" w:hAnsi="Times New Roman" w:cs="Times New Roman"/>
          <w:color w:val="000000"/>
          <w:spacing w:val="0"/>
          <w:w w:val="100"/>
          <w:position w:val="0"/>
        </w:rPr>
        <w:t>84</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政府补助</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30"/>
        <w:keepNext/>
        <w:keepLines/>
        <w:widowControl w:val="0"/>
        <w:shd w:val="clear" w:color="auto" w:fill="auto"/>
        <w:bidi w:val="0"/>
        <w:spacing w:before="0" w:after="36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7</w:t>
      </w:r>
      <w:bookmarkEnd w:id="1571"/>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569"/>
      <w:bookmarkEnd w:id="1570"/>
      <w:bookmarkEnd w:id="1572"/>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32,002.00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199,600.00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32,002.00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资产报废、毁损损失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208,111.07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33,840.24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208,111.07</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35,800.00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148,695.56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35,800.00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赔偿金、违约金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177,652.47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177,652.47</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税收滞纳金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12,374.36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12,374.36</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168,635.39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107,523.61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168,635.39</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634,575.29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554,459.41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634,575.29</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7</w:t>
      </w:r>
      <w:bookmarkEnd w:id="1575"/>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573"/>
      <w:bookmarkEnd w:id="1574"/>
      <w:bookmarkEnd w:id="1576"/>
    </w:p>
    <w:p>
      <w:pPr>
        <w:pStyle w:val="Style30"/>
        <w:keepNext/>
        <w:keepLines/>
        <w:widowControl w:val="0"/>
        <w:shd w:val="clear" w:color="auto" w:fill="auto"/>
        <w:bidi w:val="0"/>
        <w:spacing w:before="0" w:after="360" w:line="240" w:lineRule="auto"/>
        <w:ind w:left="0" w:right="0" w:firstLine="0"/>
        <w:jc w:val="left"/>
      </w:pPr>
      <w:bookmarkStart w:id="1573" w:name="bookmark1573"/>
      <w:bookmarkStart w:id="1574" w:name="bookmark1574"/>
      <w:bookmarkStart w:id="1577" w:name="bookmark15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73"/>
      <w:bookmarkEnd w:id="1574"/>
      <w:bookmarkEnd w:id="1577"/>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2,793,533.80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8,155,033.07</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1,004,228.32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-1,290,976.30</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3,797,762.12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6,864,056.77</w:t>
            </w:r>
          </w:p>
        </w:tc>
      </w:tr>
    </w:tbl>
    <w:p>
      <w:pPr>
        <w:widowControl w:val="0"/>
        <w:spacing w:after="319" w:line="1" w:lineRule="exact"/>
      </w:pPr>
    </w:p>
    <w:p>
      <w:pPr>
        <w:pStyle w:val="Style30"/>
        <w:keepNext/>
        <w:keepLines/>
        <w:widowControl w:val="0"/>
        <w:shd w:val="clear" w:color="auto" w:fill="auto"/>
        <w:bidi w:val="0"/>
        <w:spacing w:before="0" w:after="360" w:line="240" w:lineRule="auto"/>
        <w:ind w:left="0" w:right="0" w:firstLine="0"/>
        <w:jc w:val="left"/>
      </w:pPr>
      <w:bookmarkStart w:id="1578" w:name="bookmark1578"/>
      <w:bookmarkStart w:id="1579" w:name="bookmark1579"/>
      <w:bookmarkStart w:id="1580" w:name="bookmark15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78"/>
      <w:bookmarkEnd w:id="1579"/>
      <w:bookmarkEnd w:id="1580"/>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81"/>
        <w:gridCol w:w="48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-367,354,870.48</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00000"/>
                <w:spacing w:val="0"/>
                <w:w w:val="100"/>
                <w:position w:val="0"/>
              </w:rPr>
              <w:t>-91,838,717.62</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00000"/>
                <w:spacing w:val="0"/>
                <w:w w:val="100"/>
                <w:position w:val="0"/>
              </w:rPr>
              <w:t>-83,277,183.38</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1,388,834.76</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-4,782,733.43</w:t>
            </w:r>
          </w:p>
        </w:tc>
      </w:tr>
    </w:tbl>
    <w:p>
      <w:pPr>
        <w:spacing w:lineRule="exact" w:line="1"/>
        <w:rPr>
          <w:sz w:val="2"/>
          <w:szCs w:val="2"/>
        </w:rPr>
      </w:pPr>
      <w:r>
        <w:br w:type="page"/>
      </w:r>
    </w:p>
    <w:tbl>
      <w:tblPr>
        <w:tblOverlap w:val="never"/>
        <w:jc w:val="center"/>
        <w:tblLayout w:type="fixed"/>
      </w:tblPr>
      <w:tblGrid>
        <w:gridCol w:w="4781"/>
        <w:gridCol w:w="4800"/>
      </w:tblGrid>
      <w:tr>
        <w:trPr>
          <w:trHeight w:val="40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409,688.80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-364,317.97</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183,047,430.76</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税率调整导致年初递延所得税资产</w:t>
            </w:r>
            <w:r>
              <w:rPr>
                <w:rFonts w:ascii="Times New Roman" w:eastAsia="Times New Roman" w:hAnsi="Times New Roman" w:cs="Times New Roman"/>
                <w:color w:val="000000"/>
                <w:spacing w:val="0"/>
                <w:w w:val="100"/>
                <w:position w:val="0"/>
              </w:rPr>
              <w:t>/</w:t>
            </w:r>
            <w:r>
              <w:rPr>
                <w:color w:val="000000"/>
                <w:spacing w:val="0"/>
                <w:w w:val="100"/>
                <w:position w:val="0"/>
              </w:rPr>
              <w:t>负债余额的变化</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-785,239.80</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3,797,762.12</w:t>
            </w:r>
          </w:p>
        </w:tc>
      </w:tr>
    </w:tbl>
    <w:p>
      <w:pPr>
        <w:widowControl w:val="0"/>
        <w:spacing w:after="299" w:line="1" w:lineRule="exact"/>
      </w:pPr>
    </w:p>
    <w:p>
      <w:pPr>
        <w:pStyle w:val="Style30"/>
        <w:keepNext/>
        <w:keepLines/>
        <w:widowControl w:val="0"/>
        <w:shd w:val="clear" w:color="auto" w:fill="auto"/>
        <w:tabs>
          <w:tab w:pos="483" w:val="left"/>
        </w:tabs>
        <w:bidi w:val="0"/>
        <w:spacing w:before="0" w:after="38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7</w:t>
      </w:r>
      <w:bookmarkEnd w:id="1583"/>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581"/>
      <w:bookmarkEnd w:id="1582"/>
      <w:bookmarkEnd w:id="158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详见附注本节、七、</w:t>
      </w:r>
      <w:r>
        <w:rPr>
          <w:rFonts w:ascii="Times New Roman" w:eastAsia="Times New Roman" w:hAnsi="Times New Roman" w:cs="Times New Roman"/>
          <w:color w:val="000000"/>
          <w:spacing w:val="0"/>
          <w:w w:val="100"/>
          <w:position w:val="0"/>
        </w:rPr>
        <w:t>57</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其他综合收益</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30"/>
        <w:keepNext/>
        <w:keepLines/>
        <w:widowControl w:val="0"/>
        <w:shd w:val="clear" w:color="auto" w:fill="auto"/>
        <w:tabs>
          <w:tab w:pos="483" w:val="left"/>
        </w:tabs>
        <w:bidi w:val="0"/>
        <w:spacing w:before="0" w:after="300" w:line="24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7</w:t>
      </w:r>
      <w:bookmarkEnd w:id="1587"/>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585"/>
      <w:bookmarkEnd w:id="1586"/>
      <w:bookmarkEnd w:id="1588"/>
    </w:p>
    <w:p>
      <w:pPr>
        <w:pStyle w:val="Style30"/>
        <w:keepNext/>
        <w:keepLines/>
        <w:widowControl w:val="0"/>
        <w:shd w:val="clear" w:color="auto" w:fill="auto"/>
        <w:bidi w:val="0"/>
        <w:spacing w:before="0" w:after="380" w:line="240" w:lineRule="auto"/>
        <w:ind w:left="0" w:right="0" w:firstLine="0"/>
        <w:jc w:val="left"/>
      </w:pPr>
      <w:bookmarkStart w:id="1585" w:name="bookmark1585"/>
      <w:bookmarkStart w:id="1586" w:name="bookmark1586"/>
      <w:bookmarkStart w:id="1589" w:name="bookmark15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85"/>
      <w:bookmarkEnd w:id="1586"/>
      <w:bookmarkEnd w:id="1589"/>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6,081,981.35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6,794,006.26</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政府补助及个税返还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20,552,412.13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18,350,145.62</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80,056,763.19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68,871,058.26</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收回票据保证金及保函保证金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20,519,195.69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20,893,910.80</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127,210,352.36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114,909,120.94</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90"/>
      <w:bookmarkEnd w:id="1591"/>
      <w:bookmarkEnd w:id="1592"/>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106,490,505.43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149,292,676.23</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68,146,577.09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48,457,260.26</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支付票据保证金、保函保证金及其他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5,799,980.76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17,756,798.69</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180,437,063.28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215,506,735.18</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593" w:name="bookmark1593"/>
      <w:bookmarkStart w:id="1594" w:name="bookmark1594"/>
      <w:bookmarkStart w:id="1595" w:name="bookmark1595"/>
      <w:bookmarkStart w:id="1596" w:name="bookmark1596"/>
      <w:r>
        <w:rPr>
          <w:color w:val="000000"/>
          <w:spacing w:val="0"/>
          <w:w w:val="100"/>
          <w:position w:val="0"/>
        </w:rPr>
        <w:t>（</w:t>
      </w:r>
      <w:bookmarkEnd w:id="159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93"/>
      <w:bookmarkEnd w:id="1594"/>
      <w:bookmarkEnd w:id="1596"/>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收回对非金融机构借款的本金及利息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2,812,655.55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2,500,000.05</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2,812,655.55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2,500,000.05</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140"/>
        <w:jc w:val="left"/>
      </w:pPr>
      <w:bookmarkStart w:id="1597" w:name="bookmark1597"/>
      <w:bookmarkStart w:id="1598" w:name="bookmark1598"/>
      <w:bookmarkStart w:id="1599" w:name="bookmark1599"/>
      <w:bookmarkStart w:id="1600" w:name="bookmark1600"/>
      <w:r>
        <w:rPr>
          <w:color w:val="000000"/>
          <w:spacing w:val="0"/>
          <w:w w:val="100"/>
          <w:position w:val="0"/>
        </w:rPr>
        <w:t>（</w:t>
      </w:r>
      <w:bookmarkEnd w:id="1599"/>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97"/>
      <w:bookmarkEnd w:id="1598"/>
      <w:bookmarkEnd w:id="160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830"/>
        <w:gridCol w:w="2554"/>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对非金融机构借款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377,400.00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丧失控制权日子公司持有的现金及现金等价物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43,573,678.13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43,573,678.13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377,400.00</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140"/>
        <w:jc w:val="left"/>
      </w:pPr>
      <w:bookmarkStart w:id="1601" w:name="bookmark1601"/>
      <w:bookmarkStart w:id="1602" w:name="bookmark1602"/>
      <w:bookmarkStart w:id="1603" w:name="bookmark1603"/>
      <w:bookmarkStart w:id="1604" w:name="bookmark1604"/>
      <w:r>
        <w:rPr>
          <w:color w:val="000000"/>
          <w:spacing w:val="0"/>
          <w:w w:val="100"/>
          <w:position w:val="0"/>
        </w:rPr>
        <w:t>（</w:t>
      </w:r>
      <w:bookmarkEnd w:id="1603"/>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01"/>
      <w:bookmarkEnd w:id="1602"/>
      <w:bookmarkEnd w:id="160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非金融机构借款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94,150,000.00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86,100,000.00</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94,150,000.00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86,100,000.00</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14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w:t>
      </w:r>
      <w:bookmarkEnd w:id="1607"/>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05"/>
      <w:bookmarkEnd w:id="1606"/>
      <w:bookmarkEnd w:id="160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830"/>
        <w:gridCol w:w="2554"/>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支付以前年度同一控制下企业合并支付的现金 对价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92,452,000.00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归还非金融机构的借款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70,476,054.16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73,790,208.53</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4,812,500.00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支付以前年度非同一控制下企业合并支付的现 金对价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3,150,580.00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76,526,000.00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短期借款担保费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支付同一控制下企业合并支付的现金对价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215,721,300.00</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收购少数股东股权支付对价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5,928,500.00</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170,997,134.16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371,966,008.53</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7</w:t>
      </w:r>
      <w:bookmarkEnd w:id="1611"/>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609"/>
      <w:bookmarkEnd w:id="1610"/>
      <w:bookmarkEnd w:id="1612"/>
    </w:p>
    <w:p>
      <w:pPr>
        <w:pStyle w:val="Style30"/>
        <w:keepNext/>
        <w:keepLines/>
        <w:widowControl w:val="0"/>
        <w:shd w:val="clear" w:color="auto" w:fill="auto"/>
        <w:bidi w:val="0"/>
        <w:spacing w:before="0" w:after="380" w:line="240" w:lineRule="auto"/>
        <w:ind w:left="0" w:right="0" w:firstLine="0"/>
        <w:jc w:val="left"/>
      </w:pPr>
      <w:bookmarkStart w:id="1609" w:name="bookmark1609"/>
      <w:bookmarkStart w:id="1610" w:name="bookmark1610"/>
      <w:bookmarkStart w:id="1613" w:name="bookmark16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09"/>
      <w:bookmarkEnd w:id="1610"/>
      <w:bookmarkEnd w:id="1613"/>
    </w:p>
    <w:p>
      <w:pPr>
        <w:pStyle w:val="Style25"/>
        <w:keepNext w:val="0"/>
        <w:keepLines w:val="0"/>
        <w:widowControl w:val="0"/>
        <w:shd w:val="clear" w:color="auto" w:fill="auto"/>
        <w:bidi w:val="0"/>
        <w:spacing w:before="0" w:after="0" w:line="240" w:lineRule="auto"/>
        <w:ind w:left="8938" w:right="0" w:firstLine="0"/>
        <w:jc w:val="left"/>
      </w:pPr>
      <w:r>
        <w:rPr>
          <w:color w:val="000000"/>
          <w:spacing w:val="0"/>
          <w:w w:val="100"/>
          <w:position w:val="0"/>
        </w:rPr>
        <w:t>单位：元</w:t>
      </w:r>
    </w:p>
    <w:tbl>
      <w:tblPr>
        <w:tblOverlap w:val="never"/>
        <w:jc w:val="center"/>
        <w:tblLayout w:type="fixed"/>
      </w:tblPr>
      <w:tblGrid>
        <w:gridCol w:w="6552"/>
        <w:gridCol w:w="1560"/>
        <w:gridCol w:w="159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-371,152,632.60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57,890,761.59</w:t>
            </w:r>
          </w:p>
        </w:tc>
      </w:tr>
    </w:tbl>
    <w:p>
      <w:pPr>
        <w:spacing w:lineRule="exact" w:line="1"/>
        <w:rPr>
          <w:sz w:val="2"/>
          <w:szCs w:val="2"/>
        </w:rPr>
      </w:pPr>
      <w:r>
        <w:br w:type="page"/>
      </w:r>
    </w:p>
    <w:tbl>
      <w:tblPr>
        <w:tblOverlap w:val="never"/>
        <w:jc w:val="center"/>
        <w:tblLayout w:type="fixed"/>
      </w:tblPr>
      <w:tblGrid>
        <w:gridCol w:w="6552"/>
        <w:gridCol w:w="1560"/>
        <w:gridCol w:w="1594"/>
      </w:tblGrid>
      <w:tr>
        <w:trPr>
          <w:trHeight w:val="40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429,586,749.64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112,517,392.66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22,153,073.59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24,102,352.94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4,015,323.14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3,974,151.20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15,736,829.67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11,237,369.23</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-10,918.05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-398,411.56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194,691.07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32,883.71</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-718,005.07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-681,275.86</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33,589,997.52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20,482,796.33</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-46,178,984.73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-44,394,163.61</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1,106,968.14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-1,277,428.19</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-102,739.82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-13,548.11</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6,181,866.92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14,835,096.71</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36,784,908.76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-46,743,125.72</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85,456,578.92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67,688,376.30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216,643,707.10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219,253,227.62</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748,732,748.67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779,468,205.48</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779,468,205.48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750,211,007.95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-30,735,456.81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29,257,197.53</w:t>
            </w:r>
          </w:p>
        </w:tc>
      </w:tr>
    </w:tbl>
    <w:p>
      <w:pPr>
        <w:widowControl w:val="0"/>
        <w:spacing w:after="319" w:line="1" w:lineRule="exact"/>
      </w:pPr>
    </w:p>
    <w:p>
      <w:pPr>
        <w:pStyle w:val="Style30"/>
        <w:keepNext/>
        <w:keepLines/>
        <w:widowControl w:val="0"/>
        <w:shd w:val="clear" w:color="auto" w:fill="auto"/>
        <w:tabs>
          <w:tab w:pos="633" w:val="left"/>
        </w:tabs>
        <w:bidi w:val="0"/>
        <w:spacing w:before="0" w:after="320" w:line="240" w:lineRule="auto"/>
        <w:ind w:left="0" w:right="0" w:firstLine="140"/>
        <w:jc w:val="left"/>
      </w:pPr>
      <w:bookmarkStart w:id="1614" w:name="bookmark1614"/>
      <w:bookmarkStart w:id="1615" w:name="bookmark1615"/>
      <w:bookmarkStart w:id="1616" w:name="bookmark1616"/>
      <w:bookmarkStart w:id="1617" w:name="bookmark1617"/>
      <w:r>
        <w:rPr>
          <w:color w:val="000000"/>
          <w:spacing w:val="0"/>
          <w:w w:val="100"/>
          <w:position w:val="0"/>
        </w:rPr>
        <w:t>（</w:t>
      </w:r>
      <w:bookmarkEnd w:id="1616"/>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614"/>
      <w:bookmarkEnd w:id="1615"/>
      <w:bookmarkEnd w:id="1617"/>
    </w:p>
    <w:p>
      <w:pPr>
        <w:pStyle w:val="Style30"/>
        <w:keepNext/>
        <w:keepLines/>
        <w:widowControl w:val="0"/>
        <w:shd w:val="clear" w:color="auto" w:fill="auto"/>
        <w:tabs>
          <w:tab w:pos="633" w:val="left"/>
        </w:tabs>
        <w:bidi w:val="0"/>
        <w:spacing w:before="0" w:after="380" w:line="240" w:lineRule="auto"/>
        <w:ind w:left="0" w:right="0" w:firstLine="140"/>
        <w:jc w:val="left"/>
      </w:pPr>
      <w:bookmarkStart w:id="1614" w:name="bookmark1614"/>
      <w:bookmarkStart w:id="1615" w:name="bookmark1615"/>
      <w:bookmarkStart w:id="1618" w:name="bookmark1618"/>
      <w:bookmarkStart w:id="1619" w:name="bookmark1619"/>
      <w:r>
        <w:rPr>
          <w:color w:val="000000"/>
          <w:spacing w:val="0"/>
          <w:w w:val="100"/>
          <w:position w:val="0"/>
        </w:rPr>
        <w:t>（</w:t>
      </w:r>
      <w:bookmarkEnd w:id="1618"/>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614"/>
      <w:bookmarkEnd w:id="1615"/>
      <w:bookmarkEnd w:id="161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1,200,225.00</w:t>
            </w:r>
          </w:p>
        </w:tc>
      </w:tr>
    </w:tbl>
    <w:p>
      <w:pPr>
        <w:spacing w:lineRule="exact" w:line="1"/>
        <w:rPr>
          <w:sz w:val="2"/>
          <w:szCs w:val="2"/>
        </w:rPr>
      </w:pPr>
      <w:r>
        <w:br w:type="page"/>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浙江崇理启文教育科技有限公司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1,200,225.00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460" w:right="0" w:firstLine="0"/>
              <w:jc w:val="left"/>
            </w:pPr>
            <w:r>
              <w:rPr>
                <w:rFonts w:ascii="Times New Roman" w:eastAsia="Times New Roman" w:hAnsi="Times New Roman" w:cs="Times New Roman"/>
                <w:color w:val="000000"/>
                <w:spacing w:val="0"/>
                <w:w w:val="100"/>
                <w:position w:val="0"/>
              </w:rPr>
              <w:t>43,705,097.51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杭州余杭晨报传媒有限公司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460" w:right="0" w:firstLine="0"/>
              <w:jc w:val="left"/>
            </w:pPr>
            <w:r>
              <w:rPr>
                <w:rFonts w:ascii="Times New Roman" w:eastAsia="Times New Roman" w:hAnsi="Times New Roman" w:cs="Times New Roman"/>
                <w:color w:val="000000"/>
                <w:spacing w:val="0"/>
                <w:w w:val="100"/>
                <w:position w:val="0"/>
              </w:rPr>
              <w:t>43,573,678.13</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浙江崇理启文教育科技有限公司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131,419.38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-42,504,872.51</w:t>
            </w:r>
          </w:p>
        </w:tc>
      </w:tr>
    </w:tbl>
    <w:p>
      <w:pPr>
        <w:widowControl w:val="0"/>
        <w:spacing w:after="339" w:line="1" w:lineRule="exact"/>
      </w:pPr>
    </w:p>
    <w:p>
      <w:pPr>
        <w:pStyle w:val="Style30"/>
        <w:keepNext/>
        <w:keepLines/>
        <w:widowControl w:val="0"/>
        <w:numPr>
          <w:ilvl w:val="0"/>
          <w:numId w:val="79"/>
        </w:numPr>
        <w:shd w:val="clear" w:color="auto" w:fill="auto"/>
        <w:bidi w:val="0"/>
        <w:spacing w:before="0" w:line="240" w:lineRule="auto"/>
        <w:ind w:left="0" w:right="0" w:firstLine="140"/>
        <w:jc w:val="left"/>
      </w:pPr>
      <w:bookmarkStart w:id="1620" w:name="bookmark1620"/>
      <w:bookmarkStart w:id="1621" w:name="bookmark1621"/>
      <w:bookmarkStart w:id="1622" w:name="bookmark1622"/>
      <w:bookmarkStart w:id="1623" w:name="bookmark1623"/>
      <w:bookmarkEnd w:id="1622"/>
      <w:r>
        <w:rPr>
          <w:color w:val="000000"/>
          <w:spacing w:val="0"/>
          <w:w w:val="100"/>
          <w:position w:val="0"/>
        </w:rPr>
        <w:t>现金和现金等价物的构成</w:t>
      </w:r>
      <w:bookmarkEnd w:id="1620"/>
      <w:bookmarkEnd w:id="1621"/>
      <w:bookmarkEnd w:id="1623"/>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748,732,748.67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779,468,205.48</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341,744.75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618,821.50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746,979,074.10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777,783,941.89</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1,411,929.82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1,065,442.09</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748,732,748.67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779,468,205.48</w:t>
            </w:r>
          </w:p>
        </w:tc>
      </w:tr>
    </w:tbl>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w:t>
      </w:r>
    </w:p>
    <w:p>
      <w:pPr>
        <w:pStyle w:val="Style27"/>
        <w:keepNext w:val="0"/>
        <w:keepLines w:val="0"/>
        <w:widowControl w:val="0"/>
        <w:numPr>
          <w:ilvl w:val="0"/>
          <w:numId w:val="81"/>
        </w:numPr>
        <w:shd w:val="clear" w:color="auto" w:fill="auto"/>
        <w:tabs>
          <w:tab w:pos="536" w:val="left"/>
        </w:tabs>
        <w:bidi w:val="0"/>
        <w:spacing w:before="0" w:after="0" w:line="312" w:lineRule="exact"/>
        <w:ind w:left="0" w:right="0" w:firstLine="0"/>
        <w:jc w:val="both"/>
      </w:pPr>
      <w:bookmarkStart w:id="1624" w:name="bookmark1624"/>
      <w:bookmarkEnd w:id="1624"/>
      <w:r>
        <w:rPr>
          <w:rFonts w:ascii="Times New Roman" w:eastAsia="Times New Roman" w:hAnsi="Times New Roman" w:cs="Times New Roman"/>
          <w:color w:val="000000"/>
          <w:spacing w:val="0"/>
          <w:w w:val="100"/>
          <w:position w:val="0"/>
        </w:rPr>
        <w:t>2020</w:t>
      </w:r>
      <w:r>
        <w:rPr>
          <w:color w:val="000000"/>
          <w:spacing w:val="0"/>
          <w:w w:val="100"/>
          <w:position w:val="0"/>
        </w:rPr>
        <w:t>年度现金流量表中现金期末数为</w:t>
      </w:r>
      <w:r>
        <w:rPr>
          <w:rFonts w:ascii="Times New Roman" w:eastAsia="Times New Roman" w:hAnsi="Times New Roman" w:cs="Times New Roman"/>
          <w:color w:val="000000"/>
          <w:spacing w:val="0"/>
          <w:w w:val="100"/>
          <w:position w:val="0"/>
        </w:rPr>
        <w:t>748,732,748.67</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日资产负债表中货币资金期末数为</w:t>
      </w:r>
      <w:r>
        <w:rPr>
          <w:rFonts w:ascii="Times New Roman" w:eastAsia="Times New Roman" w:hAnsi="Times New Roman" w:cs="Times New Roman"/>
          <w:color w:val="000000"/>
          <w:spacing w:val="0"/>
          <w:w w:val="100"/>
          <w:position w:val="0"/>
        </w:rPr>
        <w:t xml:space="preserve">754,768,332.43 </w:t>
      </w:r>
      <w:r>
        <w:rPr>
          <w:color w:val="000000"/>
          <w:spacing w:val="0"/>
          <w:w w:val="100"/>
          <w:position w:val="0"/>
        </w:rPr>
        <w:t>元，差额</w:t>
      </w:r>
      <w:r>
        <w:rPr>
          <w:rFonts w:ascii="Times New Roman" w:eastAsia="Times New Roman" w:hAnsi="Times New Roman" w:cs="Times New Roman"/>
          <w:color w:val="000000"/>
          <w:spacing w:val="0"/>
          <w:w w:val="100"/>
          <w:position w:val="0"/>
        </w:rPr>
        <w:t>6,035,583.76</w:t>
      </w:r>
      <w:r>
        <w:rPr>
          <w:color w:val="000000"/>
          <w:spacing w:val="0"/>
          <w:w w:val="100"/>
          <w:position w:val="0"/>
        </w:rPr>
        <w:t>元，系现金流量表现金期末数扣除了不符合现金及现金等价物标准的银行承兑汇票保证金</w:t>
      </w:r>
      <w:r>
        <w:rPr>
          <w:rFonts w:ascii="Times New Roman" w:eastAsia="Times New Roman" w:hAnsi="Times New Roman" w:cs="Times New Roman"/>
          <w:color w:val="000000"/>
          <w:spacing w:val="0"/>
          <w:w w:val="100"/>
          <w:position w:val="0"/>
        </w:rPr>
        <w:t xml:space="preserve">5,791,980.76 </w:t>
      </w:r>
      <w:r>
        <w:rPr>
          <w:color w:val="000000"/>
          <w:spacing w:val="0"/>
          <w:w w:val="100"/>
          <w:position w:val="0"/>
        </w:rPr>
        <w:t>元，保函保证金</w:t>
      </w:r>
      <w:r>
        <w:rPr>
          <w:rFonts w:ascii="Times New Roman" w:eastAsia="Times New Roman" w:hAnsi="Times New Roman" w:cs="Times New Roman"/>
          <w:color w:val="000000"/>
          <w:spacing w:val="0"/>
          <w:w w:val="100"/>
          <w:position w:val="0"/>
        </w:rPr>
        <w:t>237,603.00</w:t>
      </w:r>
      <w:r>
        <w:rPr>
          <w:color w:val="000000"/>
          <w:spacing w:val="0"/>
          <w:w w:val="100"/>
          <w:position w:val="0"/>
        </w:rPr>
        <w:t>元，办理</w:t>
      </w:r>
      <w:r>
        <w:rPr>
          <w:rFonts w:ascii="Times New Roman" w:eastAsia="Times New Roman" w:hAnsi="Times New Roman" w:cs="Times New Roman"/>
          <w:color w:val="000000"/>
          <w:spacing w:val="0"/>
          <w:w w:val="100"/>
          <w:position w:val="0"/>
        </w:rPr>
        <w:t>ETC</w:t>
      </w:r>
      <w:r>
        <w:rPr>
          <w:color w:val="000000"/>
          <w:spacing w:val="0"/>
          <w:w w:val="100"/>
          <w:position w:val="0"/>
        </w:rPr>
        <w:t>业务冻结</w:t>
      </w:r>
      <w:r>
        <w:rPr>
          <w:rFonts w:ascii="Times New Roman" w:eastAsia="Times New Roman" w:hAnsi="Times New Roman" w:cs="Times New Roman"/>
          <w:color w:val="000000"/>
          <w:spacing w:val="0"/>
          <w:w w:val="100"/>
          <w:position w:val="0"/>
        </w:rPr>
        <w:t>6,000.00</w:t>
      </w:r>
      <w:r>
        <w:rPr>
          <w:color w:val="000000"/>
          <w:spacing w:val="0"/>
          <w:w w:val="100"/>
          <w:position w:val="0"/>
        </w:rPr>
        <w:t>元。</w:t>
      </w:r>
    </w:p>
    <w:p>
      <w:pPr>
        <w:pStyle w:val="Style27"/>
        <w:keepNext w:val="0"/>
        <w:keepLines w:val="0"/>
        <w:widowControl w:val="0"/>
        <w:numPr>
          <w:ilvl w:val="0"/>
          <w:numId w:val="81"/>
        </w:numPr>
        <w:shd w:val="clear" w:color="auto" w:fill="auto"/>
        <w:tabs>
          <w:tab w:pos="536" w:val="left"/>
        </w:tabs>
        <w:bidi w:val="0"/>
        <w:spacing w:before="0" w:after="340" w:line="312" w:lineRule="exact"/>
        <w:ind w:left="0" w:right="0" w:firstLine="0"/>
        <w:jc w:val="both"/>
      </w:pPr>
      <w:bookmarkStart w:id="1625" w:name="bookmark1625"/>
      <w:bookmarkEnd w:id="1625"/>
      <w:r>
        <w:rPr>
          <w:rFonts w:ascii="Times New Roman" w:eastAsia="Times New Roman" w:hAnsi="Times New Roman" w:cs="Times New Roman"/>
          <w:color w:val="000000"/>
          <w:spacing w:val="0"/>
          <w:w w:val="100"/>
          <w:position w:val="0"/>
        </w:rPr>
        <w:t>2019</w:t>
      </w:r>
      <w:r>
        <w:rPr>
          <w:color w:val="000000"/>
          <w:spacing w:val="0"/>
          <w:w w:val="100"/>
          <w:position w:val="0"/>
        </w:rPr>
        <w:t>年度现金流量表中现金期末数为</w:t>
      </w:r>
      <w:r>
        <w:rPr>
          <w:rFonts w:ascii="Times New Roman" w:eastAsia="Times New Roman" w:hAnsi="Times New Roman" w:cs="Times New Roman"/>
          <w:color w:val="000000"/>
          <w:spacing w:val="0"/>
          <w:w w:val="100"/>
          <w:position w:val="0"/>
        </w:rPr>
        <w:t>779,468,205.48</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日资产负债表中货币资金期末数为</w:t>
      </w:r>
      <w:r>
        <w:rPr>
          <w:rFonts w:ascii="Times New Roman" w:eastAsia="Times New Roman" w:hAnsi="Times New Roman" w:cs="Times New Roman"/>
          <w:color w:val="000000"/>
          <w:spacing w:val="0"/>
          <w:w w:val="100"/>
          <w:position w:val="0"/>
        </w:rPr>
        <w:t xml:space="preserve">800,225,004.17 </w:t>
      </w:r>
      <w:r>
        <w:rPr>
          <w:color w:val="000000"/>
          <w:spacing w:val="0"/>
          <w:w w:val="100"/>
          <w:position w:val="0"/>
        </w:rPr>
        <w:t>元，差额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0,756,798.69</w:t>
      </w:r>
      <w:r>
        <w:rPr>
          <w:color w:val="000000"/>
          <w:spacing w:val="0"/>
          <w:w w:val="100"/>
          <w:position w:val="0"/>
        </w:rPr>
        <w:t>元，系现金流量表现金期末数扣除了不符合现金及现金等价物标准的银行承兑汇票保证金</w:t>
      </w:r>
      <w:r>
        <w:rPr>
          <w:rFonts w:ascii="Times New Roman" w:eastAsia="Times New Roman" w:hAnsi="Times New Roman" w:cs="Times New Roman"/>
          <w:color w:val="000000"/>
          <w:spacing w:val="0"/>
          <w:w w:val="100"/>
          <w:position w:val="0"/>
        </w:rPr>
        <w:t xml:space="preserve">15,022,824.46 </w:t>
      </w:r>
      <w:r>
        <w:rPr>
          <w:color w:val="000000"/>
          <w:spacing w:val="0"/>
          <w:w w:val="100"/>
          <w:position w:val="0"/>
        </w:rPr>
        <w:t>元</w:t>
      </w:r>
      <w:r>
        <w:rPr>
          <w:color w:val="000000"/>
          <w:spacing w:val="0"/>
          <w:w w:val="100"/>
          <w:position w:val="0"/>
        </w:rPr>
        <w:t>，</w:t>
      </w:r>
      <w:r>
        <w:rPr>
          <w:color w:val="000000"/>
          <w:spacing w:val="0"/>
          <w:w w:val="100"/>
          <w:position w:val="0"/>
        </w:rPr>
        <w:t>保函保证金</w:t>
      </w:r>
      <w:r>
        <w:rPr>
          <w:rFonts w:ascii="Times New Roman" w:eastAsia="Times New Roman" w:hAnsi="Times New Roman" w:cs="Times New Roman"/>
          <w:color w:val="000000"/>
          <w:spacing w:val="0"/>
          <w:w w:val="100"/>
          <w:position w:val="0"/>
        </w:rPr>
        <w:t>3,237,603.00</w:t>
      </w:r>
      <w:r>
        <w:rPr>
          <w:color w:val="000000"/>
          <w:spacing w:val="0"/>
          <w:w w:val="100"/>
          <w:position w:val="0"/>
        </w:rPr>
        <w:t>元，受冻结存款</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,496,371.23</w:t>
      </w:r>
      <w:r>
        <w:rPr>
          <w:color w:val="000000"/>
          <w:spacing w:val="0"/>
          <w:w w:val="100"/>
          <w:position w:val="0"/>
        </w:rPr>
        <w:t>元。</w:t>
      </w:r>
    </w:p>
    <w:p>
      <w:pPr>
        <w:pStyle w:val="Style30"/>
        <w:keepNext/>
        <w:keepLines/>
        <w:widowControl w:val="0"/>
        <w:shd w:val="clear" w:color="auto" w:fill="auto"/>
        <w:tabs>
          <w:tab w:pos="488" w:val="left"/>
        </w:tabs>
        <w:bidi w:val="0"/>
        <w:spacing w:before="0" w:line="240" w:lineRule="auto"/>
        <w:ind w:left="0" w:right="0" w:firstLine="0"/>
        <w:jc w:val="both"/>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8</w:t>
      </w:r>
      <w:bookmarkEnd w:id="1628"/>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626"/>
      <w:bookmarkEnd w:id="1627"/>
      <w:bookmarkEnd w:id="1629"/>
    </w:p>
    <w:p>
      <w:pPr>
        <w:pStyle w:val="Style30"/>
        <w:keepNext/>
        <w:keepLines/>
        <w:widowControl w:val="0"/>
        <w:shd w:val="clear" w:color="auto" w:fill="auto"/>
        <w:tabs>
          <w:tab w:pos="488" w:val="left"/>
        </w:tabs>
        <w:bidi w:val="0"/>
        <w:spacing w:before="0" w:line="240" w:lineRule="auto"/>
        <w:ind w:left="0" w:right="0" w:firstLine="0"/>
        <w:jc w:val="both"/>
      </w:pPr>
      <w:bookmarkStart w:id="1626" w:name="bookmark1626"/>
      <w:bookmarkStart w:id="1627" w:name="bookmark1627"/>
      <w:bookmarkStart w:id="1630" w:name="bookmark1630"/>
      <w:bookmarkStart w:id="1631" w:name="bookmark1631"/>
      <w:r>
        <w:rPr>
          <w:rFonts w:ascii="Times New Roman" w:eastAsia="Times New Roman" w:hAnsi="Times New Roman" w:cs="Times New Roman"/>
          <w:color w:val="000000"/>
          <w:spacing w:val="0"/>
          <w:w w:val="100"/>
          <w:position w:val="0"/>
        </w:rPr>
        <w:t>8</w:t>
      </w:r>
      <w:bookmarkEnd w:id="1630"/>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626"/>
      <w:bookmarkEnd w:id="1627"/>
      <w:bookmarkEnd w:id="1631"/>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6,035,583.76</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详见本节、七、</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货币资金</w:t>
            </w: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6,035,583.76</w:t>
            </w:r>
          </w:p>
        </w:tc>
        <w:tc>
          <w:tcPr>
            <w:tcBorders>
              <w:top w:val="single" w:sz="4"/>
              <w:left w:val="single" w:sz="4"/>
              <w:bottom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keepLines/>
        <w:widowControl w:val="0"/>
        <w:shd w:val="clear" w:color="auto" w:fill="auto"/>
        <w:tabs>
          <w:tab w:pos="488" w:val="left"/>
        </w:tabs>
        <w:bidi w:val="0"/>
        <w:spacing w:before="0" w:after="280" w:line="331" w:lineRule="exact"/>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8</w:t>
      </w:r>
      <w:bookmarkEnd w:id="1634"/>
      <w:r>
        <w:rPr>
          <w:rFonts w:ascii="Times New Roman" w:eastAsia="Times New Roman" w:hAnsi="Times New Roman" w:cs="Times New Roman"/>
          <w:color w:val="000000"/>
          <w:spacing w:val="0"/>
          <w:w w:val="100"/>
          <w:position w:val="0"/>
        </w:rPr>
        <w:t>2</w:t>
      </w:r>
      <w:r>
        <w:rPr>
          <w:color w:val="000000"/>
          <w:spacing w:val="0"/>
          <w:w w:val="100"/>
          <w:position w:val="0"/>
        </w:rPr>
        <w:t>、</w:t>
        <w:tab/>
        <w:t>外币货币性项目</w:t>
      </w:r>
      <w:bookmarkEnd w:id="1632"/>
      <w:bookmarkEnd w:id="1633"/>
      <w:bookmarkEnd w:id="1635"/>
    </w:p>
    <w:p>
      <w:pPr>
        <w:pStyle w:val="Style30"/>
        <w:keepNext/>
        <w:keepLines/>
        <w:widowControl w:val="0"/>
        <w:numPr>
          <w:ilvl w:val="0"/>
          <w:numId w:val="83"/>
        </w:numPr>
        <w:shd w:val="clear" w:color="auto" w:fill="auto"/>
        <w:tabs>
          <w:tab w:pos="493" w:val="left"/>
        </w:tabs>
        <w:bidi w:val="0"/>
        <w:spacing w:before="0" w:after="280" w:line="331" w:lineRule="exact"/>
        <w:ind w:left="0" w:right="0" w:firstLine="0"/>
        <w:jc w:val="left"/>
      </w:pPr>
      <w:bookmarkStart w:id="1632" w:name="bookmark1632"/>
      <w:bookmarkStart w:id="1633" w:name="bookmark1633"/>
      <w:bookmarkStart w:id="1636" w:name="bookmark1636"/>
      <w:bookmarkStart w:id="1637" w:name="bookmark1637"/>
      <w:bookmarkEnd w:id="1636"/>
      <w:r>
        <w:rPr>
          <w:color w:val="000000"/>
          <w:spacing w:val="0"/>
          <w:w w:val="100"/>
          <w:position w:val="0"/>
        </w:rPr>
        <w:t>外币货币性项目</w:t>
      </w:r>
      <w:bookmarkEnd w:id="1632"/>
      <w:bookmarkEnd w:id="1633"/>
      <w:bookmarkEnd w:id="1637"/>
    </w:p>
    <w:p>
      <w:pPr>
        <w:pStyle w:val="Style30"/>
        <w:keepNext/>
        <w:keepLines/>
        <w:widowControl w:val="0"/>
        <w:numPr>
          <w:ilvl w:val="0"/>
          <w:numId w:val="83"/>
        </w:numPr>
        <w:shd w:val="clear" w:color="auto" w:fill="auto"/>
        <w:tabs>
          <w:tab w:pos="608" w:val="left"/>
        </w:tabs>
        <w:bidi w:val="0"/>
        <w:spacing w:before="0" w:after="360" w:line="331" w:lineRule="exact"/>
        <w:ind w:left="0" w:right="0" w:firstLine="0"/>
        <w:jc w:val="left"/>
      </w:pPr>
      <w:bookmarkStart w:id="1638" w:name="bookmark1638"/>
      <w:bookmarkStart w:id="1639" w:name="bookmark1639"/>
      <w:bookmarkStart w:id="1640" w:name="bookmark1640"/>
      <w:bookmarkStart w:id="1641" w:name="bookmark1641"/>
      <w:bookmarkEnd w:id="1640"/>
      <w:r>
        <w:rPr>
          <w:color w:val="000000"/>
          <w:spacing w:val="0"/>
          <w:w w:val="100"/>
          <w:position w:val="0"/>
        </w:rPr>
        <w:t>境外经营实体说明，包括对于重要的境外经营实体，应披露其境外主要经营地、记账本位币及选择 依据，记账本位币发生变化的还应披露原因。</w:t>
      </w:r>
      <w:bookmarkEnd w:id="1638"/>
      <w:bookmarkEnd w:id="1639"/>
      <w:bookmarkEnd w:id="1641"/>
    </w:p>
    <w:p>
      <w:pPr>
        <w:pStyle w:val="Style2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88" w:val="left"/>
        </w:tabs>
        <w:bidi w:val="0"/>
        <w:spacing w:before="0" w:after="280" w:line="331" w:lineRule="exact"/>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8</w:t>
      </w:r>
      <w:bookmarkEnd w:id="1644"/>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642"/>
      <w:bookmarkEnd w:id="1643"/>
      <w:bookmarkEnd w:id="1645"/>
    </w:p>
    <w:p>
      <w:pPr>
        <w:pStyle w:val="Style30"/>
        <w:keepNext/>
        <w:keepLines/>
        <w:widowControl w:val="0"/>
        <w:shd w:val="clear" w:color="auto" w:fill="auto"/>
        <w:tabs>
          <w:tab w:pos="488" w:val="left"/>
        </w:tabs>
        <w:bidi w:val="0"/>
        <w:spacing w:before="0" w:after="280" w:line="331" w:lineRule="exact"/>
        <w:ind w:left="0" w:right="0" w:firstLine="0"/>
        <w:jc w:val="left"/>
      </w:pPr>
      <w:bookmarkStart w:id="1642" w:name="bookmark1642"/>
      <w:bookmarkStart w:id="1643" w:name="bookmark1643"/>
      <w:bookmarkStart w:id="1646" w:name="bookmark1646"/>
      <w:bookmarkStart w:id="1647" w:name="bookmark1647"/>
      <w:r>
        <w:rPr>
          <w:rFonts w:ascii="Times New Roman" w:eastAsia="Times New Roman" w:hAnsi="Times New Roman" w:cs="Times New Roman"/>
          <w:color w:val="000000"/>
          <w:spacing w:val="0"/>
          <w:w w:val="100"/>
          <w:position w:val="0"/>
        </w:rPr>
        <w:t>8</w:t>
      </w:r>
      <w:bookmarkEnd w:id="1646"/>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642"/>
      <w:bookmarkEnd w:id="1643"/>
      <w:bookmarkEnd w:id="1647"/>
    </w:p>
    <w:p>
      <w:pPr>
        <w:pStyle w:val="Style30"/>
        <w:keepNext/>
        <w:keepLines/>
        <w:widowControl w:val="0"/>
        <w:shd w:val="clear" w:color="auto" w:fill="auto"/>
        <w:bidi w:val="0"/>
        <w:spacing w:before="0" w:after="360" w:line="331" w:lineRule="exact"/>
        <w:ind w:left="0" w:right="0" w:firstLine="0"/>
        <w:jc w:val="left"/>
      </w:pPr>
      <w:bookmarkStart w:id="1642" w:name="bookmark1642"/>
      <w:bookmarkStart w:id="1643" w:name="bookmark1643"/>
      <w:bookmarkStart w:id="1648" w:name="bookmark16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42"/>
      <w:bookmarkEnd w:id="1643"/>
      <w:bookmarkEnd w:id="164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63"/>
        <w:gridCol w:w="1704"/>
        <w:gridCol w:w="1133"/>
        <w:gridCol w:w="187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计入当期损益的金额</w:t>
            </w:r>
          </w:p>
        </w:tc>
      </w:tr>
      <w:tr>
        <w:trPr>
          <w:trHeight w:val="715"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年度中央补助文化产业发展专项资金：环保型绿色印刷设 备扩能改造及其应用示范项目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266,666.64</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工业信息化财政补助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535,159.00</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69,827.16</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无偿使用政府单位房屋</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12,262,386.70</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12,262,386.70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公益广告财政补贴</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3,500,000.00</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3,500,000.00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增值税进项税加计抵扣</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3,403,905.76</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3,403,905.76</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改大报政府补助</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2,950,000.00</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2,950,000.00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全媒体改造升级</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2,800,000.00</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2,800,000.00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失业保险费返还</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2,225,722.89</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2,225,722.89</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市宣传部一带一路展补助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1,000,000.00</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杭州网云展平台项目补助款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会展补助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646,479.00</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646,479.00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未来科技城优良孵化器运营奖励资金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493,285.67</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493,285.67</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杭州城西大走廊创新发展专项资金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460,000.00</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460,000.00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324,300.00</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324,300.00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抗疫公益活动补助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钱塘新区科技创新创业政策奖励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创意天堂网站微信、微博平台运维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280,000.00</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280,000.00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高新技术企业奖励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413"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杭州市科技发展专项资金</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bl>
    <w:tbl>
      <w:tblPr>
        <w:tblOverlap w:val="never"/>
        <w:jc w:val="center"/>
        <w:tblLayout w:type="fixed"/>
      </w:tblPr>
      <w:tblGrid>
        <w:gridCol w:w="4963"/>
        <w:gridCol w:w="1704"/>
        <w:gridCol w:w="1133"/>
        <w:gridCol w:w="1877"/>
      </w:tblGrid>
      <w:tr>
        <w:trPr>
          <w:trHeight w:val="40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176,604.56</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176,604.56</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财政局补助款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128,700.00</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128,700.00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小规模纳税人增值税免税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55,096.51</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55,096.51</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383,925.44</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383,925.44</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杭州市老旧车淘汰补助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120,500.00</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120,500.00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财政贴息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389,257.00</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389,257.00</w:t>
            </w:r>
          </w:p>
        </w:tc>
      </w:tr>
      <w:tr>
        <w:trPr>
          <w:trHeight w:val="413"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38,435,322.53</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34,236,657.33</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1649" w:name="bookmark1649"/>
      <w:bookmarkStart w:id="1650" w:name="bookmark1650"/>
      <w:bookmarkStart w:id="1651" w:name="bookmark16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49"/>
      <w:bookmarkEnd w:id="1650"/>
      <w:bookmarkEnd w:id="1651"/>
    </w:p>
    <w:p>
      <w:pPr>
        <w:pStyle w:val="Style27"/>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：本公司无偿使用萧山钱江世纪城开发建设有限责任公司（杭州市萧山钱江世纪城管理委员会持股</w:t>
      </w:r>
      <w:r>
        <w:rPr>
          <w:rFonts w:ascii="Times New Roman" w:eastAsia="Times New Roman" w:hAnsi="Times New Roman" w:cs="Times New Roman"/>
          <w:color w:val="000000"/>
          <w:spacing w:val="0"/>
          <w:w w:val="100"/>
          <w:position w:val="0"/>
        </w:rPr>
        <w:t>70%</w:t>
      </w:r>
      <w:r>
        <w:rPr>
          <w:color w:val="000000"/>
          <w:spacing w:val="0"/>
          <w:w w:val="100"/>
          <w:position w:val="0"/>
        </w:rPr>
        <w:t>，萧山市萧 山区国有资产经营总公司持股</w:t>
      </w:r>
      <w:r>
        <w:rPr>
          <w:rFonts w:ascii="Times New Roman" w:eastAsia="Times New Roman" w:hAnsi="Times New Roman" w:cs="Times New Roman"/>
          <w:color w:val="000000"/>
          <w:spacing w:val="0"/>
          <w:w w:val="100"/>
          <w:position w:val="0"/>
        </w:rPr>
        <w:t>20%</w:t>
      </w:r>
      <w:r>
        <w:rPr>
          <w:color w:val="000000"/>
          <w:spacing w:val="0"/>
          <w:w w:val="100"/>
          <w:position w:val="0"/>
        </w:rPr>
        <w:t>,杭州萧山宁围街道资产经营公司持股</w:t>
      </w:r>
      <w:r>
        <w:rPr>
          <w:rFonts w:ascii="Times New Roman" w:eastAsia="Times New Roman" w:hAnsi="Times New Roman" w:cs="Times New Roman"/>
          <w:color w:val="000000"/>
          <w:spacing w:val="0"/>
          <w:w w:val="100"/>
          <w:position w:val="0"/>
        </w:rPr>
        <w:t>10%</w:t>
      </w:r>
      <w:r>
        <w:rPr>
          <w:color w:val="000000"/>
          <w:spacing w:val="0"/>
          <w:w w:val="100"/>
          <w:position w:val="0"/>
        </w:rPr>
        <w:t>）租赁的房屋，是政府单方面无偿给予公司资 源，公司按政府补助准则处理，该补助与收益相关，且与公司日常经营活动相关。房屋建筑面积为</w:t>
      </w:r>
      <w:r>
        <w:rPr>
          <w:rFonts w:ascii="Times New Roman" w:eastAsia="Times New Roman" w:hAnsi="Times New Roman" w:cs="Times New Roman"/>
          <w:color w:val="000000"/>
          <w:spacing w:val="0"/>
          <w:w w:val="100"/>
          <w:position w:val="0"/>
        </w:rPr>
        <w:t>16,797.79</w:t>
      </w:r>
      <w:r>
        <w:rPr>
          <w:color w:val="000000"/>
          <w:spacing w:val="0"/>
          <w:w w:val="100"/>
          <w:position w:val="0"/>
        </w:rPr>
        <w:t>平方米，按公允 价值</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平方米</w:t>
      </w:r>
      <w:r>
        <w:rPr>
          <w:rFonts w:ascii="Times New Roman" w:eastAsia="Times New Roman" w:hAnsi="Times New Roman" w:cs="Times New Roman"/>
          <w:color w:val="000000"/>
          <w:spacing w:val="0"/>
          <w:w w:val="100"/>
          <w:position w:val="0"/>
        </w:rPr>
        <w:t>/</w:t>
      </w:r>
      <w:r>
        <w:rPr>
          <w:color w:val="000000"/>
          <w:spacing w:val="0"/>
          <w:w w:val="100"/>
          <w:position w:val="0"/>
        </w:rPr>
        <w:t>天，</w:t>
      </w:r>
      <w:r>
        <w:rPr>
          <w:rFonts w:ascii="Times New Roman" w:eastAsia="Times New Roman" w:hAnsi="Times New Roman" w:cs="Times New Roman"/>
          <w:color w:val="000000"/>
          <w:spacing w:val="0"/>
          <w:w w:val="100"/>
          <w:position w:val="0"/>
        </w:rPr>
        <w:t>2020</w:t>
      </w:r>
      <w:r>
        <w:rPr>
          <w:color w:val="000000"/>
          <w:spacing w:val="0"/>
          <w:w w:val="100"/>
          <w:position w:val="0"/>
        </w:rPr>
        <w:t>年免费使用天数为</w:t>
      </w:r>
      <w:r>
        <w:rPr>
          <w:rFonts w:ascii="Times New Roman" w:eastAsia="Times New Roman" w:hAnsi="Times New Roman" w:cs="Times New Roman"/>
          <w:color w:val="000000"/>
          <w:spacing w:val="0"/>
          <w:w w:val="100"/>
          <w:position w:val="0"/>
        </w:rPr>
        <w:t>365</w:t>
      </w:r>
      <w:r>
        <w:rPr>
          <w:color w:val="000000"/>
          <w:spacing w:val="0"/>
          <w:w w:val="100"/>
          <w:position w:val="0"/>
        </w:rPr>
        <w:t>天，确认其他收益金额为</w:t>
      </w:r>
      <w:r>
        <w:rPr>
          <w:rFonts w:ascii="Times New Roman" w:eastAsia="Times New Roman" w:hAnsi="Times New Roman" w:cs="Times New Roman"/>
          <w:color w:val="000000"/>
          <w:spacing w:val="0"/>
          <w:w w:val="100"/>
          <w:position w:val="0"/>
        </w:rPr>
        <w:t>12,262,386.7</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：根据萧山区委宣传部《关于继续保留萧山日报报刊发政府公告、公益广告政策性支持的请示》，</w:t>
      </w:r>
      <w:r>
        <w:rPr>
          <w:rFonts w:ascii="Times New Roman" w:eastAsia="Times New Roman" w:hAnsi="Times New Roman" w:cs="Times New Roman"/>
          <w:color w:val="000000"/>
          <w:spacing w:val="0"/>
          <w:w w:val="100"/>
          <w:position w:val="0"/>
        </w:rPr>
        <w:t>2020</w:t>
      </w:r>
      <w:r>
        <w:rPr>
          <w:color w:val="000000"/>
          <w:spacing w:val="0"/>
          <w:w w:val="100"/>
          <w:position w:val="0"/>
        </w:rPr>
        <w:t>年度子公司 杭州萧山日报传媒有限公司的公告和公益广告专项补助</w:t>
      </w:r>
      <w:r>
        <w:rPr>
          <w:rFonts w:ascii="Times New Roman" w:eastAsia="Times New Roman" w:hAnsi="Times New Roman" w:cs="Times New Roman"/>
          <w:color w:val="000000"/>
          <w:spacing w:val="0"/>
          <w:w w:val="100"/>
          <w:position w:val="0"/>
        </w:rPr>
        <w:t>3,500,000.00</w:t>
      </w:r>
      <w:r>
        <w:rPr>
          <w:color w:val="000000"/>
          <w:spacing w:val="0"/>
          <w:w w:val="100"/>
          <w:position w:val="0"/>
        </w:rPr>
        <w:t>元，系与收益相关的政府补助，且与公司日常经营活动 相关，已全额计入</w:t>
      </w:r>
      <w:r>
        <w:rPr>
          <w:rFonts w:ascii="Times New Roman" w:eastAsia="Times New Roman" w:hAnsi="Times New Roman" w:cs="Times New Roman"/>
          <w:color w:val="000000"/>
          <w:spacing w:val="0"/>
          <w:w w:val="100"/>
          <w:position w:val="0"/>
        </w:rPr>
        <w:t>2020</w:t>
      </w:r>
      <w:r>
        <w:rPr>
          <w:color w:val="000000"/>
          <w:spacing w:val="0"/>
          <w:w w:val="100"/>
          <w:position w:val="0"/>
        </w:rPr>
        <w:t>年度其他收益，本期收到</w:t>
      </w:r>
      <w:r>
        <w:rPr>
          <w:rFonts w:ascii="Times New Roman" w:eastAsia="Times New Roman" w:hAnsi="Times New Roman" w:cs="Times New Roman"/>
          <w:color w:val="000000"/>
          <w:spacing w:val="0"/>
          <w:w w:val="100"/>
          <w:position w:val="0"/>
        </w:rPr>
        <w:t>3,000,000.00</w:t>
      </w:r>
      <w:r>
        <w:rPr>
          <w:color w:val="000000"/>
          <w:spacing w:val="0"/>
          <w:w w:val="100"/>
          <w:position w:val="0"/>
        </w:rPr>
        <w:t>元。另收到上年确认的公告和公益广告专项补助</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,500,000.00</w:t>
      </w:r>
      <w:r>
        <w:rPr>
          <w:color w:val="000000"/>
          <w:spacing w:val="0"/>
          <w:w w:val="100"/>
          <w:position w:val="0"/>
        </w:rPr>
        <w:t>元。</w:t>
      </w:r>
    </w:p>
    <w:p>
      <w:pPr>
        <w:pStyle w:val="Style2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：根据财政部税务总局海关总署下发的</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号《财政部税务总局海关总署公告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号》，本公司及下 属子公司增值税进项税加计抵扣总和为</w:t>
      </w:r>
      <w:r>
        <w:rPr>
          <w:rFonts w:ascii="Times New Roman" w:eastAsia="Times New Roman" w:hAnsi="Times New Roman" w:cs="Times New Roman"/>
          <w:color w:val="000000"/>
          <w:spacing w:val="0"/>
          <w:w w:val="100"/>
          <w:position w:val="0"/>
        </w:rPr>
        <w:t>3,403,905.76</w:t>
      </w:r>
      <w:r>
        <w:rPr>
          <w:color w:val="000000"/>
          <w:spacing w:val="0"/>
          <w:w w:val="100"/>
          <w:position w:val="0"/>
        </w:rPr>
        <w:t>元，系与收益相关的政府补助，且与公司日常经营活动相关，已全额计 入</w:t>
      </w:r>
      <w:r>
        <w:rPr>
          <w:rFonts w:ascii="Times New Roman" w:eastAsia="Times New Roman" w:hAnsi="Times New Roman" w:cs="Times New Roman"/>
          <w:color w:val="000000"/>
          <w:spacing w:val="0"/>
          <w:w w:val="100"/>
          <w:position w:val="0"/>
        </w:rPr>
        <w:t>2020</w:t>
      </w:r>
      <w:r>
        <w:rPr>
          <w:color w:val="000000"/>
          <w:spacing w:val="0"/>
          <w:w w:val="100"/>
          <w:position w:val="0"/>
        </w:rPr>
        <w:t>年度其他收益。</w:t>
      </w:r>
    </w:p>
    <w:p>
      <w:pPr>
        <w:pStyle w:val="Style2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：根据杭州富阳区政府办公室</w:t>
      </w:r>
      <w:r>
        <w:rPr>
          <w:rFonts w:ascii="Times New Roman" w:eastAsia="Times New Roman" w:hAnsi="Times New Roman" w:cs="Times New Roman"/>
          <w:color w:val="000000"/>
          <w:spacing w:val="0"/>
          <w:w w:val="100"/>
          <w:position w:val="0"/>
        </w:rPr>
        <w:t>[2017]89</w:t>
      </w:r>
      <w:r>
        <w:rPr>
          <w:color w:val="000000"/>
          <w:spacing w:val="0"/>
          <w:w w:val="100"/>
          <w:position w:val="0"/>
        </w:rPr>
        <w:t>号办文单反馈意见，</w:t>
      </w:r>
      <w:r>
        <w:rPr>
          <w:rFonts w:ascii="Times New Roman" w:eastAsia="Times New Roman" w:hAnsi="Times New Roman" w:cs="Times New Roman"/>
          <w:color w:val="000000"/>
          <w:spacing w:val="0"/>
          <w:w w:val="100"/>
          <w:position w:val="0"/>
        </w:rPr>
        <w:t>2020</w:t>
      </w:r>
      <w:r>
        <w:rPr>
          <w:color w:val="000000"/>
          <w:spacing w:val="0"/>
          <w:w w:val="100"/>
          <w:position w:val="0"/>
        </w:rPr>
        <w:t>年度杭州富阳日报传媒有限公司收到改大报政府补 助</w:t>
      </w:r>
      <w:r>
        <w:rPr>
          <w:rFonts w:ascii="Times New Roman" w:eastAsia="Times New Roman" w:hAnsi="Times New Roman" w:cs="Times New Roman"/>
          <w:color w:val="000000"/>
          <w:spacing w:val="0"/>
          <w:w w:val="100"/>
          <w:position w:val="0"/>
        </w:rPr>
        <w:t>2,950,000.00</w:t>
      </w:r>
      <w:r>
        <w:rPr>
          <w:color w:val="000000"/>
          <w:spacing w:val="0"/>
          <w:w w:val="100"/>
          <w:position w:val="0"/>
        </w:rPr>
        <w:t>元，系与收益相关的政府补助，且与公司日常经营活动相关，已全额计入</w:t>
      </w:r>
      <w:r>
        <w:rPr>
          <w:rFonts w:ascii="Times New Roman" w:eastAsia="Times New Roman" w:hAnsi="Times New Roman" w:cs="Times New Roman"/>
          <w:color w:val="000000"/>
          <w:spacing w:val="0"/>
          <w:w w:val="100"/>
          <w:position w:val="0"/>
        </w:rPr>
        <w:t>2020</w:t>
      </w:r>
      <w:r>
        <w:rPr>
          <w:color w:val="000000"/>
          <w:spacing w:val="0"/>
          <w:w w:val="100"/>
          <w:position w:val="0"/>
        </w:rPr>
        <w:t>年度其他收益。</w:t>
      </w:r>
    </w:p>
    <w:p>
      <w:pPr>
        <w:pStyle w:val="Style2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：根据杭州市财政局下发的杭财教</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2020]7</w:t>
      </w:r>
      <w:r>
        <w:rPr>
          <w:color w:val="000000"/>
          <w:spacing w:val="0"/>
          <w:w w:val="100"/>
          <w:position w:val="0"/>
        </w:rPr>
        <w:t>号《关于下达</w:t>
      </w:r>
      <w:r>
        <w:rPr>
          <w:rFonts w:ascii="Times New Roman" w:eastAsia="Times New Roman" w:hAnsi="Times New Roman" w:cs="Times New Roman"/>
          <w:color w:val="000000"/>
          <w:spacing w:val="0"/>
          <w:w w:val="100"/>
          <w:position w:val="0"/>
        </w:rPr>
        <w:t>2020</w:t>
      </w:r>
      <w:r>
        <w:rPr>
          <w:color w:val="000000"/>
          <w:spacing w:val="0"/>
          <w:w w:val="100"/>
          <w:position w:val="0"/>
        </w:rPr>
        <w:t>年度杭州市现代服务业（文化创意）专项资金预算的通 知》，杭州网络传媒有限公司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年度收到杭州网全媒体采编改造发布升级补助</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,800,000.00</w:t>
      </w:r>
      <w:r>
        <w:rPr>
          <w:color w:val="000000"/>
          <w:spacing w:val="0"/>
          <w:w w:val="100"/>
          <w:position w:val="0"/>
        </w:rPr>
        <w:t>元，系与收益相关的政府补助， 且与公司日常经营活动相关，已全额计入</w:t>
      </w:r>
      <w:r>
        <w:rPr>
          <w:rFonts w:ascii="Times New Roman" w:eastAsia="Times New Roman" w:hAnsi="Times New Roman" w:cs="Times New Roman"/>
          <w:color w:val="000000"/>
          <w:spacing w:val="0"/>
          <w:w w:val="100"/>
          <w:position w:val="0"/>
        </w:rPr>
        <w:t>2020</w:t>
      </w:r>
      <w:r>
        <w:rPr>
          <w:color w:val="000000"/>
          <w:spacing w:val="0"/>
          <w:w w:val="100"/>
          <w:position w:val="0"/>
        </w:rPr>
        <w:t>年度其他收益。</w:t>
      </w:r>
    </w:p>
    <w:p>
      <w:pPr>
        <w:pStyle w:val="Style27"/>
        <w:keepNext w:val="0"/>
        <w:keepLines w:val="0"/>
        <w:widowControl w:val="0"/>
        <w:shd w:val="clear" w:color="auto" w:fill="auto"/>
        <w:bidi w:val="0"/>
        <w:spacing w:before="0" w:after="360" w:line="311"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：根据国务院下发的国发〔</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28</w:t>
      </w:r>
      <w:r>
        <w:rPr>
          <w:color w:val="000000"/>
          <w:spacing w:val="0"/>
          <w:w w:val="100"/>
          <w:position w:val="0"/>
        </w:rPr>
        <w:t>号《国务院关于进一步做好稳就业工作的意见》，本公司及下属子公司增共收 到失业保险费返还共</w:t>
      </w:r>
      <w:r>
        <w:rPr>
          <w:rFonts w:ascii="Times New Roman" w:eastAsia="Times New Roman" w:hAnsi="Times New Roman" w:cs="Times New Roman"/>
          <w:color w:val="000000"/>
          <w:spacing w:val="0"/>
          <w:w w:val="100"/>
          <w:position w:val="0"/>
        </w:rPr>
        <w:t>2,253,439.64</w:t>
      </w:r>
      <w:r>
        <w:rPr>
          <w:color w:val="000000"/>
          <w:spacing w:val="0"/>
          <w:w w:val="100"/>
          <w:position w:val="0"/>
        </w:rPr>
        <w:t>元，系与收益相关的政府补助，且与公司日常经营活动相关，已全额计入</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年度其他收 </w:t>
      </w:r>
      <w:r>
        <w:rPr>
          <w:color w:val="000000"/>
          <w:spacing w:val="0"/>
          <w:w w:val="100"/>
          <w:position w:val="0"/>
          <w:u w:val="single"/>
        </w:rPr>
        <w:t>益</w:t>
      </w:r>
      <w:r>
        <w:rPr>
          <w:color w:val="000000"/>
          <w:spacing w:val="0"/>
          <w:w w:val="100"/>
          <w:position w:val="0"/>
        </w:rPr>
        <w:t>。</w:t>
      </w:r>
    </w:p>
    <w:p>
      <w:pPr>
        <w:pStyle w:val="Style30"/>
        <w:keepNext/>
        <w:keepLines/>
        <w:widowControl w:val="0"/>
        <w:shd w:val="clear" w:color="auto" w:fill="auto"/>
        <w:bidi w:val="0"/>
        <w:spacing w:before="0" w:after="36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8</w:t>
      </w:r>
      <w:bookmarkEnd w:id="1654"/>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652"/>
      <w:bookmarkEnd w:id="1653"/>
      <w:bookmarkEnd w:id="1655"/>
    </w:p>
    <w:p>
      <w:pPr>
        <w:pStyle w:val="Style23"/>
        <w:keepNext/>
        <w:keepLines/>
        <w:widowControl w:val="0"/>
        <w:shd w:val="clear" w:color="auto" w:fill="auto"/>
        <w:bidi w:val="0"/>
        <w:spacing w:before="0" w:after="320" w:line="240" w:lineRule="auto"/>
        <w:ind w:left="0" w:right="0" w:firstLine="0"/>
        <w:jc w:val="left"/>
      </w:pPr>
      <w:bookmarkStart w:id="1656" w:name="bookmark1656"/>
      <w:bookmarkStart w:id="1657" w:name="bookmark1657"/>
      <w:bookmarkStart w:id="1658" w:name="bookmark1658"/>
      <w:bookmarkStart w:id="1659" w:name="bookmark1659"/>
      <w:r>
        <w:rPr>
          <w:color w:val="000000"/>
          <w:spacing w:val="0"/>
          <w:w w:val="100"/>
          <w:position w:val="0"/>
          <w:sz w:val="24"/>
          <w:szCs w:val="24"/>
        </w:rPr>
        <w:t>八</w:t>
      </w:r>
      <w:bookmarkEnd w:id="1658"/>
      <w:r>
        <w:rPr>
          <w:color w:val="000000"/>
          <w:spacing w:val="0"/>
          <w:w w:val="100"/>
          <w:position w:val="0"/>
          <w:sz w:val="24"/>
          <w:szCs w:val="24"/>
        </w:rPr>
        <w:t>、合并范围的变更</w:t>
      </w:r>
      <w:bookmarkEnd w:id="1656"/>
      <w:bookmarkEnd w:id="1657"/>
      <w:bookmarkEnd w:id="1659"/>
    </w:p>
    <w:p>
      <w:pPr>
        <w:pStyle w:val="Style30"/>
        <w:keepNext/>
        <w:keepLines/>
        <w:widowControl w:val="0"/>
        <w:shd w:val="clear" w:color="auto" w:fill="auto"/>
        <w:bidi w:val="0"/>
        <w:spacing w:before="0" w:after="32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1</w:t>
      </w:r>
      <w:bookmarkEnd w:id="1662"/>
      <w:r>
        <w:rPr>
          <w:color w:val="000000"/>
          <w:spacing w:val="0"/>
          <w:w w:val="100"/>
          <w:position w:val="0"/>
        </w:rPr>
        <w:t>、非同一控制下企业合并</w:t>
      </w:r>
      <w:bookmarkEnd w:id="1660"/>
      <w:bookmarkEnd w:id="1661"/>
      <w:bookmarkEnd w:id="1663"/>
    </w:p>
    <w:p>
      <w:pPr>
        <w:pStyle w:val="Style30"/>
        <w:keepNext/>
        <w:keepLines/>
        <w:widowControl w:val="0"/>
        <w:shd w:val="clear" w:color="auto" w:fill="auto"/>
        <w:bidi w:val="0"/>
        <w:spacing w:before="0" w:after="320" w:line="240" w:lineRule="auto"/>
        <w:ind w:left="0" w:right="0" w:firstLine="0"/>
        <w:jc w:val="left"/>
      </w:pPr>
      <w:bookmarkStart w:id="1660" w:name="bookmark1660"/>
      <w:bookmarkStart w:id="1661" w:name="bookmark1661"/>
      <w:bookmarkStart w:id="1664" w:name="bookmark16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60"/>
      <w:bookmarkEnd w:id="1661"/>
      <w:bookmarkEnd w:id="1664"/>
    </w:p>
    <w:p>
      <w:pPr>
        <w:pStyle w:val="Style38"/>
        <w:keepNext w:val="0"/>
        <w:keepLines w:val="0"/>
        <w:widowControl w:val="0"/>
        <w:shd w:val="clear" w:color="auto" w:fill="auto"/>
        <w:tabs>
          <w:tab w:pos="493" w:val="left"/>
        </w:tabs>
        <w:bidi w:val="0"/>
        <w:spacing w:before="0" w:after="340" w:line="240" w:lineRule="auto"/>
        <w:ind w:left="0" w:right="0" w:firstLine="0"/>
        <w:jc w:val="left"/>
      </w:pPr>
      <w:bookmarkStart w:id="1665" w:name="bookmark1665"/>
      <w:r>
        <w:rPr>
          <w:b/>
          <w:bCs/>
          <w:color w:val="000000"/>
          <w:spacing w:val="0"/>
          <w:w w:val="100"/>
          <w:position w:val="0"/>
        </w:rPr>
        <w:t>（</w:t>
      </w:r>
      <w:bookmarkEnd w:id="166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合并成本及商誉</w:t>
      </w:r>
    </w:p>
    <w:p>
      <w:pPr>
        <w:pStyle w:val="Style38"/>
        <w:keepNext w:val="0"/>
        <w:keepLines w:val="0"/>
        <w:widowControl w:val="0"/>
        <w:shd w:val="clear" w:color="auto" w:fill="auto"/>
        <w:tabs>
          <w:tab w:pos="493" w:val="left"/>
        </w:tabs>
        <w:bidi w:val="0"/>
        <w:spacing w:before="0" w:after="340" w:line="240" w:lineRule="auto"/>
        <w:ind w:left="0" w:right="0" w:firstLine="0"/>
        <w:jc w:val="left"/>
      </w:pPr>
      <w:bookmarkStart w:id="1666" w:name="bookmark1666"/>
      <w:r>
        <w:rPr>
          <w:b/>
          <w:bCs/>
          <w:color w:val="000000"/>
          <w:spacing w:val="0"/>
          <w:w w:val="100"/>
          <w:position w:val="0"/>
        </w:rPr>
        <w:t>（</w:t>
      </w:r>
      <w:bookmarkEnd w:id="1666"/>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被购买方于购买日可辨认资产、负债</w:t>
      </w:r>
    </w:p>
    <w:p>
      <w:pPr>
        <w:pStyle w:val="Style38"/>
        <w:keepNext w:val="0"/>
        <w:keepLines w:val="0"/>
        <w:widowControl w:val="0"/>
        <w:shd w:val="clear" w:color="auto" w:fill="auto"/>
        <w:tabs>
          <w:tab w:pos="493" w:val="left"/>
        </w:tabs>
        <w:bidi w:val="0"/>
        <w:spacing w:before="0" w:after="280" w:line="240" w:lineRule="auto"/>
        <w:ind w:left="0" w:right="0" w:firstLine="0"/>
        <w:jc w:val="left"/>
      </w:pPr>
      <w:bookmarkStart w:id="1667" w:name="bookmark1667"/>
      <w:r>
        <w:rPr>
          <w:b/>
          <w:bCs/>
          <w:color w:val="000000"/>
          <w:spacing w:val="0"/>
          <w:w w:val="100"/>
          <w:position w:val="0"/>
        </w:rPr>
        <w:t>（</w:t>
      </w:r>
      <w:bookmarkEnd w:id="1667"/>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购买日之前持有的股权按照公允价值重新计量产生的利得或损失</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是否存在通过多次交易分步实现企业合并且在报告期内取得控制权的交易</w:t>
      </w:r>
    </w:p>
    <w:p>
      <w:pPr>
        <w:pStyle w:val="Style27"/>
        <w:keepNext w:val="0"/>
        <w:keepLines w:val="0"/>
        <w:widowControl w:val="0"/>
        <w:shd w:val="clear" w:color="auto" w:fill="auto"/>
        <w:bidi w:val="0"/>
        <w:spacing w:before="0" w:after="34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8"/>
        <w:keepNext w:val="0"/>
        <w:keepLines w:val="0"/>
        <w:widowControl w:val="0"/>
        <w:shd w:val="clear" w:color="auto" w:fill="auto"/>
        <w:tabs>
          <w:tab w:pos="493" w:val="left"/>
        </w:tabs>
        <w:bidi w:val="0"/>
        <w:spacing w:before="0" w:after="340" w:line="240" w:lineRule="auto"/>
        <w:ind w:left="0" w:right="0" w:firstLine="0"/>
        <w:jc w:val="left"/>
      </w:pPr>
      <w:bookmarkStart w:id="1668" w:name="bookmark1668"/>
      <w:r>
        <w:rPr>
          <w:b/>
          <w:bCs/>
          <w:color w:val="000000"/>
          <w:spacing w:val="0"/>
          <w:w w:val="100"/>
          <w:position w:val="0"/>
        </w:rPr>
        <w:t>（</w:t>
      </w:r>
      <w:bookmarkEnd w:id="1668"/>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购买日或合并当期期末无法合理确定合并对价或被购买方可辨认资产、负债公允价值的相关说明</w:t>
      </w:r>
    </w:p>
    <w:p>
      <w:pPr>
        <w:pStyle w:val="Style38"/>
        <w:keepNext w:val="0"/>
        <w:keepLines w:val="0"/>
        <w:widowControl w:val="0"/>
        <w:shd w:val="clear" w:color="auto" w:fill="auto"/>
        <w:tabs>
          <w:tab w:pos="493" w:val="left"/>
        </w:tabs>
        <w:bidi w:val="0"/>
        <w:spacing w:before="0" w:after="340" w:line="240" w:lineRule="auto"/>
        <w:ind w:left="0" w:right="0" w:firstLine="0"/>
        <w:jc w:val="left"/>
      </w:pPr>
      <w:bookmarkStart w:id="1669" w:name="bookmark1669"/>
      <w:r>
        <w:rPr>
          <w:b/>
          <w:bCs/>
          <w:color w:val="000000"/>
          <w:spacing w:val="0"/>
          <w:w w:val="100"/>
          <w:position w:val="0"/>
        </w:rPr>
        <w:t>（</w:t>
      </w:r>
      <w:bookmarkEnd w:id="1669"/>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其他说明</w:t>
      </w:r>
    </w:p>
    <w:p>
      <w:pPr>
        <w:pStyle w:val="Style38"/>
        <w:keepNext w:val="0"/>
        <w:keepLines w:val="0"/>
        <w:widowControl w:val="0"/>
        <w:shd w:val="clear" w:color="auto" w:fill="auto"/>
        <w:tabs>
          <w:tab w:pos="416" w:val="left"/>
        </w:tabs>
        <w:bidi w:val="0"/>
        <w:spacing w:before="0" w:after="340" w:line="240" w:lineRule="auto"/>
        <w:ind w:left="0" w:right="0" w:firstLine="0"/>
        <w:jc w:val="left"/>
      </w:pPr>
      <w:bookmarkStart w:id="1670" w:name="bookmark1670"/>
      <w:r>
        <w:rPr>
          <w:rFonts w:ascii="Times New Roman" w:eastAsia="Times New Roman" w:hAnsi="Times New Roman" w:cs="Times New Roman"/>
          <w:b/>
          <w:bCs/>
          <w:color w:val="000000"/>
          <w:spacing w:val="0"/>
          <w:w w:val="100"/>
          <w:position w:val="0"/>
        </w:rPr>
        <w:t>2</w:t>
      </w:r>
      <w:bookmarkEnd w:id="1670"/>
      <w:r>
        <w:rPr>
          <w:b/>
          <w:bCs/>
          <w:color w:val="000000"/>
          <w:spacing w:val="0"/>
          <w:w w:val="100"/>
          <w:position w:val="0"/>
        </w:rPr>
        <w:t>、</w:t>
        <w:tab/>
        <w:t>同一控制下企业合并</w:t>
      </w:r>
    </w:p>
    <w:p>
      <w:pPr>
        <w:pStyle w:val="Style38"/>
        <w:keepNext w:val="0"/>
        <w:keepLines w:val="0"/>
        <w:widowControl w:val="0"/>
        <w:shd w:val="clear" w:color="auto" w:fill="auto"/>
        <w:tabs>
          <w:tab w:pos="493" w:val="left"/>
        </w:tabs>
        <w:bidi w:val="0"/>
        <w:spacing w:before="0" w:after="340" w:line="240" w:lineRule="auto"/>
        <w:ind w:left="0" w:right="0" w:firstLine="0"/>
        <w:jc w:val="left"/>
      </w:pPr>
      <w:bookmarkStart w:id="1671" w:name="bookmark1671"/>
      <w:r>
        <w:rPr>
          <w:b/>
          <w:bCs/>
          <w:color w:val="000000"/>
          <w:spacing w:val="0"/>
          <w:w w:val="100"/>
          <w:position w:val="0"/>
        </w:rPr>
        <w:t>（</w:t>
      </w:r>
      <w:bookmarkEnd w:id="167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本期发生的同一控制下企业合并</w:t>
      </w:r>
    </w:p>
    <w:p>
      <w:pPr>
        <w:pStyle w:val="Style38"/>
        <w:keepNext w:val="0"/>
        <w:keepLines w:val="0"/>
        <w:widowControl w:val="0"/>
        <w:shd w:val="clear" w:color="auto" w:fill="auto"/>
        <w:tabs>
          <w:tab w:pos="493" w:val="left"/>
        </w:tabs>
        <w:bidi w:val="0"/>
        <w:spacing w:before="0" w:after="340" w:line="240" w:lineRule="auto"/>
        <w:ind w:left="0" w:right="0" w:firstLine="0"/>
        <w:jc w:val="left"/>
      </w:pPr>
      <w:bookmarkStart w:id="1672" w:name="bookmark1672"/>
      <w:r>
        <w:rPr>
          <w:b/>
          <w:bCs/>
          <w:color w:val="000000"/>
          <w:spacing w:val="0"/>
          <w:w w:val="100"/>
          <w:position w:val="0"/>
        </w:rPr>
        <w:t>（</w:t>
      </w:r>
      <w:bookmarkEnd w:id="167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合并成本</w:t>
      </w:r>
    </w:p>
    <w:p>
      <w:pPr>
        <w:pStyle w:val="Style38"/>
        <w:keepNext w:val="0"/>
        <w:keepLines w:val="0"/>
        <w:widowControl w:val="0"/>
        <w:shd w:val="clear" w:color="auto" w:fill="auto"/>
        <w:tabs>
          <w:tab w:pos="493" w:val="left"/>
        </w:tabs>
        <w:bidi w:val="0"/>
        <w:spacing w:before="0" w:after="340" w:line="240" w:lineRule="auto"/>
        <w:ind w:left="0" w:right="0" w:firstLine="0"/>
        <w:jc w:val="left"/>
      </w:pPr>
      <w:bookmarkStart w:id="1673" w:name="bookmark1673"/>
      <w:r>
        <w:rPr>
          <w:b/>
          <w:bCs/>
          <w:color w:val="000000"/>
          <w:spacing w:val="0"/>
          <w:w w:val="100"/>
          <w:position w:val="0"/>
        </w:rPr>
        <w:t>（</w:t>
      </w:r>
      <w:bookmarkEnd w:id="1673"/>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合并日被合并方资产、负债的账面价值</w:t>
      </w:r>
    </w:p>
    <w:p>
      <w:pPr>
        <w:pStyle w:val="Style38"/>
        <w:keepNext w:val="0"/>
        <w:keepLines w:val="0"/>
        <w:widowControl w:val="0"/>
        <w:shd w:val="clear" w:color="auto" w:fill="auto"/>
        <w:tabs>
          <w:tab w:pos="416" w:val="left"/>
        </w:tabs>
        <w:bidi w:val="0"/>
        <w:spacing w:before="0" w:after="340" w:line="240" w:lineRule="auto"/>
        <w:ind w:left="0" w:right="0" w:firstLine="0"/>
        <w:jc w:val="left"/>
      </w:pPr>
      <w:bookmarkStart w:id="1674" w:name="bookmark1674"/>
      <w:r>
        <w:rPr>
          <w:rFonts w:ascii="Times New Roman" w:eastAsia="Times New Roman" w:hAnsi="Times New Roman" w:cs="Times New Roman"/>
          <w:b/>
          <w:bCs/>
          <w:color w:val="000000"/>
          <w:spacing w:val="0"/>
          <w:w w:val="100"/>
          <w:position w:val="0"/>
        </w:rPr>
        <w:t>3</w:t>
      </w:r>
      <w:bookmarkEnd w:id="1674"/>
      <w:r>
        <w:rPr>
          <w:b/>
          <w:bCs/>
          <w:color w:val="000000"/>
          <w:spacing w:val="0"/>
          <w:w w:val="100"/>
          <w:position w:val="0"/>
        </w:rPr>
        <w:t>、</w:t>
        <w:tab/>
        <w:t>反向购买</w:t>
      </w:r>
    </w:p>
    <w:p>
      <w:pPr>
        <w:pStyle w:val="Style38"/>
        <w:keepNext w:val="0"/>
        <w:keepLines w:val="0"/>
        <w:widowControl w:val="0"/>
        <w:shd w:val="clear" w:color="auto" w:fill="auto"/>
        <w:tabs>
          <w:tab w:pos="416" w:val="left"/>
        </w:tabs>
        <w:bidi w:val="0"/>
        <w:spacing w:before="0" w:after="280" w:line="240" w:lineRule="auto"/>
        <w:ind w:left="0" w:right="0" w:firstLine="0"/>
        <w:jc w:val="left"/>
      </w:pPr>
      <w:bookmarkStart w:id="1675" w:name="bookmark1675"/>
      <w:r>
        <w:rPr>
          <w:rFonts w:ascii="Times New Roman" w:eastAsia="Times New Roman" w:hAnsi="Times New Roman" w:cs="Times New Roman"/>
          <w:b/>
          <w:bCs/>
          <w:color w:val="000000"/>
          <w:spacing w:val="0"/>
          <w:w w:val="100"/>
          <w:position w:val="0"/>
        </w:rPr>
        <w:t>4</w:t>
      </w:r>
      <w:bookmarkEnd w:id="1675"/>
      <w:r>
        <w:rPr>
          <w:b/>
          <w:bCs/>
          <w:color w:val="000000"/>
          <w:spacing w:val="0"/>
          <w:w w:val="100"/>
          <w:position w:val="0"/>
        </w:rPr>
        <w:t>、</w:t>
        <w:tab/>
        <w:t>处置子公司</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是否存在单次处置对子公司投资即丧失控制权的情形</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是否存在通过多次交易分步处置对子公司投资且在本期丧失控制权的情形</w:t>
      </w:r>
    </w:p>
    <w:p>
      <w:pPr>
        <w:pStyle w:val="Style27"/>
        <w:keepNext w:val="0"/>
        <w:keepLines w:val="0"/>
        <w:widowControl w:val="0"/>
        <w:shd w:val="clear" w:color="auto" w:fill="auto"/>
        <w:bidi w:val="0"/>
        <w:spacing w:before="0" w:after="34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8"/>
        <w:keepNext w:val="0"/>
        <w:keepLines w:val="0"/>
        <w:widowControl w:val="0"/>
        <w:shd w:val="clear" w:color="auto" w:fill="auto"/>
        <w:tabs>
          <w:tab w:pos="416" w:val="left"/>
        </w:tabs>
        <w:bidi w:val="0"/>
        <w:spacing w:before="0" w:after="280" w:line="240" w:lineRule="auto"/>
        <w:ind w:left="0" w:right="0" w:firstLine="0"/>
        <w:jc w:val="left"/>
      </w:pPr>
      <w:bookmarkStart w:id="1676" w:name="bookmark1676"/>
      <w:r>
        <w:rPr>
          <w:rFonts w:ascii="Times New Roman" w:eastAsia="Times New Roman" w:hAnsi="Times New Roman" w:cs="Times New Roman"/>
          <w:b/>
          <w:bCs/>
          <w:color w:val="000000"/>
          <w:spacing w:val="0"/>
          <w:w w:val="100"/>
          <w:position w:val="0"/>
        </w:rPr>
        <w:t>5</w:t>
      </w:r>
      <w:bookmarkEnd w:id="1676"/>
      <w:r>
        <w:rPr>
          <w:b/>
          <w:bCs/>
          <w:color w:val="000000"/>
          <w:spacing w:val="0"/>
          <w:w w:val="100"/>
          <w:position w:val="0"/>
        </w:rPr>
        <w:t>、</w:t>
        <w:tab/>
        <w:t>其他原因的合并范围变动</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说明其他原因导致的合并范围变动（如，新设子公司、清算子公司等）及其相关情况：</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（1）</w:t>
      </w:r>
      <w:r>
        <w:rPr>
          <w:color w:val="000000"/>
          <w:spacing w:val="0"/>
          <w:w w:val="100"/>
          <w:position w:val="0"/>
        </w:rPr>
        <w:t>以直接设立或投资等方式增加的子公司</w:t>
      </w:r>
    </w:p>
    <w:p>
      <w:pPr>
        <w:pStyle w:val="Style27"/>
        <w:keepNext w:val="0"/>
        <w:keepLines w:val="0"/>
        <w:widowControl w:val="0"/>
        <w:numPr>
          <w:ilvl w:val="0"/>
          <w:numId w:val="85"/>
        </w:numPr>
        <w:shd w:val="clear" w:color="auto" w:fill="auto"/>
        <w:tabs>
          <w:tab w:pos="728" w:val="left"/>
        </w:tabs>
        <w:bidi w:val="0"/>
        <w:spacing w:before="0" w:after="0" w:line="312" w:lineRule="exact"/>
        <w:ind w:left="0" w:right="0" w:firstLine="380"/>
        <w:jc w:val="both"/>
      </w:pPr>
      <w:bookmarkStart w:id="1677" w:name="bookmark1677"/>
      <w:bookmarkEnd w:id="1677"/>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月，子公司杭州日报传媒有限公司出资设立杭州杭商教育科技有限公司。该公司于</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9</w:t>
      </w:r>
      <w:r>
        <w:rPr>
          <w:color w:val="000000"/>
          <w:spacing w:val="0"/>
          <w:w w:val="100"/>
          <w:position w:val="0"/>
        </w:rPr>
        <w:t>日完成工商设 立登记，注册资本为人民币</w:t>
      </w:r>
      <w:r>
        <w:rPr>
          <w:color w:val="000000"/>
          <w:spacing w:val="0"/>
          <w:w w:val="100"/>
          <w:position w:val="0"/>
        </w:rPr>
        <w:t>200</w:t>
      </w:r>
      <w:r>
        <w:rPr>
          <w:color w:val="000000"/>
          <w:spacing w:val="0"/>
          <w:w w:val="100"/>
          <w:position w:val="0"/>
        </w:rPr>
        <w:t>万元，其中杭州日报传媒有限公司出资人民币</w:t>
      </w:r>
      <w:r>
        <w:rPr>
          <w:color w:val="000000"/>
          <w:spacing w:val="0"/>
          <w:w w:val="100"/>
          <w:position w:val="0"/>
        </w:rPr>
        <w:t>200</w:t>
      </w:r>
      <w:r>
        <w:rPr>
          <w:color w:val="000000"/>
          <w:spacing w:val="0"/>
          <w:w w:val="100"/>
          <w:position w:val="0"/>
        </w:rPr>
        <w:t>万元，占其注册资本的</w:t>
      </w:r>
      <w:r>
        <w:rPr>
          <w:color w:val="000000"/>
          <w:spacing w:val="0"/>
          <w:w w:val="100"/>
          <w:position w:val="0"/>
        </w:rPr>
        <w:t>100%,</w:t>
      </w:r>
      <w:r>
        <w:rPr>
          <w:color w:val="000000"/>
          <w:spacing w:val="0"/>
          <w:w w:val="100"/>
          <w:position w:val="0"/>
        </w:rPr>
        <w:t>拥有对其的实 质控制权，故自该公司成立之日起，将其纳入合并财务报表范围。截至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日，杭州杭商教育科技有限公司的净资 产为</w:t>
      </w:r>
      <w:r>
        <w:rPr>
          <w:color w:val="000000"/>
          <w:spacing w:val="0"/>
          <w:w w:val="100"/>
          <w:position w:val="0"/>
        </w:rPr>
        <w:t>316.93</w:t>
      </w:r>
      <w:r>
        <w:rPr>
          <w:color w:val="000000"/>
          <w:spacing w:val="0"/>
          <w:w w:val="100"/>
          <w:position w:val="0"/>
        </w:rPr>
        <w:t>万元，成立日至期末的净利润为</w:t>
      </w:r>
      <w:r>
        <w:rPr>
          <w:color w:val="000000"/>
          <w:spacing w:val="0"/>
          <w:w w:val="100"/>
          <w:position w:val="0"/>
        </w:rPr>
        <w:t>116.93</w:t>
      </w:r>
      <w:r>
        <w:rPr>
          <w:color w:val="000000"/>
          <w:spacing w:val="0"/>
          <w:w w:val="100"/>
          <w:position w:val="0"/>
        </w:rPr>
        <w:t>万元。</w:t>
      </w:r>
    </w:p>
    <w:p>
      <w:pPr>
        <w:pStyle w:val="Style27"/>
        <w:keepNext w:val="0"/>
        <w:keepLines w:val="0"/>
        <w:widowControl w:val="0"/>
        <w:numPr>
          <w:ilvl w:val="0"/>
          <w:numId w:val="85"/>
        </w:numPr>
        <w:shd w:val="clear" w:color="auto" w:fill="auto"/>
        <w:tabs>
          <w:tab w:pos="728" w:val="left"/>
        </w:tabs>
        <w:bidi w:val="0"/>
        <w:spacing w:before="0" w:after="0" w:line="312" w:lineRule="exact"/>
        <w:ind w:left="0" w:right="0" w:firstLine="380"/>
        <w:jc w:val="both"/>
      </w:pPr>
      <w:bookmarkStart w:id="1678" w:name="bookmark1678"/>
      <w:bookmarkEnd w:id="1678"/>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月，子公司浙江华媒智谷商业运营管理有限公司与杭州积累企业管理咨询合伙企业（有限合伙）共同出资设 立杭州瓦力谷创业投资合伙企业（有限合伙）。该公司于</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9</w:t>
      </w:r>
      <w:r>
        <w:rPr>
          <w:color w:val="000000"/>
          <w:spacing w:val="0"/>
          <w:w w:val="100"/>
          <w:position w:val="0"/>
        </w:rPr>
        <w:t>日完成工商设立登记，出资额为人民币</w:t>
      </w:r>
      <w:r>
        <w:rPr>
          <w:color w:val="000000"/>
          <w:spacing w:val="0"/>
          <w:w w:val="100"/>
          <w:position w:val="0"/>
        </w:rPr>
        <w:t>3000</w:t>
      </w:r>
      <w:r>
        <w:rPr>
          <w:color w:val="000000"/>
          <w:spacing w:val="0"/>
          <w:w w:val="100"/>
          <w:position w:val="0"/>
        </w:rPr>
        <w:t>万元，其中 浙江华媒智谷商业运营管理有限公司以货币方式认缴出资</w:t>
      </w:r>
      <w:r>
        <w:rPr>
          <w:color w:val="000000"/>
          <w:spacing w:val="0"/>
          <w:w w:val="100"/>
          <w:position w:val="0"/>
        </w:rPr>
        <w:t>2970</w:t>
      </w:r>
      <w:r>
        <w:rPr>
          <w:color w:val="000000"/>
          <w:spacing w:val="0"/>
          <w:w w:val="100"/>
          <w:position w:val="0"/>
        </w:rPr>
        <w:t>万元，占出资额的</w:t>
      </w:r>
      <w:r>
        <w:rPr>
          <w:color w:val="000000"/>
          <w:spacing w:val="0"/>
          <w:w w:val="100"/>
          <w:position w:val="0"/>
        </w:rPr>
        <w:t>99%，</w:t>
      </w:r>
      <w:r>
        <w:rPr>
          <w:color w:val="000000"/>
          <w:spacing w:val="0"/>
          <w:w w:val="100"/>
          <w:position w:val="0"/>
        </w:rPr>
        <w:t>拥有对其的实质控制权，故自该公司 成立之日起,将其纳入合并财务报表范围。截至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日，杭州瓦力谷创业投资合伙企业（有限合伙）的净资产为</w:t>
      </w:r>
      <w:r>
        <w:rPr>
          <w:color w:val="000000"/>
          <w:spacing w:val="0"/>
          <w:w w:val="100"/>
          <w:position w:val="0"/>
        </w:rPr>
        <w:t xml:space="preserve">100.03 </w:t>
      </w:r>
      <w:r>
        <w:rPr>
          <w:color w:val="000000"/>
          <w:spacing w:val="0"/>
          <w:w w:val="100"/>
          <w:position w:val="0"/>
        </w:rPr>
        <w:t>万元，成立日至期末的净利润为</w:t>
      </w:r>
      <w:r>
        <w:rPr>
          <w:color w:val="000000"/>
          <w:spacing w:val="0"/>
          <w:w w:val="100"/>
          <w:position w:val="0"/>
        </w:rPr>
        <w:t>327.33</w:t>
      </w:r>
      <w:r>
        <w:rPr>
          <w:color w:val="000000"/>
          <w:spacing w:val="0"/>
          <w:w w:val="100"/>
          <w:position w:val="0"/>
        </w:rPr>
        <w:t>元。</w:t>
      </w:r>
    </w:p>
    <w:p>
      <w:pPr>
        <w:pStyle w:val="Style27"/>
        <w:keepNext w:val="0"/>
        <w:keepLines w:val="0"/>
        <w:widowControl w:val="0"/>
        <w:numPr>
          <w:ilvl w:val="0"/>
          <w:numId w:val="85"/>
        </w:numPr>
        <w:shd w:val="clear" w:color="auto" w:fill="auto"/>
        <w:tabs>
          <w:tab w:pos="373" w:val="left"/>
        </w:tabs>
        <w:bidi w:val="0"/>
        <w:spacing w:before="0" w:after="0" w:line="312" w:lineRule="exact"/>
        <w:ind w:left="0" w:right="0" w:firstLine="380"/>
        <w:jc w:val="both"/>
      </w:pPr>
      <w:bookmarkStart w:id="1679" w:name="bookmark1679"/>
      <w:bookmarkEnd w:id="1679"/>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月，子公司浙江风盛传媒股份有限公司（以下简称“风盛传媒股份”</w:t>
      </w:r>
      <w:r>
        <w:rPr>
          <w:color w:val="000000"/>
          <w:spacing w:val="0"/>
          <w:w w:val="100"/>
          <w:position w:val="0"/>
        </w:rPr>
        <w:t>）</w:t>
      </w:r>
      <w:r>
        <w:rPr>
          <w:color w:val="000000"/>
          <w:spacing w:val="0"/>
          <w:w w:val="100"/>
          <w:position w:val="0"/>
        </w:rPr>
        <w:t xml:space="preserve">与厦门涣聚投资合伙企业（有限合伙）、 </w:t>
      </w:r>
      <w:r>
        <w:rPr>
          <w:color w:val="000000"/>
          <w:spacing w:val="0"/>
          <w:w w:val="100"/>
          <w:position w:val="0"/>
        </w:rPr>
        <w:t>悦圈（厦门）股权投资合伙企业（有限合伙）共同出资设立厦门风盛传媒有限公司。厦门风盛传媒有限公司于</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 xml:space="preserve">7 </w:t>
      </w:r>
      <w:r>
        <w:rPr>
          <w:color w:val="000000"/>
          <w:spacing w:val="0"/>
          <w:w w:val="100"/>
          <w:position w:val="0"/>
        </w:rPr>
        <w:t>日完成工商设立登记，注册资本人民币</w:t>
      </w:r>
      <w:r>
        <w:rPr>
          <w:color w:val="000000"/>
          <w:spacing w:val="0"/>
          <w:w w:val="100"/>
          <w:position w:val="0"/>
        </w:rPr>
        <w:t>500</w:t>
      </w:r>
      <w:r>
        <w:rPr>
          <w:color w:val="000000"/>
          <w:spacing w:val="0"/>
          <w:w w:val="100"/>
          <w:position w:val="0"/>
        </w:rPr>
        <w:t>万元，其中本公司出资人民币</w:t>
      </w:r>
      <w:r>
        <w:rPr>
          <w:color w:val="000000"/>
          <w:spacing w:val="0"/>
          <w:w w:val="100"/>
          <w:position w:val="0"/>
        </w:rPr>
        <w:t>255</w:t>
      </w:r>
      <w:r>
        <w:rPr>
          <w:color w:val="000000"/>
          <w:spacing w:val="0"/>
          <w:w w:val="100"/>
          <w:position w:val="0"/>
        </w:rPr>
        <w:t>万元，占其注册资本的</w:t>
      </w:r>
      <w:r>
        <w:rPr>
          <w:color w:val="000000"/>
          <w:spacing w:val="0"/>
          <w:w w:val="100"/>
          <w:position w:val="0"/>
        </w:rPr>
        <w:t>51%</w:t>
      </w:r>
      <w:r>
        <w:rPr>
          <w:color w:val="000000"/>
          <w:spacing w:val="0"/>
          <w:w w:val="100"/>
          <w:position w:val="0"/>
        </w:rPr>
        <w:t>，风盛传媒股份对其 拥有实质控制权，故自该公司成立之日起，将其纳入合并财务报表范围。截至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日，风盛传媒股份实际出资</w:t>
      </w:r>
      <w:r>
        <w:rPr>
          <w:color w:val="000000"/>
          <w:spacing w:val="0"/>
          <w:w w:val="100"/>
          <w:position w:val="0"/>
        </w:rPr>
        <w:t xml:space="preserve">255 </w:t>
      </w:r>
      <w:r>
        <w:rPr>
          <w:color w:val="000000"/>
          <w:spacing w:val="0"/>
          <w:w w:val="100"/>
          <w:position w:val="0"/>
        </w:rPr>
        <w:t>万元，厦门涣聚投资合伙企业（有限合伙）实际出资</w:t>
      </w:r>
      <w:r>
        <w:rPr>
          <w:color w:val="000000"/>
          <w:spacing w:val="0"/>
          <w:w w:val="100"/>
          <w:position w:val="0"/>
        </w:rPr>
        <w:t>87.5</w:t>
      </w:r>
      <w:r>
        <w:rPr>
          <w:color w:val="000000"/>
          <w:spacing w:val="0"/>
          <w:w w:val="100"/>
          <w:position w:val="0"/>
        </w:rPr>
        <w:t>万元，悦圈（厦门）股权投资合伙企业（有限合伙）实际出资</w:t>
      </w:r>
      <w:r>
        <w:rPr>
          <w:color w:val="000000"/>
          <w:spacing w:val="0"/>
          <w:w w:val="100"/>
          <w:position w:val="0"/>
        </w:rPr>
        <w:t xml:space="preserve">35 </w:t>
      </w:r>
      <w:r>
        <w:rPr>
          <w:color w:val="000000"/>
          <w:spacing w:val="0"/>
          <w:w w:val="100"/>
          <w:position w:val="0"/>
        </w:rPr>
        <w:t>万元。截至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日，厦门风盛传媒有限公司的净资产为</w:t>
      </w:r>
      <w:r>
        <w:rPr>
          <w:color w:val="000000"/>
          <w:spacing w:val="0"/>
          <w:w w:val="100"/>
          <w:position w:val="0"/>
        </w:rPr>
        <w:t>589.50</w:t>
      </w:r>
      <w:r>
        <w:rPr>
          <w:color w:val="000000"/>
          <w:spacing w:val="0"/>
          <w:w w:val="100"/>
          <w:position w:val="0"/>
        </w:rPr>
        <w:t>万元，成立日至期末的净利润为</w:t>
      </w:r>
      <w:r>
        <w:rPr>
          <w:color w:val="000000"/>
          <w:spacing w:val="0"/>
          <w:w w:val="100"/>
          <w:position w:val="0"/>
        </w:rPr>
        <w:t>212.00</w:t>
      </w:r>
      <w:r>
        <w:rPr>
          <w:color w:val="000000"/>
          <w:spacing w:val="0"/>
          <w:w w:val="100"/>
          <w:position w:val="0"/>
        </w:rPr>
        <w:t>万元。</w:t>
      </w:r>
    </w:p>
    <w:p>
      <w:pPr>
        <w:pStyle w:val="Style27"/>
        <w:keepNext w:val="0"/>
        <w:keepLines w:val="0"/>
        <w:widowControl w:val="0"/>
        <w:numPr>
          <w:ilvl w:val="0"/>
          <w:numId w:val="85"/>
        </w:numPr>
        <w:shd w:val="clear" w:color="auto" w:fill="auto"/>
        <w:tabs>
          <w:tab w:pos="673" w:val="left"/>
        </w:tabs>
        <w:bidi w:val="0"/>
        <w:spacing w:before="0" w:after="0" w:line="313" w:lineRule="exact"/>
        <w:ind w:left="0" w:right="0" w:firstLine="380"/>
        <w:jc w:val="both"/>
      </w:pPr>
      <w:bookmarkStart w:id="1680" w:name="bookmark1680"/>
      <w:bookmarkEnd w:id="1680"/>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月，子公司浙江华媒优培教育科技有限公司与杭州卫斯理教育咨询管理有限公司共同出资设立杭州华媒唯诗 礼幼儿园有限公司。该公司于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9</w:t>
      </w:r>
      <w:r>
        <w:rPr>
          <w:color w:val="000000"/>
          <w:spacing w:val="0"/>
          <w:w w:val="100"/>
          <w:position w:val="0"/>
        </w:rPr>
        <w:t>日完成工商设立登记，注册资本为人民币</w:t>
      </w:r>
      <w:r>
        <w:rPr>
          <w:color w:val="000000"/>
          <w:spacing w:val="0"/>
          <w:w w:val="100"/>
          <w:position w:val="0"/>
        </w:rPr>
        <w:t>300</w:t>
      </w:r>
      <w:r>
        <w:rPr>
          <w:color w:val="000000"/>
          <w:spacing w:val="0"/>
          <w:w w:val="100"/>
          <w:position w:val="0"/>
        </w:rPr>
        <w:t>万元，其中江华媒优培教育科技有限 公司出资人民币</w:t>
      </w:r>
      <w:r>
        <w:rPr>
          <w:color w:val="000000"/>
          <w:spacing w:val="0"/>
          <w:w w:val="100"/>
          <w:position w:val="0"/>
        </w:rPr>
        <w:t>18 0</w:t>
      </w:r>
      <w:r>
        <w:rPr>
          <w:color w:val="000000"/>
          <w:spacing w:val="0"/>
          <w:w w:val="100"/>
          <w:position w:val="0"/>
        </w:rPr>
        <w:t>万元，占其注册资本的</w:t>
      </w:r>
      <w:r>
        <w:rPr>
          <w:color w:val="000000"/>
          <w:spacing w:val="0"/>
          <w:w w:val="100"/>
          <w:position w:val="0"/>
        </w:rPr>
        <w:t>60.00%</w:t>
      </w:r>
      <w:r>
        <w:rPr>
          <w:color w:val="000000"/>
          <w:spacing w:val="0"/>
          <w:w w:val="100"/>
          <w:position w:val="0"/>
        </w:rPr>
        <w:t>，拥有对其的实质控制权，故自该公司成立之日起，将其纳入合并财务报 表范围。截至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日，杭州华媒唯诗礼幼儿园有限公司的净资产为</w:t>
      </w:r>
      <w:r>
        <w:rPr>
          <w:color w:val="000000"/>
          <w:spacing w:val="0"/>
          <w:w w:val="100"/>
          <w:position w:val="0"/>
        </w:rPr>
        <w:t>-154.0</w:t>
      </w:r>
      <w:r>
        <w:rPr>
          <w:color w:val="000000"/>
          <w:spacing w:val="0"/>
          <w:w w:val="100"/>
          <w:position w:val="0"/>
        </w:rPr>
        <w:t>0</w:t>
      </w:r>
      <w:r>
        <w:rPr>
          <w:color w:val="000000"/>
          <w:spacing w:val="0"/>
          <w:w w:val="100"/>
          <w:position w:val="0"/>
        </w:rPr>
        <w:t>万元，成立日至期末的净利润为</w:t>
      </w:r>
      <w:r>
        <w:rPr>
          <w:color w:val="000000"/>
          <w:spacing w:val="0"/>
          <w:w w:val="100"/>
          <w:position w:val="0"/>
        </w:rPr>
        <w:t xml:space="preserve">-454.00 </w:t>
      </w:r>
      <w:r>
        <w:rPr>
          <w:color w:val="000000"/>
          <w:spacing w:val="0"/>
          <w:w w:val="100"/>
          <w:position w:val="0"/>
        </w:rPr>
        <w:t>万元。</w:t>
      </w:r>
    </w:p>
    <w:p>
      <w:pPr>
        <w:pStyle w:val="Style27"/>
        <w:keepNext w:val="0"/>
        <w:keepLines w:val="0"/>
        <w:widowControl w:val="0"/>
        <w:numPr>
          <w:ilvl w:val="0"/>
          <w:numId w:val="85"/>
        </w:numPr>
        <w:shd w:val="clear" w:color="auto" w:fill="auto"/>
        <w:tabs>
          <w:tab w:pos="668" w:val="left"/>
        </w:tabs>
        <w:bidi w:val="0"/>
        <w:spacing w:before="0" w:after="0" w:line="313" w:lineRule="exact"/>
        <w:ind w:left="0" w:right="0" w:firstLine="380"/>
        <w:jc w:val="both"/>
      </w:pPr>
      <w:bookmarkStart w:id="1681" w:name="bookmark1681"/>
      <w:bookmarkEnd w:id="1681"/>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月，浙江华媒优培教育科技有限公司出资设立杭州华媒维翰托育服务有限公司。该公司于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11</w:t>
      </w:r>
      <w:r>
        <w:rPr>
          <w:color w:val="000000"/>
          <w:spacing w:val="0"/>
          <w:w w:val="100"/>
          <w:position w:val="0"/>
        </w:rPr>
        <w:t>日完成 工商设立登记，注册资本为人民币</w:t>
      </w:r>
      <w:r>
        <w:rPr>
          <w:color w:val="000000"/>
          <w:spacing w:val="0"/>
          <w:w w:val="100"/>
          <w:position w:val="0"/>
        </w:rPr>
        <w:t>10</w:t>
      </w:r>
      <w:r>
        <w:rPr>
          <w:color w:val="000000"/>
          <w:spacing w:val="0"/>
          <w:w w:val="100"/>
          <w:position w:val="0"/>
        </w:rPr>
        <w:t>万元，其浙江华媒优培教育科技有限公司出资人民币</w:t>
      </w:r>
      <w:r>
        <w:rPr>
          <w:color w:val="000000"/>
          <w:spacing w:val="0"/>
          <w:w w:val="100"/>
          <w:position w:val="0"/>
        </w:rPr>
        <w:t>10</w:t>
      </w:r>
      <w:r>
        <w:rPr>
          <w:color w:val="000000"/>
          <w:spacing w:val="0"/>
          <w:w w:val="100"/>
          <w:position w:val="0"/>
        </w:rPr>
        <w:t>万元，占其注册资本的</w:t>
      </w:r>
      <w:r>
        <w:rPr>
          <w:color w:val="000000"/>
          <w:spacing w:val="0"/>
          <w:w w:val="100"/>
          <w:position w:val="0"/>
        </w:rPr>
        <w:t xml:space="preserve">100.00%, </w:t>
      </w:r>
      <w:r>
        <w:rPr>
          <w:color w:val="000000"/>
          <w:spacing w:val="0"/>
          <w:w w:val="100"/>
          <w:position w:val="0"/>
        </w:rPr>
        <w:t>拥有对其的实质控制权，故自该公司成立之日起，将其纳入合并财务报表范围。截至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日，杭州华媒唯诗礼幼儿 园有限公司的净资产为</w:t>
      </w:r>
      <w:r>
        <w:rPr>
          <w:color w:val="000000"/>
          <w:spacing w:val="0"/>
          <w:w w:val="100"/>
          <w:position w:val="0"/>
        </w:rPr>
        <w:t>-1,033.88</w:t>
      </w:r>
      <w:r>
        <w:rPr>
          <w:color w:val="000000"/>
          <w:spacing w:val="0"/>
          <w:w w:val="100"/>
          <w:position w:val="0"/>
        </w:rPr>
        <w:t>万元，成立日至期末的净利润为</w:t>
      </w:r>
      <w:r>
        <w:rPr>
          <w:color w:val="000000"/>
          <w:spacing w:val="0"/>
          <w:w w:val="100"/>
          <w:position w:val="0"/>
        </w:rPr>
        <w:t>-475.78</w:t>
      </w:r>
      <w:r>
        <w:rPr>
          <w:color w:val="000000"/>
          <w:spacing w:val="0"/>
          <w:w w:val="100"/>
          <w:position w:val="0"/>
        </w:rPr>
        <w:t>万元。</w:t>
      </w:r>
    </w:p>
    <w:p>
      <w:pPr>
        <w:pStyle w:val="Style27"/>
        <w:keepNext w:val="0"/>
        <w:keepLines w:val="0"/>
        <w:widowControl w:val="0"/>
        <w:numPr>
          <w:ilvl w:val="0"/>
          <w:numId w:val="85"/>
        </w:numPr>
        <w:shd w:val="clear" w:color="auto" w:fill="auto"/>
        <w:tabs>
          <w:tab w:pos="673" w:val="left"/>
        </w:tabs>
        <w:bidi w:val="0"/>
        <w:spacing w:before="0" w:after="0" w:line="313" w:lineRule="exact"/>
        <w:ind w:left="0" w:right="0" w:firstLine="380"/>
        <w:jc w:val="both"/>
      </w:pPr>
      <w:bookmarkStart w:id="1682" w:name="bookmark1682"/>
      <w:bookmarkEnd w:id="1682"/>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月，子公司浙江风盛传媒股份有限公司与杭州智玺信息科技有限公司、叶焯燕共同出资设立杭州有鲸网络科 技有限公司，注册资本人民币</w:t>
      </w:r>
      <w:r>
        <w:rPr>
          <w:color w:val="000000"/>
          <w:spacing w:val="0"/>
          <w:w w:val="100"/>
          <w:position w:val="0"/>
        </w:rPr>
        <w:t>500</w:t>
      </w:r>
      <w:r>
        <w:rPr>
          <w:color w:val="000000"/>
          <w:spacing w:val="0"/>
          <w:w w:val="100"/>
          <w:position w:val="0"/>
        </w:rPr>
        <w:t>万元，其中风盛传媒股份认缴出资人民币</w:t>
      </w:r>
      <w:r>
        <w:rPr>
          <w:color w:val="000000"/>
          <w:spacing w:val="0"/>
          <w:w w:val="100"/>
          <w:position w:val="0"/>
        </w:rPr>
        <w:t>230</w:t>
      </w:r>
      <w:r>
        <w:rPr>
          <w:color w:val="000000"/>
          <w:spacing w:val="0"/>
          <w:w w:val="100"/>
          <w:position w:val="0"/>
        </w:rPr>
        <w:t>万元，占其注册资本的</w:t>
      </w:r>
      <w:r>
        <w:rPr>
          <w:color w:val="000000"/>
          <w:spacing w:val="0"/>
          <w:w w:val="100"/>
          <w:position w:val="0"/>
        </w:rPr>
        <w:t>46%，</w:t>
      </w:r>
      <w:r>
        <w:rPr>
          <w:color w:val="000000"/>
          <w:spacing w:val="0"/>
          <w:w w:val="100"/>
          <w:position w:val="0"/>
        </w:rPr>
        <w:t>杭州智玺信息科 技有限公司认缴出资人民币</w:t>
      </w:r>
      <w:r>
        <w:rPr>
          <w:color w:val="000000"/>
          <w:spacing w:val="0"/>
          <w:w w:val="100"/>
          <w:position w:val="0"/>
        </w:rPr>
        <w:t>225</w:t>
      </w:r>
      <w:r>
        <w:rPr>
          <w:color w:val="000000"/>
          <w:spacing w:val="0"/>
          <w:w w:val="100"/>
          <w:position w:val="0"/>
        </w:rPr>
        <w:t>万元，占其注册资本的</w:t>
      </w:r>
      <w:r>
        <w:rPr>
          <w:color w:val="000000"/>
          <w:spacing w:val="0"/>
          <w:w w:val="100"/>
          <w:position w:val="0"/>
        </w:rPr>
        <w:t>45%，</w:t>
      </w:r>
      <w:r>
        <w:rPr>
          <w:color w:val="000000"/>
          <w:spacing w:val="0"/>
          <w:w w:val="100"/>
          <w:position w:val="0"/>
        </w:rPr>
        <w:t>叶焯燕认缴出资人民币</w:t>
      </w:r>
      <w:r>
        <w:rPr>
          <w:color w:val="000000"/>
          <w:spacing w:val="0"/>
          <w:w w:val="100"/>
          <w:position w:val="0"/>
        </w:rPr>
        <w:t>45</w:t>
      </w:r>
      <w:r>
        <w:rPr>
          <w:color w:val="000000"/>
          <w:spacing w:val="0"/>
          <w:w w:val="100"/>
          <w:position w:val="0"/>
        </w:rPr>
        <w:t>万元，占其注册资本的</w:t>
      </w:r>
      <w:r>
        <w:rPr>
          <w:color w:val="000000"/>
          <w:spacing w:val="0"/>
          <w:w w:val="100"/>
          <w:position w:val="0"/>
        </w:rPr>
        <w:t>9%</w:t>
      </w:r>
      <w:r>
        <w:rPr>
          <w:color w:val="000000"/>
          <w:spacing w:val="0"/>
          <w:w w:val="100"/>
          <w:position w:val="0"/>
        </w:rPr>
        <w:t>。截至</w:t>
      </w:r>
      <w:r>
        <w:rPr>
          <w:color w:val="000000"/>
          <w:spacing w:val="0"/>
          <w:w w:val="100"/>
          <w:position w:val="0"/>
        </w:rPr>
        <w:t xml:space="preserve">2020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日，风盛传媒股份实际出资</w:t>
      </w:r>
      <w:r>
        <w:rPr>
          <w:color w:val="000000"/>
          <w:spacing w:val="0"/>
          <w:w w:val="100"/>
          <w:position w:val="0"/>
        </w:rPr>
        <w:t>115</w:t>
      </w:r>
      <w:r>
        <w:rPr>
          <w:color w:val="000000"/>
          <w:spacing w:val="0"/>
          <w:w w:val="100"/>
          <w:position w:val="0"/>
        </w:rPr>
        <w:t>万元，杭州智玺信息科技有限公司实际出资</w:t>
      </w:r>
      <w:r>
        <w:rPr>
          <w:color w:val="000000"/>
          <w:spacing w:val="0"/>
          <w:w w:val="100"/>
          <w:position w:val="0"/>
        </w:rPr>
        <w:t>112.5</w:t>
      </w:r>
      <w:r>
        <w:rPr>
          <w:color w:val="000000"/>
          <w:spacing w:val="0"/>
          <w:w w:val="100"/>
          <w:position w:val="0"/>
        </w:rPr>
        <w:t>万元，叶焯燕实际出资</w:t>
      </w:r>
      <w:r>
        <w:rPr>
          <w:color w:val="000000"/>
          <w:spacing w:val="0"/>
          <w:w w:val="100"/>
          <w:position w:val="0"/>
        </w:rPr>
        <w:t>22.5</w:t>
      </w:r>
      <w:r>
        <w:rPr>
          <w:color w:val="000000"/>
          <w:spacing w:val="0"/>
          <w:w w:val="100"/>
          <w:position w:val="0"/>
        </w:rPr>
        <w:t>万元。 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日，杭州有鲸网络科技有限公司的净资产为</w:t>
      </w:r>
      <w:r>
        <w:rPr>
          <w:color w:val="000000"/>
          <w:spacing w:val="0"/>
          <w:w w:val="100"/>
          <w:position w:val="0"/>
        </w:rPr>
        <w:t>224.93</w:t>
      </w:r>
      <w:r>
        <w:rPr>
          <w:color w:val="000000"/>
          <w:spacing w:val="0"/>
          <w:w w:val="100"/>
          <w:position w:val="0"/>
        </w:rPr>
        <w:t>万元，成立日至期末的净利润为</w:t>
      </w:r>
      <w:r>
        <w:rPr>
          <w:color w:val="000000"/>
          <w:spacing w:val="0"/>
          <w:w w:val="100"/>
          <w:position w:val="0"/>
        </w:rPr>
        <w:t>-25.07</w:t>
      </w:r>
      <w:r>
        <w:rPr>
          <w:color w:val="000000"/>
          <w:spacing w:val="0"/>
          <w:w w:val="100"/>
          <w:position w:val="0"/>
        </w:rPr>
        <w:t>万元。</w:t>
      </w:r>
    </w:p>
    <w:p>
      <w:pPr>
        <w:pStyle w:val="Style27"/>
        <w:keepNext w:val="0"/>
        <w:keepLines w:val="0"/>
        <w:widowControl w:val="0"/>
        <w:numPr>
          <w:ilvl w:val="0"/>
          <w:numId w:val="85"/>
        </w:numPr>
        <w:shd w:val="clear" w:color="auto" w:fill="auto"/>
        <w:tabs>
          <w:tab w:pos="668" w:val="left"/>
        </w:tabs>
        <w:bidi w:val="0"/>
        <w:spacing w:before="0" w:after="0" w:line="313" w:lineRule="exact"/>
        <w:ind w:left="0" w:right="0" w:firstLine="380"/>
        <w:jc w:val="both"/>
      </w:pPr>
      <w:bookmarkStart w:id="1683" w:name="bookmark1683"/>
      <w:bookmarkEnd w:id="1683"/>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 xml:space="preserve">月，子公司杭州好声音风尚传媒有限公司设立全资子公司南京市好声音风尚传媒有限公司。注册资本人民币 </w:t>
      </w:r>
      <w:r>
        <w:rPr>
          <w:color w:val="000000"/>
          <w:spacing w:val="0"/>
          <w:w w:val="100"/>
          <w:position w:val="0"/>
        </w:rPr>
        <w:t>500</w:t>
      </w:r>
      <w:r>
        <w:rPr>
          <w:color w:val="000000"/>
          <w:spacing w:val="0"/>
          <w:w w:val="100"/>
          <w:position w:val="0"/>
        </w:rPr>
        <w:t>万元，由杭州好声音风尚传媒有限公司</w:t>
      </w:r>
      <w:r>
        <w:rPr>
          <w:color w:val="000000"/>
          <w:spacing w:val="0"/>
          <w:w w:val="100"/>
          <w:position w:val="0"/>
        </w:rPr>
        <w:t>100%</w:t>
      </w:r>
      <w:r>
        <w:rPr>
          <w:color w:val="000000"/>
          <w:spacing w:val="0"/>
          <w:w w:val="100"/>
          <w:position w:val="0"/>
        </w:rPr>
        <w:t>全额出资，杭州好声音风尚传媒有限公司对其拥有实质控制权，故自该公司 成立之日起，将其纳入合并财务报表范围。截至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日，南京市好声音风尚传媒有限公司的净资产为</w:t>
      </w:r>
      <w:r>
        <w:rPr>
          <w:color w:val="000000"/>
          <w:spacing w:val="0"/>
          <w:w w:val="100"/>
          <w:position w:val="0"/>
        </w:rPr>
        <w:t>426.29</w:t>
      </w:r>
      <w:r>
        <w:rPr>
          <w:color w:val="000000"/>
          <w:spacing w:val="0"/>
          <w:w w:val="100"/>
          <w:position w:val="0"/>
        </w:rPr>
        <w:t>万元， 成立日至期末的净利润为</w:t>
      </w:r>
      <w:r>
        <w:rPr>
          <w:color w:val="000000"/>
          <w:spacing w:val="0"/>
          <w:w w:val="100"/>
          <w:position w:val="0"/>
        </w:rPr>
        <w:t>-73.71</w:t>
      </w:r>
      <w:r>
        <w:rPr>
          <w:color w:val="000000"/>
          <w:spacing w:val="0"/>
          <w:w w:val="100"/>
          <w:position w:val="0"/>
        </w:rPr>
        <w:t>万元。</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（2）</w:t>
      </w:r>
      <w:r>
        <w:rPr>
          <w:color w:val="000000"/>
          <w:spacing w:val="0"/>
          <w:w w:val="100"/>
          <w:position w:val="0"/>
        </w:rPr>
        <w:t>因其他原因减少子公司的情况</w:t>
      </w:r>
    </w:p>
    <w:p>
      <w:pPr>
        <w:pStyle w:val="Style27"/>
        <w:keepNext w:val="0"/>
        <w:keepLines w:val="0"/>
        <w:widowControl w:val="0"/>
        <w:numPr>
          <w:ilvl w:val="0"/>
          <w:numId w:val="87"/>
        </w:numPr>
        <w:shd w:val="clear" w:color="auto" w:fill="auto"/>
        <w:tabs>
          <w:tab w:pos="668" w:val="left"/>
        </w:tabs>
        <w:bidi w:val="0"/>
        <w:spacing w:before="0" w:after="0" w:line="313" w:lineRule="exact"/>
        <w:ind w:left="0" w:right="0" w:firstLine="380"/>
        <w:jc w:val="both"/>
      </w:pPr>
      <w:bookmarkStart w:id="1684" w:name="bookmark1684"/>
      <w:bookmarkEnd w:id="1684"/>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27</w:t>
      </w:r>
      <w:r>
        <w:rPr>
          <w:color w:val="000000"/>
          <w:spacing w:val="0"/>
          <w:w w:val="100"/>
          <w:position w:val="0"/>
        </w:rPr>
        <w:t>日，华媒控股第九届董事会第十四次会议审议通过，同意授权杭州余杭传媒集团有限公司对杭州余杭晨 报传媒有限公司实施整体托管经营。</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21</w:t>
      </w:r>
      <w:r>
        <w:rPr>
          <w:color w:val="000000"/>
          <w:spacing w:val="0"/>
          <w:w w:val="100"/>
          <w:position w:val="0"/>
        </w:rPr>
        <w:t>日，华媒控股和余杭传媒集团签订《杭州余杭晨报传媒有限公司托管协议》 并签订移交清单，公司设董事会，由</w:t>
      </w:r>
      <w:r>
        <w:rPr>
          <w:color w:val="000000"/>
          <w:spacing w:val="0"/>
          <w:w w:val="100"/>
          <w:position w:val="0"/>
        </w:rPr>
        <w:t>5</w:t>
      </w:r>
      <w:r>
        <w:rPr>
          <w:color w:val="000000"/>
          <w:spacing w:val="0"/>
          <w:w w:val="100"/>
          <w:position w:val="0"/>
        </w:rPr>
        <w:t>名董事组成，其中华媒控股委派</w:t>
      </w:r>
      <w:r>
        <w:rPr>
          <w:color w:val="000000"/>
          <w:spacing w:val="0"/>
          <w:w w:val="100"/>
          <w:position w:val="0"/>
        </w:rPr>
        <w:t>2</w:t>
      </w:r>
      <w:r>
        <w:rPr>
          <w:color w:val="000000"/>
          <w:spacing w:val="0"/>
          <w:w w:val="100"/>
          <w:position w:val="0"/>
        </w:rPr>
        <w:t>名，余杭传媒集团委派</w:t>
      </w:r>
      <w:r>
        <w:rPr>
          <w:color w:val="000000"/>
          <w:spacing w:val="0"/>
          <w:w w:val="100"/>
          <w:position w:val="0"/>
        </w:rPr>
        <w:t>3</w:t>
      </w:r>
      <w:r>
        <w:rPr>
          <w:color w:val="000000"/>
          <w:spacing w:val="0"/>
          <w:w w:val="100"/>
          <w:position w:val="0"/>
        </w:rPr>
        <w:t>名，</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月完成董事会 人员变更，本公司对其丧失实质控制权，故自</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w:t>
      </w:r>
      <w:r>
        <w:rPr>
          <w:color w:val="000000"/>
          <w:spacing w:val="0"/>
          <w:w w:val="100"/>
          <w:position w:val="0"/>
        </w:rPr>
        <w:t>日开始不将其纳入合并财务报表范围。</w:t>
      </w:r>
    </w:p>
    <w:p>
      <w:pPr>
        <w:pStyle w:val="Style27"/>
        <w:keepNext w:val="0"/>
        <w:keepLines w:val="0"/>
        <w:widowControl w:val="0"/>
        <w:numPr>
          <w:ilvl w:val="0"/>
          <w:numId w:val="87"/>
        </w:numPr>
        <w:shd w:val="clear" w:color="auto" w:fill="auto"/>
        <w:tabs>
          <w:tab w:pos="673" w:val="left"/>
        </w:tabs>
        <w:bidi w:val="0"/>
        <w:spacing w:before="0" w:after="0" w:line="313" w:lineRule="exact"/>
        <w:ind w:left="0" w:right="0" w:firstLine="380"/>
        <w:jc w:val="both"/>
      </w:pPr>
      <w:bookmarkStart w:id="1685" w:name="bookmark1685"/>
      <w:bookmarkEnd w:id="1685"/>
      <w:r>
        <w:rPr>
          <w:color w:val="000000"/>
          <w:spacing w:val="0"/>
          <w:w w:val="100"/>
          <w:position w:val="0"/>
        </w:rPr>
        <w:t>杭州余杭晨报文化创意有限公司为杭州余杭晨报传媒有限公司全资子公司，自</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w:t>
      </w:r>
      <w:r>
        <w:rPr>
          <w:color w:val="000000"/>
          <w:spacing w:val="0"/>
          <w:w w:val="100"/>
          <w:position w:val="0"/>
        </w:rPr>
        <w:t>日开始不纳入合并财务报 表范围。</w:t>
      </w:r>
    </w:p>
    <w:p>
      <w:pPr>
        <w:pStyle w:val="Style27"/>
        <w:keepNext w:val="0"/>
        <w:keepLines w:val="0"/>
        <w:widowControl w:val="0"/>
        <w:numPr>
          <w:ilvl w:val="0"/>
          <w:numId w:val="87"/>
        </w:numPr>
        <w:shd w:val="clear" w:color="auto" w:fill="auto"/>
        <w:tabs>
          <w:tab w:pos="663" w:val="left"/>
        </w:tabs>
        <w:bidi w:val="0"/>
        <w:spacing w:before="0" w:after="340" w:line="313" w:lineRule="exact"/>
        <w:ind w:left="0" w:right="0" w:firstLine="380"/>
        <w:jc w:val="both"/>
      </w:pPr>
      <w:bookmarkStart w:id="1686" w:name="bookmark1686"/>
      <w:bookmarkEnd w:id="1686"/>
      <w:r>
        <w:rPr>
          <w:color w:val="000000"/>
          <w:spacing w:val="0"/>
          <w:w w:val="100"/>
          <w:position w:val="0"/>
        </w:rPr>
        <w:t>子公司浙江华媒优培教育科技有限公司于</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月出让其持有浙江崇理启文教育科技有限公司的</w:t>
      </w:r>
      <w:r>
        <w:rPr>
          <w:color w:val="000000"/>
          <w:spacing w:val="0"/>
          <w:w w:val="100"/>
          <w:position w:val="0"/>
        </w:rPr>
        <w:t>51%</w:t>
      </w:r>
      <w:r>
        <w:rPr>
          <w:color w:val="000000"/>
          <w:spacing w:val="0"/>
          <w:w w:val="100"/>
          <w:position w:val="0"/>
        </w:rPr>
        <w:t>股权，故自该 公司转让时起，不再将其纳入合并财务报表范围。</w:t>
      </w:r>
    </w:p>
    <w:p>
      <w:pPr>
        <w:pStyle w:val="Style30"/>
        <w:keepNext/>
        <w:keepLines/>
        <w:widowControl w:val="0"/>
        <w:shd w:val="clear" w:color="auto" w:fill="auto"/>
        <w:bidi w:val="0"/>
        <w:spacing w:before="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6</w:t>
      </w:r>
      <w:bookmarkEnd w:id="1689"/>
      <w:r>
        <w:rPr>
          <w:color w:val="000000"/>
          <w:spacing w:val="0"/>
          <w:w w:val="100"/>
          <w:position w:val="0"/>
        </w:rPr>
        <w:t>、其他</w:t>
      </w:r>
      <w:bookmarkEnd w:id="1687"/>
      <w:bookmarkEnd w:id="1688"/>
      <w:bookmarkEnd w:id="1690"/>
    </w:p>
    <w:p>
      <w:pPr>
        <w:pStyle w:val="Style23"/>
        <w:keepNext/>
        <w:keepLines/>
        <w:widowControl w:val="0"/>
        <w:shd w:val="clear" w:color="auto" w:fill="auto"/>
        <w:bidi w:val="0"/>
        <w:spacing w:before="0" w:line="240" w:lineRule="auto"/>
        <w:ind w:left="0" w:right="0" w:firstLine="0"/>
        <w:jc w:val="left"/>
      </w:pPr>
      <w:bookmarkStart w:id="1691" w:name="bookmark1691"/>
      <w:bookmarkStart w:id="1692" w:name="bookmark1692"/>
      <w:bookmarkStart w:id="1693" w:name="bookmark1693"/>
      <w:bookmarkStart w:id="1694" w:name="bookmark1694"/>
      <w:r>
        <w:rPr>
          <w:color w:val="000000"/>
          <w:spacing w:val="0"/>
          <w:w w:val="100"/>
          <w:position w:val="0"/>
          <w:sz w:val="24"/>
          <w:szCs w:val="24"/>
        </w:rPr>
        <w:t>九</w:t>
      </w:r>
      <w:bookmarkEnd w:id="1693"/>
      <w:r>
        <w:rPr>
          <w:color w:val="000000"/>
          <w:spacing w:val="0"/>
          <w:w w:val="100"/>
          <w:position w:val="0"/>
          <w:sz w:val="24"/>
          <w:szCs w:val="24"/>
        </w:rPr>
        <w:t>、在其他主体中的权益</w:t>
      </w:r>
      <w:bookmarkEnd w:id="1691"/>
      <w:bookmarkEnd w:id="1692"/>
      <w:bookmarkEnd w:id="1694"/>
    </w:p>
    <w:p>
      <w:pPr>
        <w:pStyle w:val="Style30"/>
        <w:keepNext/>
        <w:keepLines/>
        <w:widowControl w:val="0"/>
        <w:shd w:val="clear" w:color="auto" w:fill="auto"/>
        <w:bidi w:val="0"/>
        <w:spacing w:before="0" w:line="240" w:lineRule="auto"/>
        <w:ind w:left="0" w:right="0" w:firstLine="0"/>
        <w:jc w:val="left"/>
      </w:pPr>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95"/>
      <w:bookmarkEnd w:id="1696"/>
      <w:bookmarkEnd w:id="1697"/>
    </w:p>
    <w:p>
      <w:pPr>
        <w:pStyle w:val="Style30"/>
        <w:keepNext/>
        <w:keepLines/>
        <w:widowControl w:val="0"/>
        <w:shd w:val="clear" w:color="auto" w:fill="auto"/>
        <w:bidi w:val="0"/>
        <w:spacing w:before="0" w:line="240" w:lineRule="auto"/>
        <w:ind w:left="0" w:right="0" w:firstLine="140"/>
        <w:jc w:val="left"/>
      </w:pPr>
      <w:bookmarkStart w:id="1695" w:name="bookmark1695"/>
      <w:bookmarkStart w:id="1696" w:name="bookmark1696"/>
      <w:bookmarkStart w:id="1698" w:name="bookmark1698"/>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95"/>
      <w:bookmarkEnd w:id="1696"/>
      <w:bookmarkEnd w:id="1698"/>
    </w:p>
    <w:tbl>
      <w:tblPr>
        <w:tblOverlap w:val="never"/>
        <w:jc w:val="center"/>
        <w:tblLayout w:type="fixed"/>
      </w:tblPr>
      <w:tblGrid>
        <w:gridCol w:w="3840"/>
        <w:gridCol w:w="1003"/>
        <w:gridCol w:w="624"/>
        <w:gridCol w:w="816"/>
        <w:gridCol w:w="734"/>
        <w:gridCol w:w="734"/>
        <w:gridCol w:w="1954"/>
      </w:tblGrid>
      <w:tr>
        <w:trPr>
          <w:trHeight w:val="254"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25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浙江都市快报控股有限公司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59"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杭州网络传媒有限公司</w:t>
            </w:r>
          </w:p>
        </w:tc>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bl>
    <w:p>
      <w:pPr>
        <w:spacing w:lineRule="exact" w:line="1"/>
        <w:rPr>
          <w:sz w:val="2"/>
          <w:szCs w:val="2"/>
        </w:rPr>
      </w:pPr>
      <w:r>
        <w:br w:type="page"/>
      </w:r>
    </w:p>
    <w:tbl>
      <w:tblPr>
        <w:tblOverlap w:val="never"/>
        <w:jc w:val="center"/>
        <w:tblLayout w:type="fixed"/>
      </w:tblPr>
      <w:tblGrid>
        <w:gridCol w:w="3840"/>
        <w:gridCol w:w="1003"/>
        <w:gridCol w:w="624"/>
        <w:gridCol w:w="816"/>
        <w:gridCol w:w="734"/>
        <w:gridCol w:w="734"/>
        <w:gridCol w:w="1954"/>
      </w:tblGrid>
      <w:tr>
        <w:trPr>
          <w:trHeight w:val="259"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杭州日报传媒有限公司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杭州富阳日报传媒有限公司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富阳</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富阳</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杭州萧山日报传媒有限公司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萧山</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萧山</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杭州每日传媒有限公司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杭州日报报业集团每日送电子商务有限公司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杭州日报报业集团盛元印务有限公司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杭州余杭晨报传媒有限公司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余杭</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余杭</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杭州都市周报传媒有限公司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杭州华泰一媒文化传媒有限公司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浙江华媒投资有限公司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浙江华媒信息传播有限公司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4"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浙江华媒教育科技有限公司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45"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中教未来国际教育科技（北京）有限公司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4"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杭州钱塘传媒有限公司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浙江华媒智谷商业运营管理有限公司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杭州华媒文化发展有限公司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331"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杭州萧文置业有限公司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杭州都健网络科技有限公司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69.46%</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杭州快房传媒有限公司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66.00%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杭州都市快报研学文化传播有限公司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杭州休闲文化传媒有限公司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杭州风景名胜传媒有限公司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杭州房产传媒有限公司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85.00%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杭州日报品牌策划有限公司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余杭</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余杭</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杭州日报华知投资有限公司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余杭</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余杭</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杭州富阳网络传媒有限公司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富阳</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富阳</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4"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杭州萧山网络传媒有限公司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萧山</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萧山</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85.00%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45"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浙江风盛传媒股份有限公司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64.40%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杭州萧滨每日送发行有限公司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萧山</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萧山</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4"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杭州盛友广告设计有限公司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上海盛元第高数码图文影像有限公司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48.00%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杭州余杭晨报文化创意有限公司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余杭</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余杭</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杭州都快投资管理有限公司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49.00%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北京翻译研修学院</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北京星干线文化传播有限公司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北京未来之星人力资源服务有限公司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云南求知教育信息咨询有限公司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中教未来科技（北京）有限公司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4"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励耘行知教育科技（北京）有限公司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45"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中教未来（北京）文化传播有限公司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4"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北京文教英才科贸有限公司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云科未来科技（北京）有限公司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中网世纪教育科技（北京）有限公司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65.00%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京师教培教育科技（北京）有限公司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55.00%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霍尔果斯中教未来教育咨询有限公司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苏州中育教育科技有限公司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智明远扬教育科技（北京）有限公司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北京未名环球教育科技有限公司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广州励耘教育科技有限公司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杭州华媒企业管理有限公司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杭州萧山萧报教育咨询有限公司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宁波华杭投资有限公司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4"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合肥中教正远教育科技有限公司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中教知本教育科技（北京）有限公司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9"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杭州华媒教育科技有限公司</w:t>
            </w:r>
          </w:p>
        </w:tc>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3840"/>
        <w:gridCol w:w="1003"/>
        <w:gridCol w:w="624"/>
        <w:gridCol w:w="816"/>
        <w:gridCol w:w="734"/>
        <w:gridCol w:w="734"/>
        <w:gridCol w:w="1954"/>
      </w:tblGrid>
      <w:tr>
        <w:trPr>
          <w:trHeight w:val="259"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贵州中教未来教育科技有限公司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哈尔滨哈报未来教育科技有限公司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杭州知政网络科技有限公司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北京未来大业教育科技有限公司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浙江华媒优培教育科技有限公司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中教远大教育科技（北京）有限公司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北京朋智博信教育科技有限公司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中教京安教育科技（北京）有限公司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杭州杭商教育科技有限公司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杭州瓦力谷创业投资合伙企业（有限合伙）</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99.00%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杭州咏芝元中医诊所有限公司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4"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杭州中韩德蔓特科技有限公司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余杭</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余杭</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45"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杭州朗盛传媒有限公司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54"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北京星干线艺术教育科技有限公司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北京红舞星文化传播有限公司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艾特嘉信息技术（北京）有限公司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北京加美环球教育咨询有限公司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广州正索教育咨询有限公司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北京产学研教育科技有限公司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智云未来教育科技（北京）有限公司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北京领域兄弟教育科技有限公司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贵州雅致思语教育科技有限公司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54"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杭州好声音风尚传媒有限公司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45"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浙江智骊文化传媒有限公司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浙江华媒实业有限公司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4"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昆明市五华区云教未来教育培训学校有限公司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南京博彦教育科技有限公司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珠海市励耘自学考试辅导中心</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浙江崇理启文教育科技有限公司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丽水</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丽水</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杭州市拱墅区华媒维翰幼儿园</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杭州华媒维翰托育服务有限公司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福州风盛传媒有限公司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48.00%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砺行科技（北京）有限公司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北京大业未来教育科技有限公司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4"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厦门风盛传媒有限公司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45"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杭州华媒唯诗礼幼儿园有限公司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投资成立</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杭州有鲸网络科技有限公司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46.00%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4"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杭州悦报传媒有限公司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富阳</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富阳</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90.00%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贵州星干线新思维文化传播有限公司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85.00%</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59"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南京市好声音风尚传媒有限公司</w:t>
            </w:r>
          </w:p>
        </w:tc>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pStyle w:val="Style25"/>
        <w:keepNext w:val="0"/>
        <w:keepLines w:val="0"/>
        <w:widowControl w:val="0"/>
        <w:shd w:val="clear" w:color="auto" w:fill="auto"/>
        <w:bidi w:val="0"/>
        <w:spacing w:before="0" w:after="0" w:line="240" w:lineRule="auto"/>
        <w:ind w:left="10" w:right="0" w:firstLine="0"/>
        <w:jc w:val="left"/>
      </w:pPr>
      <w:r>
        <w:rPr>
          <w:color w:val="000000"/>
          <w:spacing w:val="0"/>
          <w:w w:val="100"/>
          <w:position w:val="0"/>
        </w:rPr>
        <w:t>在子公司的持股比例不同于表决权比例的说明:</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7"/>
        <w:keepNext w:val="0"/>
        <w:keepLines w:val="0"/>
        <w:widowControl w:val="0"/>
        <w:shd w:val="clear" w:color="auto" w:fill="auto"/>
        <w:tabs>
          <w:tab w:pos="658" w:val="left"/>
        </w:tabs>
        <w:bidi w:val="0"/>
        <w:spacing w:before="0" w:after="0" w:line="314" w:lineRule="exact"/>
        <w:ind w:left="0" w:right="0" w:firstLine="380"/>
        <w:jc w:val="both"/>
      </w:pPr>
      <w:bookmarkStart w:id="1699" w:name="bookmark1699"/>
      <w:r>
        <w:rPr>
          <w:rFonts w:ascii="Times New Roman" w:eastAsia="Times New Roman" w:hAnsi="Times New Roman" w:cs="Times New Roman"/>
          <w:color w:val="000000"/>
          <w:spacing w:val="0"/>
          <w:w w:val="100"/>
          <w:position w:val="0"/>
        </w:rPr>
        <w:t>1</w:t>
      </w:r>
      <w:bookmarkEnd w:id="1699"/>
      <w:r>
        <w:rPr>
          <w:color w:val="000000"/>
          <w:spacing w:val="0"/>
          <w:w w:val="100"/>
          <w:position w:val="0"/>
        </w:rPr>
        <w:t>）</w:t>
        <w:tab/>
        <w:t>子公司杭州日报报业集团盛元印务有限公司（以下简称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盛元印务</w:t>
      </w:r>
      <w:r>
        <w:rPr>
          <w:rFonts w:ascii="Times New Roman" w:eastAsia="Times New Roman" w:hAnsi="Times New Roman" w:cs="Times New Roman"/>
          <w:color w:val="000000"/>
          <w:spacing w:val="0"/>
          <w:w w:val="100"/>
          <w:position w:val="0"/>
        </w:rPr>
        <w:t>”</w:t>
      </w:r>
      <w:r>
        <w:rPr>
          <w:color w:val="000000"/>
          <w:spacing w:val="0"/>
          <w:w w:val="100"/>
          <w:position w:val="0"/>
        </w:rPr>
        <w:t>）对上海盛元第高数码图文影像有限公司的持股 比例为</w:t>
      </w:r>
      <w:r>
        <w:rPr>
          <w:rFonts w:ascii="Times New Roman" w:eastAsia="Times New Roman" w:hAnsi="Times New Roman" w:cs="Times New Roman"/>
          <w:color w:val="000000"/>
          <w:spacing w:val="0"/>
          <w:w w:val="100"/>
          <w:position w:val="0"/>
        </w:rPr>
        <w:t>48%</w:t>
      </w:r>
      <w:r>
        <w:rPr>
          <w:color w:val="000000"/>
          <w:spacing w:val="0"/>
          <w:w w:val="100"/>
          <w:position w:val="0"/>
        </w:rPr>
        <w:t>，为该公司的第一大股东，且法定代表人及董事长由本公司派出，对其具有实质控制权，故将其纳入合并财务 报表范围。</w:t>
      </w:r>
    </w:p>
    <w:p>
      <w:pPr>
        <w:pStyle w:val="Style27"/>
        <w:keepNext w:val="0"/>
        <w:keepLines w:val="0"/>
        <w:widowControl w:val="0"/>
        <w:shd w:val="clear" w:color="auto" w:fill="auto"/>
        <w:tabs>
          <w:tab w:pos="658" w:val="left"/>
        </w:tabs>
        <w:bidi w:val="0"/>
        <w:spacing w:before="0" w:after="0" w:line="314" w:lineRule="exact"/>
        <w:ind w:left="0" w:right="0" w:firstLine="380"/>
        <w:jc w:val="both"/>
      </w:pPr>
      <w:bookmarkStart w:id="1700" w:name="bookmark1700"/>
      <w:r>
        <w:rPr>
          <w:rFonts w:ascii="Times New Roman" w:eastAsia="Times New Roman" w:hAnsi="Times New Roman" w:cs="Times New Roman"/>
          <w:color w:val="000000"/>
          <w:spacing w:val="0"/>
          <w:w w:val="100"/>
          <w:position w:val="0"/>
        </w:rPr>
        <w:t>2</w:t>
      </w:r>
      <w:bookmarkEnd w:id="1700"/>
      <w:r>
        <w:rPr>
          <w:color w:val="000000"/>
          <w:spacing w:val="0"/>
          <w:w w:val="100"/>
          <w:position w:val="0"/>
        </w:rPr>
        <w:t>）</w:t>
        <w:tab/>
        <w:t>本公司之子公司浙江都市快报控股有限公司持有杭州都快投资管理有限公司</w:t>
      </w:r>
      <w:r>
        <w:rPr>
          <w:rFonts w:ascii="Times New Roman" w:eastAsia="Times New Roman" w:hAnsi="Times New Roman" w:cs="Times New Roman"/>
          <w:color w:val="000000"/>
          <w:spacing w:val="0"/>
          <w:w w:val="100"/>
          <w:position w:val="0"/>
        </w:rPr>
        <w:t>49%</w:t>
      </w:r>
      <w:r>
        <w:rPr>
          <w:color w:val="000000"/>
          <w:spacing w:val="0"/>
          <w:w w:val="100"/>
          <w:position w:val="0"/>
        </w:rPr>
        <w:t>的股权，为该公司的第一大股东， 且执行董事及总经理由本公司派出，本公司在杭州都快投资管理有限公司董事会拥有半数以上表决权，对其具有实质控制 权，故将其纳入合并财务报表范围。</w:t>
      </w:r>
    </w:p>
    <w:p>
      <w:pPr>
        <w:pStyle w:val="Style27"/>
        <w:keepNext w:val="0"/>
        <w:keepLines w:val="0"/>
        <w:widowControl w:val="0"/>
        <w:shd w:val="clear" w:color="auto" w:fill="auto"/>
        <w:tabs>
          <w:tab w:pos="668" w:val="left"/>
        </w:tabs>
        <w:bidi w:val="0"/>
        <w:spacing w:before="0" w:after="0" w:line="314" w:lineRule="exact"/>
        <w:ind w:left="0" w:right="0" w:firstLine="380"/>
        <w:jc w:val="both"/>
      </w:pPr>
      <w:bookmarkStart w:id="1701" w:name="bookmark1701"/>
      <w:r>
        <w:rPr>
          <w:rFonts w:ascii="Times New Roman" w:eastAsia="Times New Roman" w:hAnsi="Times New Roman" w:cs="Times New Roman"/>
          <w:color w:val="000000"/>
          <w:spacing w:val="0"/>
          <w:w w:val="100"/>
          <w:position w:val="0"/>
        </w:rPr>
        <w:t>3</w:t>
      </w:r>
      <w:bookmarkEnd w:id="1701"/>
      <w:r>
        <w:rPr>
          <w:color w:val="000000"/>
          <w:spacing w:val="0"/>
          <w:w w:val="100"/>
          <w:position w:val="0"/>
        </w:rPr>
        <w:t>）</w:t>
        <w:tab/>
        <w:t>根据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日董事会决议，子公司浙江风盛传媒股份有限公司以现金方式收购西安时代尚优文化传媒集团有限 公司（以下简称</w:t>
      </w:r>
      <w:r>
        <w:rPr>
          <w:rFonts w:ascii="Times New Roman" w:eastAsia="Times New Roman" w:hAnsi="Times New Roman" w:cs="Times New Roman"/>
          <w:color w:val="000000"/>
          <w:spacing w:val="0"/>
          <w:w w:val="100"/>
          <w:position w:val="0"/>
        </w:rPr>
        <w:t>“</w:t>
      </w:r>
      <w:r>
        <w:rPr>
          <w:color w:val="000000"/>
          <w:spacing w:val="0"/>
          <w:w w:val="100"/>
          <w:position w:val="0"/>
        </w:rPr>
        <w:t>时代尚优</w:t>
      </w:r>
      <w:r>
        <w:rPr>
          <w:rFonts w:ascii="Times New Roman" w:eastAsia="Times New Roman" w:hAnsi="Times New Roman" w:cs="Times New Roman"/>
          <w:color w:val="000000"/>
          <w:spacing w:val="0"/>
          <w:w w:val="100"/>
          <w:position w:val="0"/>
        </w:rPr>
        <w:t>”</w:t>
      </w:r>
      <w:r>
        <w:rPr>
          <w:color w:val="000000"/>
          <w:spacing w:val="0"/>
          <w:w w:val="100"/>
          <w:position w:val="0"/>
        </w:rPr>
        <w:t>）持有的福州风盛传媒有限公司（以下简称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福州风盛</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股权。交易金额为人民币</w:t>
      </w:r>
      <w:r>
        <w:rPr>
          <w:rFonts w:ascii="Times New Roman" w:eastAsia="Times New Roman" w:hAnsi="Times New Roman" w:cs="Times New Roman"/>
          <w:color w:val="000000"/>
          <w:spacing w:val="0"/>
          <w:w w:val="100"/>
          <w:position w:val="0"/>
        </w:rPr>
        <w:t xml:space="preserve">390,000.00 </w:t>
      </w:r>
      <w:r>
        <w:rPr>
          <w:color w:val="000000"/>
          <w:spacing w:val="0"/>
          <w:w w:val="100"/>
          <w:position w:val="0"/>
        </w:rPr>
        <w:t>元。本次交易完成后，浙江风盛合计持有福州风盛</w:t>
      </w:r>
      <w:r>
        <w:rPr>
          <w:rFonts w:ascii="Times New Roman" w:eastAsia="Times New Roman" w:hAnsi="Times New Roman" w:cs="Times New Roman"/>
          <w:color w:val="000000"/>
          <w:spacing w:val="0"/>
          <w:w w:val="100"/>
          <w:position w:val="0"/>
        </w:rPr>
        <w:t>48%</w:t>
      </w:r>
      <w:r>
        <w:rPr>
          <w:color w:val="000000"/>
          <w:spacing w:val="0"/>
          <w:w w:val="100"/>
          <w:position w:val="0"/>
        </w:rPr>
        <w:t>股权。其中风盛传媒股份出资人民币</w:t>
      </w:r>
      <w:r>
        <w:rPr>
          <w:rFonts w:ascii="Times New Roman" w:eastAsia="Times New Roman" w:hAnsi="Times New Roman" w:cs="Times New Roman"/>
          <w:color w:val="000000"/>
          <w:spacing w:val="0"/>
          <w:w w:val="100"/>
          <w:position w:val="0"/>
        </w:rPr>
        <w:t>144.00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48%</w:t>
      </w:r>
      <w:r>
        <w:rPr>
          <w:color w:val="000000"/>
          <w:spacing w:val="0"/>
          <w:w w:val="100"/>
          <w:position w:val="0"/>
        </w:rPr>
        <w:t>； 陈美出资人民币</w:t>
      </w:r>
      <w:r>
        <w:rPr>
          <w:rFonts w:ascii="Times New Roman" w:eastAsia="Times New Roman" w:hAnsi="Times New Roman" w:cs="Times New Roman"/>
          <w:color w:val="000000"/>
          <w:spacing w:val="0"/>
          <w:w w:val="100"/>
          <w:position w:val="0"/>
        </w:rPr>
        <w:t>60.00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20%</w:t>
      </w:r>
      <w:r>
        <w:rPr>
          <w:color w:val="000000"/>
          <w:spacing w:val="0"/>
          <w:w w:val="100"/>
          <w:position w:val="0"/>
        </w:rPr>
        <w:t>；游晶晶出资人民币</w:t>
      </w:r>
      <w:r>
        <w:rPr>
          <w:rFonts w:ascii="Times New Roman" w:eastAsia="Times New Roman" w:hAnsi="Times New Roman" w:cs="Times New Roman"/>
          <w:color w:val="000000"/>
          <w:spacing w:val="0"/>
          <w:w w:val="100"/>
          <w:position w:val="0"/>
        </w:rPr>
        <w:t>27.00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9%</w:t>
      </w:r>
      <w:r>
        <w:rPr>
          <w:color w:val="000000"/>
          <w:spacing w:val="0"/>
          <w:w w:val="100"/>
          <w:position w:val="0"/>
        </w:rPr>
        <w:t>；阮丽明出资人民币</w:t>
      </w:r>
      <w:r>
        <w:rPr>
          <w:rFonts w:ascii="Times New Roman" w:eastAsia="Times New Roman" w:hAnsi="Times New Roman" w:cs="Times New Roman"/>
          <w:color w:val="000000"/>
          <w:spacing w:val="0"/>
          <w:w w:val="100"/>
          <w:position w:val="0"/>
        </w:rPr>
        <w:t xml:space="preserve">24.00 </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8%</w:t>
      </w:r>
      <w:r>
        <w:rPr>
          <w:color w:val="000000"/>
          <w:spacing w:val="0"/>
          <w:w w:val="100"/>
          <w:position w:val="0"/>
        </w:rPr>
        <w:t>；张兴忠出资人民币</w:t>
      </w:r>
      <w:r>
        <w:rPr>
          <w:rFonts w:ascii="Times New Roman" w:eastAsia="Times New Roman" w:hAnsi="Times New Roman" w:cs="Times New Roman"/>
          <w:color w:val="000000"/>
          <w:spacing w:val="0"/>
          <w:w w:val="100"/>
          <w:position w:val="0"/>
        </w:rPr>
        <w:t>24.00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8%</w:t>
      </w:r>
      <w:r>
        <w:rPr>
          <w:color w:val="000000"/>
          <w:spacing w:val="0"/>
          <w:w w:val="100"/>
          <w:position w:val="0"/>
        </w:rPr>
        <w:t>；赖琼玉出资人民币</w:t>
      </w:r>
      <w:r>
        <w:rPr>
          <w:rFonts w:ascii="Times New Roman" w:eastAsia="Times New Roman" w:hAnsi="Times New Roman" w:cs="Times New Roman"/>
          <w:color w:val="000000"/>
          <w:spacing w:val="0"/>
          <w:w w:val="100"/>
          <w:position w:val="0"/>
        </w:rPr>
        <w:t>21</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7%</w:t>
      </w:r>
      <w:r>
        <w:rPr>
          <w:color w:val="000000"/>
          <w:spacing w:val="0"/>
          <w:w w:val="100"/>
          <w:position w:val="0"/>
        </w:rPr>
        <w:t>。 其中风盛传媒股份与游晶晶、阮丽明、张兴忠、赖琼玉为一致行动人，就福州风盛传媒有限公司日常生产经营及其他重大事 宜决策等方面保持一致行动。不能形成一致意见时，以风盛传媒股份的意见作为一致行动的意见。据此福州风盛传媒有限公 司自设立之日起纳入合并财务报表范围。</w:t>
      </w:r>
    </w:p>
    <w:p>
      <w:pPr>
        <w:pStyle w:val="Style27"/>
        <w:keepNext w:val="0"/>
        <w:keepLines w:val="0"/>
        <w:widowControl w:val="0"/>
        <w:shd w:val="clear" w:color="auto" w:fill="auto"/>
        <w:bidi w:val="0"/>
        <w:spacing w:before="0" w:after="0" w:line="313" w:lineRule="exact"/>
        <w:ind w:left="0" w:right="0" w:firstLine="380"/>
        <w:jc w:val="both"/>
      </w:pPr>
      <w:bookmarkStart w:id="1702" w:name="bookmark1702"/>
      <w:r>
        <w:rPr>
          <w:rFonts w:ascii="Times New Roman" w:eastAsia="Times New Roman" w:hAnsi="Times New Roman" w:cs="Times New Roman"/>
          <w:color w:val="000000"/>
          <w:spacing w:val="0"/>
          <w:w w:val="100"/>
          <w:position w:val="0"/>
        </w:rPr>
        <w:t>4</w:t>
      </w:r>
      <w:bookmarkEnd w:id="1702"/>
      <w:r>
        <w:rPr>
          <w:color w:val="000000"/>
          <w:spacing w:val="0"/>
          <w:w w:val="100"/>
          <w:position w:val="0"/>
        </w:rPr>
        <w:t>）杭州有鲸网络科技有限公司注册资本</w:t>
      </w:r>
      <w:r>
        <w:rPr>
          <w:rFonts w:ascii="Times New Roman" w:eastAsia="Times New Roman" w:hAnsi="Times New Roman" w:cs="Times New Roman"/>
          <w:color w:val="000000"/>
          <w:spacing w:val="0"/>
          <w:w w:val="100"/>
          <w:position w:val="0"/>
        </w:rPr>
        <w:t>500</w:t>
      </w:r>
      <w:r>
        <w:rPr>
          <w:color w:val="000000"/>
          <w:spacing w:val="0"/>
          <w:w w:val="100"/>
          <w:position w:val="0"/>
        </w:rPr>
        <w:t>万元，其中浙江风盛传媒股份有限公司认缴出资</w:t>
      </w:r>
      <w:r>
        <w:rPr>
          <w:rFonts w:ascii="Times New Roman" w:eastAsia="Times New Roman" w:hAnsi="Times New Roman" w:cs="Times New Roman"/>
          <w:color w:val="000000"/>
          <w:spacing w:val="0"/>
          <w:w w:val="100"/>
          <w:position w:val="0"/>
        </w:rPr>
        <w:t>230</w:t>
      </w:r>
      <w:r>
        <w:rPr>
          <w:color w:val="000000"/>
          <w:spacing w:val="0"/>
          <w:w w:val="100"/>
          <w:position w:val="0"/>
        </w:rPr>
        <w:t>万，占注册资本的</w:t>
      </w:r>
      <w:r>
        <w:rPr>
          <w:rFonts w:ascii="Times New Roman" w:eastAsia="Times New Roman" w:hAnsi="Times New Roman" w:cs="Times New Roman"/>
          <w:color w:val="000000"/>
          <w:spacing w:val="0"/>
          <w:w w:val="100"/>
          <w:position w:val="0"/>
        </w:rPr>
        <w:t>46%</w:t>
      </w:r>
      <w:r>
        <w:rPr>
          <w:color w:val="000000"/>
          <w:spacing w:val="0"/>
          <w:w w:val="100"/>
          <w:position w:val="0"/>
        </w:rPr>
        <w:t>， 杭州智玺信息科技有限公司认缴出资</w:t>
      </w:r>
      <w:r>
        <w:rPr>
          <w:rFonts w:ascii="Times New Roman" w:eastAsia="Times New Roman" w:hAnsi="Times New Roman" w:cs="Times New Roman"/>
          <w:color w:val="000000"/>
          <w:spacing w:val="0"/>
          <w:w w:val="100"/>
          <w:position w:val="0"/>
        </w:rPr>
        <w:t>225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45%</w:t>
      </w:r>
      <w:r>
        <w:rPr>
          <w:color w:val="000000"/>
          <w:spacing w:val="0"/>
          <w:w w:val="100"/>
          <w:position w:val="0"/>
        </w:rPr>
        <w:t>，叶焯燕认缴出资</w:t>
      </w:r>
      <w:r>
        <w:rPr>
          <w:rFonts w:ascii="Times New Roman" w:eastAsia="Times New Roman" w:hAnsi="Times New Roman" w:cs="Times New Roman"/>
          <w:color w:val="000000"/>
          <w:spacing w:val="0"/>
          <w:w w:val="100"/>
          <w:position w:val="0"/>
        </w:rPr>
        <w:t>45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9%</w:t>
      </w:r>
      <w:r>
        <w:rPr>
          <w:color w:val="000000"/>
          <w:spacing w:val="0"/>
          <w:w w:val="100"/>
          <w:position w:val="0"/>
        </w:rPr>
        <w:t>。其中叶焯燕 与风盛传媒股份为一致行动人，双方同意，就杭州有鲸网络科技有限公司日常生产经营及其他重大事宜决策等方面保持一致 行动，不能形成一致意见时，以风盛传媒股份的意见作为一致行动的意见。据此厦门风盛传媒有限公司自设立之日起纳入合 并财务报表范围。</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60" w:line="313" w:lineRule="exact"/>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日，华媒控股第九届董事会第十四次会议审议通过，同意授权杭州余杭传媒集团有限公司对杭州余杭晨报 传媒有限公司实施整体托管经营。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日，华媒控股和余杭传媒集团签订《杭州余杭晨报传媒有限公司托管协议》 并签订移交清单，公司设董事会，由</w:t>
      </w:r>
      <w:r>
        <w:rPr>
          <w:rFonts w:ascii="Times New Roman" w:eastAsia="Times New Roman" w:hAnsi="Times New Roman" w:cs="Times New Roman"/>
          <w:color w:val="000000"/>
          <w:spacing w:val="0"/>
          <w:w w:val="100"/>
          <w:position w:val="0"/>
        </w:rPr>
        <w:t>5</w:t>
      </w:r>
      <w:r>
        <w:rPr>
          <w:color w:val="000000"/>
          <w:spacing w:val="0"/>
          <w:w w:val="100"/>
          <w:position w:val="0"/>
        </w:rPr>
        <w:t>名董事组成，其中华媒控股委派</w:t>
      </w:r>
      <w:r>
        <w:rPr>
          <w:rFonts w:ascii="Times New Roman" w:eastAsia="Times New Roman" w:hAnsi="Times New Roman" w:cs="Times New Roman"/>
          <w:color w:val="000000"/>
          <w:spacing w:val="0"/>
          <w:w w:val="100"/>
          <w:position w:val="0"/>
        </w:rPr>
        <w:t>2</w:t>
      </w:r>
      <w:r>
        <w:rPr>
          <w:color w:val="000000"/>
          <w:spacing w:val="0"/>
          <w:w w:val="100"/>
          <w:position w:val="0"/>
        </w:rPr>
        <w:t>名，余杭传媒集团委派</w:t>
      </w:r>
      <w:r>
        <w:rPr>
          <w:rFonts w:ascii="Times New Roman" w:eastAsia="Times New Roman" w:hAnsi="Times New Roman" w:cs="Times New Roman"/>
          <w:color w:val="000000"/>
          <w:spacing w:val="0"/>
          <w:w w:val="100"/>
          <w:position w:val="0"/>
        </w:rPr>
        <w:t>3</w:t>
      </w:r>
      <w:r>
        <w:rPr>
          <w:color w:val="000000"/>
          <w:spacing w:val="0"/>
          <w:w w:val="100"/>
          <w:position w:val="0"/>
        </w:rPr>
        <w:t>名，</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月完成董事会 人员变更，本公司对其丧失实质控制权，故自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日起开始不将其纳入合并财务报表范围。</w:t>
      </w:r>
    </w:p>
    <w:p>
      <w:pPr>
        <w:pStyle w:val="Style30"/>
        <w:keepNext/>
        <w:keepLines/>
        <w:widowControl w:val="0"/>
        <w:shd w:val="clear" w:color="auto" w:fill="auto"/>
        <w:bidi w:val="0"/>
        <w:spacing w:before="0" w:after="400" w:line="240" w:lineRule="auto"/>
        <w:ind w:left="0" w:right="0" w:firstLine="0"/>
        <w:jc w:val="left"/>
      </w:pPr>
      <w:bookmarkStart w:id="1703" w:name="bookmark1703"/>
      <w:bookmarkStart w:id="1704" w:name="bookmark1704"/>
      <w:bookmarkStart w:id="1705" w:name="bookmark17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03"/>
      <w:bookmarkEnd w:id="1704"/>
      <w:bookmarkEnd w:id="170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0"/>
      </w:tblGrid>
      <w:tr>
        <w:trPr>
          <w:trHeight w:val="76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中教未来国际教育科技 （北京）有限公司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-23,893,212.15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78,022,121.16</w:t>
            </w:r>
          </w:p>
        </w:tc>
      </w:tr>
      <w:tr>
        <w:trPr>
          <w:trHeight w:val="499"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浙江风盛传媒股份有限 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-4,936,593.38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799,132.84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40,882,428.49</w:t>
            </w:r>
          </w:p>
        </w:tc>
      </w:tr>
    </w:tbl>
    <w:p>
      <w:pPr>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374" w:right="609" w:bottom="1465" w:left="678" w:header="0" w:footer="3" w:gutter="0"/>
          <w:cols w:space="720"/>
          <w:noEndnote/>
          <w:rtlGutter w:val="0"/>
          <w:docGrid w:linePitch="360"/>
        </w:sectPr>
      </w:pPr>
    </w:p>
    <w:p>
      <w:pPr>
        <w:pStyle w:val="Style30"/>
        <w:keepNext/>
        <w:keepLines/>
        <w:widowControl w:val="0"/>
        <w:shd w:val="clear" w:color="auto" w:fill="auto"/>
        <w:bidi w:val="0"/>
        <w:spacing w:before="0" w:after="380" w:line="240" w:lineRule="auto"/>
        <w:ind w:left="0" w:right="0" w:firstLine="14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w:t>
      </w:r>
      <w:bookmarkEnd w:id="1708"/>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06"/>
      <w:bookmarkEnd w:id="1707"/>
      <w:bookmarkEnd w:id="1709"/>
    </w:p>
    <w:p>
      <w:pPr>
        <w:pStyle w:val="Style25"/>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610"/>
        <w:gridCol w:w="1181"/>
        <w:gridCol w:w="1181"/>
        <w:gridCol w:w="1181"/>
        <w:gridCol w:w="1181"/>
        <w:gridCol w:w="610"/>
        <w:gridCol w:w="1181"/>
        <w:gridCol w:w="1181"/>
        <w:gridCol w:w="1181"/>
        <w:gridCol w:w="1181"/>
        <w:gridCol w:w="1176"/>
        <w:gridCol w:w="998"/>
        <w:gridCol w:w="1186"/>
      </w:tblGrid>
      <w:tr>
        <w:trPr>
          <w:trHeight w:val="254"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5" w:lineRule="exact"/>
              <w:ind w:left="0" w:right="0" w:firstLine="0"/>
              <w:jc w:val="both"/>
            </w:pPr>
            <w:r>
              <w:rPr>
                <w:color w:val="000000"/>
                <w:spacing w:val="0"/>
                <w:w w:val="100"/>
                <w:position w:val="0"/>
              </w:rPr>
              <w:t>子公司 名称</w:t>
            </w:r>
          </w:p>
        </w:tc>
        <w:tc>
          <w:tcPr>
            <w:gridSpan w:val="6"/>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9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r>
      <w:tr>
        <w:trPr>
          <w:trHeight w:val="14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中教未 来国际 教育科 技（北 京）有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150,760,397.81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256,868,720.52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407,629,118.33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186,475,410.01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186,475,410.01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116,074,584.38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320,407,120.73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436,481,705.11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157,476,041.11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159,576,041.11</w:t>
            </w:r>
          </w:p>
        </w:tc>
      </w:tr>
      <w:tr>
        <w:trPr>
          <w:trHeight w:val="979"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2" w:lineRule="exact"/>
              <w:ind w:left="0" w:right="0" w:firstLine="0"/>
              <w:jc w:val="both"/>
            </w:pPr>
            <w:r>
              <w:rPr>
                <w:color w:val="000000"/>
                <w:spacing w:val="0"/>
                <w:w w:val="100"/>
                <w:position w:val="0"/>
              </w:rPr>
              <w:t>浙江风 盛传媒 股份有 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266,111,158.34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19,365,409.57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285,476,567.91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194,527,728.79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194,527,728.79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236,862,341.13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23,580,866.30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260,443,207.43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156,302,914.11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156,302,914.11</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1555"/>
        <w:gridCol w:w="1555"/>
        <w:gridCol w:w="1555"/>
        <w:gridCol w:w="1560"/>
        <w:gridCol w:w="1560"/>
        <w:gridCol w:w="1555"/>
        <w:gridCol w:w="1555"/>
        <w:gridCol w:w="1555"/>
        <w:gridCol w:w="157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综合收益总额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经营活动现金流量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综合收益总额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经营活动现金流量</w:t>
            </w:r>
          </w:p>
        </w:tc>
      </w:tr>
      <w:tr>
        <w:trPr>
          <w:trHeight w:val="1027" w:hRule="exact"/>
        </w:trPr>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中教未来国际教育 科技（北京）有限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218,798,179.28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-56,946,955.68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-56,946,955.68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45,388,650.84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254,758,359.27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61,200,143.95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61,200,143.95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7,058,309.78</w:t>
            </w:r>
          </w:p>
        </w:tc>
      </w:tr>
      <w:tr>
        <w:trPr>
          <w:trHeight w:val="725" w:hRule="exact"/>
        </w:trPr>
        <w:tc>
          <w:tcPr>
            <w:tcBorders>
              <w:top w:val="single" w:sz="4"/>
              <w:left w:val="single" w:sz="4"/>
              <w:bottom w:val="single" w:sz="4"/>
            </w:tcBorders>
            <w:shd w:val="clear" w:color="auto" w:fill="CCE8CF"/>
            <w:vAlign w:val="top"/>
          </w:tcPr>
          <w:p>
            <w:pPr>
              <w:pStyle w:val="Style20"/>
              <w:keepNext w:val="0"/>
              <w:keepLines w:val="0"/>
              <w:widowControl w:val="0"/>
              <w:shd w:val="clear" w:color="auto" w:fill="auto"/>
              <w:bidi w:val="0"/>
              <w:spacing w:before="80" w:after="100" w:line="240" w:lineRule="auto"/>
              <w:ind w:left="0" w:right="0" w:firstLine="0"/>
              <w:jc w:val="left"/>
            </w:pPr>
            <w:r>
              <w:rPr>
                <w:color w:val="000000"/>
                <w:spacing w:val="0"/>
                <w:w w:val="100"/>
                <w:position w:val="0"/>
              </w:rPr>
              <w:t>浙江风盛传媒股份</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288,015,791.32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-16,967,321.36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-16,967,321.36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10,047,582.34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314,551,236.96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21,280,791.52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21,280,791.52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-3,796,837.88</w:t>
            </w:r>
          </w:p>
        </w:tc>
      </w:tr>
    </w:tbl>
    <w:p>
      <w:pPr>
        <w:sectPr>
          <w:headerReference w:type="default" r:id="rId47"/>
          <w:footerReference w:type="default" r:id="rId48"/>
          <w:headerReference w:type="even" r:id="rId49"/>
          <w:footerReference w:type="even" r:id="rId50"/>
          <w:footnotePr>
            <w:pos w:val="pageBottom"/>
            <w:numFmt w:val="decimal"/>
            <w:numRestart w:val="continuous"/>
          </w:footnotePr>
          <w:pgSz w:w="16840" w:h="11900" w:orient="landscape"/>
          <w:pgMar w:top="1141" w:right="1407" w:bottom="1155" w:left="1407" w:header="0" w:footer="3" w:gutter="0"/>
          <w:cols w:space="720"/>
          <w:noEndnote/>
          <w:rtlGutter w:val="0"/>
          <w:docGrid w:linePitch="360"/>
        </w:sectPr>
      </w:pPr>
    </w:p>
    <w:p>
      <w:pPr>
        <w:pStyle w:val="Style38"/>
        <w:keepNext w:val="0"/>
        <w:keepLines w:val="0"/>
        <w:widowControl w:val="0"/>
        <w:shd w:val="clear" w:color="auto" w:fill="auto"/>
        <w:bidi w:val="0"/>
        <w:spacing w:before="0" w:after="340" w:line="240" w:lineRule="auto"/>
        <w:ind w:left="0" w:right="0" w:firstLine="140"/>
        <w:jc w:val="left"/>
      </w:pPr>
      <w:bookmarkStart w:id="1710" w:name="bookmark1710"/>
      <w:r>
        <w:rPr>
          <w:rFonts w:ascii="Times New Roman" w:eastAsia="Times New Roman" w:hAnsi="Times New Roman" w:cs="Times New Roman"/>
          <w:b/>
          <w:bCs/>
          <w:color w:val="000000"/>
          <w:spacing w:val="0"/>
          <w:w w:val="100"/>
          <w:position w:val="0"/>
        </w:rPr>
        <w:t>（</w:t>
      </w:r>
      <w:bookmarkEnd w:id="1710"/>
      <w:r>
        <w:rPr>
          <w:rFonts w:ascii="Times New Roman" w:eastAsia="Times New Roman" w:hAnsi="Times New Roman" w:cs="Times New Roman"/>
          <w:b/>
          <w:bCs/>
          <w:color w:val="000000"/>
          <w:spacing w:val="0"/>
          <w:w w:val="100"/>
          <w:position w:val="0"/>
        </w:rPr>
        <w:t>4</w:t>
      </w:r>
      <w:r>
        <w:rPr>
          <w:b/>
          <w:bCs/>
          <w:color w:val="000000"/>
          <w:spacing w:val="0"/>
          <w:w w:val="100"/>
          <w:position w:val="0"/>
        </w:rPr>
        <w:t>）使用企业集团资产和清偿企业集团债务的重大限制</w:t>
      </w:r>
    </w:p>
    <w:p>
      <w:pPr>
        <w:pStyle w:val="Style38"/>
        <w:keepNext w:val="0"/>
        <w:keepLines w:val="0"/>
        <w:widowControl w:val="0"/>
        <w:shd w:val="clear" w:color="auto" w:fill="auto"/>
        <w:bidi w:val="0"/>
        <w:spacing w:before="0" w:after="340" w:line="240" w:lineRule="auto"/>
        <w:ind w:left="0" w:right="0" w:firstLine="0"/>
        <w:jc w:val="left"/>
      </w:pPr>
      <w:bookmarkStart w:id="1711" w:name="bookmark1711"/>
      <w:r>
        <w:rPr>
          <w:b/>
          <w:bCs/>
          <w:color w:val="000000"/>
          <w:spacing w:val="0"/>
          <w:w w:val="100"/>
          <w:position w:val="0"/>
        </w:rPr>
        <w:t>（</w:t>
      </w:r>
      <w:bookmarkEnd w:id="1711"/>
      <w:r>
        <w:rPr>
          <w:rFonts w:ascii="Times New Roman" w:eastAsia="Times New Roman" w:hAnsi="Times New Roman" w:cs="Times New Roman"/>
          <w:b/>
          <w:bCs/>
          <w:color w:val="000000"/>
          <w:spacing w:val="0"/>
          <w:w w:val="100"/>
          <w:position w:val="0"/>
        </w:rPr>
        <w:t>5</w:t>
      </w:r>
      <w:r>
        <w:rPr>
          <w:b/>
          <w:bCs/>
          <w:color w:val="000000"/>
          <w:spacing w:val="0"/>
          <w:w w:val="100"/>
          <w:position w:val="0"/>
        </w:rPr>
        <w:t>）向纳入合并财务报表范围的结构化主体提供的财务支持或其他支持</w:t>
      </w:r>
    </w:p>
    <w:p>
      <w:pPr>
        <w:pStyle w:val="Style38"/>
        <w:keepNext w:val="0"/>
        <w:keepLines w:val="0"/>
        <w:widowControl w:val="0"/>
        <w:shd w:val="clear" w:color="auto" w:fill="auto"/>
        <w:tabs>
          <w:tab w:pos="382" w:val="left"/>
        </w:tabs>
        <w:bidi w:val="0"/>
        <w:spacing w:before="0" w:after="340" w:line="240" w:lineRule="auto"/>
        <w:ind w:left="0" w:right="0" w:firstLine="0"/>
        <w:jc w:val="left"/>
      </w:pPr>
      <w:bookmarkStart w:id="1712" w:name="bookmark1712"/>
      <w:r>
        <w:rPr>
          <w:rFonts w:ascii="Times New Roman" w:eastAsia="Times New Roman" w:hAnsi="Times New Roman" w:cs="Times New Roman"/>
          <w:b/>
          <w:bCs/>
          <w:color w:val="000000"/>
          <w:spacing w:val="0"/>
          <w:w w:val="100"/>
          <w:position w:val="0"/>
        </w:rPr>
        <w:t>2</w:t>
      </w:r>
      <w:bookmarkEnd w:id="1712"/>
      <w:r>
        <w:rPr>
          <w:b/>
          <w:bCs/>
          <w:color w:val="000000"/>
          <w:spacing w:val="0"/>
          <w:w w:val="100"/>
          <w:position w:val="0"/>
        </w:rPr>
        <w:t>、</w:t>
        <w:tab/>
        <w:t>在子公司的所有者权益份额发生变化且仍控制子公司的交易</w:t>
      </w:r>
    </w:p>
    <w:p>
      <w:pPr>
        <w:pStyle w:val="Style38"/>
        <w:keepNext w:val="0"/>
        <w:keepLines w:val="0"/>
        <w:widowControl w:val="0"/>
        <w:shd w:val="clear" w:color="auto" w:fill="auto"/>
        <w:tabs>
          <w:tab w:pos="493" w:val="left"/>
        </w:tabs>
        <w:bidi w:val="0"/>
        <w:spacing w:before="0" w:after="340" w:line="240" w:lineRule="auto"/>
        <w:ind w:left="0" w:right="0" w:firstLine="0"/>
        <w:jc w:val="left"/>
      </w:pPr>
      <w:bookmarkStart w:id="1713" w:name="bookmark1713"/>
      <w:r>
        <w:rPr>
          <w:b/>
          <w:bCs/>
          <w:color w:val="000000"/>
          <w:spacing w:val="0"/>
          <w:w w:val="100"/>
          <w:position w:val="0"/>
        </w:rPr>
        <w:t>（</w:t>
      </w:r>
      <w:bookmarkEnd w:id="1713"/>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在子公司所有者权益份额发生变化的情况说明</w:t>
      </w:r>
    </w:p>
    <w:p>
      <w:pPr>
        <w:pStyle w:val="Style38"/>
        <w:keepNext w:val="0"/>
        <w:keepLines w:val="0"/>
        <w:widowControl w:val="0"/>
        <w:shd w:val="clear" w:color="auto" w:fill="auto"/>
        <w:tabs>
          <w:tab w:pos="493" w:val="left"/>
        </w:tabs>
        <w:bidi w:val="0"/>
        <w:spacing w:before="0" w:after="340" w:line="240" w:lineRule="auto"/>
        <w:ind w:left="0" w:right="0" w:firstLine="0"/>
        <w:jc w:val="left"/>
      </w:pPr>
      <w:bookmarkStart w:id="1714" w:name="bookmark1714"/>
      <w:r>
        <w:rPr>
          <w:b/>
          <w:bCs/>
          <w:color w:val="000000"/>
          <w:spacing w:val="0"/>
          <w:w w:val="100"/>
          <w:position w:val="0"/>
        </w:rPr>
        <w:t>（</w:t>
      </w:r>
      <w:bookmarkEnd w:id="171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交易对于少数股东权益及归属于母公司所有者权益的影响</w:t>
      </w:r>
    </w:p>
    <w:p>
      <w:pPr>
        <w:pStyle w:val="Style38"/>
        <w:keepNext w:val="0"/>
        <w:keepLines w:val="0"/>
        <w:widowControl w:val="0"/>
        <w:shd w:val="clear" w:color="auto" w:fill="auto"/>
        <w:tabs>
          <w:tab w:pos="382" w:val="left"/>
        </w:tabs>
        <w:bidi w:val="0"/>
        <w:spacing w:before="0" w:after="340" w:line="240" w:lineRule="auto"/>
        <w:ind w:left="0" w:right="0" w:firstLine="0"/>
        <w:jc w:val="left"/>
      </w:pPr>
      <w:bookmarkStart w:id="1715" w:name="bookmark1715"/>
      <w:r>
        <w:rPr>
          <w:rFonts w:ascii="Times New Roman" w:eastAsia="Times New Roman" w:hAnsi="Times New Roman" w:cs="Times New Roman"/>
          <w:b/>
          <w:bCs/>
          <w:color w:val="000000"/>
          <w:spacing w:val="0"/>
          <w:w w:val="100"/>
          <w:position w:val="0"/>
        </w:rPr>
        <w:t>3</w:t>
      </w:r>
      <w:bookmarkEnd w:id="1715"/>
      <w:r>
        <w:rPr>
          <w:b/>
          <w:bCs/>
          <w:color w:val="000000"/>
          <w:spacing w:val="0"/>
          <w:w w:val="100"/>
          <w:position w:val="0"/>
        </w:rPr>
        <w:t>、</w:t>
        <w:tab/>
        <w:t>在合营安排或联营企业中的权益</w:t>
      </w:r>
    </w:p>
    <w:p>
      <w:pPr>
        <w:pStyle w:val="Style38"/>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）重要的合营企业或联营企业</w:t>
      </w:r>
    </w:p>
    <w:tbl>
      <w:tblPr>
        <w:tblOverlap w:val="never"/>
        <w:jc w:val="center"/>
        <w:tblLayout w:type="fixed"/>
      </w:tblPr>
      <w:tblGrid>
        <w:gridCol w:w="3144"/>
        <w:gridCol w:w="917"/>
        <w:gridCol w:w="576"/>
        <w:gridCol w:w="744"/>
        <w:gridCol w:w="614"/>
        <w:gridCol w:w="408"/>
        <w:gridCol w:w="330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合营企业或联营企业名称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主要经营</w:t>
            </w:r>
          </w:p>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注册</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业务性 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对合营企业或联营企业投资的会计处理方 法</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间 接</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十九楼网络股份有限公司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杭州都快交通久一点吧传媒有限公司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布朗睿智（北京）国际教育科技有限公 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布朗时代（北京）教育投资有限公司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快点文化传播（上海）有限公司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27"/>
        <w:keepNext w:val="0"/>
        <w:keepLines w:val="0"/>
        <w:widowControl w:val="0"/>
        <w:shd w:val="clear" w:color="auto" w:fill="auto"/>
        <w:bidi w:val="0"/>
        <w:spacing w:before="0" w:after="340" w:line="322" w:lineRule="exact"/>
        <w:ind w:left="0" w:right="0" w:firstLine="0"/>
        <w:jc w:val="left"/>
      </w:pPr>
      <w:r>
        <w:rPr>
          <w:color w:val="000000"/>
          <w:spacing w:val="0"/>
          <w:w w:val="100"/>
          <w:position w:val="0"/>
        </w:rPr>
        <w:t>本公司对十九楼网络股份有限公司的持股比例为</w:t>
      </w:r>
      <w:r>
        <w:rPr>
          <w:color w:val="000000"/>
          <w:spacing w:val="0"/>
          <w:w w:val="100"/>
          <w:position w:val="0"/>
        </w:rPr>
        <w:t>16.0671%,</w:t>
      </w:r>
      <w:r>
        <w:rPr>
          <w:color w:val="000000"/>
          <w:spacing w:val="0"/>
          <w:w w:val="100"/>
          <w:position w:val="0"/>
        </w:rPr>
        <w:t>且董事会成员中</w:t>
      </w:r>
      <w:r>
        <w:rPr>
          <w:color w:val="000000"/>
          <w:spacing w:val="0"/>
          <w:w w:val="100"/>
          <w:position w:val="0"/>
        </w:rPr>
        <w:t>5</w:t>
      </w:r>
      <w:r>
        <w:rPr>
          <w:color w:val="000000"/>
          <w:spacing w:val="0"/>
          <w:w w:val="100"/>
          <w:position w:val="0"/>
        </w:rPr>
        <w:t>人，其中本公司派遣</w:t>
      </w:r>
      <w:r>
        <w:rPr>
          <w:color w:val="000000"/>
          <w:spacing w:val="0"/>
          <w:w w:val="100"/>
          <w:position w:val="0"/>
        </w:rPr>
        <w:t>1</w:t>
      </w:r>
      <w:r>
        <w:rPr>
          <w:color w:val="000000"/>
          <w:spacing w:val="0"/>
          <w:w w:val="100"/>
          <w:position w:val="0"/>
        </w:rPr>
        <w:t>人，另外</w:t>
      </w:r>
      <w:r>
        <w:rPr>
          <w:color w:val="000000"/>
          <w:spacing w:val="0"/>
          <w:w w:val="100"/>
          <w:position w:val="0"/>
        </w:rPr>
        <w:t>1</w:t>
      </w:r>
      <w:r>
        <w:rPr>
          <w:color w:val="000000"/>
          <w:spacing w:val="0"/>
          <w:w w:val="100"/>
          <w:position w:val="0"/>
        </w:rPr>
        <w:t>名监事、</w:t>
      </w:r>
      <w:r>
        <w:rPr>
          <w:color w:val="000000"/>
          <w:spacing w:val="0"/>
          <w:w w:val="100"/>
          <w:position w:val="0"/>
        </w:rPr>
        <w:t>1</w:t>
      </w:r>
      <w:r>
        <w:rPr>
          <w:color w:val="000000"/>
          <w:spacing w:val="0"/>
          <w:w w:val="100"/>
          <w:position w:val="0"/>
        </w:rPr>
        <w:t>名监 事会主席由本公司派遣，所以对其相关活动能够施加重大影响。</w:t>
      </w:r>
    </w:p>
    <w:p>
      <w:pPr>
        <w:pStyle w:val="Style38"/>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450" w:right="1097" w:bottom="1450" w:left="1097" w:header="0" w:footer="3" w:gutter="0"/>
          <w:cols w:space="720"/>
          <w:noEndnote/>
          <w:rtlGutter w:val="0"/>
          <w:docGrid w:linePitch="360"/>
        </w:sectPr>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）重要合营企业的主要财务信息</w:t>
      </w:r>
    </w:p>
    <w:p>
      <w:pPr>
        <w:pStyle w:val="Style30"/>
        <w:keepNext/>
        <w:keepLines/>
        <w:widowControl w:val="0"/>
        <w:shd w:val="clear" w:color="auto" w:fill="auto"/>
        <w:bidi w:val="0"/>
        <w:spacing w:before="0" w:after="380" w:line="240" w:lineRule="auto"/>
        <w:ind w:left="0" w:right="0" w:firstLine="54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w:t>
      </w:r>
      <w:bookmarkEnd w:id="1718"/>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716"/>
      <w:bookmarkEnd w:id="1717"/>
      <w:bookmarkEnd w:id="1719"/>
    </w:p>
    <w:p>
      <w:pPr>
        <w:pStyle w:val="Style25"/>
        <w:keepNext w:val="0"/>
        <w:keepLines w:val="0"/>
        <w:widowControl w:val="0"/>
        <w:shd w:val="clear" w:color="auto" w:fill="auto"/>
        <w:bidi w:val="0"/>
        <w:spacing w:before="0" w:after="0" w:line="240" w:lineRule="auto"/>
        <w:ind w:left="13656" w:right="0" w:firstLine="0"/>
        <w:jc w:val="left"/>
      </w:pPr>
      <w:r>
        <w:rPr>
          <w:color w:val="000000"/>
          <w:spacing w:val="0"/>
          <w:w w:val="100"/>
          <w:position w:val="0"/>
        </w:rPr>
        <w:t>单位：元</w:t>
      </w:r>
    </w:p>
    <w:tbl>
      <w:tblPr>
        <w:tblOverlap w:val="never"/>
        <w:jc w:val="center"/>
        <w:tblLayout w:type="fixed"/>
      </w:tblPr>
      <w:tblGrid>
        <w:gridCol w:w="1301"/>
        <w:gridCol w:w="1181"/>
        <w:gridCol w:w="1944"/>
        <w:gridCol w:w="1181"/>
        <w:gridCol w:w="1090"/>
        <w:gridCol w:w="1181"/>
        <w:gridCol w:w="1186"/>
        <w:gridCol w:w="1810"/>
        <w:gridCol w:w="1181"/>
        <w:gridCol w:w="1181"/>
        <w:gridCol w:w="1190"/>
      </w:tblGrid>
      <w:tr>
        <w:trPr>
          <w:trHeight w:val="254" w:hRule="exact"/>
        </w:trPr>
        <w:tc>
          <w:tcPr>
            <w:tcBorders>
              <w:top w:val="single" w:sz="4"/>
              <w:left w:val="single" w:sz="4"/>
            </w:tcBorders>
            <w:shd w:val="clear" w:color="auto" w:fill="D3D3D3"/>
            <w:vAlign w:val="top"/>
          </w:tcPr>
          <w:p>
            <w:pPr>
              <w:widowControl w:val="0"/>
              <w:rPr>
                <w:sz w:val="10"/>
                <w:szCs w:val="10"/>
              </w:rPr>
            </w:pPr>
          </w:p>
        </w:tc>
        <w:tc>
          <w:tcPr>
            <w:gridSpan w:val="5"/>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gridSpan w:val="5"/>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73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十九楼网络股 份有限公司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杭州都快交通久一点吧 传媒有限公司</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布朗睿智（北 京）国际教育 科技有限公司</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布朗时代（北 京）教育投资 有限公司</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快点文化传播 （上海）有限 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十九楼网络股 份有限公司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杭州都快交通久一点 吧传媒有限公司</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布朗睿智（北 京）国际教育 科技有限公司</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布朗时代（北 京）教育投资 有限公司</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快点文化传播 （上海）有限 公司</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127,325,318.24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93,232,381.46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76,589,552.73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51,846,515.71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182,725,099.36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130,226,594.11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103,590,200.40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75,791,752.68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64,286,084.37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229,970,222.10</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20,000,647.72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50,578.18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8,333,598.94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46,520,671.93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5,992,562.31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21,176,689.73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63,234.09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11,291,605.98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48,739,087.82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2,346,391.84</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147,325,965.96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93,282,959.64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84,923,151.67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98,367,187.64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188,717,661.67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151,403,283.84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103,653,434.49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87,083,358.66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113,025,172.19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232,316,613.94</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42,961,778.82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8,395,755.13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4,600,878.05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68,785,131.58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52,546,496.29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41,184,162.37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5,984,843.02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8,020,277.10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76,867,091.62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29,537,336.65</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1,598,870.26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1,552,932.06</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42,961,778.82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8,395,755.13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4,600,878.05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70,384,001.84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52,546,496.29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41,184,162.37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5,984,843.02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8,020,277.10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78,420,023.68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29,537,336.65</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10,095,412.54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2,108,192.82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10,047,122.86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2,490,964.84</w:t>
            </w:r>
          </w:p>
        </w:tc>
      </w:tr>
      <w:tr>
        <w:trPr>
          <w:trHeight w:val="49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5" w:lineRule="exact"/>
              <w:ind w:left="0" w:right="0" w:firstLine="0"/>
              <w:jc w:val="both"/>
            </w:pPr>
            <w:r>
              <w:rPr>
                <w:color w:val="000000"/>
                <w:spacing w:val="0"/>
                <w:w w:val="100"/>
                <w:position w:val="0"/>
              </w:rPr>
              <w:t>归属于母公司 股东权益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94,268,774.60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84,887,204.51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80,322,273.62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27,983,185.80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134,062,972.56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100,171,998.61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97,668,591.47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79,063,081.56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34,605,148.51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200,288,312.45</w:t>
            </w:r>
          </w:p>
        </w:tc>
      </w:tr>
      <w:tr>
        <w:trPr>
          <w:trHeight w:val="73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2" w:lineRule="exact"/>
              <w:ind w:left="0" w:right="0" w:firstLine="0"/>
              <w:jc w:val="both"/>
            </w:pPr>
            <w:r>
              <w:rPr>
                <w:color w:val="000000"/>
                <w:spacing w:val="0"/>
                <w:w w:val="100"/>
                <w:position w:val="0"/>
              </w:rPr>
              <w:t>按持股比例计 算的净资产份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15,146,258.28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38,199,242.03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28,916,018.50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10,073,946.89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52,284,559.30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16,094,735.19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43,950,866.16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28,462,709.36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12,457,853.46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78,112,441.86</w:t>
            </w:r>
          </w:p>
        </w:tc>
      </w:tr>
      <w:tr>
        <w:trPr>
          <w:trHeight w:val="73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2" w:lineRule="exact"/>
              <w:ind w:left="0" w:right="0" w:firstLine="0"/>
              <w:jc w:val="both"/>
            </w:pPr>
            <w:r>
              <w:rPr>
                <w:color w:val="000000"/>
                <w:spacing w:val="0"/>
                <w:w w:val="100"/>
                <w:position w:val="0"/>
              </w:rPr>
              <w:t>对联营企业权 益投资的账面 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15,224,508.94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35,104,462.63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138,334,775.61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62,492,391.39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52,260,000.00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16,172,986.76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40,856,086.76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138,099,638.53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64,875,577.97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165,750,000.00</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89,730,600.43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59,046,358.62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40,549,901.64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86,872,600.39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255,258,729.56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107,668,247.41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68,481,001.55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70,151,540.32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149,286,776.49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262,730,131.80</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-1,998,234.33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5,418,613.04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21,259,192.06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1,380,037.29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-15,334,289.57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-11,520,115.39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10,382,253.62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38,106,972.83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13,466,040.36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14,121,911.10</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综合收益总额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-1,998,234.33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5,418,613.04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21,259,192.06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1,380,037.29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-15,334,289.57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-11,520,115.39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10,382,253.62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38,106,972.83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13,466,040.36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14,121,911.10</w:t>
            </w:r>
          </w:p>
        </w:tc>
      </w:tr>
      <w:tr>
        <w:trPr>
          <w:trHeight w:val="739"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本年度收到的 来自联营企业 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8,190,000.00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7,200,000.00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2,880,000.00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19,996,790.71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8,190,000.00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141" w:right="1407" w:bottom="1155" w:left="1009" w:header="0" w:footer="3" w:gutter="0"/>
          <w:cols w:space="720"/>
          <w:noEndnote/>
          <w:rtlGutter w:val="0"/>
          <w:docGrid w:linePitch="360"/>
        </w:sectPr>
      </w:pPr>
    </w:p>
    <w:p>
      <w:pPr>
        <w:pStyle w:val="Style38"/>
        <w:keepNext w:val="0"/>
        <w:keepLines w:val="0"/>
        <w:widowControl w:val="0"/>
        <w:numPr>
          <w:ilvl w:val="0"/>
          <w:numId w:val="89"/>
        </w:numPr>
        <w:shd w:val="clear" w:color="auto" w:fill="auto"/>
        <w:bidi w:val="0"/>
        <w:spacing w:before="0" w:after="380" w:line="240" w:lineRule="auto"/>
        <w:ind w:left="0" w:right="0" w:firstLine="140"/>
        <w:jc w:val="left"/>
      </w:pPr>
      <w:bookmarkStart w:id="1720" w:name="bookmark1720"/>
      <w:bookmarkEnd w:id="1720"/>
      <w:r>
        <w:rPr>
          <w:b/>
          <w:bCs/>
          <w:color w:val="000000"/>
          <w:spacing w:val="0"/>
          <w:w w:val="100"/>
          <w:position w:val="0"/>
        </w:rPr>
        <w:t>不重要的合营企业和联营企业的汇总财务信息</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547,190,470.54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177,301,140.60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27,566,130.75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1,277,118.58</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2,309,261.80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-4,631,596.93</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29,875,392.55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-3,354,478.35</w:t>
            </w:r>
          </w:p>
        </w:tc>
      </w:tr>
    </w:tbl>
    <w:p>
      <w:pPr>
        <w:widowControl w:val="0"/>
        <w:spacing w:after="339" w:line="1" w:lineRule="exact"/>
      </w:pPr>
    </w:p>
    <w:p>
      <w:pPr>
        <w:pStyle w:val="Style38"/>
        <w:keepNext w:val="0"/>
        <w:keepLines w:val="0"/>
        <w:widowControl w:val="0"/>
        <w:numPr>
          <w:ilvl w:val="0"/>
          <w:numId w:val="89"/>
        </w:numPr>
        <w:shd w:val="clear" w:color="auto" w:fill="auto"/>
        <w:bidi w:val="0"/>
        <w:spacing w:before="0" w:after="340" w:line="240" w:lineRule="auto"/>
        <w:ind w:left="0" w:right="0" w:firstLine="140"/>
        <w:jc w:val="left"/>
      </w:pPr>
      <w:bookmarkStart w:id="1721" w:name="bookmark1721"/>
      <w:bookmarkEnd w:id="1721"/>
      <w:r>
        <w:rPr>
          <w:b/>
          <w:bCs/>
          <w:color w:val="000000"/>
          <w:spacing w:val="0"/>
          <w:w w:val="100"/>
          <w:position w:val="0"/>
        </w:rPr>
        <w:t>合营企业或联营企业向本公司转移资金的能力存在重大限制的说明</w:t>
      </w:r>
    </w:p>
    <w:p>
      <w:pPr>
        <w:pStyle w:val="Style38"/>
        <w:keepNext w:val="0"/>
        <w:keepLines w:val="0"/>
        <w:widowControl w:val="0"/>
        <w:numPr>
          <w:ilvl w:val="0"/>
          <w:numId w:val="89"/>
        </w:numPr>
        <w:shd w:val="clear" w:color="auto" w:fill="auto"/>
        <w:tabs>
          <w:tab w:pos="493" w:val="left"/>
        </w:tabs>
        <w:bidi w:val="0"/>
        <w:spacing w:before="0" w:after="340" w:line="240" w:lineRule="auto"/>
        <w:ind w:left="0" w:right="0" w:firstLine="0"/>
        <w:jc w:val="left"/>
      </w:pPr>
      <w:bookmarkStart w:id="1722" w:name="bookmark1722"/>
      <w:bookmarkEnd w:id="1722"/>
      <w:r>
        <w:rPr>
          <w:b/>
          <w:bCs/>
          <w:color w:val="000000"/>
          <w:spacing w:val="0"/>
          <w:w w:val="100"/>
          <w:position w:val="0"/>
        </w:rPr>
        <w:t>合营企业或联营企业发生的超额亏损</w:t>
      </w:r>
    </w:p>
    <w:p>
      <w:pPr>
        <w:pStyle w:val="Style38"/>
        <w:keepNext w:val="0"/>
        <w:keepLines w:val="0"/>
        <w:widowControl w:val="0"/>
        <w:numPr>
          <w:ilvl w:val="0"/>
          <w:numId w:val="89"/>
        </w:numPr>
        <w:shd w:val="clear" w:color="auto" w:fill="auto"/>
        <w:tabs>
          <w:tab w:pos="493" w:val="left"/>
        </w:tabs>
        <w:bidi w:val="0"/>
        <w:spacing w:before="0" w:after="340" w:line="240" w:lineRule="auto"/>
        <w:ind w:left="0" w:right="0" w:firstLine="0"/>
        <w:jc w:val="left"/>
      </w:pPr>
      <w:bookmarkStart w:id="1723" w:name="bookmark1723"/>
      <w:bookmarkEnd w:id="1723"/>
      <w:r>
        <w:rPr>
          <w:b/>
          <w:bCs/>
          <w:color w:val="000000"/>
          <w:spacing w:val="0"/>
          <w:w w:val="100"/>
          <w:position w:val="0"/>
        </w:rPr>
        <w:t>与合营企业投资相关的未确认承诺</w:t>
      </w:r>
    </w:p>
    <w:p>
      <w:pPr>
        <w:pStyle w:val="Style38"/>
        <w:keepNext w:val="0"/>
        <w:keepLines w:val="0"/>
        <w:widowControl w:val="0"/>
        <w:numPr>
          <w:ilvl w:val="0"/>
          <w:numId w:val="89"/>
        </w:numPr>
        <w:shd w:val="clear" w:color="auto" w:fill="auto"/>
        <w:tabs>
          <w:tab w:pos="493" w:val="left"/>
        </w:tabs>
        <w:bidi w:val="0"/>
        <w:spacing w:before="0" w:after="340" w:line="240" w:lineRule="auto"/>
        <w:ind w:left="0" w:right="0" w:firstLine="0"/>
        <w:jc w:val="left"/>
      </w:pPr>
      <w:bookmarkStart w:id="1724" w:name="bookmark1724"/>
      <w:bookmarkEnd w:id="1724"/>
      <w:r>
        <w:rPr>
          <w:b/>
          <w:bCs/>
          <w:color w:val="000000"/>
          <w:spacing w:val="0"/>
          <w:w w:val="100"/>
          <w:position w:val="0"/>
        </w:rPr>
        <w:t>与合营企业或联营企业投资相关的或有负债</w:t>
      </w:r>
    </w:p>
    <w:p>
      <w:pPr>
        <w:pStyle w:val="Style38"/>
        <w:keepNext w:val="0"/>
        <w:keepLines w:val="0"/>
        <w:widowControl w:val="0"/>
        <w:shd w:val="clear" w:color="auto" w:fill="auto"/>
        <w:tabs>
          <w:tab w:pos="382" w:val="left"/>
        </w:tabs>
        <w:bidi w:val="0"/>
        <w:spacing w:before="0" w:after="340" w:line="240" w:lineRule="auto"/>
        <w:ind w:left="0" w:right="0" w:firstLine="0"/>
        <w:jc w:val="left"/>
      </w:pPr>
      <w:bookmarkStart w:id="1725" w:name="bookmark1725"/>
      <w:r>
        <w:rPr>
          <w:rFonts w:ascii="Times New Roman" w:eastAsia="Times New Roman" w:hAnsi="Times New Roman" w:cs="Times New Roman"/>
          <w:b/>
          <w:bCs/>
          <w:color w:val="000000"/>
          <w:spacing w:val="0"/>
          <w:w w:val="100"/>
          <w:position w:val="0"/>
        </w:rPr>
        <w:t>4</w:t>
      </w:r>
      <w:bookmarkEnd w:id="1725"/>
      <w:r>
        <w:rPr>
          <w:b/>
          <w:bCs/>
          <w:color w:val="000000"/>
          <w:spacing w:val="0"/>
          <w:w w:val="100"/>
          <w:position w:val="0"/>
        </w:rPr>
        <w:t>、</w:t>
        <w:tab/>
        <w:t>重要的共同经营</w:t>
      </w:r>
    </w:p>
    <w:p>
      <w:pPr>
        <w:pStyle w:val="Style38"/>
        <w:keepNext w:val="0"/>
        <w:keepLines w:val="0"/>
        <w:widowControl w:val="0"/>
        <w:shd w:val="clear" w:color="auto" w:fill="auto"/>
        <w:tabs>
          <w:tab w:pos="382" w:val="left"/>
        </w:tabs>
        <w:bidi w:val="0"/>
        <w:spacing w:before="0" w:after="340" w:line="240" w:lineRule="auto"/>
        <w:ind w:left="0" w:right="0" w:firstLine="0"/>
        <w:jc w:val="left"/>
      </w:pPr>
      <w:bookmarkStart w:id="1726" w:name="bookmark1726"/>
      <w:r>
        <w:rPr>
          <w:rFonts w:ascii="Times New Roman" w:eastAsia="Times New Roman" w:hAnsi="Times New Roman" w:cs="Times New Roman"/>
          <w:b/>
          <w:bCs/>
          <w:color w:val="000000"/>
          <w:spacing w:val="0"/>
          <w:w w:val="100"/>
          <w:position w:val="0"/>
        </w:rPr>
        <w:t>5</w:t>
      </w:r>
      <w:bookmarkEnd w:id="1726"/>
      <w:r>
        <w:rPr>
          <w:b/>
          <w:bCs/>
          <w:color w:val="000000"/>
          <w:spacing w:val="0"/>
          <w:w w:val="100"/>
          <w:position w:val="0"/>
        </w:rPr>
        <w:t>、</w:t>
        <w:tab/>
        <w:t>在未纳入合并财务报表范围的结构化主体中的权益</w:t>
      </w:r>
    </w:p>
    <w:p>
      <w:pPr>
        <w:pStyle w:val="Style38"/>
        <w:keepNext w:val="0"/>
        <w:keepLines w:val="0"/>
        <w:widowControl w:val="0"/>
        <w:shd w:val="clear" w:color="auto" w:fill="auto"/>
        <w:tabs>
          <w:tab w:pos="382" w:val="left"/>
        </w:tabs>
        <w:bidi w:val="0"/>
        <w:spacing w:before="0" w:after="340" w:line="240" w:lineRule="auto"/>
        <w:ind w:left="0" w:right="0" w:firstLine="0"/>
        <w:jc w:val="left"/>
      </w:pPr>
      <w:bookmarkStart w:id="1727" w:name="bookmark1727"/>
      <w:r>
        <w:rPr>
          <w:rFonts w:ascii="Times New Roman" w:eastAsia="Times New Roman" w:hAnsi="Times New Roman" w:cs="Times New Roman"/>
          <w:b/>
          <w:bCs/>
          <w:color w:val="000000"/>
          <w:spacing w:val="0"/>
          <w:w w:val="100"/>
          <w:position w:val="0"/>
        </w:rPr>
        <w:t>6</w:t>
      </w:r>
      <w:bookmarkEnd w:id="1727"/>
      <w:r>
        <w:rPr>
          <w:b/>
          <w:bCs/>
          <w:color w:val="000000"/>
          <w:spacing w:val="0"/>
          <w:w w:val="100"/>
          <w:position w:val="0"/>
        </w:rPr>
        <w:t>、</w:t>
        <w:tab/>
        <w:t>其他</w:t>
      </w:r>
    </w:p>
    <w:p>
      <w:pPr>
        <w:pStyle w:val="Style23"/>
        <w:keepNext/>
        <w:keepLines/>
        <w:widowControl w:val="0"/>
        <w:shd w:val="clear" w:color="auto" w:fill="auto"/>
        <w:bidi w:val="0"/>
        <w:spacing w:before="0" w:after="240" w:line="240" w:lineRule="auto"/>
        <w:ind w:left="0" w:right="0" w:firstLine="0"/>
        <w:jc w:val="left"/>
      </w:pPr>
      <w:bookmarkStart w:id="1728" w:name="bookmark1728"/>
      <w:bookmarkStart w:id="1729" w:name="bookmark1729"/>
      <w:bookmarkStart w:id="1730" w:name="bookmark1730"/>
      <w:r>
        <w:rPr>
          <w:color w:val="000000"/>
          <w:spacing w:val="0"/>
          <w:w w:val="100"/>
          <w:position w:val="0"/>
          <w:sz w:val="24"/>
          <w:szCs w:val="24"/>
        </w:rPr>
        <w:t>十、与金融工具相关的风险</w:t>
      </w:r>
      <w:bookmarkEnd w:id="1728"/>
      <w:bookmarkEnd w:id="1729"/>
      <w:bookmarkEnd w:id="1730"/>
    </w:p>
    <w:p>
      <w:pPr>
        <w:pStyle w:val="Style27"/>
        <w:keepNext w:val="0"/>
        <w:keepLines w:val="0"/>
        <w:widowControl w:val="0"/>
        <w:shd w:val="clear" w:color="auto" w:fill="auto"/>
        <w:bidi w:val="0"/>
        <w:spacing w:before="0" w:after="0" w:line="314" w:lineRule="exact"/>
        <w:ind w:left="0" w:right="0" w:firstLine="380"/>
        <w:jc w:val="both"/>
      </w:pPr>
      <w:bookmarkStart w:id="1731" w:name="bookmark1731"/>
      <w:r>
        <w:rPr>
          <w:color w:val="000000"/>
          <w:spacing w:val="0"/>
          <w:w w:val="100"/>
          <w:position w:val="0"/>
        </w:rPr>
        <w:t>1</w:t>
      </w:r>
      <w:bookmarkEnd w:id="1731"/>
      <w:r>
        <w:rPr>
          <w:color w:val="000000"/>
          <w:spacing w:val="0"/>
          <w:w w:val="100"/>
          <w:position w:val="0"/>
        </w:rPr>
        <w:t>、市场风险</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金融工具的市场风险，是指金融工具的公允价值或未来现金流量因市场价格变动而发生波动的风险，包括外汇风险、利 率风险和其他价格风险。</w:t>
      </w:r>
    </w:p>
    <w:p>
      <w:pPr>
        <w:pStyle w:val="Style27"/>
        <w:keepNext w:val="0"/>
        <w:keepLines w:val="0"/>
        <w:widowControl w:val="0"/>
        <w:numPr>
          <w:ilvl w:val="0"/>
          <w:numId w:val="91"/>
        </w:numPr>
        <w:shd w:val="clear" w:color="auto" w:fill="auto"/>
        <w:tabs>
          <w:tab w:pos="820" w:val="left"/>
        </w:tabs>
        <w:bidi w:val="0"/>
        <w:spacing w:before="0" w:after="0" w:line="314" w:lineRule="exact"/>
        <w:ind w:left="0" w:right="0" w:firstLine="380"/>
        <w:jc w:val="both"/>
      </w:pPr>
      <w:bookmarkStart w:id="1732" w:name="bookmark1732"/>
      <w:bookmarkEnd w:id="1732"/>
      <w:r>
        <w:rPr>
          <w:color w:val="000000"/>
          <w:spacing w:val="0"/>
          <w:w w:val="100"/>
          <w:position w:val="0"/>
        </w:rPr>
        <w:t>汇率风险</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汇率风险是指金融工具的公允价值或未来现金流量因外汇汇率变动而发生波动的风险。本公司的主要经营位于中国境 内，主要业务以人民币结算。因此，本公司所承担的外汇变动市场风险不重大。</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本公司密切关注汇率变动对本公司汇率风险的影响。本公司目前并未采取任何措施规避汇率风险，但管理层负责监控汇 率风险，并将于需要时考虑对冲重大汇率风险。</w:t>
      </w:r>
    </w:p>
    <w:p>
      <w:pPr>
        <w:pStyle w:val="Style27"/>
        <w:keepNext w:val="0"/>
        <w:keepLines w:val="0"/>
        <w:widowControl w:val="0"/>
        <w:numPr>
          <w:ilvl w:val="0"/>
          <w:numId w:val="91"/>
        </w:numPr>
        <w:shd w:val="clear" w:color="auto" w:fill="auto"/>
        <w:tabs>
          <w:tab w:pos="820" w:val="left"/>
        </w:tabs>
        <w:bidi w:val="0"/>
        <w:spacing w:before="0" w:after="0" w:line="314" w:lineRule="exact"/>
        <w:ind w:left="0" w:right="0" w:firstLine="380"/>
        <w:jc w:val="both"/>
      </w:pPr>
      <w:bookmarkStart w:id="1733" w:name="bookmark1733"/>
      <w:bookmarkEnd w:id="1733"/>
      <w:r>
        <w:rPr>
          <w:color w:val="000000"/>
          <w:spacing w:val="0"/>
          <w:w w:val="100"/>
          <w:position w:val="0"/>
        </w:rPr>
        <w:t>利率风险</w:t>
      </w:r>
    </w:p>
    <w:p>
      <w:pPr>
        <w:pStyle w:val="Style27"/>
        <w:keepNext w:val="0"/>
        <w:keepLines w:val="0"/>
        <w:widowControl w:val="0"/>
        <w:shd w:val="clear" w:color="auto" w:fill="auto"/>
        <w:bidi w:val="0"/>
        <w:spacing w:before="0" w:after="340" w:line="314" w:lineRule="exact"/>
        <w:ind w:left="0" w:right="0" w:firstLine="380"/>
        <w:jc w:val="both"/>
      </w:pPr>
      <w:r>
        <w:rPr>
          <w:color w:val="000000"/>
          <w:spacing w:val="0"/>
          <w:w w:val="100"/>
          <w:position w:val="0"/>
        </w:rPr>
        <w:t>利率风险，是指金融工具的公允价值或未来现金流量因市场利率变动而发生波动的风险。本公司面临的市场利率变动的 风险主要与本公司以浮动利率计息的借款有关。本公司的利率风险主要产生于长期银行借款及应付债券等长期带息债务。浮 动利率的金融负债使本公司面临现金流量利率风险，固定利率的金融负债使本公司面临公允价值利率风险。本公司根据当时 的市场环境来决定固定利率及浮动利率合同的相对比例，并通过定期审阅与监察维持适当的固定和浮动利率工具组合。</w:t>
      </w:r>
    </w:p>
    <w:p>
      <w:pPr>
        <w:pStyle w:val="Style27"/>
        <w:keepNext w:val="0"/>
        <w:keepLines w:val="0"/>
        <w:widowControl w:val="0"/>
        <w:numPr>
          <w:ilvl w:val="0"/>
          <w:numId w:val="91"/>
        </w:numPr>
        <w:shd w:val="clear" w:color="auto" w:fill="auto"/>
        <w:bidi w:val="0"/>
        <w:spacing w:before="0" w:after="0" w:line="312" w:lineRule="exact"/>
        <w:ind w:left="0" w:right="0" w:firstLine="380"/>
        <w:jc w:val="both"/>
      </w:pPr>
      <w:bookmarkStart w:id="1734" w:name="bookmark1734"/>
      <w:bookmarkEnd w:id="1734"/>
      <w:r>
        <w:rPr>
          <w:color w:val="000000"/>
          <w:spacing w:val="0"/>
          <w:w w:val="100"/>
          <w:position w:val="0"/>
        </w:rPr>
        <w:t>其他价格风险</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本公司管理层认为与金融资产、金融负债相关的价格风险对本公司无重大影响。</w:t>
      </w:r>
    </w:p>
    <w:p>
      <w:pPr>
        <w:pStyle w:val="Style27"/>
        <w:keepNext w:val="0"/>
        <w:keepLines w:val="0"/>
        <w:widowControl w:val="0"/>
        <w:shd w:val="clear" w:color="auto" w:fill="auto"/>
        <w:bidi w:val="0"/>
        <w:spacing w:before="0" w:after="0" w:line="312" w:lineRule="exact"/>
        <w:ind w:left="0" w:right="0" w:firstLine="380"/>
        <w:jc w:val="both"/>
      </w:pPr>
      <w:bookmarkStart w:id="1735" w:name="bookmark1735"/>
      <w:r>
        <w:rPr>
          <w:color w:val="000000"/>
          <w:spacing w:val="0"/>
          <w:w w:val="100"/>
          <w:position w:val="0"/>
        </w:rPr>
        <w:t>2</w:t>
      </w:r>
      <w:bookmarkEnd w:id="1735"/>
      <w:r>
        <w:rPr>
          <w:color w:val="000000"/>
          <w:spacing w:val="0"/>
          <w:w w:val="100"/>
          <w:position w:val="0"/>
        </w:rPr>
        <w:t>、信用风险</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信用风险，是指交易对手方未能履行合同义务而导致本公司产生财务损失的风险。本公司信用风险主要产生于银行存款 和应收款项等。</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本公司银行存款主要存放于国有银行和其它大中型上市银行，本公司预期银行存款不存在重大的信用风险。</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对于应收款项，本公司按照客户管理信用风险集中度，设定相关政策以控制信用风险敞口。本公司基于对债务人的财务 状况、外部评级、从第三方获取担保的可能性、信用记录及其它因素诸如目前市场状况等评估债务人的信用资质并设置相应 欠款额度与信用期限。本公司会定期对债务人信用记录进行监控，对于信用记录不良的债务人，本公司会采用书面催款、缩 短信用期或取消信用期等方式，以确保本公司的整体信用风险在可控的范围内。由于本公司的应收款项客户广泛分散于不同 的地区和行业中，因此在本公司不存在重大信用风险集中。</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本公司没有提供任何其他可能令本公司承受信用风险的担保。本公司所承但的最大信用风险敞口为资产负债表中各项金 融资产的账面价值。</w:t>
      </w:r>
    </w:p>
    <w:p>
      <w:pPr>
        <w:pStyle w:val="Style27"/>
        <w:keepNext w:val="0"/>
        <w:keepLines w:val="0"/>
        <w:widowControl w:val="0"/>
        <w:numPr>
          <w:ilvl w:val="0"/>
          <w:numId w:val="93"/>
        </w:numPr>
        <w:shd w:val="clear" w:color="auto" w:fill="auto"/>
        <w:tabs>
          <w:tab w:pos="820" w:val="left"/>
        </w:tabs>
        <w:bidi w:val="0"/>
        <w:spacing w:before="0" w:after="0" w:line="312" w:lineRule="exact"/>
        <w:ind w:left="0" w:right="0" w:firstLine="380"/>
        <w:jc w:val="both"/>
      </w:pPr>
      <w:bookmarkStart w:id="1736" w:name="bookmark1736"/>
      <w:bookmarkEnd w:id="1736"/>
      <w:r>
        <w:rPr>
          <w:color w:val="000000"/>
          <w:spacing w:val="0"/>
          <w:w w:val="100"/>
          <w:position w:val="0"/>
        </w:rPr>
        <w:t>信用风险显著增加的判断依据</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本公司在每个资产负债表日评估相关金融工具的信用风险自初始确认后是否已显著增加。在确定信用风险自初始确认后 是否显著增加时，本公司考虑在无须付出不必要的额外成本或努力即可获得合理且有依据的信息，包括基于本公司历史数据 的定性和定量分析、外部信用风险评级以及前瞻性信息。当满足以下一个或多个定量、定性标准时，本公司认为信用风险已 显著增加：</w:t>
      </w:r>
    </w:p>
    <w:p>
      <w:pPr>
        <w:pStyle w:val="Style27"/>
        <w:keepNext w:val="0"/>
        <w:keepLines w:val="0"/>
        <w:widowControl w:val="0"/>
        <w:numPr>
          <w:ilvl w:val="0"/>
          <w:numId w:val="95"/>
        </w:numPr>
        <w:shd w:val="clear" w:color="auto" w:fill="auto"/>
        <w:tabs>
          <w:tab w:pos="753" w:val="left"/>
        </w:tabs>
        <w:bidi w:val="0"/>
        <w:spacing w:before="0" w:after="0" w:line="312" w:lineRule="exact"/>
        <w:ind w:left="0" w:right="0" w:firstLine="380"/>
        <w:jc w:val="both"/>
      </w:pPr>
      <w:bookmarkStart w:id="1737" w:name="bookmark1737"/>
      <w:bookmarkEnd w:id="1737"/>
      <w:r>
        <w:rPr>
          <w:color w:val="000000"/>
          <w:spacing w:val="0"/>
          <w:w w:val="100"/>
          <w:position w:val="0"/>
        </w:rPr>
        <w:t>合同付款已逾期超过</w:t>
      </w:r>
      <w:r>
        <w:rPr>
          <w:color w:val="000000"/>
          <w:spacing w:val="0"/>
          <w:w w:val="100"/>
          <w:position w:val="0"/>
        </w:rPr>
        <w:t>30</w:t>
      </w:r>
      <w:r>
        <w:rPr>
          <w:color w:val="000000"/>
          <w:spacing w:val="0"/>
          <w:w w:val="100"/>
          <w:position w:val="0"/>
        </w:rPr>
        <w:t>天。</w:t>
      </w:r>
    </w:p>
    <w:p>
      <w:pPr>
        <w:pStyle w:val="Style27"/>
        <w:keepNext w:val="0"/>
        <w:keepLines w:val="0"/>
        <w:widowControl w:val="0"/>
        <w:numPr>
          <w:ilvl w:val="0"/>
          <w:numId w:val="95"/>
        </w:numPr>
        <w:shd w:val="clear" w:color="auto" w:fill="auto"/>
        <w:tabs>
          <w:tab w:pos="753" w:val="left"/>
        </w:tabs>
        <w:bidi w:val="0"/>
        <w:spacing w:before="0" w:after="0" w:line="312" w:lineRule="exact"/>
        <w:ind w:left="0" w:right="0" w:firstLine="380"/>
        <w:jc w:val="both"/>
      </w:pPr>
      <w:bookmarkStart w:id="1738" w:name="bookmark1738"/>
      <w:bookmarkEnd w:id="1738"/>
      <w:r>
        <w:rPr>
          <w:color w:val="000000"/>
          <w:spacing w:val="0"/>
          <w:w w:val="100"/>
          <w:position w:val="0"/>
        </w:rPr>
        <w:t>根据外部公开信用评级结果，债务人信用评级等级大幅下降。</w:t>
      </w:r>
    </w:p>
    <w:p>
      <w:pPr>
        <w:pStyle w:val="Style27"/>
        <w:keepNext w:val="0"/>
        <w:keepLines w:val="0"/>
        <w:widowControl w:val="0"/>
        <w:numPr>
          <w:ilvl w:val="0"/>
          <w:numId w:val="95"/>
        </w:numPr>
        <w:shd w:val="clear" w:color="auto" w:fill="auto"/>
        <w:tabs>
          <w:tab w:pos="753" w:val="left"/>
        </w:tabs>
        <w:bidi w:val="0"/>
        <w:spacing w:before="0" w:after="0" w:line="312" w:lineRule="exact"/>
        <w:ind w:left="0" w:right="0" w:firstLine="380"/>
        <w:jc w:val="both"/>
      </w:pPr>
      <w:bookmarkStart w:id="1739" w:name="bookmark1739"/>
      <w:bookmarkEnd w:id="1739"/>
      <w:r>
        <w:rPr>
          <w:color w:val="000000"/>
          <w:spacing w:val="0"/>
          <w:w w:val="100"/>
          <w:position w:val="0"/>
        </w:rPr>
        <w:t>债务人生产或经营环节出现严重问题，经营成果实际或预期发生显著下降。</w:t>
      </w:r>
    </w:p>
    <w:p>
      <w:pPr>
        <w:pStyle w:val="Style27"/>
        <w:keepNext w:val="0"/>
        <w:keepLines w:val="0"/>
        <w:widowControl w:val="0"/>
        <w:numPr>
          <w:ilvl w:val="0"/>
          <w:numId w:val="95"/>
        </w:numPr>
        <w:shd w:val="clear" w:color="auto" w:fill="auto"/>
        <w:tabs>
          <w:tab w:pos="753" w:val="left"/>
        </w:tabs>
        <w:bidi w:val="0"/>
        <w:spacing w:before="0" w:after="0" w:line="312" w:lineRule="exact"/>
        <w:ind w:left="0" w:right="0" w:firstLine="380"/>
        <w:jc w:val="both"/>
      </w:pPr>
      <w:bookmarkStart w:id="1740" w:name="bookmark1740"/>
      <w:bookmarkEnd w:id="1740"/>
      <w:r>
        <w:rPr>
          <w:color w:val="000000"/>
          <w:spacing w:val="0"/>
          <w:w w:val="100"/>
          <w:position w:val="0"/>
        </w:rPr>
        <w:t>债务人所处的监管、经济或技术环境发生显著不利变化。</w:t>
      </w:r>
    </w:p>
    <w:p>
      <w:pPr>
        <w:pStyle w:val="Style27"/>
        <w:keepNext w:val="0"/>
        <w:keepLines w:val="0"/>
        <w:widowControl w:val="0"/>
        <w:numPr>
          <w:ilvl w:val="0"/>
          <w:numId w:val="95"/>
        </w:numPr>
        <w:shd w:val="clear" w:color="auto" w:fill="auto"/>
        <w:tabs>
          <w:tab w:pos="753" w:val="left"/>
        </w:tabs>
        <w:bidi w:val="0"/>
        <w:spacing w:before="0" w:after="0" w:line="312" w:lineRule="exact"/>
        <w:ind w:left="0" w:right="0" w:firstLine="380"/>
        <w:jc w:val="both"/>
      </w:pPr>
      <w:bookmarkStart w:id="1741" w:name="bookmark1741"/>
      <w:bookmarkEnd w:id="1741"/>
      <w:r>
        <w:rPr>
          <w:color w:val="000000"/>
          <w:spacing w:val="0"/>
          <w:w w:val="100"/>
          <w:position w:val="0"/>
        </w:rPr>
        <w:t>预期将导致债务人履行其偿债义务能力的业务、财务或经济状况发生显著不利变化。</w:t>
      </w:r>
    </w:p>
    <w:p>
      <w:pPr>
        <w:pStyle w:val="Style27"/>
        <w:keepNext w:val="0"/>
        <w:keepLines w:val="0"/>
        <w:widowControl w:val="0"/>
        <w:numPr>
          <w:ilvl w:val="0"/>
          <w:numId w:val="95"/>
        </w:numPr>
        <w:shd w:val="clear" w:color="auto" w:fill="auto"/>
        <w:tabs>
          <w:tab w:pos="753" w:val="left"/>
        </w:tabs>
        <w:bidi w:val="0"/>
        <w:spacing w:before="0" w:after="0" w:line="312" w:lineRule="exact"/>
        <w:ind w:left="0" w:right="0" w:firstLine="380"/>
        <w:jc w:val="both"/>
      </w:pPr>
      <w:bookmarkStart w:id="1742" w:name="bookmark1742"/>
      <w:bookmarkEnd w:id="1742"/>
      <w:r>
        <w:rPr>
          <w:color w:val="000000"/>
          <w:spacing w:val="0"/>
          <w:w w:val="100"/>
          <w:position w:val="0"/>
        </w:rPr>
        <w:t>其他表明金融资产发生信用风险显著增加的客观证据。</w:t>
      </w:r>
    </w:p>
    <w:p>
      <w:pPr>
        <w:pStyle w:val="Style27"/>
        <w:keepNext w:val="0"/>
        <w:keepLines w:val="0"/>
        <w:widowControl w:val="0"/>
        <w:numPr>
          <w:ilvl w:val="0"/>
          <w:numId w:val="93"/>
        </w:numPr>
        <w:shd w:val="clear" w:color="auto" w:fill="auto"/>
        <w:tabs>
          <w:tab w:pos="820" w:val="left"/>
        </w:tabs>
        <w:bidi w:val="0"/>
        <w:spacing w:before="0" w:after="0" w:line="312" w:lineRule="exact"/>
        <w:ind w:left="0" w:right="0" w:firstLine="380"/>
        <w:jc w:val="both"/>
      </w:pPr>
      <w:bookmarkStart w:id="1743" w:name="bookmark1743"/>
      <w:bookmarkEnd w:id="1743"/>
      <w:r>
        <w:rPr>
          <w:color w:val="000000"/>
          <w:spacing w:val="0"/>
          <w:w w:val="100"/>
          <w:position w:val="0"/>
        </w:rPr>
        <w:t>已发生信用减值的依据</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本公司评估债务人是否发生信用减值时，主要考虑以下因素：</w:t>
      </w:r>
    </w:p>
    <w:p>
      <w:pPr>
        <w:pStyle w:val="Style27"/>
        <w:keepNext w:val="0"/>
        <w:keepLines w:val="0"/>
        <w:widowControl w:val="0"/>
        <w:numPr>
          <w:ilvl w:val="0"/>
          <w:numId w:val="97"/>
        </w:numPr>
        <w:shd w:val="clear" w:color="auto" w:fill="auto"/>
        <w:tabs>
          <w:tab w:pos="753" w:val="left"/>
        </w:tabs>
        <w:bidi w:val="0"/>
        <w:spacing w:before="0" w:after="0" w:line="312" w:lineRule="exact"/>
        <w:ind w:left="0" w:right="0" w:firstLine="380"/>
        <w:jc w:val="both"/>
      </w:pPr>
      <w:bookmarkStart w:id="1744" w:name="bookmark1744"/>
      <w:bookmarkEnd w:id="1744"/>
      <w:r>
        <w:rPr>
          <w:color w:val="000000"/>
          <w:spacing w:val="0"/>
          <w:w w:val="100"/>
          <w:position w:val="0"/>
        </w:rPr>
        <w:t>发行方或债务人发生重大财务困难。</w:t>
      </w:r>
    </w:p>
    <w:p>
      <w:pPr>
        <w:pStyle w:val="Style27"/>
        <w:keepNext w:val="0"/>
        <w:keepLines w:val="0"/>
        <w:widowControl w:val="0"/>
        <w:numPr>
          <w:ilvl w:val="0"/>
          <w:numId w:val="97"/>
        </w:numPr>
        <w:shd w:val="clear" w:color="auto" w:fill="auto"/>
        <w:tabs>
          <w:tab w:pos="753" w:val="left"/>
        </w:tabs>
        <w:bidi w:val="0"/>
        <w:spacing w:before="0" w:after="0" w:line="312" w:lineRule="exact"/>
        <w:ind w:left="0" w:right="0" w:firstLine="380"/>
        <w:jc w:val="both"/>
      </w:pPr>
      <w:bookmarkStart w:id="1745" w:name="bookmark1745"/>
      <w:bookmarkEnd w:id="1745"/>
      <w:r>
        <w:rPr>
          <w:color w:val="000000"/>
          <w:spacing w:val="0"/>
          <w:w w:val="100"/>
          <w:position w:val="0"/>
        </w:rPr>
        <w:t>债务人违反合同，如偿付利息或本金违约或逾期等。</w:t>
      </w:r>
    </w:p>
    <w:p>
      <w:pPr>
        <w:pStyle w:val="Style27"/>
        <w:keepNext w:val="0"/>
        <w:keepLines w:val="0"/>
        <w:widowControl w:val="0"/>
        <w:numPr>
          <w:ilvl w:val="0"/>
          <w:numId w:val="97"/>
        </w:numPr>
        <w:shd w:val="clear" w:color="auto" w:fill="auto"/>
        <w:tabs>
          <w:tab w:pos="753" w:val="left"/>
        </w:tabs>
        <w:bidi w:val="0"/>
        <w:spacing w:before="0" w:after="0" w:line="312" w:lineRule="exact"/>
        <w:ind w:left="0" w:right="0" w:firstLine="380"/>
        <w:jc w:val="both"/>
      </w:pPr>
      <w:bookmarkStart w:id="1746" w:name="bookmark1746"/>
      <w:bookmarkEnd w:id="1746"/>
      <w:r>
        <w:rPr>
          <w:color w:val="000000"/>
          <w:spacing w:val="0"/>
          <w:w w:val="100"/>
          <w:position w:val="0"/>
        </w:rPr>
        <w:t>债权人出于与债务人财务困难有关的经济或合同考虑，给予债务人在任何其他情况下都不会做出的让步。</w:t>
      </w:r>
    </w:p>
    <w:p>
      <w:pPr>
        <w:pStyle w:val="Style27"/>
        <w:keepNext w:val="0"/>
        <w:keepLines w:val="0"/>
        <w:widowControl w:val="0"/>
        <w:numPr>
          <w:ilvl w:val="0"/>
          <w:numId w:val="97"/>
        </w:numPr>
        <w:shd w:val="clear" w:color="auto" w:fill="auto"/>
        <w:tabs>
          <w:tab w:pos="753" w:val="left"/>
        </w:tabs>
        <w:bidi w:val="0"/>
        <w:spacing w:before="0" w:after="0" w:line="312" w:lineRule="exact"/>
        <w:ind w:left="0" w:right="0" w:firstLine="380"/>
        <w:jc w:val="both"/>
      </w:pPr>
      <w:bookmarkStart w:id="1747" w:name="bookmark1747"/>
      <w:bookmarkEnd w:id="1747"/>
      <w:r>
        <w:rPr>
          <w:color w:val="000000"/>
          <w:spacing w:val="0"/>
          <w:w w:val="100"/>
          <w:position w:val="0"/>
        </w:rPr>
        <w:t>债务人很可能破产或进行其他财务重组。</w:t>
      </w:r>
    </w:p>
    <w:p>
      <w:pPr>
        <w:pStyle w:val="Style27"/>
        <w:keepNext w:val="0"/>
        <w:keepLines w:val="0"/>
        <w:widowControl w:val="0"/>
        <w:numPr>
          <w:ilvl w:val="0"/>
          <w:numId w:val="97"/>
        </w:numPr>
        <w:shd w:val="clear" w:color="auto" w:fill="auto"/>
        <w:tabs>
          <w:tab w:pos="753" w:val="left"/>
        </w:tabs>
        <w:bidi w:val="0"/>
        <w:spacing w:before="0" w:after="0" w:line="312" w:lineRule="exact"/>
        <w:ind w:left="0" w:right="0" w:firstLine="380"/>
        <w:jc w:val="both"/>
      </w:pPr>
      <w:bookmarkStart w:id="1748" w:name="bookmark1748"/>
      <w:bookmarkEnd w:id="1748"/>
      <w:r>
        <w:rPr>
          <w:color w:val="000000"/>
          <w:spacing w:val="0"/>
          <w:w w:val="100"/>
          <w:position w:val="0"/>
        </w:rPr>
        <w:t>发行方或债务人财务困难导致该金融资产的活跃市场消失。</w:t>
      </w:r>
    </w:p>
    <w:p>
      <w:pPr>
        <w:pStyle w:val="Style27"/>
        <w:keepNext w:val="0"/>
        <w:keepLines w:val="0"/>
        <w:widowControl w:val="0"/>
        <w:numPr>
          <w:ilvl w:val="0"/>
          <w:numId w:val="97"/>
        </w:numPr>
        <w:shd w:val="clear" w:color="auto" w:fill="auto"/>
        <w:tabs>
          <w:tab w:pos="753" w:val="left"/>
        </w:tabs>
        <w:bidi w:val="0"/>
        <w:spacing w:before="0" w:after="0" w:line="312" w:lineRule="exact"/>
        <w:ind w:left="0" w:right="0" w:firstLine="380"/>
        <w:jc w:val="both"/>
      </w:pPr>
      <w:bookmarkStart w:id="1749" w:name="bookmark1749"/>
      <w:bookmarkEnd w:id="1749"/>
      <w:r>
        <w:rPr>
          <w:color w:val="000000"/>
          <w:spacing w:val="0"/>
          <w:w w:val="100"/>
          <w:position w:val="0"/>
        </w:rPr>
        <w:t>以大幅折扣购买或源生一项金融资产，该折扣反映了发生信用损失的事实。</w:t>
      </w:r>
    </w:p>
    <w:p>
      <w:pPr>
        <w:pStyle w:val="Style27"/>
        <w:keepNext w:val="0"/>
        <w:keepLines w:val="0"/>
        <w:widowControl w:val="0"/>
        <w:numPr>
          <w:ilvl w:val="0"/>
          <w:numId w:val="93"/>
        </w:numPr>
        <w:shd w:val="clear" w:color="auto" w:fill="auto"/>
        <w:tabs>
          <w:tab w:pos="820" w:val="left"/>
        </w:tabs>
        <w:bidi w:val="0"/>
        <w:spacing w:before="0" w:after="0" w:line="312" w:lineRule="exact"/>
        <w:ind w:left="0" w:right="0" w:firstLine="380"/>
        <w:jc w:val="both"/>
      </w:pPr>
      <w:bookmarkStart w:id="1750" w:name="bookmark1750"/>
      <w:bookmarkEnd w:id="1750"/>
      <w:r>
        <w:rPr>
          <w:color w:val="000000"/>
          <w:spacing w:val="0"/>
          <w:w w:val="100"/>
          <w:position w:val="0"/>
        </w:rPr>
        <w:t>预期信用损失计量的参数</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根据信用风险是否发生显著增加以及是否已发生信用减值,本公司对不同的资产分别以</w:t>
      </w:r>
      <w:r>
        <w:rPr>
          <w:color w:val="000000"/>
          <w:spacing w:val="0"/>
          <w:w w:val="100"/>
          <w:position w:val="0"/>
        </w:rPr>
        <w:t>12</w:t>
      </w:r>
      <w:r>
        <w:rPr>
          <w:color w:val="000000"/>
          <w:spacing w:val="0"/>
          <w:w w:val="100"/>
          <w:position w:val="0"/>
        </w:rPr>
        <w:t>个月或整个存续期的预期信 用损失计量损失准备。预期信用损失计量的关键参数包括违约概率、违约损失率和违约风险敞口。本公司考虑历史统计数据 的定量分析及前瞻性信息，建立违约概率、违约损失率及违约风险敞口模型。相关定义如下：</w:t>
      </w:r>
    </w:p>
    <w:p>
      <w:pPr>
        <w:pStyle w:val="Style27"/>
        <w:keepNext w:val="0"/>
        <w:keepLines w:val="0"/>
        <w:widowControl w:val="0"/>
        <w:numPr>
          <w:ilvl w:val="0"/>
          <w:numId w:val="99"/>
        </w:numPr>
        <w:shd w:val="clear" w:color="auto" w:fill="auto"/>
        <w:tabs>
          <w:tab w:pos="753" w:val="left"/>
        </w:tabs>
        <w:bidi w:val="0"/>
        <w:spacing w:before="0" w:after="0" w:line="312" w:lineRule="exact"/>
        <w:ind w:left="0" w:right="0" w:firstLine="380"/>
        <w:jc w:val="both"/>
      </w:pPr>
      <w:bookmarkStart w:id="1751" w:name="bookmark1751"/>
      <w:bookmarkEnd w:id="1751"/>
      <w:r>
        <w:rPr>
          <w:color w:val="000000"/>
          <w:spacing w:val="0"/>
          <w:w w:val="100"/>
          <w:position w:val="0"/>
        </w:rPr>
        <w:t>违约概率是指债务人在未来</w:t>
      </w:r>
      <w:r>
        <w:rPr>
          <w:color w:val="000000"/>
          <w:spacing w:val="0"/>
          <w:w w:val="100"/>
          <w:position w:val="0"/>
        </w:rPr>
        <w:t>12</w:t>
      </w:r>
      <w:r>
        <w:rPr>
          <w:color w:val="000000"/>
          <w:spacing w:val="0"/>
          <w:w w:val="100"/>
          <w:position w:val="0"/>
        </w:rPr>
        <w:t>个月或在整个剩余存续期，无法履行其偿付义务的可能性。</w:t>
      </w:r>
    </w:p>
    <w:p>
      <w:pPr>
        <w:pStyle w:val="Style27"/>
        <w:keepNext w:val="0"/>
        <w:keepLines w:val="0"/>
        <w:widowControl w:val="0"/>
        <w:numPr>
          <w:ilvl w:val="0"/>
          <w:numId w:val="99"/>
        </w:numPr>
        <w:shd w:val="clear" w:color="auto" w:fill="auto"/>
        <w:tabs>
          <w:tab w:pos="753" w:val="left"/>
        </w:tabs>
        <w:bidi w:val="0"/>
        <w:spacing w:before="0" w:after="0" w:line="312" w:lineRule="exact"/>
        <w:ind w:left="0" w:right="0" w:firstLine="380"/>
        <w:jc w:val="both"/>
      </w:pPr>
      <w:bookmarkStart w:id="1752" w:name="bookmark1752"/>
      <w:bookmarkEnd w:id="1752"/>
      <w:r>
        <w:rPr>
          <w:color w:val="000000"/>
          <w:spacing w:val="0"/>
          <w:w w:val="100"/>
          <w:position w:val="0"/>
        </w:rPr>
        <w:t>违约风险敞口是指，在未来</w:t>
      </w:r>
      <w:r>
        <w:rPr>
          <w:color w:val="000000"/>
          <w:spacing w:val="0"/>
          <w:w w:val="100"/>
          <w:position w:val="0"/>
        </w:rPr>
        <w:t>12</w:t>
      </w:r>
      <w:r>
        <w:rPr>
          <w:color w:val="000000"/>
          <w:spacing w:val="0"/>
          <w:w w:val="100"/>
          <w:position w:val="0"/>
        </w:rPr>
        <w:t>个月或在整个剩余存续期中，在违约发生时，本公司应被偿付的金额。</w:t>
      </w:r>
    </w:p>
    <w:p>
      <w:pPr>
        <w:pStyle w:val="Style27"/>
        <w:keepNext w:val="0"/>
        <w:keepLines w:val="0"/>
        <w:widowControl w:val="0"/>
        <w:numPr>
          <w:ilvl w:val="0"/>
          <w:numId w:val="99"/>
        </w:numPr>
        <w:shd w:val="clear" w:color="auto" w:fill="auto"/>
        <w:tabs>
          <w:tab w:pos="733" w:val="left"/>
        </w:tabs>
        <w:bidi w:val="0"/>
        <w:spacing w:before="0" w:after="0" w:line="312" w:lineRule="exact"/>
        <w:ind w:left="0" w:right="0" w:firstLine="380"/>
        <w:jc w:val="both"/>
      </w:pPr>
      <w:bookmarkStart w:id="1753" w:name="bookmark1753"/>
      <w:bookmarkEnd w:id="1753"/>
      <w:r>
        <w:rPr>
          <w:color w:val="000000"/>
          <w:spacing w:val="0"/>
          <w:w w:val="100"/>
          <w:position w:val="0"/>
        </w:rPr>
        <w:t>违约损失率是指本公司对违约敞口发生损失程度作出的预期。根据交易对手的类型、追索的方式和优先级，以及担保 物或其他信用支持的可获得性不同，违约损失率也有所不同。</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本公司通过预计未来各月份中单个敞口或资产组合的违约概率、违约损失率和违约风险敞口，来确定预期信用损失。本 报告期内，预期信用损失估计技术或关键假设未发生重大变化。</w:t>
      </w:r>
    </w:p>
    <w:p>
      <w:pPr>
        <w:pStyle w:val="Style27"/>
        <w:keepNext w:val="0"/>
        <w:keepLines w:val="0"/>
        <w:widowControl w:val="0"/>
        <w:numPr>
          <w:ilvl w:val="0"/>
          <w:numId w:val="93"/>
        </w:numPr>
        <w:shd w:val="clear" w:color="auto" w:fill="auto"/>
        <w:tabs>
          <w:tab w:pos="820" w:val="left"/>
        </w:tabs>
        <w:bidi w:val="0"/>
        <w:spacing w:before="0" w:after="0" w:line="312" w:lineRule="exact"/>
        <w:ind w:left="0" w:right="0" w:firstLine="380"/>
        <w:jc w:val="both"/>
      </w:pPr>
      <w:bookmarkStart w:id="1754" w:name="bookmark1754"/>
      <w:bookmarkEnd w:id="1754"/>
      <w:r>
        <w:rPr>
          <w:color w:val="000000"/>
          <w:spacing w:val="0"/>
          <w:w w:val="100"/>
          <w:position w:val="0"/>
        </w:rPr>
        <w:t>预期信用损失模型中包括的前瞻性信息</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信用风险显著增加的评估及预期信用损失的计算均涉及前瞻性信息。本公司通过历史数据分析，识别出影响各资产组合</w:t>
        <w:br w:type="page"/>
      </w:r>
      <w:r>
        <w:rPr>
          <w:color w:val="000000"/>
          <w:spacing w:val="0"/>
          <w:w w:val="100"/>
          <w:position w:val="0"/>
        </w:rPr>
        <w:t>的信用风险及预期信用损失的相关信息，如</w:t>
      </w:r>
      <w:r>
        <w:rPr>
          <w:color w:val="000000"/>
          <w:spacing w:val="0"/>
          <w:w w:val="100"/>
          <w:position w:val="0"/>
        </w:rPr>
        <w:t>GDP</w:t>
      </w:r>
      <w:r>
        <w:rPr>
          <w:color w:val="000000"/>
          <w:spacing w:val="0"/>
          <w:w w:val="100"/>
          <w:position w:val="0"/>
        </w:rPr>
        <w:t>增速等宏观经济状况，所处行业周期阶段等行业发展状况等。本公司在考虑 公司未来销售策略或信用政策的变化的基础上来预测这些信息对违约概率和违约损失率的影响。</w:t>
      </w:r>
    </w:p>
    <w:p>
      <w:pPr>
        <w:pStyle w:val="Style27"/>
        <w:keepNext w:val="0"/>
        <w:keepLines w:val="0"/>
        <w:widowControl w:val="0"/>
        <w:shd w:val="clear" w:color="auto" w:fill="auto"/>
        <w:bidi w:val="0"/>
        <w:spacing w:before="0" w:after="0" w:line="315" w:lineRule="exact"/>
        <w:ind w:left="0" w:right="0" w:firstLine="380"/>
        <w:jc w:val="both"/>
      </w:pPr>
      <w:bookmarkStart w:id="1755" w:name="bookmark1755"/>
      <w:r>
        <w:rPr>
          <w:color w:val="000000"/>
          <w:spacing w:val="0"/>
          <w:w w:val="100"/>
          <w:position w:val="0"/>
        </w:rPr>
        <w:t>3</w:t>
      </w:r>
      <w:bookmarkEnd w:id="1755"/>
      <w:r>
        <w:rPr>
          <w:color w:val="000000"/>
          <w:spacing w:val="0"/>
          <w:w w:val="100"/>
          <w:position w:val="0"/>
        </w:rPr>
        <w:t>、流动风险</w:t>
      </w:r>
    </w:p>
    <w:p>
      <w:pPr>
        <w:pStyle w:val="Style27"/>
        <w:keepNext w:val="0"/>
        <w:keepLines w:val="0"/>
        <w:widowControl w:val="0"/>
        <w:shd w:val="clear" w:color="auto" w:fill="auto"/>
        <w:bidi w:val="0"/>
        <w:spacing w:before="0" w:after="80" w:line="315" w:lineRule="exact"/>
        <w:ind w:left="0" w:right="0" w:firstLine="380"/>
        <w:jc w:val="both"/>
      </w:pPr>
      <w:r>
        <w:rPr>
          <w:color w:val="000000"/>
          <w:spacing w:val="0"/>
          <w:w w:val="100"/>
          <w:position w:val="0"/>
        </w:rPr>
        <w:t>流动风险，是指企业在履行以交付现金或其他金融资产的方式结算的义务时发生资金短缺的风险。流动性风险由本公司 的财务部门集中控制。财务部门通过监控现金余额、可随时变现的有价证券以及对未来</w:t>
      </w:r>
      <w:r>
        <w:rPr>
          <w:color w:val="000000"/>
          <w:spacing w:val="0"/>
          <w:w w:val="100"/>
          <w:position w:val="0"/>
        </w:rPr>
        <w:t>12</w:t>
      </w:r>
      <w:r>
        <w:rPr>
          <w:color w:val="000000"/>
          <w:spacing w:val="0"/>
          <w:w w:val="100"/>
          <w:position w:val="0"/>
        </w:rPr>
        <w:t>个月现金流量的滚动预测，确保公 司在所有合理预测的情况下拥有充足的资金偿还债务，满足本公司经营需要，并降低现金流量波动的影响。</w:t>
      </w:r>
    </w:p>
    <w:p>
      <w:pPr>
        <w:pStyle w:val="Style25"/>
        <w:keepNext w:val="0"/>
        <w:keepLines w:val="0"/>
        <w:widowControl w:val="0"/>
        <w:shd w:val="clear" w:color="auto" w:fill="auto"/>
        <w:bidi w:val="0"/>
        <w:spacing w:before="0" w:after="0" w:line="240" w:lineRule="auto"/>
        <w:ind w:left="355" w:right="0" w:firstLine="0"/>
        <w:jc w:val="left"/>
      </w:pPr>
      <w:r>
        <w:rPr>
          <w:color w:val="000000"/>
          <w:spacing w:val="0"/>
          <w:w w:val="100"/>
          <w:position w:val="0"/>
        </w:rPr>
        <w:t>本公司持有的金融负债和表外担保项目按未折现剩余合同现金流量的到期期限分析如下（单位：人民币万元）:</w:t>
      </w:r>
    </w:p>
    <w:tbl>
      <w:tblPr>
        <w:tblOverlap w:val="never"/>
        <w:jc w:val="center"/>
        <w:tblLayout w:type="fixed"/>
      </w:tblPr>
      <w:tblGrid>
        <w:gridCol w:w="2141"/>
        <w:gridCol w:w="1080"/>
        <w:gridCol w:w="1608"/>
        <w:gridCol w:w="1608"/>
        <w:gridCol w:w="1613"/>
        <w:gridCol w:w="1622"/>
      </w:tblGrid>
      <w:tr>
        <w:trPr>
          <w:trHeight w:val="34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项目</w:t>
            </w:r>
          </w:p>
        </w:tc>
        <w:tc>
          <w:tcPr>
            <w:gridSpan w:val="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440" w:firstLine="0"/>
              <w:jc w:val="right"/>
            </w:pPr>
            <w:r>
              <w:rPr>
                <w:color w:val="000000"/>
                <w:spacing w:val="0"/>
                <w:w w:val="100"/>
                <w:position w:val="0"/>
              </w:rPr>
              <w:t>一至两年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两至三年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三年以上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29,312.13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29,312.13</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1,588.00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1,588.00</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28,116.36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28,116.36</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18,571.15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18,571.15</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210.99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210.99</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15,233.88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15,233.88</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20,900.00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23,600.00</w:t>
            </w:r>
          </w:p>
        </w:tc>
      </w:tr>
      <w:tr>
        <w:trPr>
          <w:trHeight w:val="35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93,932.50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20,900.00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116,632.50</w:t>
            </w:r>
          </w:p>
        </w:tc>
      </w:tr>
    </w:tbl>
    <w:p>
      <w:pPr>
        <w:pStyle w:val="Style25"/>
        <w:keepNext w:val="0"/>
        <w:keepLines w:val="0"/>
        <w:widowControl w:val="0"/>
        <w:shd w:val="clear" w:color="auto" w:fill="auto"/>
        <w:bidi w:val="0"/>
        <w:spacing w:before="0" w:after="0" w:line="240" w:lineRule="auto"/>
        <w:ind w:left="418" w:right="0" w:firstLine="0"/>
        <w:jc w:val="left"/>
      </w:pPr>
      <w:r>
        <w:rPr>
          <w:color w:val="000000"/>
          <w:spacing w:val="0"/>
          <w:w w:val="100"/>
          <w:position w:val="0"/>
        </w:rPr>
        <w:t>续上表:</w:t>
      </w:r>
    </w:p>
    <w:tbl>
      <w:tblPr>
        <w:tblOverlap w:val="never"/>
        <w:jc w:val="center"/>
        <w:tblLayout w:type="fixed"/>
      </w:tblPr>
      <w:tblGrid>
        <w:gridCol w:w="2141"/>
        <w:gridCol w:w="1080"/>
        <w:gridCol w:w="1608"/>
        <w:gridCol w:w="1608"/>
        <w:gridCol w:w="1613"/>
        <w:gridCol w:w="1622"/>
      </w:tblGrid>
      <w:tr>
        <w:trPr>
          <w:trHeight w:val="34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项目</w:t>
            </w:r>
          </w:p>
        </w:tc>
        <w:tc>
          <w:tcPr>
            <w:gridSpan w:val="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440" w:firstLine="0"/>
              <w:jc w:val="right"/>
            </w:pPr>
            <w:r>
              <w:rPr>
                <w:color w:val="000000"/>
                <w:spacing w:val="0"/>
                <w:w w:val="100"/>
                <w:position w:val="0"/>
              </w:rPr>
              <w:t>一至两年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两至三年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三年以上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4,588.75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4,588.75</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3,755.71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3,755.71</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25,163.23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25,163.23</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23,961.94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23,961.94</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2,828.00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2,828.00</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25,616.25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25,616.25</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210.00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21,800.00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24,500.00</w:t>
            </w:r>
          </w:p>
        </w:tc>
      </w:tr>
      <w:tr>
        <w:trPr>
          <w:trHeight w:val="35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86,813.87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21,800.00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110,623.87</w:t>
            </w:r>
          </w:p>
        </w:tc>
      </w:tr>
    </w:tbl>
    <w:p>
      <w:pPr>
        <w:pStyle w:val="Style25"/>
        <w:keepNext w:val="0"/>
        <w:keepLines w:val="0"/>
        <w:widowControl w:val="0"/>
        <w:shd w:val="clear" w:color="auto" w:fill="auto"/>
        <w:bidi w:val="0"/>
        <w:spacing w:before="0" w:after="80" w:line="240" w:lineRule="auto"/>
        <w:ind w:left="350" w:right="0" w:firstLine="0"/>
        <w:jc w:val="left"/>
      </w:pPr>
      <w:r>
        <w:rPr>
          <w:color w:val="000000"/>
          <w:spacing w:val="0"/>
          <w:w w:val="100"/>
          <w:position w:val="0"/>
        </w:rPr>
        <w:t>上表中披露的金融负债金额为未经折现的合同现金流量，因而可能与资产负债表中的账面金额有所不同。</w:t>
      </w:r>
    </w:p>
    <w:p>
      <w:pPr>
        <w:pStyle w:val="Style25"/>
        <w:keepNext w:val="0"/>
        <w:keepLines w:val="0"/>
        <w:widowControl w:val="0"/>
        <w:shd w:val="clear" w:color="auto" w:fill="auto"/>
        <w:bidi w:val="0"/>
        <w:spacing w:before="0" w:after="0" w:line="240" w:lineRule="auto"/>
        <w:ind w:left="350" w:right="0" w:firstLine="0"/>
        <w:jc w:val="left"/>
      </w:pPr>
      <w:r>
        <w:rPr>
          <w:color w:val="000000"/>
          <w:spacing w:val="0"/>
          <w:w w:val="100"/>
          <w:position w:val="0"/>
        </w:rPr>
        <w:t>4</w:t>
      </w:r>
      <w:r>
        <w:rPr>
          <w:color w:val="000000"/>
          <w:spacing w:val="0"/>
          <w:w w:val="100"/>
          <w:position w:val="0"/>
        </w:rPr>
        <w:t>、资本管理</w:t>
      </w:r>
    </w:p>
    <w:p>
      <w:pPr>
        <w:pStyle w:val="Style27"/>
        <w:keepNext w:val="0"/>
        <w:keepLines w:val="0"/>
        <w:widowControl w:val="0"/>
        <w:shd w:val="clear" w:color="auto" w:fill="auto"/>
        <w:bidi w:val="0"/>
        <w:spacing w:before="0" w:after="380" w:line="306" w:lineRule="exact"/>
        <w:ind w:left="0" w:right="0" w:firstLine="380"/>
        <w:jc w:val="both"/>
      </w:pPr>
      <w:r>
        <w:rPr>
          <w:color w:val="000000"/>
          <w:spacing w:val="0"/>
          <w:w w:val="100"/>
          <w:position w:val="0"/>
        </w:rPr>
        <w:t>本公司资本管理政策的目标是为了保障本公司能够持续经营，从而为股东提供回报，并使其他利益相关者获益，同时维 持最佳的资本结构以降低资本成本。为了维持或调整资本结构，本公司可能会调整支付给股东的股利金额、向股东返还资本、 发行新股或出售资产以减低债务。本公司以资产负债率（即总负债除以总资产）为基础对资本结构进行监控。于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日，本公司的资产负债率为</w:t>
      </w:r>
      <w:r>
        <w:rPr>
          <w:color w:val="000000"/>
          <w:spacing w:val="0"/>
          <w:w w:val="100"/>
          <w:position w:val="0"/>
        </w:rPr>
        <w:t>51.30%（2019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：44.35%）</w:t>
      </w:r>
      <w:r>
        <w:rPr>
          <w:color w:val="000000"/>
          <w:spacing w:val="0"/>
          <w:w w:val="100"/>
          <w:position w:val="0"/>
        </w:rPr>
        <w:t>。</w:t>
      </w:r>
    </w:p>
    <w:p>
      <w:pPr>
        <w:pStyle w:val="Style23"/>
        <w:keepNext/>
        <w:keepLines/>
        <w:widowControl w:val="0"/>
        <w:shd w:val="clear" w:color="auto" w:fill="auto"/>
        <w:bidi w:val="0"/>
        <w:spacing w:before="0" w:after="320" w:line="240" w:lineRule="auto"/>
        <w:ind w:left="0" w:right="0" w:firstLine="0"/>
        <w:jc w:val="left"/>
      </w:pPr>
      <w:bookmarkStart w:id="1756" w:name="bookmark1756"/>
      <w:bookmarkStart w:id="1757" w:name="bookmark1757"/>
      <w:bookmarkStart w:id="1758" w:name="bookmark1758"/>
      <w:r>
        <w:rPr>
          <w:color w:val="000000"/>
          <w:spacing w:val="0"/>
          <w:w w:val="100"/>
          <w:position w:val="0"/>
          <w:sz w:val="24"/>
          <w:szCs w:val="24"/>
        </w:rPr>
        <w:t>十一、公允价值的披露</w:t>
      </w:r>
      <w:bookmarkEnd w:id="1756"/>
      <w:bookmarkEnd w:id="1757"/>
      <w:bookmarkEnd w:id="1758"/>
    </w:p>
    <w:p>
      <w:pPr>
        <w:pStyle w:val="Style30"/>
        <w:keepNext/>
        <w:keepLines/>
        <w:widowControl w:val="0"/>
        <w:shd w:val="clear" w:color="auto" w:fill="auto"/>
        <w:bidi w:val="0"/>
        <w:spacing w:before="0" w:after="260" w:line="240" w:lineRule="auto"/>
        <w:ind w:left="0" w:right="0" w:firstLine="0"/>
        <w:jc w:val="left"/>
      </w:pPr>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59"/>
      <w:bookmarkEnd w:id="1760"/>
      <w:bookmarkEnd w:id="1761"/>
    </w:p>
    <w:p>
      <w:pPr>
        <w:pStyle w:val="Style27"/>
        <w:keepNext w:val="0"/>
        <w:keepLines w:val="0"/>
        <w:widowControl w:val="0"/>
        <w:shd w:val="clear" w:color="auto" w:fill="auto"/>
        <w:bidi w:val="0"/>
        <w:spacing w:before="0" w:after="80" w:line="306" w:lineRule="exact"/>
        <w:ind w:left="0" w:right="0" w:firstLine="0"/>
        <w:jc w:val="right"/>
      </w:pPr>
      <w:r>
        <w:rPr>
          <w:color w:val="000000"/>
          <w:spacing w:val="0"/>
          <w:w w:val="100"/>
          <w:position w:val="0"/>
        </w:rPr>
        <w:t>单位：元</w:t>
      </w:r>
    </w:p>
    <w:tbl>
      <w:tblPr>
        <w:tblOverlap w:val="never"/>
        <w:jc w:val="center"/>
        <w:tblLayout w:type="fixed"/>
      </w:tblPr>
      <w:tblGrid>
        <w:gridCol w:w="3499"/>
        <w:gridCol w:w="6206"/>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bl>
    <w:tbl>
      <w:tblPr>
        <w:tblOverlap w:val="never"/>
        <w:jc w:val="center"/>
        <w:tblLayout w:type="fixed"/>
      </w:tblPr>
      <w:tblGrid>
        <w:gridCol w:w="3499"/>
        <w:gridCol w:w="1560"/>
        <w:gridCol w:w="1738"/>
        <w:gridCol w:w="1718"/>
        <w:gridCol w:w="1190"/>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第一层次公允价值</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第二层次公允价值计 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第三层次公允价值计</w:t>
            </w:r>
          </w:p>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104,878,314.95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104,878,314.95</w:t>
            </w:r>
          </w:p>
        </w:tc>
      </w:tr>
      <w:tr>
        <w:trPr>
          <w:trHeight w:val="71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104,878,314.95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104,878,314.95</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104,878,314.95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104,878,314.95</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70,865,291.67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70,865,291.67</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83,313,682.64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83,313,682.64</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10,030,211.91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10,030,211.91</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185,773,818.53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83,313,682.64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269,087,501.17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79" w:line="1" w:lineRule="exact"/>
      </w:pPr>
    </w:p>
    <w:p>
      <w:pPr>
        <w:pStyle w:val="Style38"/>
        <w:keepNext w:val="0"/>
        <w:keepLines w:val="0"/>
        <w:widowControl w:val="0"/>
        <w:shd w:val="clear" w:color="auto" w:fill="auto"/>
        <w:tabs>
          <w:tab w:pos="382" w:val="left"/>
        </w:tabs>
        <w:bidi w:val="0"/>
        <w:spacing w:before="0" w:after="340" w:line="240" w:lineRule="auto"/>
        <w:ind w:left="0" w:right="0" w:firstLine="0"/>
        <w:jc w:val="both"/>
      </w:pPr>
      <w:bookmarkStart w:id="1762" w:name="bookmark1762"/>
      <w:r>
        <w:rPr>
          <w:rFonts w:ascii="Times New Roman" w:eastAsia="Times New Roman" w:hAnsi="Times New Roman" w:cs="Times New Roman"/>
          <w:b/>
          <w:bCs/>
          <w:color w:val="000000"/>
          <w:spacing w:val="0"/>
          <w:w w:val="100"/>
          <w:position w:val="0"/>
        </w:rPr>
        <w:t>2</w:t>
      </w:r>
      <w:bookmarkEnd w:id="1762"/>
      <w:r>
        <w:rPr>
          <w:b/>
          <w:bCs/>
          <w:color w:val="000000"/>
          <w:spacing w:val="0"/>
          <w:w w:val="100"/>
          <w:position w:val="0"/>
        </w:rPr>
        <w:t>、</w:t>
        <w:tab/>
        <w:t>持续和非持续第一层次公允价值计量项目市价的确定依据</w:t>
      </w:r>
    </w:p>
    <w:p>
      <w:pPr>
        <w:pStyle w:val="Style38"/>
        <w:keepNext w:val="0"/>
        <w:keepLines w:val="0"/>
        <w:widowControl w:val="0"/>
        <w:shd w:val="clear" w:color="auto" w:fill="auto"/>
        <w:tabs>
          <w:tab w:pos="382" w:val="left"/>
        </w:tabs>
        <w:bidi w:val="0"/>
        <w:spacing w:before="0" w:after="280" w:line="240" w:lineRule="auto"/>
        <w:ind w:left="0" w:right="0" w:firstLine="0"/>
        <w:jc w:val="both"/>
      </w:pPr>
      <w:bookmarkStart w:id="1763" w:name="bookmark1763"/>
      <w:r>
        <w:rPr>
          <w:rFonts w:ascii="Times New Roman" w:eastAsia="Times New Roman" w:hAnsi="Times New Roman" w:cs="Times New Roman"/>
          <w:b/>
          <w:bCs/>
          <w:color w:val="000000"/>
          <w:spacing w:val="0"/>
          <w:w w:val="100"/>
          <w:position w:val="0"/>
        </w:rPr>
        <w:t>3</w:t>
      </w:r>
      <w:bookmarkEnd w:id="1763"/>
      <w:r>
        <w:rPr>
          <w:b/>
          <w:bCs/>
          <w:color w:val="000000"/>
          <w:spacing w:val="0"/>
          <w:w w:val="100"/>
          <w:position w:val="0"/>
        </w:rPr>
        <w:t>、</w:t>
        <w:tab/>
        <w:t>持续和非持续第二层次公允价值计量项目，采用的估值技术和重要参数的定性及定量信息</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对于公司持有的银行理财产品，采用估值技术确定其公允价值。所使用的估值模型为同类型工具的交易商报价。估值技 术的输入值主要包括合同约定的预期收益率。</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对于公司持有的应收账款融资为应收票据，持有意图为背书，且其剩余期限较短，账面价值等同于公允价值。</w:t>
      </w:r>
    </w:p>
    <w:p>
      <w:pPr>
        <w:pStyle w:val="Style27"/>
        <w:keepNext w:val="0"/>
        <w:keepLines w:val="0"/>
        <w:widowControl w:val="0"/>
        <w:shd w:val="clear" w:color="auto" w:fill="auto"/>
        <w:bidi w:val="0"/>
        <w:spacing w:before="0" w:after="340" w:line="317" w:lineRule="exact"/>
        <w:ind w:left="0" w:right="0" w:firstLine="380"/>
        <w:jc w:val="both"/>
      </w:pPr>
      <w:r>
        <w:rPr>
          <w:color w:val="000000"/>
          <w:spacing w:val="0"/>
          <w:w w:val="100"/>
          <w:position w:val="0"/>
        </w:rPr>
        <w:t>对于公司持有的大额银行存单，采用估值技术确定其公允价值。所使用的估值模型为同类型工具的交易商报价。估值技 术的输入值主要包括票面利率。</w:t>
      </w:r>
    </w:p>
    <w:p>
      <w:pPr>
        <w:pStyle w:val="Style38"/>
        <w:keepNext w:val="0"/>
        <w:keepLines w:val="0"/>
        <w:widowControl w:val="0"/>
        <w:shd w:val="clear" w:color="auto" w:fill="auto"/>
        <w:tabs>
          <w:tab w:pos="382" w:val="left"/>
        </w:tabs>
        <w:bidi w:val="0"/>
        <w:spacing w:before="0" w:after="280" w:line="240" w:lineRule="auto"/>
        <w:ind w:left="0" w:right="0" w:firstLine="0"/>
        <w:jc w:val="both"/>
      </w:pPr>
      <w:bookmarkStart w:id="1764" w:name="bookmark1764"/>
      <w:r>
        <w:rPr>
          <w:rFonts w:ascii="Times New Roman" w:eastAsia="Times New Roman" w:hAnsi="Times New Roman" w:cs="Times New Roman"/>
          <w:b/>
          <w:bCs/>
          <w:color w:val="000000"/>
          <w:spacing w:val="0"/>
          <w:w w:val="100"/>
          <w:position w:val="0"/>
        </w:rPr>
        <w:t>4</w:t>
      </w:r>
      <w:bookmarkEnd w:id="1764"/>
      <w:r>
        <w:rPr>
          <w:b/>
          <w:bCs/>
          <w:color w:val="000000"/>
          <w:spacing w:val="0"/>
          <w:w w:val="100"/>
          <w:position w:val="0"/>
        </w:rPr>
        <w:t>、</w:t>
        <w:tab/>
        <w:t>持续和非持续第三层次公允价值计量项目，采用的估值技术和重要参数的定性及定量信息</w:t>
      </w:r>
    </w:p>
    <w:p>
      <w:pPr>
        <w:pStyle w:val="Style27"/>
        <w:keepNext w:val="0"/>
        <w:keepLines w:val="0"/>
        <w:widowControl w:val="0"/>
        <w:shd w:val="clear" w:color="auto" w:fill="auto"/>
        <w:bidi w:val="0"/>
        <w:spacing w:before="0" w:after="340" w:line="310" w:lineRule="exact"/>
        <w:ind w:left="0" w:right="0" w:firstLine="380"/>
        <w:jc w:val="both"/>
      </w:pPr>
      <w:r>
        <w:rPr>
          <w:color w:val="000000"/>
          <w:spacing w:val="0"/>
          <w:w w:val="100"/>
          <w:position w:val="0"/>
        </w:rPr>
        <w:t>对于不在活跃市场上交易的其他权益工具投资的某些项目，由于公司持有被投资单位股权较低，无重大影响，对被投资 公司股权采用收益法或者市场法进行估值不切实可行，且近期内被投资单位并无引入外部投资者、股东之间转让股权等可作 为确定公允价值的参考依据，此外，公司从可获取的相关信息分析，未发现被投资单位内外部环境自年初以来已发生重大变 化，因此属于可用账面成本作为公允价值最佳估计的</w:t>
      </w:r>
      <w:r>
        <w:rPr>
          <w:rFonts w:ascii="Times New Roman" w:eastAsia="Times New Roman" w:hAnsi="Times New Roman" w:cs="Times New Roman"/>
          <w:color w:val="000000"/>
          <w:spacing w:val="0"/>
          <w:w w:val="100"/>
          <w:position w:val="0"/>
        </w:rPr>
        <w:t>“</w:t>
      </w:r>
      <w:r>
        <w:rPr>
          <w:color w:val="000000"/>
          <w:spacing w:val="0"/>
          <w:w w:val="100"/>
          <w:position w:val="0"/>
        </w:rPr>
        <w:t>有限情况</w:t>
      </w:r>
      <w:r>
        <w:rPr>
          <w:rFonts w:ascii="Times New Roman" w:eastAsia="Times New Roman" w:hAnsi="Times New Roman" w:cs="Times New Roman"/>
          <w:color w:val="000000"/>
          <w:spacing w:val="0"/>
          <w:w w:val="100"/>
          <w:position w:val="0"/>
        </w:rPr>
        <w:t>”</w:t>
      </w:r>
      <w:r>
        <w:rPr>
          <w:color w:val="000000"/>
          <w:spacing w:val="0"/>
          <w:w w:val="100"/>
          <w:position w:val="0"/>
        </w:rPr>
        <w:t>，因此年末以成本作为公允价值。</w:t>
      </w:r>
    </w:p>
    <w:p>
      <w:pPr>
        <w:pStyle w:val="Style38"/>
        <w:keepNext w:val="0"/>
        <w:keepLines w:val="0"/>
        <w:widowControl w:val="0"/>
        <w:shd w:val="clear" w:color="auto" w:fill="auto"/>
        <w:tabs>
          <w:tab w:pos="382" w:val="left"/>
        </w:tabs>
        <w:bidi w:val="0"/>
        <w:spacing w:before="0" w:after="340" w:line="240" w:lineRule="auto"/>
        <w:ind w:left="0" w:right="0" w:firstLine="0"/>
        <w:jc w:val="both"/>
      </w:pPr>
      <w:bookmarkStart w:id="1765" w:name="bookmark1765"/>
      <w:r>
        <w:rPr>
          <w:rFonts w:ascii="Times New Roman" w:eastAsia="Times New Roman" w:hAnsi="Times New Roman" w:cs="Times New Roman"/>
          <w:b/>
          <w:bCs/>
          <w:color w:val="000000"/>
          <w:spacing w:val="0"/>
          <w:w w:val="100"/>
          <w:position w:val="0"/>
        </w:rPr>
        <w:t>5</w:t>
      </w:r>
      <w:bookmarkEnd w:id="1765"/>
      <w:r>
        <w:rPr>
          <w:b/>
          <w:bCs/>
          <w:color w:val="000000"/>
          <w:spacing w:val="0"/>
          <w:w w:val="100"/>
          <w:position w:val="0"/>
        </w:rPr>
        <w:t>、</w:t>
        <w:tab/>
        <w:t>持续的第三层次公允价值计量项目，期初与期末账面价值间的调节信息及不可观察参数敏感性分析</w:t>
      </w:r>
    </w:p>
    <w:p>
      <w:pPr>
        <w:pStyle w:val="Style38"/>
        <w:keepNext w:val="0"/>
        <w:keepLines w:val="0"/>
        <w:widowControl w:val="0"/>
        <w:shd w:val="clear" w:color="auto" w:fill="auto"/>
        <w:tabs>
          <w:tab w:pos="382" w:val="left"/>
        </w:tabs>
        <w:bidi w:val="0"/>
        <w:spacing w:before="0" w:after="340" w:line="240" w:lineRule="auto"/>
        <w:ind w:left="0" w:right="0" w:firstLine="0"/>
        <w:jc w:val="both"/>
      </w:pPr>
      <w:bookmarkStart w:id="1766" w:name="bookmark1766"/>
      <w:r>
        <w:rPr>
          <w:rFonts w:ascii="Times New Roman" w:eastAsia="Times New Roman" w:hAnsi="Times New Roman" w:cs="Times New Roman"/>
          <w:b/>
          <w:bCs/>
          <w:color w:val="000000"/>
          <w:spacing w:val="0"/>
          <w:w w:val="100"/>
          <w:position w:val="0"/>
        </w:rPr>
        <w:t>6</w:t>
      </w:r>
      <w:bookmarkEnd w:id="1766"/>
      <w:r>
        <w:rPr>
          <w:b/>
          <w:bCs/>
          <w:color w:val="000000"/>
          <w:spacing w:val="0"/>
          <w:w w:val="100"/>
          <w:position w:val="0"/>
        </w:rPr>
        <w:t>、</w:t>
        <w:tab/>
        <w:t>持续的公允价值计量项目，本期内发生各层级之间转换的，转换的原因及确定转换时点的政策</w:t>
      </w:r>
    </w:p>
    <w:p>
      <w:pPr>
        <w:pStyle w:val="Style38"/>
        <w:keepNext w:val="0"/>
        <w:keepLines w:val="0"/>
        <w:widowControl w:val="0"/>
        <w:shd w:val="clear" w:color="auto" w:fill="auto"/>
        <w:tabs>
          <w:tab w:pos="382" w:val="left"/>
        </w:tabs>
        <w:bidi w:val="0"/>
        <w:spacing w:before="0" w:after="340" w:line="240" w:lineRule="auto"/>
        <w:ind w:left="0" w:right="0" w:firstLine="0"/>
        <w:jc w:val="both"/>
      </w:pPr>
      <w:bookmarkStart w:id="1767" w:name="bookmark1767"/>
      <w:r>
        <w:rPr>
          <w:rFonts w:ascii="Times New Roman" w:eastAsia="Times New Roman" w:hAnsi="Times New Roman" w:cs="Times New Roman"/>
          <w:b/>
          <w:bCs/>
          <w:color w:val="000000"/>
          <w:spacing w:val="0"/>
          <w:w w:val="100"/>
          <w:position w:val="0"/>
        </w:rPr>
        <w:t>7</w:t>
      </w:r>
      <w:bookmarkEnd w:id="1767"/>
      <w:r>
        <w:rPr>
          <w:b/>
          <w:bCs/>
          <w:color w:val="000000"/>
          <w:spacing w:val="0"/>
          <w:w w:val="100"/>
          <w:position w:val="0"/>
        </w:rPr>
        <w:t>、</w:t>
        <w:tab/>
        <w:t>本期内发生的估值技术变更及变更原因</w:t>
      </w:r>
    </w:p>
    <w:p>
      <w:pPr>
        <w:pStyle w:val="Style38"/>
        <w:keepNext w:val="0"/>
        <w:keepLines w:val="0"/>
        <w:widowControl w:val="0"/>
        <w:shd w:val="clear" w:color="auto" w:fill="auto"/>
        <w:tabs>
          <w:tab w:pos="382" w:val="left"/>
        </w:tabs>
        <w:bidi w:val="0"/>
        <w:spacing w:before="0" w:after="280" w:line="240" w:lineRule="auto"/>
        <w:ind w:left="0" w:right="0" w:firstLine="0"/>
        <w:jc w:val="both"/>
      </w:pPr>
      <w:bookmarkStart w:id="1768" w:name="bookmark1768"/>
      <w:r>
        <w:rPr>
          <w:rFonts w:ascii="Times New Roman" w:eastAsia="Times New Roman" w:hAnsi="Times New Roman" w:cs="Times New Roman"/>
          <w:b/>
          <w:bCs/>
          <w:color w:val="000000"/>
          <w:spacing w:val="0"/>
          <w:w w:val="100"/>
          <w:position w:val="0"/>
        </w:rPr>
        <w:t>8</w:t>
      </w:r>
      <w:bookmarkEnd w:id="1768"/>
      <w:r>
        <w:rPr>
          <w:b/>
          <w:bCs/>
          <w:color w:val="000000"/>
          <w:spacing w:val="0"/>
          <w:w w:val="100"/>
          <w:position w:val="0"/>
        </w:rPr>
        <w:t>、</w:t>
        <w:tab/>
        <w:t>不以公允价值计量的金融资产和金融负债的公允价值情况</w:t>
      </w:r>
    </w:p>
    <w:p>
      <w:pPr>
        <w:pStyle w:val="Style27"/>
        <w:keepNext w:val="0"/>
        <w:keepLines w:val="0"/>
        <w:widowControl w:val="0"/>
        <w:shd w:val="clear" w:color="auto" w:fill="auto"/>
        <w:bidi w:val="0"/>
        <w:spacing w:before="0" w:after="340" w:line="312" w:lineRule="exact"/>
        <w:ind w:left="0" w:right="0" w:firstLine="380"/>
        <w:jc w:val="both"/>
      </w:pPr>
      <w:r>
        <w:rPr>
          <w:color w:val="000000"/>
          <w:spacing w:val="0"/>
          <w:w w:val="100"/>
          <w:position w:val="0"/>
        </w:rPr>
        <w:t>本公司以摊余成本计量的金融资产和金融负债主要包括：货币资金、应收票据、应收账款、其他应收款、短期借款、应 付票据、应付账款、其他应付款等。本公司不以公允价值计量的金融资产和金融负债的账面价值与公允价值相差很小。</w:t>
      </w:r>
      <w:r>
        <w:br w:type="page"/>
      </w:r>
    </w:p>
    <w:p>
      <w:pPr>
        <w:pStyle w:val="Style30"/>
        <w:keepNext/>
        <w:keepLines/>
        <w:widowControl w:val="0"/>
        <w:shd w:val="clear" w:color="auto" w:fill="auto"/>
        <w:bidi w:val="0"/>
        <w:spacing w:before="0" w:line="240" w:lineRule="auto"/>
        <w:ind w:left="0" w:right="0" w:firstLine="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9</w:t>
      </w:r>
      <w:bookmarkEnd w:id="1771"/>
      <w:r>
        <w:rPr>
          <w:color w:val="000000"/>
          <w:spacing w:val="0"/>
          <w:w w:val="100"/>
          <w:position w:val="0"/>
        </w:rPr>
        <w:t>、其他</w:t>
      </w:r>
      <w:bookmarkEnd w:id="1769"/>
      <w:bookmarkEnd w:id="1770"/>
      <w:bookmarkEnd w:id="1772"/>
    </w:p>
    <w:p>
      <w:pPr>
        <w:pStyle w:val="Style23"/>
        <w:keepNext/>
        <w:keepLines/>
        <w:widowControl w:val="0"/>
        <w:shd w:val="clear" w:color="auto" w:fill="auto"/>
        <w:bidi w:val="0"/>
        <w:spacing w:before="0" w:line="240" w:lineRule="auto"/>
        <w:ind w:left="0" w:right="0" w:firstLine="0"/>
        <w:jc w:val="left"/>
      </w:pPr>
      <w:bookmarkStart w:id="1773" w:name="bookmark1773"/>
      <w:bookmarkStart w:id="1774" w:name="bookmark1774"/>
      <w:bookmarkStart w:id="1775" w:name="bookmark1775"/>
      <w:r>
        <w:rPr>
          <w:color w:val="000000"/>
          <w:spacing w:val="0"/>
          <w:w w:val="100"/>
          <w:position w:val="0"/>
          <w:sz w:val="24"/>
          <w:szCs w:val="24"/>
        </w:rPr>
        <w:t>十二、关联方及关联交易</w:t>
      </w:r>
      <w:bookmarkEnd w:id="1773"/>
      <w:bookmarkEnd w:id="1774"/>
      <w:bookmarkEnd w:id="1775"/>
    </w:p>
    <w:p>
      <w:pPr>
        <w:pStyle w:val="Style30"/>
        <w:keepNext/>
        <w:keepLines/>
        <w:widowControl w:val="0"/>
        <w:shd w:val="clear" w:color="auto" w:fill="auto"/>
        <w:bidi w:val="0"/>
        <w:spacing w:before="0" w:line="240" w:lineRule="auto"/>
        <w:ind w:left="0" w:right="0" w:firstLine="0"/>
        <w:jc w:val="left"/>
      </w:pPr>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76"/>
      <w:bookmarkEnd w:id="1777"/>
      <w:bookmarkEnd w:id="1778"/>
    </w:p>
    <w:tbl>
      <w:tblPr>
        <w:tblOverlap w:val="never"/>
        <w:jc w:val="center"/>
        <w:tblLayout w:type="fixed"/>
      </w:tblPr>
      <w:tblGrid>
        <w:gridCol w:w="1598"/>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杭州日报报业集团</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48.07%</w:t>
            </w:r>
          </w:p>
        </w:tc>
      </w:tr>
    </w:tbl>
    <w:p>
      <w:pPr>
        <w:widowControl w:val="0"/>
        <w:spacing w:after="79" w:line="1" w:lineRule="exact"/>
      </w:pP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本企业最终控制方是杭州日报报业集团（杭州日报社）。</w:t>
      </w:r>
    </w:p>
    <w:p>
      <w:pPr>
        <w:pStyle w:val="Style30"/>
        <w:keepNext/>
        <w:keepLines/>
        <w:widowControl w:val="0"/>
        <w:shd w:val="clear" w:color="auto" w:fill="auto"/>
        <w:tabs>
          <w:tab w:pos="382" w:val="left"/>
        </w:tabs>
        <w:bidi w:val="0"/>
        <w:spacing w:before="0" w:line="240" w:lineRule="auto"/>
        <w:ind w:left="0" w:right="0" w:firstLine="0"/>
        <w:jc w:val="left"/>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2</w:t>
      </w:r>
      <w:bookmarkEnd w:id="1781"/>
      <w:r>
        <w:rPr>
          <w:color w:val="000000"/>
          <w:spacing w:val="0"/>
          <w:w w:val="100"/>
          <w:position w:val="0"/>
        </w:rPr>
        <w:t>、</w:t>
        <w:tab/>
        <w:t>本企业的子公司情况</w:t>
      </w:r>
      <w:bookmarkEnd w:id="1779"/>
      <w:bookmarkEnd w:id="1780"/>
      <w:bookmarkEnd w:id="1782"/>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本企业子公司的情况详见附注本节、九、</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在子公司中的权益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keepLines/>
        <w:widowControl w:val="0"/>
        <w:shd w:val="clear" w:color="auto" w:fill="auto"/>
        <w:tabs>
          <w:tab w:pos="382" w:val="left"/>
        </w:tabs>
        <w:bidi w:val="0"/>
        <w:spacing w:before="0" w:line="240" w:lineRule="auto"/>
        <w:ind w:left="0" w:right="0" w:firstLine="0"/>
        <w:jc w:val="left"/>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3</w:t>
      </w:r>
      <w:bookmarkEnd w:id="1785"/>
      <w:r>
        <w:rPr>
          <w:color w:val="000000"/>
          <w:spacing w:val="0"/>
          <w:w w:val="100"/>
          <w:position w:val="0"/>
        </w:rPr>
        <w:t>、</w:t>
        <w:tab/>
        <w:t>本企业合营和联营企业情况</w:t>
      </w:r>
      <w:bookmarkEnd w:id="1783"/>
      <w:bookmarkEnd w:id="1784"/>
      <w:bookmarkEnd w:id="1786"/>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本企业重要的合营或联营企业详见附注本节、九、</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在合营安排或联营企业中的权益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北京中关村智酷双创人才服务股份有限公司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杭州城乡通商务有限公司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杭州大快文化创意有限公司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杭州都快交通久一点吧传媒有限公司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杭州杭实华媒投资管理合伙企业（有限合伙）</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杭州华媒科创园区管理有限公司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杭州华媒数创企业管理有限公司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杭州火鸟区块链有限公司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杭州看看十度网络科技有限公司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杭州文化产权交易所有限公司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杭州萧山日报资本管理有限公司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快点文化传播（上海）有限公司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十九楼网络股份有限公司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杭州十九楼电子商务有限公司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联营企业的子公司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浙江蜂果网络科技有限公司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浙江弘致投资管理有限公司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8"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浙江衢州盛元文创印业有限公司</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中教星创教育科技（北京）有限公司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西安优铁传媒科技有限公司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布朗睿智（北京）国际教育科技有限公司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8"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杭州余杭晨报传媒有限公司</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w:t>
            </w:r>
            <w:r>
              <w:rPr>
                <w:color w:val="000000"/>
                <w:spacing w:val="0"/>
                <w:w w:val="100"/>
                <w:position w:val="0"/>
              </w:rPr>
              <w:t>月子公司，</w:t>
            </w:r>
            <w:r>
              <w:rPr>
                <w:rFonts w:ascii="Times New Roman" w:eastAsia="Times New Roman" w:hAnsi="Times New Roman" w:cs="Times New Roman"/>
                <w:color w:val="000000"/>
                <w:spacing w:val="0"/>
                <w:w w:val="100"/>
                <w:position w:val="0"/>
              </w:rPr>
              <w:t>11-12</w:t>
            </w:r>
            <w:r>
              <w:rPr>
                <w:color w:val="000000"/>
                <w:spacing w:val="0"/>
                <w:w w:val="100"/>
                <w:position w:val="0"/>
              </w:rPr>
              <w:t>月联营企业</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4</w:t>
      </w:r>
      <w:bookmarkEnd w:id="1789"/>
      <w:r>
        <w:rPr>
          <w:color w:val="000000"/>
          <w:spacing w:val="0"/>
          <w:w w:val="100"/>
          <w:position w:val="0"/>
        </w:rPr>
        <w:t>、其他关联方情况</w:t>
      </w:r>
      <w:bookmarkEnd w:id="1787"/>
      <w:bookmarkEnd w:id="1788"/>
      <w:bookmarkEnd w:id="1790"/>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都市快报社</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富阳日报社</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杭州富阳闻达电子商务有限公司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杭州城市通媒体有限公司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杭州地铁文化传媒有限公司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杭州读报人电子商务有限公司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杭州风茂房地产代理有限公司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杭州汉书数字出版传播有限公司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杭州新旺财商贸有限公司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每日商报社</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萧山日报社</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余杭晨报社</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浙江都快传媒集团有限公司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浙江都市会展文化发展有限公司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浙江杭报金都创意产业发展有限公司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浙江华朗实业有限公司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浙江每日商报传媒有限公司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杭州日报报业集团假日宾馆有限公司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都市周报社</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杭州日报国际旅行社有限公司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杭州维翰教育科技集团有限公司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子公司少数股东</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杭州西城文化传媒有限公司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子公司少数股东</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环球未名教育科技（北京）有限公司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子公司少数股东</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江苏凯启教育科技有限公司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子公司少数股东</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宁波高新区新未来教育科技有限公司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子公司少数股东</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西安时代尚优文化传媒集团有限公司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子公司少数股东</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知本环球国际教育科技（北京）有限公司</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子公司少数股东</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中教启航国际教育科技（北京）有限公司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浙江国大集团有限责任公司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李琪</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王建凯</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浙江国大会展服务有限公司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子公司少数股东控制的公司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哈尔滨报达集团有限公司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子公司少数股东的全资子公司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余杭晨报印刷厂</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子公司少数股东的全资子公司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天津尚优传媒科技有限公司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子公司少数股东的全资子公司</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吴井军、韩丽</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子公司关键管理人员</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杭州丛人广告有限公司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子公司关键管理人员控制的公司</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杭州乐活公益服务中心</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子公司关键管理人员控制的公司</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5</w:t>
      </w:r>
      <w:bookmarkEnd w:id="1793"/>
      <w:r>
        <w:rPr>
          <w:color w:val="000000"/>
          <w:spacing w:val="0"/>
          <w:w w:val="100"/>
          <w:position w:val="0"/>
        </w:rPr>
        <w:t>、关联交易情况</w:t>
      </w:r>
      <w:bookmarkEnd w:id="1791"/>
      <w:bookmarkEnd w:id="1792"/>
      <w:bookmarkEnd w:id="1794"/>
    </w:p>
    <w:p>
      <w:pPr>
        <w:pStyle w:val="Style30"/>
        <w:keepNext/>
        <w:keepLines/>
        <w:widowControl w:val="0"/>
        <w:shd w:val="clear" w:color="auto" w:fill="auto"/>
        <w:bidi w:val="0"/>
        <w:spacing w:before="0" w:after="320" w:line="240" w:lineRule="auto"/>
        <w:ind w:left="0" w:right="0" w:firstLine="0"/>
        <w:jc w:val="left"/>
      </w:pPr>
      <w:bookmarkStart w:id="1791" w:name="bookmark1791"/>
      <w:bookmarkStart w:id="1792" w:name="bookmark1792"/>
      <w:bookmarkStart w:id="1795" w:name="bookmark17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91"/>
      <w:bookmarkEnd w:id="1792"/>
      <w:bookmarkEnd w:id="1795"/>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27"/>
        <w:gridCol w:w="2074"/>
        <w:gridCol w:w="1186"/>
        <w:gridCol w:w="1138"/>
        <w:gridCol w:w="1291"/>
        <w:gridCol w:w="1190"/>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获批的交易额 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是否超过交易 额度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广告及策划、水电费等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67,234,336.21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66,645,262.25</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都市快报社</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水电费、采编费、广告及 策划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57,045,387.80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85,245,283.32</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浙江都快传媒集团有限公司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采编费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28,415,093.56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萧山日报社</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广告及策划、水电费等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20,959,914.42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22,245,145.15</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每日商报社</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广告及策划、采编费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11,018,867.93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18,867,405.66</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浙江每日商报传媒有限公司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活动与宣传费、广告及策 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8,040,565.88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余杭晨报印刷厂</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9,214,044.82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13,765,305.45</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富阳日报社</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水电费、报刊发行费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8,635,471.44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8,575,471.44</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余杭晨报社</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8,726,415.00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11,698,113.06</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杭州富阳闻达电子商务有限公司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5,611,407.07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4,705,827.57</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广告及策划、水电费等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4,232,299.94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1,547,160.49</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杭州城乡通商务有限公司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运输及汽车保险费等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2,530,706.64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1,698,326.95</w:t>
            </w:r>
          </w:p>
        </w:tc>
      </w:tr>
      <w:tr>
        <w:trPr>
          <w:trHeight w:val="715" w:hRule="exact"/>
        </w:trPr>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西安时代尚优文化传媒集团有限公 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1,135,290.15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275,094.41</w:t>
            </w:r>
          </w:p>
        </w:tc>
      </w:tr>
      <w:tr>
        <w:trPr>
          <w:trHeight w:val="413"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杭州丛人广告有限公司</w:t>
            </w:r>
          </w:p>
        </w:tc>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1,556,603.76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27"/>
        <w:gridCol w:w="2074"/>
        <w:gridCol w:w="1186"/>
        <w:gridCol w:w="1138"/>
        <w:gridCol w:w="1291"/>
        <w:gridCol w:w="1190"/>
      </w:tblGrid>
      <w:tr>
        <w:trPr>
          <w:trHeight w:val="40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浙江国大集团有限责任公司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798,587.52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1,292,933.76</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浙江衢州盛元文创印业有限公司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689,357.17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杭州西城文化传媒有限公司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613,207.56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613,207.56</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杭州地铁文化传媒有限公司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296,226.41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265,094.33</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杭州城市通媒体有限公司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240,930.50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372,767.46</w:t>
            </w:r>
          </w:p>
        </w:tc>
      </w:tr>
      <w:tr>
        <w:trPr>
          <w:trHeight w:val="715" w:hRule="exact"/>
        </w:trPr>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杭州都快交通久一点吧传媒有限公 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教育培训费、广告及策划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188,598.11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181,452.84</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杭州汉书数字出版传播有限公司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112,194.53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杭州新旺财商贸有限公司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广告及策划、水电费等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83,210.53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53,512.62</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浙江蜂果网络科技有限公司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55,566.04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浙江都市会展文化发展有限公司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19,761.14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13,578.11</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杭州读报人电子商务有限公司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18,867.92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181,668.22</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杭州火鸟区块链有限公司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249,433.96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471,698.10</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杭州大快文化创意有限公司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9,981.13</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西安优铁传媒科技有限公司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795,990.57</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天津尚优传媒科技有限公司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301,886.79</w:t>
            </w:r>
          </w:p>
        </w:tc>
      </w:tr>
      <w:tr>
        <w:trPr>
          <w:trHeight w:val="715"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布朗睿智（北京）国际教育科技有 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图书、服务费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211,000.00</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浙江国大会展服务有限公司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55,849.06</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浙江华朗实业有限公司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教育经费、培训费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20,388.35</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杭州日报报业集团假日宾馆有限公 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223.58</w:t>
            </w:r>
          </w:p>
        </w:tc>
      </w:tr>
      <w:tr>
        <w:trPr>
          <w:trHeight w:val="408"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237,722,976.01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240,109,628.23</w:t>
            </w:r>
          </w:p>
        </w:tc>
      </w:tr>
    </w:tbl>
    <w:p>
      <w:pPr>
        <w:pStyle w:val="Style25"/>
        <w:keepNext w:val="0"/>
        <w:keepLines w:val="0"/>
        <w:widowControl w:val="0"/>
        <w:shd w:val="clear" w:color="auto" w:fill="auto"/>
        <w:bidi w:val="0"/>
        <w:spacing w:before="0" w:after="0" w:line="240" w:lineRule="auto"/>
        <w:ind w:left="29"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26"/>
        <w:gridCol w:w="3307"/>
        <w:gridCol w:w="1234"/>
        <w:gridCol w:w="123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上期发生额</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报刊发行、产品销售等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17,596,107.31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69,061,311.89</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杭州华媒科创园区管理有限公司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广告及策划、信息咨询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4,820,514.77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3,113,207.46</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北京中关村智酷双创人才服务股份有限公司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教育培训</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3,082,777.39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1,859,229.28</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西安时代尚优文化传媒集团有限公司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1,279,998.67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杭州地铁文化传媒有限公司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报刊发行、广告及策划等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1,245,056.29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2,952,761.20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杭州西城文化传媒有限公司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990,566.04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383,396.23</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报刊发行业、产品销售、广告及策划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981,291.59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496,026.54</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杭州都快交通久一点吧传媒有限公司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广告、教育培训</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906,773.57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3,018.87</w:t>
            </w:r>
          </w:p>
        </w:tc>
      </w:tr>
      <w:tr>
        <w:trPr>
          <w:trHeight w:val="413"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杭州富阳闻达电子商务有限公司</w:t>
            </w:r>
          </w:p>
        </w:tc>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报刊发行、广告及策划</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314,914.60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353,510.63</w:t>
            </w:r>
          </w:p>
        </w:tc>
      </w:tr>
    </w:tbl>
    <w:p>
      <w:pPr>
        <w:spacing w:lineRule="exact" w:line="1"/>
        <w:rPr>
          <w:sz w:val="2"/>
          <w:szCs w:val="2"/>
        </w:rPr>
      </w:pPr>
      <w:r>
        <w:br w:type="page"/>
      </w:r>
    </w:p>
    <w:tbl>
      <w:tblPr>
        <w:tblOverlap w:val="never"/>
        <w:jc w:val="center"/>
        <w:tblLayout w:type="fixed"/>
      </w:tblPr>
      <w:tblGrid>
        <w:gridCol w:w="3926"/>
        <w:gridCol w:w="3307"/>
        <w:gridCol w:w="1234"/>
        <w:gridCol w:w="1238"/>
      </w:tblGrid>
      <w:tr>
        <w:trPr>
          <w:trHeight w:val="40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浙江衢州盛元文创印业有限公司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报刊发行及其他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307,971.81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463,232.45</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杭州余杭晨报传媒有限公司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165,094.34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杭州文化产权交易所有限公司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138,337.26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25,425.83</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浙江都快传媒集团有限公司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产品销售、广告及策划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120,431.66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浙江华朗实业有限公司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广告及策划、报刊发行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110,062.09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80,379.49</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富阳日报社</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报刊发行、广告及策划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66,109.56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1,181,101.27</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杭州读报人电子商务有限公司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报刊发行、广告及策划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52,227.80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38,328.98</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杭州大快文化创意有限公司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报刊发行、产品销售、广告及策划等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44,804.17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48,436.32</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浙江都市会展文化发展有限公司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38,736.15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605.72</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都市快报社</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报刊发行、产品销售、广告及策划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32,714.15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87,826.21</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每日商报社</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报刊发行、产品销售、广告及策划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32,212.45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484,422.88</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杭州城乡通商务有限公司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23,081.31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211,745.13</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杭州汉书数字出版传播有限公司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报刊发行、广告、广告及策划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22,244.67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127,507.96</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杭州城市通媒体有限公司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报刊发行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10,619.47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10,796.20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快点文化传播(上海)有限公司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萧山日报社</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报刊发行、广告及策划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6,881.51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300,102.03</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浙江杭报金都创意产业发展有限公司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6,735.85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497,307.55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杭州火鸟区块链有限公司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920.36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杭州新旺财商贸有限公司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159.30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636.19</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余杭晨报社</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143.40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94,428.83</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杭州十九楼电子商务有限公司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566,084.91</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杭州丛人广告有限公司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514,150.94</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十九楼网络股份有限公司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359,184.91</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杭州乐活公益服务中心</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102,203.77</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浙江国大集团有限责任公司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47,169.81</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都市周报社</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1,415.09</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杭州日报国际旅行社有限公司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84.91</w:t>
            </w:r>
          </w:p>
        </w:tc>
      </w:tr>
      <w:tr>
        <w:trPr>
          <w:trHeight w:val="408"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32,406,921.50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83,465,039.48</w:t>
            </w:r>
          </w:p>
        </w:tc>
      </w:tr>
    </w:tbl>
    <w:p>
      <w:pPr>
        <w:widowControl w:val="0"/>
        <w:spacing w:after="319" w:line="1" w:lineRule="exact"/>
      </w:pPr>
    </w:p>
    <w:p>
      <w:pPr>
        <w:pStyle w:val="Style30"/>
        <w:keepNext/>
        <w:keepLines/>
        <w:widowControl w:val="0"/>
        <w:numPr>
          <w:ilvl w:val="0"/>
          <w:numId w:val="101"/>
        </w:numPr>
        <w:shd w:val="clear" w:color="auto" w:fill="auto"/>
        <w:tabs>
          <w:tab w:pos="493" w:val="left"/>
        </w:tabs>
        <w:bidi w:val="0"/>
        <w:spacing w:before="0" w:after="320" w:line="240" w:lineRule="auto"/>
        <w:ind w:left="0" w:right="0" w:firstLine="0"/>
        <w:jc w:val="left"/>
      </w:pPr>
      <w:bookmarkStart w:id="1796" w:name="bookmark1796"/>
      <w:bookmarkStart w:id="1797" w:name="bookmark1797"/>
      <w:bookmarkStart w:id="1798" w:name="bookmark1798"/>
      <w:bookmarkStart w:id="1799" w:name="bookmark1799"/>
      <w:bookmarkEnd w:id="1798"/>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796"/>
      <w:bookmarkEnd w:id="1797"/>
      <w:bookmarkEnd w:id="1799"/>
    </w:p>
    <w:p>
      <w:pPr>
        <w:pStyle w:val="Style30"/>
        <w:keepNext/>
        <w:keepLines/>
        <w:widowControl w:val="0"/>
        <w:numPr>
          <w:ilvl w:val="0"/>
          <w:numId w:val="101"/>
        </w:numPr>
        <w:shd w:val="clear" w:color="auto" w:fill="auto"/>
        <w:tabs>
          <w:tab w:pos="493" w:val="left"/>
        </w:tabs>
        <w:bidi w:val="0"/>
        <w:spacing w:before="0" w:after="360" w:line="240" w:lineRule="auto"/>
        <w:ind w:left="0" w:right="0" w:firstLine="0"/>
        <w:jc w:val="left"/>
      </w:pPr>
      <w:bookmarkStart w:id="1796" w:name="bookmark1796"/>
      <w:bookmarkStart w:id="1797" w:name="bookmark1797"/>
      <w:bookmarkStart w:id="1800" w:name="bookmark1800"/>
      <w:bookmarkStart w:id="1801" w:name="bookmark1801"/>
      <w:bookmarkEnd w:id="1800"/>
      <w:r>
        <w:rPr>
          <w:color w:val="000000"/>
          <w:spacing w:val="0"/>
          <w:w w:val="100"/>
          <w:position w:val="0"/>
        </w:rPr>
        <w:t>关联租赁情况</w:t>
      </w:r>
      <w:bookmarkEnd w:id="1796"/>
      <w:bookmarkEnd w:id="1797"/>
      <w:bookmarkEnd w:id="180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1805"/>
        <w:gridCol w:w="2390"/>
        <w:gridCol w:w="240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bl>
    <w:p>
      <w:pPr>
        <w:spacing w:lineRule="exact" w:line="1"/>
        <w:rPr>
          <w:sz w:val="2"/>
          <w:szCs w:val="2"/>
        </w:rPr>
      </w:pPr>
      <w:r>
        <w:br w:type="page"/>
      </w:r>
    </w:p>
    <w:tbl>
      <w:tblPr>
        <w:tblOverlap w:val="never"/>
        <w:jc w:val="center"/>
        <w:tblLayout w:type="fixed"/>
      </w:tblPr>
      <w:tblGrid>
        <w:gridCol w:w="2981"/>
        <w:gridCol w:w="1805"/>
        <w:gridCol w:w="2390"/>
        <w:gridCol w:w="2405"/>
      </w:tblGrid>
      <w:tr>
        <w:trPr>
          <w:trHeight w:val="40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杭州城乡通商务有限公司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113,070.80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浙江衢州盛元文创印业有限公司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7,809.54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17,699.12</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杭州读报人电子商务有限公司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162,228.30</w:t>
            </w:r>
          </w:p>
        </w:tc>
      </w:tr>
      <w:tr>
        <w:trPr>
          <w:trHeight w:val="408"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120,880.34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179,927.42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90"/>
        <w:gridCol w:w="3835"/>
        <w:gridCol w:w="1435"/>
        <w:gridCol w:w="1445"/>
      </w:tblGrid>
      <w:tr>
        <w:trPr>
          <w:trHeight w:val="4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本期确认的租赁 费</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上期确认的租赁 费</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11,360,817.43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11,572,073.20</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西安时代尚优文化传媒集团有限公司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地铁</w:t>
            </w:r>
            <w:r>
              <w:rPr>
                <w:rFonts w:ascii="Times New Roman" w:eastAsia="Times New Roman" w:hAnsi="Times New Roman" w:cs="Times New Roman"/>
                <w:color w:val="000000"/>
                <w:spacing w:val="0"/>
                <w:w w:val="100"/>
                <w:position w:val="0"/>
              </w:rPr>
              <w:t>2/4</w:t>
            </w:r>
            <w:r>
              <w:rPr>
                <w:color w:val="000000"/>
                <w:spacing w:val="0"/>
                <w:w w:val="100"/>
                <w:position w:val="0"/>
              </w:rPr>
              <w:t>号线广告经营权费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7,151,715.34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7,983,560.13</w:t>
            </w: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西安时代尚优文化传媒集团有限公司</w:t>
            </w:r>
          </w:p>
        </w:tc>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254" w:lineRule="exact"/>
              <w:ind w:left="0" w:right="0" w:firstLine="0"/>
              <w:jc w:val="left"/>
            </w:pPr>
            <w:r>
              <w:rPr>
                <w:color w:val="000000"/>
                <w:spacing w:val="0"/>
                <w:w w:val="100"/>
                <w:position w:val="0"/>
              </w:rPr>
              <w:t>南京</w:t>
            </w:r>
            <w:r>
              <w:rPr>
                <w:rFonts w:ascii="Times New Roman" w:eastAsia="Times New Roman" w:hAnsi="Times New Roman" w:cs="Times New Roman"/>
                <w:color w:val="000000"/>
                <w:spacing w:val="0"/>
                <w:w w:val="100"/>
                <w:position w:val="0"/>
              </w:rPr>
              <w:t>1</w:t>
            </w:r>
            <w:r>
              <w:rPr>
                <w:color w:val="000000"/>
                <w:spacing w:val="0"/>
                <w:w w:val="100"/>
                <w:position w:val="0"/>
              </w:rPr>
              <w:t>号南延线，</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S1</w:t>
            </w:r>
            <w:r>
              <w:rPr>
                <w:color w:val="000000"/>
                <w:spacing w:val="0"/>
                <w:w w:val="100"/>
                <w:position w:val="0"/>
              </w:rPr>
              <w:t>、</w:t>
            </w:r>
            <w:r>
              <w:rPr>
                <w:rFonts w:ascii="Times New Roman" w:eastAsia="Times New Roman" w:hAnsi="Times New Roman" w:cs="Times New Roman"/>
                <w:color w:val="000000"/>
                <w:spacing w:val="0"/>
                <w:w w:val="100"/>
                <w:position w:val="0"/>
              </w:rPr>
              <w:t>S8</w:t>
            </w:r>
            <w:r>
              <w:rPr>
                <w:color w:val="000000"/>
                <w:spacing w:val="0"/>
                <w:w w:val="100"/>
                <w:position w:val="0"/>
              </w:rPr>
              <w:t>号线广告经 营权费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1,274,339.63</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2,196,885.74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525,716.22</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浙江国大集团有限责任公司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LED</w:t>
            </w:r>
            <w:r>
              <w:rPr>
                <w:color w:val="000000"/>
                <w:spacing w:val="0"/>
                <w:w w:val="100"/>
                <w:position w:val="0"/>
              </w:rPr>
              <w:t>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2,122,641.48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2,122,641.48</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萧山日报社</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289,682.85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347,619.04</w:t>
            </w: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北京中关村智酷双创人才服务股份有 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151,926.57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406,395.84</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杭州华媒科创园区管理有限公司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96,777.15</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都市快报社</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66,432.35</w:t>
            </w:r>
          </w:p>
        </w:tc>
      </w:tr>
      <w:tr>
        <w:trPr>
          <w:trHeight w:val="245"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富阳日报社</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60,000.00</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余杭晨报社</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19,447.62</w:t>
            </w:r>
          </w:p>
        </w:tc>
      </w:tr>
      <w:tr>
        <w:trPr>
          <w:trHeight w:val="254"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杭州丛人广告有限公司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LED</w:t>
            </w:r>
            <w:r>
              <w:rPr>
                <w:color w:val="000000"/>
                <w:spacing w:val="0"/>
                <w:w w:val="100"/>
                <w:position w:val="0"/>
              </w:rPr>
              <w:t>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12,981.12</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浙江都市会展文化发展有限公司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33,333.33</w:t>
            </w:r>
          </w:p>
        </w:tc>
      </w:tr>
      <w:tr>
        <w:trPr>
          <w:trHeight w:val="259"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24,644,786.19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23,150,200.33</w:t>
            </w:r>
          </w:p>
        </w:tc>
      </w:tr>
    </w:tbl>
    <w:p>
      <w:pPr>
        <w:widowControl w:val="0"/>
        <w:spacing w:after="299" w:line="1" w:lineRule="exact"/>
      </w:pPr>
    </w:p>
    <w:p>
      <w:pPr>
        <w:pStyle w:val="Style30"/>
        <w:keepNext/>
        <w:keepLines/>
        <w:widowControl w:val="0"/>
        <w:numPr>
          <w:ilvl w:val="0"/>
          <w:numId w:val="101"/>
        </w:numPr>
        <w:shd w:val="clear" w:color="auto" w:fill="auto"/>
        <w:bidi w:val="0"/>
        <w:spacing w:before="0" w:after="380" w:line="240" w:lineRule="auto"/>
        <w:ind w:left="0" w:right="0" w:firstLine="140"/>
        <w:jc w:val="left"/>
      </w:pPr>
      <w:bookmarkStart w:id="1802" w:name="bookmark1802"/>
      <w:bookmarkStart w:id="1803" w:name="bookmark1803"/>
      <w:bookmarkStart w:id="1804" w:name="bookmark1804"/>
      <w:bookmarkStart w:id="1805" w:name="bookmark1805"/>
      <w:bookmarkEnd w:id="1804"/>
      <w:r>
        <w:rPr>
          <w:color w:val="000000"/>
          <w:spacing w:val="0"/>
          <w:w w:val="100"/>
          <w:position w:val="0"/>
        </w:rPr>
        <w:t>关联担保情况</w:t>
      </w:r>
      <w:bookmarkEnd w:id="1802"/>
      <w:bookmarkEnd w:id="1803"/>
      <w:bookmarkEnd w:id="180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本公司作为担保方：无</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本公司作为被担保方</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560"/>
        <w:gridCol w:w="1915"/>
        <w:gridCol w:w="1915"/>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吴井军、韩丽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吴井军、韩丽</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吴井军、韩丽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浙江国大集团有限责任公司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480"/>
              <w:jc w:val="both"/>
            </w:pPr>
            <w:r>
              <w:rPr>
                <w:rFonts w:ascii="Times New Roman" w:eastAsia="Times New Roman" w:hAnsi="Times New Roman" w:cs="Times New Roman"/>
                <w:color w:val="000000"/>
                <w:spacing w:val="0"/>
                <w:w w:val="100"/>
                <w:position w:val="0"/>
              </w:rPr>
              <w:t>28,950,000.00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35,950,000.00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keepLines/>
        <w:widowControl w:val="0"/>
        <w:numPr>
          <w:ilvl w:val="0"/>
          <w:numId w:val="101"/>
        </w:numPr>
        <w:shd w:val="clear" w:color="auto" w:fill="auto"/>
        <w:bidi w:val="0"/>
        <w:spacing w:before="0" w:after="380" w:line="240" w:lineRule="auto"/>
        <w:ind w:left="0" w:right="0" w:firstLine="140"/>
        <w:jc w:val="left"/>
      </w:pPr>
      <w:bookmarkStart w:id="1806" w:name="bookmark1806"/>
      <w:bookmarkStart w:id="1807" w:name="bookmark1807"/>
      <w:bookmarkStart w:id="1808" w:name="bookmark1808"/>
      <w:bookmarkStart w:id="1809" w:name="bookmark1809"/>
      <w:bookmarkEnd w:id="1808"/>
      <w:r>
        <w:rPr>
          <w:color w:val="000000"/>
          <w:spacing w:val="0"/>
          <w:w w:val="100"/>
          <w:position w:val="0"/>
        </w:rPr>
        <w:t>关联方资金拆借</w:t>
      </w:r>
      <w:bookmarkEnd w:id="1806"/>
      <w:bookmarkEnd w:id="1807"/>
      <w:bookmarkEnd w:id="1809"/>
    </w:p>
    <w:p>
      <w:pPr>
        <w:pStyle w:val="Style25"/>
        <w:keepNext w:val="0"/>
        <w:keepLines w:val="0"/>
        <w:widowControl w:val="0"/>
        <w:shd w:val="clear" w:color="auto" w:fill="auto"/>
        <w:bidi w:val="0"/>
        <w:spacing w:before="0" w:after="0" w:line="240" w:lineRule="auto"/>
        <w:ind w:left="8938" w:right="0" w:firstLine="0"/>
        <w:jc w:val="left"/>
      </w:pPr>
      <w:r>
        <w:rPr>
          <w:color w:val="000000"/>
          <w:spacing w:val="0"/>
          <w:w w:val="100"/>
          <w:position w:val="0"/>
        </w:rPr>
        <w:t>单位：元</w:t>
      </w:r>
    </w:p>
    <w:tbl>
      <w:tblPr>
        <w:tblOverlap w:val="never"/>
        <w:jc w:val="center"/>
        <w:tblLayout w:type="fixed"/>
      </w:tblPr>
      <w:tblGrid>
        <w:gridCol w:w="3614"/>
        <w:gridCol w:w="1344"/>
        <w:gridCol w:w="1891"/>
        <w:gridCol w:w="1896"/>
        <w:gridCol w:w="960"/>
      </w:tblGrid>
      <w:tr>
        <w:trPr>
          <w:trHeight w:val="259"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拆借金额</w:t>
            </w:r>
          </w:p>
        </w:tc>
        <w:tc>
          <w:tcPr>
            <w:tcBorders>
              <w:top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说明</w:t>
            </w:r>
          </w:p>
        </w:tc>
      </w:tr>
      <w:tr>
        <w:trPr>
          <w:trHeight w:val="245" w:hRule="exact"/>
        </w:trPr>
        <w:tc>
          <w:tcPr>
            <w:gridSpan w:val="5"/>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10,800,000.00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计息拆借</w:t>
            </w:r>
          </w:p>
        </w:tc>
      </w:tr>
      <w:tr>
        <w:trPr>
          <w:trHeight w:val="254"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计息拆借</w:t>
            </w:r>
          </w:p>
        </w:tc>
      </w:tr>
      <w:tr>
        <w:trPr>
          <w:trHeight w:val="259"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18,000,000.00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计息拆借</w:t>
            </w:r>
          </w:p>
        </w:tc>
      </w:tr>
    </w:tbl>
    <w:p>
      <w:pPr>
        <w:spacing w:lineRule="exact" w:line="1"/>
        <w:rPr>
          <w:sz w:val="2"/>
          <w:szCs w:val="2"/>
        </w:rPr>
      </w:pPr>
      <w:r>
        <w:br w:type="page"/>
      </w:r>
    </w:p>
    <w:tbl>
      <w:tblPr>
        <w:tblOverlap w:val="never"/>
        <w:jc w:val="center"/>
        <w:tblLayout w:type="fixed"/>
      </w:tblPr>
      <w:tblGrid>
        <w:gridCol w:w="3614"/>
        <w:gridCol w:w="1344"/>
        <w:gridCol w:w="1891"/>
        <w:gridCol w:w="1896"/>
        <w:gridCol w:w="960"/>
      </w:tblGrid>
      <w:tr>
        <w:trPr>
          <w:trHeight w:val="259"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21,600,000.00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计息拆借</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20,250,000.00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计息拆借</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27,000,000.00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计息拆借</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宁波高新区新未来教育科技有限公司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计息拆借</w:t>
            </w:r>
          </w:p>
        </w:tc>
      </w:tr>
      <w:tr>
        <w:trPr>
          <w:trHeight w:val="259" w:hRule="exact"/>
        </w:trPr>
        <w:tc>
          <w:tcPr>
            <w:gridSpan w:val="5"/>
            <w:tcBorders>
              <w:top w:val="single" w:sz="4"/>
              <w:left w:val="single" w:sz="4"/>
              <w:bottom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19" w:line="1" w:lineRule="exact"/>
      </w:pPr>
    </w:p>
    <w:p>
      <w:pPr>
        <w:pStyle w:val="Style30"/>
        <w:keepNext/>
        <w:keepLines/>
        <w:widowControl w:val="0"/>
        <w:numPr>
          <w:ilvl w:val="0"/>
          <w:numId w:val="101"/>
        </w:numPr>
        <w:shd w:val="clear" w:color="auto" w:fill="auto"/>
        <w:bidi w:val="0"/>
        <w:spacing w:before="0" w:after="380" w:line="240" w:lineRule="auto"/>
        <w:ind w:left="0" w:right="0" w:firstLine="140"/>
        <w:jc w:val="left"/>
      </w:pPr>
      <w:bookmarkStart w:id="1810" w:name="bookmark1810"/>
      <w:bookmarkStart w:id="1811" w:name="bookmark1811"/>
      <w:bookmarkStart w:id="1812" w:name="bookmark1812"/>
      <w:bookmarkStart w:id="1813" w:name="bookmark1813"/>
      <w:bookmarkEnd w:id="1812"/>
      <w:r>
        <w:rPr>
          <w:color w:val="000000"/>
          <w:spacing w:val="0"/>
          <w:w w:val="100"/>
          <w:position w:val="0"/>
        </w:rPr>
        <w:t>关联方资产转让、债务重组情况</w:t>
      </w:r>
      <w:bookmarkEnd w:id="1810"/>
      <w:bookmarkEnd w:id="1811"/>
      <w:bookmarkEnd w:id="181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5"/>
        <w:gridCol w:w="4046"/>
        <w:gridCol w:w="1104"/>
        <w:gridCol w:w="131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购买杭州萧文置业有限公司</w:t>
            </w:r>
            <w:r>
              <w:rPr>
                <w:rFonts w:ascii="Times New Roman" w:eastAsia="Times New Roman" w:hAnsi="Times New Roman" w:cs="Times New Roman"/>
                <w:color w:val="000000"/>
                <w:spacing w:val="0"/>
                <w:w w:val="100"/>
                <w:position w:val="0"/>
              </w:rPr>
              <w:t>55%</w:t>
            </w:r>
            <w:r>
              <w:rPr>
                <w:color w:val="000000"/>
                <w:spacing w:val="0"/>
                <w:w w:val="100"/>
                <w:position w:val="0"/>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308,173,300.00</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西安时代尚优文化传媒集团有限公司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购买福州风盛传媒有限公司</w:t>
            </w:r>
            <w:r>
              <w:rPr>
                <w:rFonts w:ascii="Times New Roman" w:eastAsia="Times New Roman" w:hAnsi="Times New Roman" w:cs="Times New Roman"/>
                <w:color w:val="000000"/>
                <w:spacing w:val="0"/>
                <w:w w:val="100"/>
                <w:position w:val="0"/>
              </w:rPr>
              <w:t>13%</w:t>
            </w:r>
            <w:r>
              <w:rPr>
                <w:color w:val="000000"/>
                <w:spacing w:val="0"/>
                <w:w w:val="100"/>
                <w:position w:val="0"/>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390,000.00</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西安时代尚优文化传媒集团有限公司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转让西安优铁传媒科技有限公司股权</w:t>
            </w:r>
            <w:r>
              <w:rPr>
                <w:rFonts w:ascii="Times New Roman" w:eastAsia="Times New Roman" w:hAnsi="Times New Roman" w:cs="Times New Roman"/>
                <w:color w:val="000000"/>
                <w:spacing w:val="0"/>
                <w:w w:val="100"/>
                <w:position w:val="0"/>
              </w:rPr>
              <w:t>30%</w:t>
            </w:r>
            <w:r>
              <w:rPr>
                <w:color w:val="000000"/>
                <w:spacing w:val="0"/>
                <w:w w:val="100"/>
                <w:position w:val="0"/>
              </w:rPr>
              <w:t>股权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3,005,000.00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308,563,300.00</w:t>
            </w:r>
          </w:p>
        </w:tc>
      </w:tr>
    </w:tbl>
    <w:p>
      <w:pPr>
        <w:widowControl w:val="0"/>
        <w:spacing w:after="319" w:line="1" w:lineRule="exact"/>
      </w:pPr>
    </w:p>
    <w:p>
      <w:pPr>
        <w:pStyle w:val="Style30"/>
        <w:keepNext/>
        <w:keepLines/>
        <w:widowControl w:val="0"/>
        <w:numPr>
          <w:ilvl w:val="0"/>
          <w:numId w:val="101"/>
        </w:numPr>
        <w:shd w:val="clear" w:color="auto" w:fill="auto"/>
        <w:bidi w:val="0"/>
        <w:spacing w:before="0" w:after="380" w:line="240" w:lineRule="auto"/>
        <w:ind w:left="0" w:right="0" w:firstLine="140"/>
        <w:jc w:val="left"/>
      </w:pPr>
      <w:bookmarkStart w:id="1814" w:name="bookmark1814"/>
      <w:bookmarkStart w:id="1815" w:name="bookmark1815"/>
      <w:bookmarkStart w:id="1816" w:name="bookmark1816"/>
      <w:bookmarkStart w:id="1817" w:name="bookmark1817"/>
      <w:bookmarkEnd w:id="1816"/>
      <w:r>
        <w:rPr>
          <w:color w:val="000000"/>
          <w:spacing w:val="0"/>
          <w:w w:val="100"/>
          <w:position w:val="0"/>
        </w:rPr>
        <w:t>关键管理人员报酬</w:t>
      </w:r>
      <w:bookmarkEnd w:id="1814"/>
      <w:bookmarkEnd w:id="1815"/>
      <w:bookmarkEnd w:id="181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报酬总额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5,004,859.10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5,523,052.75</w:t>
            </w:r>
          </w:p>
        </w:tc>
      </w:tr>
    </w:tbl>
    <w:p>
      <w:pPr>
        <w:widowControl w:val="0"/>
        <w:spacing w:after="319" w:line="1" w:lineRule="exact"/>
      </w:pPr>
    </w:p>
    <w:p>
      <w:pPr>
        <w:pStyle w:val="Style30"/>
        <w:keepNext/>
        <w:keepLines/>
        <w:widowControl w:val="0"/>
        <w:numPr>
          <w:ilvl w:val="0"/>
          <w:numId w:val="101"/>
        </w:numPr>
        <w:shd w:val="clear" w:color="auto" w:fill="auto"/>
        <w:bidi w:val="0"/>
        <w:spacing w:before="0" w:after="320" w:line="240" w:lineRule="auto"/>
        <w:ind w:left="0" w:right="0" w:firstLine="140"/>
        <w:jc w:val="both"/>
      </w:pPr>
      <w:bookmarkStart w:id="1818" w:name="bookmark1818"/>
      <w:bookmarkStart w:id="1819" w:name="bookmark1819"/>
      <w:bookmarkStart w:id="1820" w:name="bookmark1820"/>
      <w:bookmarkStart w:id="1821" w:name="bookmark1821"/>
      <w:bookmarkEnd w:id="1820"/>
      <w:r>
        <w:rPr>
          <w:color w:val="000000"/>
          <w:spacing w:val="0"/>
          <w:w w:val="100"/>
          <w:position w:val="0"/>
        </w:rPr>
        <w:t>其他关联交易</w:t>
      </w:r>
      <w:bookmarkEnd w:id="1818"/>
      <w:bookmarkEnd w:id="1819"/>
      <w:bookmarkEnd w:id="1821"/>
    </w:p>
    <w:p>
      <w:pPr>
        <w:pStyle w:val="Style30"/>
        <w:keepNext/>
        <w:keepLines/>
        <w:widowControl w:val="0"/>
        <w:shd w:val="clear" w:color="auto" w:fill="auto"/>
        <w:bidi w:val="0"/>
        <w:spacing w:before="0" w:after="320" w:line="240" w:lineRule="auto"/>
        <w:ind w:left="0" w:right="0" w:firstLine="0"/>
        <w:jc w:val="left"/>
      </w:pPr>
      <w:bookmarkStart w:id="1818" w:name="bookmark1818"/>
      <w:bookmarkStart w:id="1819" w:name="bookmark1819"/>
      <w:bookmarkStart w:id="1822" w:name="bookmark1822"/>
      <w:bookmarkStart w:id="1823" w:name="bookmark1823"/>
      <w:r>
        <w:rPr>
          <w:rFonts w:ascii="Times New Roman" w:eastAsia="Times New Roman" w:hAnsi="Times New Roman" w:cs="Times New Roman"/>
          <w:color w:val="000000"/>
          <w:spacing w:val="0"/>
          <w:w w:val="100"/>
          <w:position w:val="0"/>
        </w:rPr>
        <w:t>6</w:t>
      </w:r>
      <w:bookmarkEnd w:id="1822"/>
      <w:r>
        <w:rPr>
          <w:color w:val="000000"/>
          <w:spacing w:val="0"/>
          <w:w w:val="100"/>
          <w:position w:val="0"/>
        </w:rPr>
        <w:t>、关联方应收应付款项</w:t>
      </w:r>
      <w:bookmarkEnd w:id="1818"/>
      <w:bookmarkEnd w:id="1819"/>
      <w:bookmarkEnd w:id="1823"/>
    </w:p>
    <w:p>
      <w:pPr>
        <w:pStyle w:val="Style30"/>
        <w:keepNext/>
        <w:keepLines/>
        <w:widowControl w:val="0"/>
        <w:shd w:val="clear" w:color="auto" w:fill="auto"/>
        <w:bidi w:val="0"/>
        <w:spacing w:before="0" w:after="320" w:line="240" w:lineRule="auto"/>
        <w:ind w:left="0" w:right="0" w:firstLine="0"/>
        <w:jc w:val="left"/>
      </w:pPr>
      <w:bookmarkStart w:id="1818" w:name="bookmark1818"/>
      <w:bookmarkStart w:id="1819" w:name="bookmark1819"/>
      <w:bookmarkStart w:id="1824" w:name="bookmark18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18"/>
      <w:bookmarkEnd w:id="1819"/>
      <w:bookmarkEnd w:id="1824"/>
    </w:p>
    <w:p>
      <w:pPr>
        <w:pStyle w:val="Style25"/>
        <w:keepNext w:val="0"/>
        <w:keepLines w:val="0"/>
        <w:widowControl w:val="0"/>
        <w:shd w:val="clear" w:color="auto" w:fill="auto"/>
        <w:bidi w:val="0"/>
        <w:spacing w:before="0" w:after="0" w:line="240" w:lineRule="auto"/>
        <w:ind w:left="8938" w:right="0" w:firstLine="0"/>
        <w:jc w:val="left"/>
      </w:pPr>
      <w:r>
        <w:rPr>
          <w:color w:val="000000"/>
          <w:spacing w:val="0"/>
          <w:w w:val="100"/>
          <w:position w:val="0"/>
        </w:rPr>
        <w:t>单位：元</w:t>
      </w:r>
    </w:p>
    <w:tbl>
      <w:tblPr>
        <w:tblOverlap w:val="never"/>
        <w:jc w:val="center"/>
        <w:tblLayout w:type="fixed"/>
      </w:tblPr>
      <w:tblGrid>
        <w:gridCol w:w="1464"/>
        <w:gridCol w:w="3850"/>
        <w:gridCol w:w="1109"/>
        <w:gridCol w:w="960"/>
        <w:gridCol w:w="1205"/>
        <w:gridCol w:w="1118"/>
      </w:tblGrid>
      <w:tr>
        <w:trPr>
          <w:trHeight w:val="254"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5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180" w:firstLine="0"/>
              <w:jc w:val="right"/>
            </w:pPr>
            <w:r>
              <w:rPr>
                <w:color w:val="000000"/>
                <w:spacing w:val="0"/>
                <w:w w:val="100"/>
                <w:position w:val="0"/>
              </w:rPr>
              <w:t>账面余额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账面余额</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坏账准备</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①应收账款</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杭州华媒科创园区管理有限公司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北京中关村智酷双创人才服务股份有限公司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2,632,145.02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52,642.90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200,000.00</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西安时代尚优文化传媒集团有限公司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485,469.12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24,273.46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568,476.00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杭州大快文化创意有限公司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304,200.00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380,000.00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247,000.00</w:t>
            </w:r>
          </w:p>
        </w:tc>
      </w:tr>
      <w:tr>
        <w:trPr>
          <w:trHeight w:val="254"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杭州地铁文化传媒有限公司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373,031.80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7,460.64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361,490.00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8,887.25</w:t>
            </w:r>
          </w:p>
        </w:tc>
      </w:tr>
      <w:tr>
        <w:trPr>
          <w:trHeight w:val="245"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229,140.01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90,189.75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1,089,092.00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89,796.59</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165,538.00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3,310.76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108,319.35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2,268.98</w:t>
            </w:r>
          </w:p>
        </w:tc>
      </w:tr>
      <w:tr>
        <w:trPr>
          <w:trHeight w:val="254"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浙江都快传媒集团有限公司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浙江弘致投资管理有限公司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600.00</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浙江都市会展文化发展有限公司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300,020.00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135,004.00</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杭州富阳闻达电子商务有限公司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杭州丛人广告有限公司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545,000.00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杭州西城文化传媒有限公司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136,400.00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杭州读报人电子商务有限公司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65,963.57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6,897.21</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杭州乐活公益服务中心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28,736.00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575.00</w:t>
            </w:r>
          </w:p>
        </w:tc>
      </w:tr>
      <w:tr>
        <w:trPr>
          <w:trHeight w:val="259" w:hRule="exact"/>
        </w:trPr>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都市快报社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26,638.00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665.95</w:t>
            </w:r>
          </w:p>
        </w:tc>
      </w:tr>
    </w:tbl>
    <w:p>
      <w:pPr>
        <w:spacing w:lineRule="exact" w:line="1"/>
        <w:rPr>
          <w:sz w:val="2"/>
          <w:szCs w:val="2"/>
        </w:rPr>
      </w:pPr>
      <w:r>
        <w:br w:type="page"/>
      </w:r>
    </w:p>
    <w:tbl>
      <w:tblPr>
        <w:tblOverlap w:val="never"/>
        <w:jc w:val="center"/>
        <w:tblLayout w:type="fixed"/>
      </w:tblPr>
      <w:tblGrid>
        <w:gridCol w:w="1464"/>
        <w:gridCol w:w="3850"/>
        <w:gridCol w:w="1109"/>
        <w:gridCol w:w="960"/>
        <w:gridCol w:w="1205"/>
        <w:gridCol w:w="1118"/>
      </w:tblGrid>
      <w:tr>
        <w:trPr>
          <w:trHeight w:val="259"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杭州文化产权交易所有限公司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10,840.00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217.00</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9,390,344.83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815,086.53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5,850,975.80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715,912.00</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②预付款项</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杭州西城文化传媒有限公司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51,100.57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51,100.59</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③其他应收款</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西安时代尚优文化传媒集团有限公司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4,740,160.00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4,740,160.00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杭州丛人广告有限公司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220,000.00</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杭州华媒数创企业管理有限公司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1,750,000.00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750,000.00</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10,500.00</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北京中关村智酷双创人才服务股份有限公司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7,182.00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1,680.00</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杭州文化产权交易所有限公司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19,923.55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19,001.77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665.06</w:t>
            </w:r>
          </w:p>
        </w:tc>
      </w:tr>
      <w:tr>
        <w:trPr>
          <w:trHeight w:val="254"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中教星创教育科技（北京）有限公司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490.00</w:t>
            </w:r>
          </w:p>
        </w:tc>
      </w:tr>
      <w:tr>
        <w:trPr>
          <w:trHeight w:val="245"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杭州华媒科创园区管理有限公司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20,000,674.00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3,600,023.59</w:t>
            </w:r>
          </w:p>
        </w:tc>
      </w:tr>
      <w:tr>
        <w:trPr>
          <w:trHeight w:val="254"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6,905,283.55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837,539.32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27,871,835.77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4,583,358.65</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④其他流动资产</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西安时代尚优文化传媒集团有限公司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2,223,201.59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2,137,107.19</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812,035.25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1,362,717.00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杭州丛人广告有限公司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778,301.80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778,301.79</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294,700.48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285,170.73</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浙江国大集团有限责任公司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51,100.62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51,100.61</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4,159,339.74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4,614,397.32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140"/>
        <w:jc w:val="left"/>
      </w:pPr>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25"/>
      <w:bookmarkEnd w:id="1826"/>
      <w:bookmarkEnd w:id="182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4838"/>
        <w:gridCol w:w="1632"/>
        <w:gridCol w:w="1651"/>
      </w:tblGrid>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项目名称</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期初账面余额</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①应付账款</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浙江都快传媒集团有限公司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15,060,000.00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都市快报社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7,623,100.00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22,830,000.00</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6,622,315.00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7,900,989.58</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萧山日报社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3,364,593.02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276,788.02</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浙江每日商报传媒有限公司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余杭晨报印刷厂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1,061,556.00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1,061,556.00</w:t>
            </w:r>
          </w:p>
        </w:tc>
      </w:tr>
      <w:tr>
        <w:trPr>
          <w:trHeight w:val="254"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杭州富阳闻达电子商务有限公司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567,163.85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798,934.55</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浙江国大集团有限责任公司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459,904.96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459,905.60</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浙江衢州盛元文创印业有限公司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410,862.32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320,003.05</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杭州火鸟区块链有限公司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杭州城乡通商务有限公司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210,058.65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145,282.95</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杭州大快文化创意有限公司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188,679.25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188,679.25</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西安时代尚优文化传媒集团有限公司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134,903.51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213,827.44</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杭州丛人广告有限公司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55,000.04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杭州读报人电子商务有限公司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38,786.74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38,786.74</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15,282.12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杭州西城文化传媒有限公司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天津尚优传媒科技有限公司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r>
      <w:tr>
        <w:trPr>
          <w:trHeight w:val="254"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每日商报社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2,300,000.00</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余杭晨报社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1,226,415.06</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布朗睿智（北京）国际教育科技有限公司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138,000.00</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杭州萧山日报资本管理有限公司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85,000.00</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杭州城市通媒体有限公司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14,515.04</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38,602,205.48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38,055,183.30</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②其他应付款</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70,615,086.18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143,986,618.98</w:t>
            </w:r>
          </w:p>
        </w:tc>
      </w:tr>
      <w:tr>
        <w:trPr>
          <w:trHeight w:val="259" w:hRule="exact"/>
        </w:trPr>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宁波高新区新未来教育科技有限公司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26,260,712.33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r>
    </w:tbl>
    <w:p>
      <w:pPr>
        <w:spacing w:lineRule="exact" w:line="1"/>
        <w:rPr>
          <w:sz w:val="2"/>
          <w:szCs w:val="2"/>
        </w:rPr>
      </w:pPr>
      <w:r>
        <w:br w:type="page"/>
      </w:r>
    </w:p>
    <w:tbl>
      <w:tblPr>
        <w:tblOverlap w:val="never"/>
        <w:jc w:val="center"/>
        <w:tblLayout w:type="fixed"/>
      </w:tblPr>
      <w:tblGrid>
        <w:gridCol w:w="1584"/>
        <w:gridCol w:w="4838"/>
        <w:gridCol w:w="1632"/>
        <w:gridCol w:w="1651"/>
      </w:tblGrid>
      <w:tr>
        <w:trPr>
          <w:trHeight w:val="254"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6,472,337.12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7,578,107.20</w:t>
            </w:r>
          </w:p>
        </w:tc>
      </w:tr>
      <w:tr>
        <w:trPr>
          <w:trHeight w:val="254"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杭州维翰教育科技集团有限公司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4,220,273.97</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中教启航国际教育科技（北京）有限公司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3,275,000.00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江苏凯启教育科技有限公司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845,000.00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225,000.00</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知本环球国际教育科技（北京）有限公司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670,000.00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都市快报社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507,000.00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环球未名教育科技（北京）有限公司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浙江衢州盛元文创印业有限公司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63,600.00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杭州文化产权交易所有限公司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43,881.40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20,011,076.40</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哈尔滨报达集团有限公司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8,191.06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8,049.48</w:t>
            </w:r>
          </w:p>
        </w:tc>
      </w:tr>
      <w:tr>
        <w:trPr>
          <w:trHeight w:val="254"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杭州风茂房地产代理有限公司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245"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11,431.50</w:t>
            </w:r>
          </w:p>
        </w:tc>
      </w:tr>
      <w:tr>
        <w:trPr>
          <w:trHeight w:val="254"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113,281,082.06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192,310,283.56</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③合同负债</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4,912,593.75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3,165,543.12</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浙江蜂果网络科技有限公司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576,545.46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1,800,000.00</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都市快报社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286,908.11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286,908.11</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杭州看看十度网络科技有限公司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80,188.68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杭州乐活公益服务中心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14,150.94</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11,212.85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11,212.85</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浙江衢州盛元文创印业有限公司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8,414.65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17,699.12</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十九楼网络股份有限公司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204,000.00</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北京中关村智酷双创人才服务股份有限公司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177,305.83</w:t>
            </w:r>
          </w:p>
        </w:tc>
      </w:tr>
      <w:tr>
        <w:trPr>
          <w:trHeight w:val="25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富阳日报社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326.00</w:t>
            </w:r>
          </w:p>
        </w:tc>
      </w:tr>
      <w:tr>
        <w:trPr>
          <w:trHeight w:val="264" w:hRule="exact"/>
        </w:trPr>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5,890,014.44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5,732,995.03</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0"/>
        <w:jc w:val="left"/>
      </w:pPr>
      <w:bookmarkStart w:id="1828" w:name="bookmark1828"/>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7</w:t>
      </w:r>
      <w:bookmarkEnd w:id="1830"/>
      <w:r>
        <w:rPr>
          <w:color w:val="000000"/>
          <w:spacing w:val="0"/>
          <w:w w:val="100"/>
          <w:position w:val="0"/>
        </w:rPr>
        <w:t>、关联方承诺</w:t>
      </w:r>
      <w:bookmarkEnd w:id="1828"/>
      <w:bookmarkEnd w:id="1829"/>
      <w:bookmarkEnd w:id="1831"/>
    </w:p>
    <w:p>
      <w:pPr>
        <w:pStyle w:val="Style30"/>
        <w:keepNext/>
        <w:keepLines/>
        <w:widowControl w:val="0"/>
        <w:shd w:val="clear" w:color="auto" w:fill="auto"/>
        <w:bidi w:val="0"/>
        <w:spacing w:before="0" w:line="240" w:lineRule="auto"/>
        <w:ind w:left="0" w:right="0" w:firstLine="0"/>
        <w:jc w:val="left"/>
      </w:pPr>
      <w:bookmarkStart w:id="1828" w:name="bookmark1828"/>
      <w:bookmarkStart w:id="1829" w:name="bookmark1829"/>
      <w:bookmarkStart w:id="1832" w:name="bookmark1832"/>
      <w:bookmarkStart w:id="1833" w:name="bookmark1833"/>
      <w:r>
        <w:rPr>
          <w:rFonts w:ascii="Times New Roman" w:eastAsia="Times New Roman" w:hAnsi="Times New Roman" w:cs="Times New Roman"/>
          <w:color w:val="000000"/>
          <w:spacing w:val="0"/>
          <w:w w:val="100"/>
          <w:position w:val="0"/>
        </w:rPr>
        <w:t>8</w:t>
      </w:r>
      <w:bookmarkEnd w:id="1832"/>
      <w:r>
        <w:rPr>
          <w:color w:val="000000"/>
          <w:spacing w:val="0"/>
          <w:w w:val="100"/>
          <w:position w:val="0"/>
        </w:rPr>
        <w:t>、其他</w:t>
      </w:r>
      <w:bookmarkEnd w:id="1828"/>
      <w:bookmarkEnd w:id="1829"/>
      <w:bookmarkEnd w:id="1833"/>
    </w:p>
    <w:p>
      <w:pPr>
        <w:pStyle w:val="Style23"/>
        <w:keepNext/>
        <w:keepLines/>
        <w:widowControl w:val="0"/>
        <w:shd w:val="clear" w:color="auto" w:fill="auto"/>
        <w:bidi w:val="0"/>
        <w:spacing w:before="0" w:line="240" w:lineRule="auto"/>
        <w:ind w:left="0" w:right="0" w:firstLine="0"/>
        <w:jc w:val="left"/>
      </w:pPr>
      <w:bookmarkStart w:id="1834" w:name="bookmark1834"/>
      <w:bookmarkStart w:id="1835" w:name="bookmark1835"/>
      <w:bookmarkStart w:id="1836" w:name="bookmark1836"/>
      <w:r>
        <w:rPr>
          <w:color w:val="000000"/>
          <w:spacing w:val="0"/>
          <w:w w:val="100"/>
          <w:position w:val="0"/>
          <w:sz w:val="24"/>
          <w:szCs w:val="24"/>
        </w:rPr>
        <w:t>十三、股份支付</w:t>
      </w:r>
      <w:bookmarkEnd w:id="1834"/>
      <w:bookmarkEnd w:id="1835"/>
      <w:bookmarkEnd w:id="1836"/>
    </w:p>
    <w:p>
      <w:pPr>
        <w:pStyle w:val="Style30"/>
        <w:keepNext/>
        <w:keepLines/>
        <w:widowControl w:val="0"/>
        <w:shd w:val="clear" w:color="auto" w:fill="auto"/>
        <w:tabs>
          <w:tab w:pos="373" w:val="left"/>
        </w:tabs>
        <w:bidi w:val="0"/>
        <w:spacing w:before="0" w:line="240" w:lineRule="auto"/>
        <w:ind w:left="0" w:right="0" w:firstLine="0"/>
        <w:jc w:val="left"/>
      </w:pPr>
      <w:bookmarkStart w:id="1837" w:name="bookmark1837"/>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1</w:t>
      </w:r>
      <w:bookmarkEnd w:id="1839"/>
      <w:r>
        <w:rPr>
          <w:color w:val="000000"/>
          <w:spacing w:val="0"/>
          <w:w w:val="100"/>
          <w:position w:val="0"/>
        </w:rPr>
        <w:t>、</w:t>
        <w:tab/>
        <w:t>股份支付总体情况</w:t>
      </w:r>
      <w:bookmarkEnd w:id="1837"/>
      <w:bookmarkEnd w:id="1838"/>
      <w:bookmarkEnd w:id="1840"/>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382" w:val="left"/>
        </w:tabs>
        <w:bidi w:val="0"/>
        <w:spacing w:before="0" w:line="240" w:lineRule="auto"/>
        <w:ind w:left="0" w:right="0" w:firstLine="0"/>
        <w:jc w:val="left"/>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2</w:t>
      </w:r>
      <w:bookmarkEnd w:id="1843"/>
      <w:r>
        <w:rPr>
          <w:color w:val="000000"/>
          <w:spacing w:val="0"/>
          <w:w w:val="100"/>
          <w:position w:val="0"/>
        </w:rPr>
        <w:t>、</w:t>
        <w:tab/>
        <w:t>以权益结算的股份支付情况</w:t>
      </w:r>
      <w:bookmarkEnd w:id="1841"/>
      <w:bookmarkEnd w:id="1842"/>
      <w:bookmarkEnd w:id="1844"/>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382" w:val="left"/>
        </w:tabs>
        <w:bidi w:val="0"/>
        <w:spacing w:before="0" w:line="240" w:lineRule="auto"/>
        <w:ind w:left="0" w:right="0" w:firstLine="0"/>
        <w:jc w:val="left"/>
      </w:pPr>
      <w:bookmarkStart w:id="1845" w:name="bookmark1845"/>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3</w:t>
      </w:r>
      <w:bookmarkEnd w:id="1847"/>
      <w:r>
        <w:rPr>
          <w:color w:val="000000"/>
          <w:spacing w:val="0"/>
          <w:w w:val="100"/>
          <w:position w:val="0"/>
        </w:rPr>
        <w:t>、</w:t>
        <w:tab/>
        <w:t>以现金结算的股份支付情况</w:t>
      </w:r>
      <w:bookmarkEnd w:id="1845"/>
      <w:bookmarkEnd w:id="1846"/>
      <w:bookmarkEnd w:id="1848"/>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382" w:val="left"/>
        </w:tabs>
        <w:bidi w:val="0"/>
        <w:spacing w:before="0" w:after="320" w:line="240" w:lineRule="auto"/>
        <w:ind w:left="0" w:right="0" w:firstLine="0"/>
        <w:jc w:val="left"/>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4</w:t>
      </w:r>
      <w:bookmarkEnd w:id="1851"/>
      <w:r>
        <w:rPr>
          <w:color w:val="000000"/>
          <w:spacing w:val="0"/>
          <w:w w:val="100"/>
          <w:position w:val="0"/>
        </w:rPr>
        <w:t>、</w:t>
        <w:tab/>
        <w:t>股份支付的修改、终止情况</w:t>
      </w:r>
      <w:bookmarkEnd w:id="1849"/>
      <w:bookmarkEnd w:id="1850"/>
      <w:bookmarkEnd w:id="1852"/>
    </w:p>
    <w:p>
      <w:pPr>
        <w:pStyle w:val="Style30"/>
        <w:keepNext/>
        <w:keepLines/>
        <w:widowControl w:val="0"/>
        <w:shd w:val="clear" w:color="auto" w:fill="auto"/>
        <w:tabs>
          <w:tab w:pos="382" w:val="left"/>
        </w:tabs>
        <w:bidi w:val="0"/>
        <w:spacing w:before="0" w:after="320" w:line="240" w:lineRule="auto"/>
        <w:ind w:left="0" w:right="0" w:firstLine="0"/>
        <w:jc w:val="left"/>
      </w:pPr>
      <w:bookmarkStart w:id="1849" w:name="bookmark1849"/>
      <w:bookmarkStart w:id="1850" w:name="bookmark1850"/>
      <w:bookmarkStart w:id="1853" w:name="bookmark1853"/>
      <w:bookmarkStart w:id="1854" w:name="bookmark1854"/>
      <w:r>
        <w:rPr>
          <w:rFonts w:ascii="Times New Roman" w:eastAsia="Times New Roman" w:hAnsi="Times New Roman" w:cs="Times New Roman"/>
          <w:color w:val="000000"/>
          <w:spacing w:val="0"/>
          <w:w w:val="100"/>
          <w:position w:val="0"/>
        </w:rPr>
        <w:t>5</w:t>
      </w:r>
      <w:bookmarkEnd w:id="1853"/>
      <w:r>
        <w:rPr>
          <w:color w:val="000000"/>
          <w:spacing w:val="0"/>
          <w:w w:val="100"/>
          <w:position w:val="0"/>
        </w:rPr>
        <w:t>、</w:t>
        <w:tab/>
        <w:t>其他</w:t>
      </w:r>
      <w:bookmarkEnd w:id="1849"/>
      <w:bookmarkEnd w:id="1850"/>
      <w:bookmarkEnd w:id="1854"/>
    </w:p>
    <w:p>
      <w:pPr>
        <w:pStyle w:val="Style23"/>
        <w:keepNext/>
        <w:keepLines/>
        <w:widowControl w:val="0"/>
        <w:shd w:val="clear" w:color="auto" w:fill="auto"/>
        <w:bidi w:val="0"/>
        <w:spacing w:before="0" w:after="320" w:line="240" w:lineRule="auto"/>
        <w:ind w:left="0" w:right="0" w:firstLine="0"/>
        <w:jc w:val="left"/>
      </w:pPr>
      <w:bookmarkStart w:id="1855" w:name="bookmark1855"/>
      <w:bookmarkStart w:id="1856" w:name="bookmark1856"/>
      <w:bookmarkStart w:id="1857" w:name="bookmark1857"/>
      <w:r>
        <w:rPr>
          <w:color w:val="000000"/>
          <w:spacing w:val="0"/>
          <w:w w:val="100"/>
          <w:position w:val="0"/>
          <w:sz w:val="24"/>
          <w:szCs w:val="24"/>
        </w:rPr>
        <w:t>十四、承诺及或有事项</w:t>
      </w:r>
      <w:bookmarkEnd w:id="1855"/>
      <w:bookmarkEnd w:id="1856"/>
      <w:bookmarkEnd w:id="1857"/>
    </w:p>
    <w:p>
      <w:pPr>
        <w:pStyle w:val="Style30"/>
        <w:keepNext/>
        <w:keepLines/>
        <w:widowControl w:val="0"/>
        <w:shd w:val="clear" w:color="auto" w:fill="auto"/>
        <w:bidi w:val="0"/>
        <w:spacing w:before="0" w:after="280" w:line="240" w:lineRule="auto"/>
        <w:ind w:left="0" w:right="0" w:firstLine="0"/>
        <w:jc w:val="left"/>
      </w:pPr>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858"/>
      <w:bookmarkEnd w:id="1859"/>
      <w:bookmarkEnd w:id="1860"/>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资产负债表日存在的重要承诺</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）已签订的尚未履行或尚未完全履行的对外投资合同及有关财务支出</w:t>
      </w:r>
    </w:p>
    <w:p>
      <w:pPr>
        <w:pStyle w:val="Style27"/>
        <w:keepNext w:val="0"/>
        <w:keepLines w:val="0"/>
        <w:widowControl w:val="0"/>
        <w:shd w:val="clear" w:color="auto" w:fill="auto"/>
        <w:bidi w:val="0"/>
        <w:spacing w:before="0" w:after="10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月，风盛传媒股份与杭州智玺信息科技有限公司、叶焯燕共同出资设立杭州有鲸网络科技有限公司，注册资本 人民币</w:t>
      </w:r>
      <w:r>
        <w:rPr>
          <w:rFonts w:ascii="Times New Roman" w:eastAsia="Times New Roman" w:hAnsi="Times New Roman" w:cs="Times New Roman"/>
          <w:color w:val="000000"/>
          <w:spacing w:val="0"/>
          <w:w w:val="100"/>
          <w:position w:val="0"/>
        </w:rPr>
        <w:t>500</w:t>
      </w:r>
      <w:r>
        <w:rPr>
          <w:color w:val="000000"/>
          <w:spacing w:val="0"/>
          <w:w w:val="100"/>
          <w:position w:val="0"/>
        </w:rPr>
        <w:t>万元，其中风盛传媒股份认缴出资人民币</w:t>
      </w:r>
      <w:r>
        <w:rPr>
          <w:rFonts w:ascii="Times New Roman" w:eastAsia="Times New Roman" w:hAnsi="Times New Roman" w:cs="Times New Roman"/>
          <w:color w:val="000000"/>
          <w:spacing w:val="0"/>
          <w:w w:val="100"/>
          <w:position w:val="0"/>
        </w:rPr>
        <w:t>230</w:t>
      </w:r>
      <w:r>
        <w:rPr>
          <w:color w:val="000000"/>
          <w:spacing w:val="0"/>
          <w:w w:val="100"/>
          <w:position w:val="0"/>
        </w:rPr>
        <w:t>万元，持有该公司</w:t>
      </w:r>
      <w:r>
        <w:rPr>
          <w:rFonts w:ascii="Times New Roman" w:eastAsia="Times New Roman" w:hAnsi="Times New Roman" w:cs="Times New Roman"/>
          <w:color w:val="000000"/>
          <w:spacing w:val="0"/>
          <w:w w:val="100"/>
          <w:position w:val="0"/>
        </w:rPr>
        <w:t>46%</w:t>
      </w:r>
      <w:r>
        <w:rPr>
          <w:color w:val="000000"/>
          <w:spacing w:val="0"/>
          <w:w w:val="100"/>
          <w:position w:val="0"/>
        </w:rPr>
        <w:t>股权。截至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日，本公司实际出资</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115</w:t>
      </w:r>
      <w:r>
        <w:rPr>
          <w:color w:val="000000"/>
          <w:spacing w:val="0"/>
          <w:w w:val="100"/>
          <w:position w:val="0"/>
        </w:rPr>
        <w:t>万元，尚有</w:t>
      </w:r>
      <w:r>
        <w:rPr>
          <w:rFonts w:ascii="Times New Roman" w:eastAsia="Times New Roman" w:hAnsi="Times New Roman" w:cs="Times New Roman"/>
          <w:color w:val="000000"/>
          <w:spacing w:val="0"/>
          <w:w w:val="100"/>
          <w:position w:val="0"/>
        </w:rPr>
        <w:t>115</w:t>
      </w:r>
      <w:r>
        <w:rPr>
          <w:color w:val="000000"/>
          <w:spacing w:val="0"/>
          <w:w w:val="100"/>
          <w:position w:val="0"/>
        </w:rPr>
        <w:t>万元未出资。</w:t>
      </w:r>
    </w:p>
    <w:p>
      <w:pPr>
        <w:pStyle w:val="Style27"/>
        <w:keepNext w:val="0"/>
        <w:keepLines w:val="0"/>
        <w:widowControl w:val="0"/>
        <w:shd w:val="clear" w:color="auto" w:fill="auto"/>
        <w:bidi w:val="0"/>
        <w:spacing w:before="0" w:after="10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）已签订的正在或准备履行的租赁合同及财务影响</w:t>
      </w:r>
    </w:p>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至资产负债表日止，本公司对外签订的不可撤销的经营租赁合约情况如下:</w:t>
      </w:r>
    </w:p>
    <w:tbl>
      <w:tblPr>
        <w:tblOverlap w:val="never"/>
        <w:jc w:val="center"/>
        <w:tblLayout w:type="fixed"/>
      </w:tblPr>
      <w:tblGrid>
        <w:gridCol w:w="3221"/>
        <w:gridCol w:w="3221"/>
        <w:gridCol w:w="3230"/>
      </w:tblGrid>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不可撤销经营租赁的最低租赁付款额：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185,689,349.41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185,158,060.18</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39,651,011.26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161,914,043.16</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31,104,926.76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23,539,802.58</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以后年度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55,511,244.16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62,009,260.85</w:t>
            </w:r>
          </w:p>
        </w:tc>
      </w:tr>
      <w:tr>
        <w:trPr>
          <w:trHeight w:val="355"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311,956,531.59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432,621,166.77</w:t>
            </w:r>
          </w:p>
        </w:tc>
      </w:tr>
    </w:tbl>
    <w:p>
      <w:pPr>
        <w:pStyle w:val="Style25"/>
        <w:keepNext w:val="0"/>
        <w:keepLines w:val="0"/>
        <w:widowControl w:val="0"/>
        <w:shd w:val="clear" w:color="auto" w:fill="auto"/>
        <w:bidi w:val="0"/>
        <w:spacing w:before="0" w:after="100" w:line="240" w:lineRule="auto"/>
        <w:ind w:left="355" w:right="0" w:firstLine="0"/>
        <w:jc w:val="left"/>
      </w:pPr>
      <w:r>
        <w:rPr>
          <w:color w:val="000000"/>
          <w:spacing w:val="0"/>
          <w:w w:val="100"/>
          <w:position w:val="0"/>
        </w:rPr>
        <w:t>（3）</w:t>
      </w:r>
      <w:r>
        <w:rPr>
          <w:color w:val="000000"/>
          <w:spacing w:val="0"/>
          <w:w w:val="100"/>
          <w:position w:val="0"/>
        </w:rPr>
        <w:t>其他重大财务承诺事项</w:t>
      </w:r>
    </w:p>
    <w:p>
      <w:pPr>
        <w:pStyle w:val="Style25"/>
        <w:keepNext w:val="0"/>
        <w:keepLines w:val="0"/>
        <w:widowControl w:val="0"/>
        <w:shd w:val="clear" w:color="auto" w:fill="auto"/>
        <w:bidi w:val="0"/>
        <w:spacing w:before="0" w:after="0" w:line="240" w:lineRule="auto"/>
        <w:ind w:left="355" w:right="0" w:firstLine="0"/>
        <w:jc w:val="left"/>
      </w:pPr>
      <w:r>
        <w:rPr>
          <w:color w:val="000000"/>
          <w:spacing w:val="0"/>
          <w:w w:val="100"/>
          <w:position w:val="0"/>
        </w:rPr>
        <w:t>合并范围内公司之间的财产抵押、质押担保情况，详见本节、十四、</w:t>
      </w:r>
      <w:r>
        <w:rPr>
          <w:color w:val="000000"/>
          <w:spacing w:val="0"/>
          <w:w w:val="100"/>
          <w:position w:val="0"/>
        </w:rPr>
        <w:t xml:space="preserve">2 </w:t>
      </w:r>
      <w:r>
        <w:rPr>
          <w:color w:val="000000"/>
          <w:spacing w:val="0"/>
          <w:w w:val="100"/>
          <w:position w:val="0"/>
        </w:rPr>
        <w:t>“本公司合并范围内公司之间的担保情况”之说</w:t>
      </w:r>
    </w:p>
    <w:p>
      <w:pPr>
        <w:widowControl w:val="0"/>
        <w:spacing w:after="99" w:line="1" w:lineRule="exact"/>
      </w:pPr>
    </w:p>
    <w:p>
      <w:pPr>
        <w:pStyle w:val="Style27"/>
        <w:keepNext w:val="0"/>
        <w:keepLines w:val="0"/>
        <w:widowControl w:val="0"/>
        <w:shd w:val="clear" w:color="auto" w:fill="auto"/>
        <w:bidi w:val="0"/>
        <w:spacing w:before="0" w:after="380" w:line="305" w:lineRule="exact"/>
        <w:ind w:left="0" w:right="0" w:firstLine="0"/>
        <w:jc w:val="left"/>
      </w:pPr>
      <w:r>
        <w:rPr>
          <w:color w:val="000000"/>
          <w:spacing w:val="0"/>
          <w:w w:val="100"/>
          <w:position w:val="0"/>
        </w:rPr>
        <w:t>明。</w:t>
      </w:r>
    </w:p>
    <w:p>
      <w:pPr>
        <w:pStyle w:val="Style30"/>
        <w:keepNext/>
        <w:keepLines/>
        <w:widowControl w:val="0"/>
        <w:shd w:val="clear" w:color="auto" w:fill="auto"/>
        <w:bidi w:val="0"/>
        <w:spacing w:before="0" w:after="320" w:line="240" w:lineRule="auto"/>
        <w:ind w:left="0" w:right="0" w:firstLine="0"/>
        <w:jc w:val="left"/>
      </w:pPr>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861"/>
      <w:bookmarkEnd w:id="1862"/>
      <w:bookmarkEnd w:id="1863"/>
    </w:p>
    <w:p>
      <w:pPr>
        <w:pStyle w:val="Style30"/>
        <w:keepNext/>
        <w:keepLines/>
        <w:widowControl w:val="0"/>
        <w:shd w:val="clear" w:color="auto" w:fill="auto"/>
        <w:bidi w:val="0"/>
        <w:spacing w:before="0" w:after="280" w:line="240" w:lineRule="auto"/>
        <w:ind w:left="0" w:right="0" w:firstLine="0"/>
        <w:jc w:val="left"/>
      </w:pPr>
      <w:bookmarkStart w:id="1861" w:name="bookmark1861"/>
      <w:bookmarkStart w:id="1862" w:name="bookmark1862"/>
      <w:bookmarkStart w:id="1864" w:name="bookmark18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861"/>
      <w:bookmarkEnd w:id="1862"/>
      <w:bookmarkEnd w:id="1864"/>
    </w:p>
    <w:p>
      <w:pPr>
        <w:pStyle w:val="Style27"/>
        <w:keepNext w:val="0"/>
        <w:keepLines w:val="0"/>
        <w:widowControl w:val="0"/>
        <w:numPr>
          <w:ilvl w:val="0"/>
          <w:numId w:val="103"/>
        </w:numPr>
        <w:shd w:val="clear" w:color="auto" w:fill="auto"/>
        <w:tabs>
          <w:tab w:pos="773" w:val="left"/>
        </w:tabs>
        <w:bidi w:val="0"/>
        <w:spacing w:before="0" w:after="0" w:line="305" w:lineRule="exact"/>
        <w:ind w:left="0" w:right="0"/>
        <w:jc w:val="both"/>
      </w:pPr>
      <w:bookmarkStart w:id="1865" w:name="bookmark1865"/>
      <w:bookmarkEnd w:id="1865"/>
      <w:r>
        <w:rPr>
          <w:color w:val="000000"/>
          <w:spacing w:val="0"/>
          <w:w w:val="100"/>
          <w:position w:val="0"/>
        </w:rPr>
        <w:t>未决诉讼仲裁形成的或有负债及其财务影响</w:t>
      </w:r>
    </w:p>
    <w:p>
      <w:pPr>
        <w:pStyle w:val="Style27"/>
        <w:keepNext w:val="0"/>
        <w:keepLines w:val="0"/>
        <w:widowControl w:val="0"/>
        <w:shd w:val="clear" w:color="auto" w:fill="auto"/>
        <w:bidi w:val="0"/>
        <w:spacing w:before="0" w:after="0" w:line="305" w:lineRule="exact"/>
        <w:ind w:left="0" w:right="0"/>
        <w:jc w:val="both"/>
      </w:pPr>
      <w:r>
        <w:rPr>
          <w:color w:val="000000"/>
          <w:spacing w:val="0"/>
          <w:w w:val="100"/>
          <w:position w:val="0"/>
        </w:rPr>
        <w:t>公司之控股子公司浙江风盛传媒股份有限公司与竞园视觉（北京）文化传播有限公司、田金国因《竞园租赁合同》《保 证函》所引起的关于北京竞园艺术中心仓库租赁相关事宜争议的仲裁案件，因受疫情等影响案件一直未能进行开庭排期。</w:t>
      </w:r>
      <w:r>
        <w:rPr>
          <w:color w:val="000000"/>
          <w:spacing w:val="0"/>
          <w:w w:val="100"/>
          <w:position w:val="0"/>
        </w:rPr>
        <w:t xml:space="preserve">2021 </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22</w:t>
      </w:r>
      <w:r>
        <w:rPr>
          <w:color w:val="000000"/>
          <w:spacing w:val="0"/>
          <w:w w:val="100"/>
          <w:position w:val="0"/>
        </w:rPr>
        <w:t>日收到北京仲裁委寄送的案件开庭通知书，该案件于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日在北京仲裁委员会开庭，目前尚无仲裁结果。</w:t>
      </w:r>
    </w:p>
    <w:p>
      <w:pPr>
        <w:pStyle w:val="Style27"/>
        <w:keepNext w:val="0"/>
        <w:keepLines w:val="0"/>
        <w:widowControl w:val="0"/>
        <w:numPr>
          <w:ilvl w:val="0"/>
          <w:numId w:val="103"/>
        </w:numPr>
        <w:shd w:val="clear" w:color="auto" w:fill="auto"/>
        <w:tabs>
          <w:tab w:pos="797" w:val="left"/>
        </w:tabs>
        <w:bidi w:val="0"/>
        <w:spacing w:before="0" w:after="0" w:line="305" w:lineRule="exact"/>
        <w:ind w:left="0" w:right="0"/>
        <w:jc w:val="both"/>
      </w:pPr>
      <w:bookmarkStart w:id="1866" w:name="bookmark1866"/>
      <w:bookmarkEnd w:id="1866"/>
      <w:r>
        <w:rPr>
          <w:color w:val="000000"/>
          <w:spacing w:val="0"/>
          <w:w w:val="100"/>
          <w:position w:val="0"/>
        </w:rPr>
        <w:t>为其他单位提供债务担保形成的或有负债及其财务影响</w:t>
      </w:r>
    </w:p>
    <w:p>
      <w:pPr>
        <w:pStyle w:val="Style27"/>
        <w:keepNext w:val="0"/>
        <w:keepLines w:val="0"/>
        <w:widowControl w:val="0"/>
        <w:shd w:val="clear" w:color="auto" w:fill="auto"/>
        <w:bidi w:val="0"/>
        <w:spacing w:before="0" w:after="0" w:line="305" w:lineRule="exact"/>
        <w:ind w:left="0" w:right="0"/>
        <w:jc w:val="both"/>
      </w:pPr>
      <w:r>
        <w:rPr>
          <w:color w:val="000000"/>
          <w:spacing w:val="0"/>
          <w:w w:val="100"/>
          <w:position w:val="0"/>
        </w:rPr>
        <w:t>本公司为合并范围以外关联方提供担保情况，详见本节、十二、</w:t>
      </w:r>
      <w:r>
        <w:rPr>
          <w:color w:val="000000"/>
          <w:spacing w:val="0"/>
          <w:w w:val="100"/>
          <w:position w:val="0"/>
        </w:rPr>
        <w:t>5“</w:t>
      </w:r>
      <w:r>
        <w:rPr>
          <w:color w:val="000000"/>
          <w:spacing w:val="0"/>
          <w:w w:val="100"/>
          <w:position w:val="0"/>
        </w:rPr>
        <w:t>关联交易情况”之说明。</w:t>
      </w:r>
    </w:p>
    <w:p>
      <w:pPr>
        <w:pStyle w:val="Style27"/>
        <w:keepNext w:val="0"/>
        <w:keepLines w:val="0"/>
        <w:widowControl w:val="0"/>
        <w:numPr>
          <w:ilvl w:val="0"/>
          <w:numId w:val="103"/>
        </w:numPr>
        <w:shd w:val="clear" w:color="auto" w:fill="auto"/>
        <w:tabs>
          <w:tab w:pos="797" w:val="left"/>
        </w:tabs>
        <w:bidi w:val="0"/>
        <w:spacing w:before="0" w:after="100" w:line="305" w:lineRule="exact"/>
        <w:ind w:left="0" w:right="0"/>
        <w:jc w:val="left"/>
      </w:pPr>
      <w:bookmarkStart w:id="1867" w:name="bookmark1867"/>
      <w:bookmarkEnd w:id="1867"/>
      <w:r>
        <w:rPr>
          <w:color w:val="000000"/>
          <w:spacing w:val="0"/>
          <w:w w:val="100"/>
          <w:position w:val="0"/>
        </w:rPr>
        <w:t>本公司合并范围内公司之间的担保情况</w:t>
      </w:r>
    </w:p>
    <w:p>
      <w:pPr>
        <w:pStyle w:val="Style25"/>
        <w:keepNext w:val="0"/>
        <w:keepLines w:val="0"/>
        <w:widowControl w:val="0"/>
        <w:shd w:val="clear" w:color="auto" w:fill="auto"/>
        <w:bidi w:val="0"/>
        <w:spacing w:before="0" w:after="0" w:line="305" w:lineRule="exact"/>
        <w:ind w:left="0" w:right="0" w:firstLine="0"/>
        <w:jc w:val="left"/>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日，本公司合并范围内公司之间的保证担保情况（单位：元）</w:t>
      </w:r>
    </w:p>
    <w:tbl>
      <w:tblPr>
        <w:tblOverlap w:val="never"/>
        <w:jc w:val="center"/>
        <w:tblLayout w:type="fixed"/>
      </w:tblPr>
      <w:tblGrid>
        <w:gridCol w:w="2405"/>
        <w:gridCol w:w="2405"/>
        <w:gridCol w:w="2203"/>
        <w:gridCol w:w="1214"/>
        <w:gridCol w:w="1013"/>
        <w:gridCol w:w="432"/>
      </w:tblGrid>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担保单位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被担保单位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贷款金融机构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担保借款余额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借款到期日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备注</w:t>
            </w:r>
          </w:p>
        </w:tc>
      </w:tr>
      <w:tr>
        <w:trPr>
          <w:trHeight w:val="35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浙江华媒控股股份有限公司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浙江风盛传媒股份有限公司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中国工商银行解放路支行</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28,950,000.00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2021-10-27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0"/>
        <w:keepNext/>
        <w:keepLines/>
        <w:widowControl w:val="0"/>
        <w:shd w:val="clear" w:color="auto" w:fill="auto"/>
        <w:bidi w:val="0"/>
        <w:spacing w:before="0" w:after="380" w:line="240" w:lineRule="auto"/>
        <w:ind w:left="0" w:right="0" w:firstLine="160"/>
        <w:jc w:val="left"/>
      </w:pPr>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868"/>
      <w:bookmarkEnd w:id="1869"/>
      <w:bookmarkEnd w:id="1870"/>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公司不存在需要披露的重要或有事项。</w:t>
      </w:r>
    </w:p>
    <w:p>
      <w:pPr>
        <w:pStyle w:val="Style38"/>
        <w:keepNext w:val="0"/>
        <w:keepLines w:val="0"/>
        <w:widowControl w:val="0"/>
        <w:shd w:val="clear" w:color="auto" w:fill="auto"/>
        <w:bidi w:val="0"/>
        <w:spacing w:before="0" w:after="320" w:line="240" w:lineRule="auto"/>
        <w:ind w:left="0" w:right="0" w:firstLine="0"/>
        <w:jc w:val="left"/>
      </w:pPr>
      <w:bookmarkStart w:id="1871" w:name="bookmark1871"/>
      <w:r>
        <w:rPr>
          <w:rFonts w:ascii="Times New Roman" w:eastAsia="Times New Roman" w:hAnsi="Times New Roman" w:cs="Times New Roman"/>
          <w:b/>
          <w:bCs/>
          <w:color w:val="000000"/>
          <w:spacing w:val="0"/>
          <w:w w:val="100"/>
          <w:position w:val="0"/>
        </w:rPr>
        <w:t>3</w:t>
      </w:r>
      <w:bookmarkEnd w:id="1871"/>
      <w:r>
        <w:rPr>
          <w:b/>
          <w:bCs/>
          <w:color w:val="000000"/>
          <w:spacing w:val="0"/>
          <w:w w:val="100"/>
          <w:position w:val="0"/>
        </w:rPr>
        <w:t>、其他</w:t>
      </w:r>
    </w:p>
    <w:p>
      <w:pPr>
        <w:pStyle w:val="Style23"/>
        <w:keepNext/>
        <w:keepLines/>
        <w:widowControl w:val="0"/>
        <w:shd w:val="clear" w:color="auto" w:fill="auto"/>
        <w:bidi w:val="0"/>
        <w:spacing w:before="0" w:after="320" w:line="240" w:lineRule="auto"/>
        <w:ind w:left="0" w:right="0" w:firstLine="0"/>
        <w:jc w:val="left"/>
      </w:pPr>
      <w:bookmarkStart w:id="1872" w:name="bookmark1872"/>
      <w:bookmarkStart w:id="1873" w:name="bookmark1873"/>
      <w:bookmarkStart w:id="1874" w:name="bookmark1874"/>
      <w:r>
        <w:rPr>
          <w:color w:val="000000"/>
          <w:spacing w:val="0"/>
          <w:w w:val="100"/>
          <w:position w:val="0"/>
          <w:sz w:val="24"/>
          <w:szCs w:val="24"/>
        </w:rPr>
        <w:t>十五、资产负债表日后事项</w:t>
      </w:r>
      <w:bookmarkEnd w:id="1872"/>
      <w:bookmarkEnd w:id="1873"/>
      <w:bookmarkEnd w:id="1874"/>
    </w:p>
    <w:p>
      <w:pPr>
        <w:pStyle w:val="Style3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、重要的非调整事项</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1253"/>
        <w:gridCol w:w="2126"/>
        <w:gridCol w:w="5069"/>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对财务状况和经营成果的</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股票和债券的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风盛股份定向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截止审计报告日该定增实际未发行，具体成交价格要以文交所公 开征集确定。</w:t>
            </w:r>
          </w:p>
        </w:tc>
      </w:tr>
    </w:tbl>
    <w:p>
      <w:pPr>
        <w:widowControl w:val="0"/>
        <w:spacing w:after="319" w:line="1" w:lineRule="exact"/>
      </w:pPr>
    </w:p>
    <w:p>
      <w:pPr>
        <w:pStyle w:val="Style38"/>
        <w:keepNext w:val="0"/>
        <w:keepLines w:val="0"/>
        <w:widowControl w:val="0"/>
        <w:shd w:val="clear" w:color="auto" w:fill="auto"/>
        <w:tabs>
          <w:tab w:pos="382" w:val="left"/>
        </w:tabs>
        <w:bidi w:val="0"/>
        <w:spacing w:before="0" w:after="320" w:line="240" w:lineRule="auto"/>
        <w:ind w:left="0" w:right="0" w:firstLine="0"/>
        <w:jc w:val="left"/>
      </w:pPr>
      <w:bookmarkStart w:id="1875" w:name="bookmark1875"/>
      <w:r>
        <w:rPr>
          <w:rFonts w:ascii="Times New Roman" w:eastAsia="Times New Roman" w:hAnsi="Times New Roman" w:cs="Times New Roman"/>
          <w:b/>
          <w:bCs/>
          <w:color w:val="000000"/>
          <w:spacing w:val="0"/>
          <w:w w:val="100"/>
          <w:position w:val="0"/>
        </w:rPr>
        <w:t>2</w:t>
      </w:r>
      <w:bookmarkEnd w:id="1875"/>
      <w:r>
        <w:rPr>
          <w:b/>
          <w:bCs/>
          <w:color w:val="000000"/>
          <w:spacing w:val="0"/>
          <w:w w:val="100"/>
          <w:position w:val="0"/>
        </w:rPr>
        <w:t>、</w:t>
        <w:tab/>
        <w:t>利润分配情况</w:t>
      </w:r>
    </w:p>
    <w:p>
      <w:pPr>
        <w:pStyle w:val="Style38"/>
        <w:keepNext w:val="0"/>
        <w:keepLines w:val="0"/>
        <w:widowControl w:val="0"/>
        <w:shd w:val="clear" w:color="auto" w:fill="auto"/>
        <w:tabs>
          <w:tab w:pos="382" w:val="left"/>
        </w:tabs>
        <w:bidi w:val="0"/>
        <w:spacing w:before="0" w:after="320" w:line="240" w:lineRule="auto"/>
        <w:ind w:left="0" w:right="0" w:firstLine="0"/>
        <w:jc w:val="left"/>
      </w:pPr>
      <w:bookmarkStart w:id="1876" w:name="bookmark1876"/>
      <w:r>
        <w:rPr>
          <w:rFonts w:ascii="Times New Roman" w:eastAsia="Times New Roman" w:hAnsi="Times New Roman" w:cs="Times New Roman"/>
          <w:b/>
          <w:bCs/>
          <w:color w:val="000000"/>
          <w:spacing w:val="0"/>
          <w:w w:val="100"/>
          <w:position w:val="0"/>
        </w:rPr>
        <w:t>3</w:t>
      </w:r>
      <w:bookmarkEnd w:id="1876"/>
      <w:r>
        <w:rPr>
          <w:b/>
          <w:bCs/>
          <w:color w:val="000000"/>
          <w:spacing w:val="0"/>
          <w:w w:val="100"/>
          <w:position w:val="0"/>
        </w:rPr>
        <w:t>、</w:t>
        <w:tab/>
        <w:t>销售退回</w:t>
      </w:r>
    </w:p>
    <w:p>
      <w:pPr>
        <w:pStyle w:val="Style38"/>
        <w:keepNext w:val="0"/>
        <w:keepLines w:val="0"/>
        <w:widowControl w:val="0"/>
        <w:shd w:val="clear" w:color="auto" w:fill="auto"/>
        <w:tabs>
          <w:tab w:pos="382" w:val="left"/>
        </w:tabs>
        <w:bidi w:val="0"/>
        <w:spacing w:before="0" w:after="320" w:line="240" w:lineRule="auto"/>
        <w:ind w:left="0" w:right="0" w:firstLine="0"/>
        <w:jc w:val="left"/>
      </w:pPr>
      <w:bookmarkStart w:id="1877" w:name="bookmark1877"/>
      <w:r>
        <w:rPr>
          <w:rFonts w:ascii="Times New Roman" w:eastAsia="Times New Roman" w:hAnsi="Times New Roman" w:cs="Times New Roman"/>
          <w:b/>
          <w:bCs/>
          <w:color w:val="000000"/>
          <w:spacing w:val="0"/>
          <w:w w:val="100"/>
          <w:position w:val="0"/>
        </w:rPr>
        <w:t>4</w:t>
      </w:r>
      <w:bookmarkEnd w:id="1877"/>
      <w:r>
        <w:rPr>
          <w:b/>
          <w:bCs/>
          <w:color w:val="000000"/>
          <w:spacing w:val="0"/>
          <w:w w:val="100"/>
          <w:position w:val="0"/>
        </w:rPr>
        <w:t>、</w:t>
        <w:tab/>
        <w:t>其他资产负债表日后事项说明</w:t>
      </w:r>
    </w:p>
    <w:p>
      <w:pPr>
        <w:pStyle w:val="Style23"/>
        <w:keepNext/>
        <w:keepLines/>
        <w:widowControl w:val="0"/>
        <w:shd w:val="clear" w:color="auto" w:fill="auto"/>
        <w:bidi w:val="0"/>
        <w:spacing w:before="0" w:after="320" w:line="240" w:lineRule="auto"/>
        <w:ind w:left="0" w:right="0" w:firstLine="0"/>
        <w:jc w:val="left"/>
      </w:pPr>
      <w:bookmarkStart w:id="1878" w:name="bookmark1878"/>
      <w:bookmarkStart w:id="1879" w:name="bookmark1879"/>
      <w:bookmarkStart w:id="1880" w:name="bookmark1880"/>
      <w:r>
        <w:rPr>
          <w:color w:val="000000"/>
          <w:spacing w:val="0"/>
          <w:w w:val="100"/>
          <w:position w:val="0"/>
          <w:sz w:val="24"/>
          <w:szCs w:val="24"/>
        </w:rPr>
        <w:t>十六、其他重要事项</w:t>
      </w:r>
      <w:bookmarkEnd w:id="1878"/>
      <w:bookmarkEnd w:id="1879"/>
      <w:bookmarkEnd w:id="1880"/>
    </w:p>
    <w:p>
      <w:pPr>
        <w:pStyle w:val="Style38"/>
        <w:keepNext w:val="0"/>
        <w:keepLines w:val="0"/>
        <w:widowControl w:val="0"/>
        <w:shd w:val="clear" w:color="auto" w:fill="auto"/>
        <w:tabs>
          <w:tab w:pos="373" w:val="left"/>
        </w:tabs>
        <w:bidi w:val="0"/>
        <w:spacing w:before="0" w:after="320" w:line="240" w:lineRule="auto"/>
        <w:ind w:left="0" w:right="0" w:firstLine="0"/>
        <w:jc w:val="left"/>
      </w:pPr>
      <w:bookmarkStart w:id="1881" w:name="bookmark1881"/>
      <w:r>
        <w:rPr>
          <w:rFonts w:ascii="Times New Roman" w:eastAsia="Times New Roman" w:hAnsi="Times New Roman" w:cs="Times New Roman"/>
          <w:b/>
          <w:bCs/>
          <w:color w:val="000000"/>
          <w:spacing w:val="0"/>
          <w:w w:val="100"/>
          <w:position w:val="0"/>
        </w:rPr>
        <w:t>1</w:t>
      </w:r>
      <w:bookmarkEnd w:id="1881"/>
      <w:r>
        <w:rPr>
          <w:b/>
          <w:bCs/>
          <w:color w:val="000000"/>
          <w:spacing w:val="0"/>
          <w:w w:val="100"/>
          <w:position w:val="0"/>
        </w:rPr>
        <w:t>、</w:t>
        <w:tab/>
        <w:t>前期会计差错更正</w:t>
      </w:r>
    </w:p>
    <w:p>
      <w:pPr>
        <w:pStyle w:val="Style38"/>
        <w:keepNext w:val="0"/>
        <w:keepLines w:val="0"/>
        <w:widowControl w:val="0"/>
        <w:shd w:val="clear" w:color="auto" w:fill="auto"/>
        <w:tabs>
          <w:tab w:pos="493" w:val="left"/>
        </w:tabs>
        <w:bidi w:val="0"/>
        <w:spacing w:before="0" w:after="320" w:line="240" w:lineRule="auto"/>
        <w:ind w:left="0" w:right="0" w:firstLine="0"/>
        <w:jc w:val="left"/>
      </w:pPr>
      <w:bookmarkStart w:id="1882" w:name="bookmark1882"/>
      <w:r>
        <w:rPr>
          <w:b/>
          <w:bCs/>
          <w:color w:val="000000"/>
          <w:spacing w:val="0"/>
          <w:w w:val="100"/>
          <w:position w:val="0"/>
        </w:rPr>
        <w:t>（</w:t>
      </w:r>
      <w:bookmarkEnd w:id="1882"/>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追溯重述法</w:t>
      </w:r>
    </w:p>
    <w:p>
      <w:pPr>
        <w:pStyle w:val="Style38"/>
        <w:keepNext w:val="0"/>
        <w:keepLines w:val="0"/>
        <w:widowControl w:val="0"/>
        <w:shd w:val="clear" w:color="auto" w:fill="auto"/>
        <w:tabs>
          <w:tab w:pos="493" w:val="left"/>
        </w:tabs>
        <w:bidi w:val="0"/>
        <w:spacing w:before="0" w:after="320" w:line="240" w:lineRule="auto"/>
        <w:ind w:left="0" w:right="0" w:firstLine="0"/>
        <w:jc w:val="left"/>
      </w:pPr>
      <w:bookmarkStart w:id="1883" w:name="bookmark1883"/>
      <w:r>
        <w:rPr>
          <w:b/>
          <w:bCs/>
          <w:color w:val="000000"/>
          <w:spacing w:val="0"/>
          <w:w w:val="100"/>
          <w:position w:val="0"/>
        </w:rPr>
        <w:t>（</w:t>
      </w:r>
      <w:bookmarkEnd w:id="1883"/>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未来适用法</w:t>
      </w:r>
    </w:p>
    <w:p>
      <w:pPr>
        <w:pStyle w:val="Style38"/>
        <w:keepNext w:val="0"/>
        <w:keepLines w:val="0"/>
        <w:widowControl w:val="0"/>
        <w:shd w:val="clear" w:color="auto" w:fill="auto"/>
        <w:tabs>
          <w:tab w:pos="382" w:val="left"/>
        </w:tabs>
        <w:bidi w:val="0"/>
        <w:spacing w:before="0" w:after="320" w:line="240" w:lineRule="auto"/>
        <w:ind w:left="0" w:right="0" w:firstLine="0"/>
        <w:jc w:val="left"/>
      </w:pPr>
      <w:bookmarkStart w:id="1884" w:name="bookmark1884"/>
      <w:r>
        <w:rPr>
          <w:rFonts w:ascii="Times New Roman" w:eastAsia="Times New Roman" w:hAnsi="Times New Roman" w:cs="Times New Roman"/>
          <w:b/>
          <w:bCs/>
          <w:color w:val="000000"/>
          <w:spacing w:val="0"/>
          <w:w w:val="100"/>
          <w:position w:val="0"/>
        </w:rPr>
        <w:t>2</w:t>
      </w:r>
      <w:bookmarkEnd w:id="1884"/>
      <w:r>
        <w:rPr>
          <w:b/>
          <w:bCs/>
          <w:color w:val="000000"/>
          <w:spacing w:val="0"/>
          <w:w w:val="100"/>
          <w:position w:val="0"/>
        </w:rPr>
        <w:t>、</w:t>
        <w:tab/>
        <w:t>债务重组</w:t>
      </w:r>
    </w:p>
    <w:p>
      <w:pPr>
        <w:pStyle w:val="Style38"/>
        <w:keepNext w:val="0"/>
        <w:keepLines w:val="0"/>
        <w:widowControl w:val="0"/>
        <w:shd w:val="clear" w:color="auto" w:fill="auto"/>
        <w:tabs>
          <w:tab w:pos="382" w:val="left"/>
        </w:tabs>
        <w:bidi w:val="0"/>
        <w:spacing w:before="0" w:after="320" w:line="240" w:lineRule="auto"/>
        <w:ind w:left="0" w:right="0" w:firstLine="0"/>
        <w:jc w:val="left"/>
      </w:pPr>
      <w:bookmarkStart w:id="1885" w:name="bookmark1885"/>
      <w:r>
        <w:rPr>
          <w:rFonts w:ascii="Times New Roman" w:eastAsia="Times New Roman" w:hAnsi="Times New Roman" w:cs="Times New Roman"/>
          <w:b/>
          <w:bCs/>
          <w:color w:val="000000"/>
          <w:spacing w:val="0"/>
          <w:w w:val="100"/>
          <w:position w:val="0"/>
        </w:rPr>
        <w:t>3</w:t>
      </w:r>
      <w:bookmarkEnd w:id="1885"/>
      <w:r>
        <w:rPr>
          <w:b/>
          <w:bCs/>
          <w:color w:val="000000"/>
          <w:spacing w:val="0"/>
          <w:w w:val="100"/>
          <w:position w:val="0"/>
        </w:rPr>
        <w:t>、</w:t>
        <w:tab/>
        <w:t>资产置换</w:t>
      </w:r>
    </w:p>
    <w:p>
      <w:pPr>
        <w:pStyle w:val="Style38"/>
        <w:keepNext w:val="0"/>
        <w:keepLines w:val="0"/>
        <w:widowControl w:val="0"/>
        <w:shd w:val="clear" w:color="auto" w:fill="auto"/>
        <w:tabs>
          <w:tab w:pos="493" w:val="left"/>
        </w:tabs>
        <w:bidi w:val="0"/>
        <w:spacing w:before="0" w:after="320" w:line="240" w:lineRule="auto"/>
        <w:ind w:left="0" w:right="0" w:firstLine="0"/>
        <w:jc w:val="left"/>
      </w:pPr>
      <w:bookmarkStart w:id="1886" w:name="bookmark1886"/>
      <w:r>
        <w:rPr>
          <w:b/>
          <w:bCs/>
          <w:color w:val="000000"/>
          <w:spacing w:val="0"/>
          <w:w w:val="100"/>
          <w:position w:val="0"/>
        </w:rPr>
        <w:t>（</w:t>
      </w:r>
      <w:bookmarkEnd w:id="1886"/>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非货币性资产交换</w:t>
      </w:r>
    </w:p>
    <w:p>
      <w:pPr>
        <w:pStyle w:val="Style38"/>
        <w:keepNext w:val="0"/>
        <w:keepLines w:val="0"/>
        <w:widowControl w:val="0"/>
        <w:shd w:val="clear" w:color="auto" w:fill="auto"/>
        <w:tabs>
          <w:tab w:pos="493" w:val="left"/>
        </w:tabs>
        <w:bidi w:val="0"/>
        <w:spacing w:before="0" w:after="320" w:line="240" w:lineRule="auto"/>
        <w:ind w:left="0" w:right="0" w:firstLine="0"/>
        <w:jc w:val="left"/>
      </w:pPr>
      <w:bookmarkStart w:id="1887" w:name="bookmark1887"/>
      <w:r>
        <w:rPr>
          <w:b/>
          <w:bCs/>
          <w:color w:val="000000"/>
          <w:spacing w:val="0"/>
          <w:w w:val="100"/>
          <w:position w:val="0"/>
        </w:rPr>
        <w:t>（</w:t>
      </w:r>
      <w:bookmarkEnd w:id="188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其他资产置换</w:t>
      </w:r>
    </w:p>
    <w:p>
      <w:pPr>
        <w:pStyle w:val="Style38"/>
        <w:keepNext w:val="0"/>
        <w:keepLines w:val="0"/>
        <w:widowControl w:val="0"/>
        <w:shd w:val="clear" w:color="auto" w:fill="auto"/>
        <w:tabs>
          <w:tab w:pos="382" w:val="left"/>
        </w:tabs>
        <w:bidi w:val="0"/>
        <w:spacing w:before="0" w:after="320" w:line="240" w:lineRule="auto"/>
        <w:ind w:left="0" w:right="0" w:firstLine="0"/>
        <w:jc w:val="left"/>
      </w:pPr>
      <w:bookmarkStart w:id="1888" w:name="bookmark1888"/>
      <w:r>
        <w:rPr>
          <w:rFonts w:ascii="Times New Roman" w:eastAsia="Times New Roman" w:hAnsi="Times New Roman" w:cs="Times New Roman"/>
          <w:b/>
          <w:bCs/>
          <w:color w:val="000000"/>
          <w:spacing w:val="0"/>
          <w:w w:val="100"/>
          <w:position w:val="0"/>
        </w:rPr>
        <w:t>4</w:t>
      </w:r>
      <w:bookmarkEnd w:id="1888"/>
      <w:r>
        <w:rPr>
          <w:b/>
          <w:bCs/>
          <w:color w:val="000000"/>
          <w:spacing w:val="0"/>
          <w:w w:val="100"/>
          <w:position w:val="0"/>
        </w:rPr>
        <w:t>、</w:t>
        <w:tab/>
        <w:t>年金计划</w:t>
      </w:r>
    </w:p>
    <w:p>
      <w:pPr>
        <w:pStyle w:val="Style38"/>
        <w:keepNext w:val="0"/>
        <w:keepLines w:val="0"/>
        <w:widowControl w:val="0"/>
        <w:shd w:val="clear" w:color="auto" w:fill="auto"/>
        <w:tabs>
          <w:tab w:pos="382" w:val="left"/>
        </w:tabs>
        <w:bidi w:val="0"/>
        <w:spacing w:before="0" w:after="320" w:line="240" w:lineRule="auto"/>
        <w:ind w:left="0" w:right="0" w:firstLine="0"/>
        <w:jc w:val="left"/>
      </w:pPr>
      <w:bookmarkStart w:id="1889" w:name="bookmark1889"/>
      <w:r>
        <w:rPr>
          <w:rFonts w:ascii="Times New Roman" w:eastAsia="Times New Roman" w:hAnsi="Times New Roman" w:cs="Times New Roman"/>
          <w:b/>
          <w:bCs/>
          <w:color w:val="000000"/>
          <w:spacing w:val="0"/>
          <w:w w:val="100"/>
          <w:position w:val="0"/>
        </w:rPr>
        <w:t>5</w:t>
      </w:r>
      <w:bookmarkEnd w:id="1889"/>
      <w:r>
        <w:rPr>
          <w:b/>
          <w:bCs/>
          <w:color w:val="000000"/>
          <w:spacing w:val="0"/>
          <w:w w:val="100"/>
          <w:position w:val="0"/>
        </w:rPr>
        <w:t>、</w:t>
        <w:tab/>
        <w:t>终止经营</w:t>
      </w:r>
    </w:p>
    <w:p>
      <w:pPr>
        <w:pStyle w:val="Style38"/>
        <w:keepNext w:val="0"/>
        <w:keepLines w:val="0"/>
        <w:widowControl w:val="0"/>
        <w:shd w:val="clear" w:color="auto" w:fill="auto"/>
        <w:tabs>
          <w:tab w:pos="382" w:val="left"/>
        </w:tabs>
        <w:bidi w:val="0"/>
        <w:spacing w:before="0" w:after="320" w:line="240" w:lineRule="auto"/>
        <w:ind w:left="0" w:right="0" w:firstLine="0"/>
        <w:jc w:val="left"/>
      </w:pPr>
      <w:bookmarkStart w:id="1890" w:name="bookmark1890"/>
      <w:r>
        <w:rPr>
          <w:rFonts w:ascii="Times New Roman" w:eastAsia="Times New Roman" w:hAnsi="Times New Roman" w:cs="Times New Roman"/>
          <w:b/>
          <w:bCs/>
          <w:color w:val="000000"/>
          <w:spacing w:val="0"/>
          <w:w w:val="100"/>
          <w:position w:val="0"/>
        </w:rPr>
        <w:t>6</w:t>
      </w:r>
      <w:bookmarkEnd w:id="1890"/>
      <w:r>
        <w:rPr>
          <w:b/>
          <w:bCs/>
          <w:color w:val="000000"/>
          <w:spacing w:val="0"/>
          <w:w w:val="100"/>
          <w:position w:val="0"/>
        </w:rPr>
        <w:t>、</w:t>
        <w:tab/>
        <w:t>分部信息</w:t>
      </w:r>
    </w:p>
    <w:p>
      <w:pPr>
        <w:pStyle w:val="Style38"/>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）报告分部的确定依据与会计政策</w:t>
      </w:r>
    </w:p>
    <w:p>
      <w:pPr>
        <w:pStyle w:val="Style27"/>
        <w:keepNext w:val="0"/>
        <w:keepLines w:val="0"/>
        <w:widowControl w:val="0"/>
        <w:shd w:val="clear" w:color="auto" w:fill="auto"/>
        <w:bidi w:val="0"/>
        <w:spacing w:before="0" w:after="340" w:line="312" w:lineRule="exact"/>
        <w:ind w:left="0" w:right="0" w:firstLine="380"/>
        <w:jc w:val="both"/>
      </w:pPr>
      <w:r>
        <w:rPr>
          <w:color w:val="000000"/>
          <w:spacing w:val="0"/>
          <w:w w:val="100"/>
          <w:position w:val="0"/>
        </w:rPr>
        <w:t>根据本公司的内部组织结构、管理要求及内部报告制度，本公司的经营业务划分为</w:t>
      </w:r>
      <w:r>
        <w:rPr>
          <w:rFonts w:ascii="Times New Roman" w:eastAsia="Times New Roman" w:hAnsi="Times New Roman" w:cs="Times New Roman"/>
          <w:color w:val="000000"/>
          <w:spacing w:val="0"/>
          <w:w w:val="100"/>
          <w:position w:val="0"/>
        </w:rPr>
        <w:t>2</w:t>
      </w:r>
      <w:r>
        <w:rPr>
          <w:color w:val="000000"/>
          <w:spacing w:val="0"/>
          <w:w w:val="100"/>
          <w:position w:val="0"/>
        </w:rPr>
        <w:t>个经营分部，本公司的管理层定期 评价这些分部的经营成果，以决定向其分配资源及评价其业绩。在经营分部的基础上本公司确定了</w:t>
      </w:r>
      <w:r>
        <w:rPr>
          <w:rFonts w:ascii="Times New Roman" w:eastAsia="Times New Roman" w:hAnsi="Times New Roman" w:cs="Times New Roman"/>
          <w:color w:val="000000"/>
          <w:spacing w:val="0"/>
          <w:w w:val="100"/>
          <w:position w:val="0"/>
        </w:rPr>
        <w:t>2</w:t>
      </w:r>
      <w:r>
        <w:rPr>
          <w:color w:val="000000"/>
          <w:spacing w:val="0"/>
          <w:w w:val="100"/>
          <w:position w:val="0"/>
        </w:rPr>
        <w:t xml:space="preserve">个报告分部，分别为报 </w:t>
      </w:r>
      <w:r>
        <w:rPr>
          <w:color w:val="000000"/>
          <w:spacing w:val="0"/>
          <w:w w:val="100"/>
          <w:position w:val="0"/>
        </w:rPr>
        <w:t>刊发行业广告策划及印刷相关业务、教育培训业务。这些报告分部是以主营业务收入的性质不同为基础确定的。本公司的报 刊发行业广告策划及印刷相关业务分部主要提供的主要产品及劳务为：设计、制作、代理、发布国内广告(除网络广告发布)， 文化艺术交流活动策划、会展服务，出版物、包装装潢、其他印刷品印刷(限分支机构经营)，批发、零售，印刷器材、印 刷物资；教育培训业务分部提供的主要产品和劳务为教育管理、教育咨询、声乐培训、舞蹈培训、技术开发、技术转让、技 术咨询、技术服务、技术培训。</w:t>
      </w:r>
    </w:p>
    <w:p>
      <w:pPr>
        <w:pStyle w:val="Style38"/>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)报告分部的财务信息</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报刊发行业广告策划及 印刷相关业务分部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教育培训业务分部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1,353,432,122.51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238,120,817.03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42,750.69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1,591,510,188.85</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分部成本</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1,091,688,827.45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159,972,431.78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42,750.69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1,251,618,508.54</w:t>
            </w:r>
          </w:p>
        </w:tc>
      </w:tr>
    </w:tbl>
    <w:p>
      <w:pPr>
        <w:widowControl w:val="0"/>
        <w:spacing w:after="339" w:line="1" w:lineRule="exact"/>
      </w:pPr>
    </w:p>
    <w:p>
      <w:pPr>
        <w:pStyle w:val="Style38"/>
        <w:keepNext w:val="0"/>
        <w:keepLines w:val="0"/>
        <w:widowControl w:val="0"/>
        <w:numPr>
          <w:ilvl w:val="0"/>
          <w:numId w:val="105"/>
        </w:numPr>
        <w:shd w:val="clear" w:color="auto" w:fill="auto"/>
        <w:tabs>
          <w:tab w:pos="493" w:val="left"/>
        </w:tabs>
        <w:bidi w:val="0"/>
        <w:spacing w:before="0" w:after="340" w:line="240" w:lineRule="auto"/>
        <w:ind w:left="0" w:right="0" w:firstLine="0"/>
        <w:jc w:val="left"/>
      </w:pPr>
      <w:bookmarkStart w:id="1891" w:name="bookmark1891"/>
      <w:bookmarkEnd w:id="1891"/>
      <w:r>
        <w:rPr>
          <w:b/>
          <w:bCs/>
          <w:color w:val="000000"/>
          <w:spacing w:val="0"/>
          <w:w w:val="100"/>
          <w:position w:val="0"/>
        </w:rPr>
        <w:t>公司无报告分部的，或者不能披露各报告分部的资产总额和负债总额的，应说明原因</w:t>
      </w:r>
    </w:p>
    <w:p>
      <w:pPr>
        <w:pStyle w:val="Style38"/>
        <w:keepNext w:val="0"/>
        <w:keepLines w:val="0"/>
        <w:widowControl w:val="0"/>
        <w:numPr>
          <w:ilvl w:val="0"/>
          <w:numId w:val="105"/>
        </w:numPr>
        <w:shd w:val="clear" w:color="auto" w:fill="auto"/>
        <w:tabs>
          <w:tab w:pos="493" w:val="left"/>
        </w:tabs>
        <w:bidi w:val="0"/>
        <w:spacing w:before="0" w:after="340" w:line="240" w:lineRule="auto"/>
        <w:ind w:left="0" w:right="0" w:firstLine="0"/>
        <w:jc w:val="left"/>
      </w:pPr>
      <w:bookmarkStart w:id="1892" w:name="bookmark1892"/>
      <w:bookmarkEnd w:id="1892"/>
      <w:r>
        <w:rPr>
          <w:b/>
          <w:bCs/>
          <w:color w:val="000000"/>
          <w:spacing w:val="0"/>
          <w:w w:val="100"/>
          <w:position w:val="0"/>
        </w:rPr>
        <w:t>其他说明</w:t>
      </w:r>
    </w:p>
    <w:p>
      <w:pPr>
        <w:pStyle w:val="Style38"/>
        <w:keepNext w:val="0"/>
        <w:keepLines w:val="0"/>
        <w:widowControl w:val="0"/>
        <w:shd w:val="clear" w:color="auto" w:fill="auto"/>
        <w:tabs>
          <w:tab w:pos="378" w:val="left"/>
        </w:tabs>
        <w:bidi w:val="0"/>
        <w:spacing w:before="0" w:after="340" w:line="240" w:lineRule="auto"/>
        <w:ind w:left="0" w:right="0" w:firstLine="0"/>
        <w:jc w:val="left"/>
      </w:pPr>
      <w:bookmarkStart w:id="1893" w:name="bookmark1893"/>
      <w:r>
        <w:rPr>
          <w:rFonts w:ascii="Times New Roman" w:eastAsia="Times New Roman" w:hAnsi="Times New Roman" w:cs="Times New Roman"/>
          <w:b/>
          <w:bCs/>
          <w:color w:val="000000"/>
          <w:spacing w:val="0"/>
          <w:w w:val="100"/>
          <w:position w:val="0"/>
        </w:rPr>
        <w:t>7</w:t>
      </w:r>
      <w:bookmarkEnd w:id="1893"/>
      <w:r>
        <w:rPr>
          <w:b/>
          <w:bCs/>
          <w:color w:val="000000"/>
          <w:spacing w:val="0"/>
          <w:w w:val="100"/>
          <w:position w:val="0"/>
        </w:rPr>
        <w:t>、</w:t>
        <w:tab/>
        <w:t>其他对投资者决策有影响的重要交易和事项</w:t>
      </w:r>
    </w:p>
    <w:p>
      <w:pPr>
        <w:pStyle w:val="Style38"/>
        <w:keepNext w:val="0"/>
        <w:keepLines w:val="0"/>
        <w:widowControl w:val="0"/>
        <w:shd w:val="clear" w:color="auto" w:fill="auto"/>
        <w:tabs>
          <w:tab w:pos="382" w:val="left"/>
        </w:tabs>
        <w:bidi w:val="0"/>
        <w:spacing w:before="0" w:after="340" w:line="240" w:lineRule="auto"/>
        <w:ind w:left="0" w:right="0" w:firstLine="0"/>
        <w:jc w:val="left"/>
      </w:pPr>
      <w:bookmarkStart w:id="1894" w:name="bookmark1894"/>
      <w:r>
        <w:rPr>
          <w:rFonts w:ascii="Times New Roman" w:eastAsia="Times New Roman" w:hAnsi="Times New Roman" w:cs="Times New Roman"/>
          <w:b/>
          <w:bCs/>
          <w:color w:val="000000"/>
          <w:spacing w:val="0"/>
          <w:w w:val="100"/>
          <w:position w:val="0"/>
        </w:rPr>
        <w:t>8</w:t>
      </w:r>
      <w:bookmarkEnd w:id="1894"/>
      <w:r>
        <w:rPr>
          <w:b/>
          <w:bCs/>
          <w:color w:val="000000"/>
          <w:spacing w:val="0"/>
          <w:w w:val="100"/>
          <w:position w:val="0"/>
        </w:rPr>
        <w:t>、</w:t>
        <w:tab/>
        <w:t>其他</w:t>
      </w:r>
    </w:p>
    <w:p>
      <w:pPr>
        <w:pStyle w:val="Style23"/>
        <w:keepNext/>
        <w:keepLines/>
        <w:widowControl w:val="0"/>
        <w:shd w:val="clear" w:color="auto" w:fill="auto"/>
        <w:bidi w:val="0"/>
        <w:spacing w:before="0" w:line="240" w:lineRule="auto"/>
        <w:ind w:left="0" w:right="0" w:firstLine="0"/>
        <w:jc w:val="left"/>
      </w:pPr>
      <w:bookmarkStart w:id="1895" w:name="bookmark1895"/>
      <w:bookmarkStart w:id="1896" w:name="bookmark1896"/>
      <w:bookmarkStart w:id="1897" w:name="bookmark1897"/>
      <w:r>
        <w:rPr>
          <w:color w:val="000000"/>
          <w:spacing w:val="0"/>
          <w:w w:val="100"/>
          <w:position w:val="0"/>
          <w:sz w:val="24"/>
          <w:szCs w:val="24"/>
        </w:rPr>
        <w:t>十七、母公司财务报表主要项目注释</w:t>
      </w:r>
      <w:bookmarkEnd w:id="1895"/>
      <w:bookmarkEnd w:id="1896"/>
      <w:bookmarkEnd w:id="1897"/>
    </w:p>
    <w:p>
      <w:pPr>
        <w:pStyle w:val="Style3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w:t>
      </w:r>
    </w:p>
    <w:p>
      <w:pPr>
        <w:pStyle w:val="Style38"/>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)应收账款分类披露</w:t>
      </w:r>
    </w:p>
    <w:p>
      <w:pPr>
        <w:pStyle w:val="Style2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58"/>
        <w:gridCol w:w="998"/>
        <w:gridCol w:w="701"/>
        <w:gridCol w:w="869"/>
        <w:gridCol w:w="629"/>
        <w:gridCol w:w="1003"/>
        <w:gridCol w:w="998"/>
        <w:gridCol w:w="706"/>
        <w:gridCol w:w="778"/>
        <w:gridCol w:w="629"/>
        <w:gridCol w:w="1008"/>
      </w:tblGrid>
      <w:tr>
        <w:trPr>
          <w:trHeight w:val="254"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50"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9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按组合计提坏账 准备的应收账款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5,253,781.70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282,095.63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4,971,686.07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1,218,202.26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24,364.05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1,193,838.21</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9"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5,253,781.70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282,095.63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5.37%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4,971,686.07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1,218,202.26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24,364.05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1,193,838.21</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按单项计提坏账准备：无</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282,095.63</w:t>
      </w:r>
      <w:r>
        <w:rPr>
          <w:color w:val="000000"/>
          <w:spacing w:val="0"/>
          <w:w w:val="100"/>
          <w:position w:val="0"/>
        </w:rPr>
        <w:t>元</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3" w:hRule="exact"/>
        </w:trPr>
        <w:tc>
          <w:tcPr>
            <w:tcBorders>
              <w:top w:val="single" w:sz="4"/>
              <w:left w:val="single" w:sz="4"/>
              <w:bottom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3,304,781.70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282,095.63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w:t>
            </w:r>
          </w:p>
        </w:tc>
      </w:tr>
    </w:tbl>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5,253,781.70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282,095.63</w:t>
            </w:r>
          </w:p>
        </w:tc>
        <w:tc>
          <w:tcPr>
            <w:tcBorders>
              <w:top w:val="single" w:sz="4"/>
              <w:left w:val="single" w:sz="4"/>
              <w:bottom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99" w:line="1" w:lineRule="exact"/>
      </w:pPr>
    </w:p>
    <w:p>
      <w:pPr>
        <w:pStyle w:val="Style25"/>
        <w:keepNext w:val="0"/>
        <w:keepLines w:val="0"/>
        <w:widowControl w:val="0"/>
        <w:shd w:val="clear" w:color="auto" w:fill="auto"/>
        <w:bidi w:val="0"/>
        <w:spacing w:before="0" w:after="0" w:line="240" w:lineRule="auto"/>
        <w:ind w:left="418" w:right="0" w:firstLine="0"/>
        <w:jc w:val="left"/>
      </w:pPr>
      <w:r>
        <w:rPr>
          <w:color w:val="000000"/>
          <w:spacing w:val="0"/>
          <w:w w:val="100"/>
          <w:position w:val="0"/>
        </w:rPr>
        <w:t>其中：账龄组合</w:t>
      </w:r>
    </w:p>
    <w:tbl>
      <w:tblPr>
        <w:tblOverlap w:val="never"/>
        <w:jc w:val="center"/>
        <w:tblLayout w:type="fixed"/>
      </w:tblPr>
      <w:tblGrid>
        <w:gridCol w:w="1819"/>
        <w:gridCol w:w="2698"/>
        <w:gridCol w:w="2323"/>
        <w:gridCol w:w="2832"/>
      </w:tblGrid>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2,104,781.70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42,095.63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35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3,304,781.70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282,095.63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60" w:line="341" w:lineRule="exact"/>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4,053,781.70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1,200,000.00</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5,253,781.70</w:t>
            </w:r>
          </w:p>
        </w:tc>
      </w:tr>
    </w:tbl>
    <w:p>
      <w:pPr>
        <w:widowControl w:val="0"/>
        <w:spacing w:after="279" w:line="1" w:lineRule="exact"/>
      </w:pPr>
    </w:p>
    <w:p>
      <w:pPr>
        <w:pStyle w:val="Style38"/>
        <w:keepNext w:val="0"/>
        <w:keepLines w:val="0"/>
        <w:widowControl w:val="0"/>
        <w:shd w:val="clear" w:color="auto" w:fill="auto"/>
        <w:bidi w:val="0"/>
        <w:spacing w:before="0" w:after="360" w:line="240" w:lineRule="auto"/>
        <w:ind w:left="0" w:right="0" w:firstLine="14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）本期计提、收回或转回的坏账准备情况</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037"/>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按组合计提坏账准备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24,364.05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257,731.58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282,095.63</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24,364.05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257,731.58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282,095.63</w:t>
            </w:r>
          </w:p>
        </w:tc>
      </w:tr>
    </w:tbl>
    <w:p>
      <w:pPr>
        <w:pStyle w:val="Style27"/>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其中本期坏账准备收回或转回金额重要的：无</w:t>
      </w:r>
    </w:p>
    <w:p>
      <w:pPr>
        <w:pStyle w:val="Style38"/>
        <w:keepNext w:val="0"/>
        <w:keepLines w:val="0"/>
        <w:widowControl w:val="0"/>
        <w:shd w:val="clear" w:color="auto" w:fill="auto"/>
        <w:tabs>
          <w:tab w:pos="493" w:val="left"/>
        </w:tabs>
        <w:bidi w:val="0"/>
        <w:spacing w:before="0" w:after="360" w:line="240" w:lineRule="auto"/>
        <w:ind w:left="0" w:right="0" w:firstLine="0"/>
        <w:jc w:val="left"/>
      </w:pPr>
      <w:bookmarkStart w:id="1898" w:name="bookmark1898"/>
      <w:r>
        <w:rPr>
          <w:b/>
          <w:bCs/>
          <w:color w:val="000000"/>
          <w:spacing w:val="0"/>
          <w:w w:val="100"/>
          <w:position w:val="0"/>
        </w:rPr>
        <w:t>（</w:t>
      </w:r>
      <w:bookmarkEnd w:id="1898"/>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本期实际核销的应收账款情况</w:t>
      </w:r>
    </w:p>
    <w:p>
      <w:pPr>
        <w:pStyle w:val="Style38"/>
        <w:keepNext w:val="0"/>
        <w:keepLines w:val="0"/>
        <w:widowControl w:val="0"/>
        <w:shd w:val="clear" w:color="auto" w:fill="auto"/>
        <w:tabs>
          <w:tab w:pos="493" w:val="left"/>
        </w:tabs>
        <w:bidi w:val="0"/>
        <w:spacing w:before="0" w:after="360" w:line="240" w:lineRule="auto"/>
        <w:ind w:left="0" w:right="0" w:firstLine="0"/>
        <w:jc w:val="left"/>
      </w:pPr>
      <w:bookmarkStart w:id="1899" w:name="bookmark1899"/>
      <w:r>
        <w:rPr>
          <w:b/>
          <w:bCs/>
          <w:color w:val="000000"/>
          <w:spacing w:val="0"/>
          <w:w w:val="100"/>
          <w:position w:val="0"/>
        </w:rPr>
        <w:t>（</w:t>
      </w:r>
      <w:bookmarkEnd w:id="1899"/>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按欠款方归集的期末余额前五名的应收账款情况</w:t>
      </w:r>
    </w:p>
    <w:p>
      <w:pPr>
        <w:pStyle w:val="Style38"/>
        <w:keepNext w:val="0"/>
        <w:keepLines w:val="0"/>
        <w:widowControl w:val="0"/>
        <w:shd w:val="clear" w:color="auto" w:fill="auto"/>
        <w:tabs>
          <w:tab w:pos="493" w:val="left"/>
        </w:tabs>
        <w:bidi w:val="0"/>
        <w:spacing w:before="0" w:after="360" w:line="240" w:lineRule="auto"/>
        <w:ind w:left="0" w:right="0" w:firstLine="0"/>
        <w:jc w:val="left"/>
      </w:pPr>
      <w:bookmarkStart w:id="1900" w:name="bookmark1900"/>
      <w:r>
        <w:rPr>
          <w:b/>
          <w:bCs/>
          <w:color w:val="000000"/>
          <w:spacing w:val="0"/>
          <w:w w:val="100"/>
          <w:position w:val="0"/>
        </w:rPr>
        <w:t>（</w:t>
      </w:r>
      <w:bookmarkEnd w:id="1900"/>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因金融资产转移而终止确认的应收账款</w:t>
      </w:r>
    </w:p>
    <w:p>
      <w:pPr>
        <w:pStyle w:val="Style38"/>
        <w:keepNext w:val="0"/>
        <w:keepLines w:val="0"/>
        <w:widowControl w:val="0"/>
        <w:shd w:val="clear" w:color="auto" w:fill="auto"/>
        <w:tabs>
          <w:tab w:pos="493" w:val="left"/>
        </w:tabs>
        <w:bidi w:val="0"/>
        <w:spacing w:before="0" w:after="280" w:line="240" w:lineRule="auto"/>
        <w:ind w:left="0" w:right="0" w:firstLine="0"/>
        <w:jc w:val="left"/>
      </w:pPr>
      <w:bookmarkStart w:id="1901" w:name="bookmark1901"/>
      <w:r>
        <w:rPr>
          <w:b/>
          <w:bCs/>
          <w:color w:val="000000"/>
          <w:spacing w:val="0"/>
          <w:w w:val="100"/>
          <w:position w:val="0"/>
        </w:rPr>
        <w:t>（</w:t>
      </w:r>
      <w:bookmarkEnd w:id="1901"/>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转移应收账款且继续涉入形成的资产、负债金额</w:t>
      </w:r>
    </w:p>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①期末应收账款金额前</w:t>
      </w:r>
      <w:r>
        <w:rPr>
          <w:rFonts w:ascii="Times New Roman" w:eastAsia="Times New Roman" w:hAnsi="Times New Roman" w:cs="Times New Roman"/>
          <w:color w:val="000000"/>
          <w:spacing w:val="0"/>
          <w:w w:val="100"/>
          <w:position w:val="0"/>
        </w:rPr>
        <w:t>5</w:t>
      </w:r>
      <w:r>
        <w:rPr>
          <w:color w:val="000000"/>
          <w:spacing w:val="0"/>
          <w:w w:val="100"/>
          <w:position w:val="0"/>
        </w:rPr>
        <w:t>名情况</w:t>
      </w:r>
    </w:p>
    <w:p>
      <w:pPr>
        <w:pStyle w:val="Style27"/>
        <w:keepNext w:val="0"/>
        <w:keepLines w:val="0"/>
        <w:widowControl w:val="0"/>
        <w:shd w:val="clear" w:color="auto" w:fill="auto"/>
        <w:bidi w:val="0"/>
        <w:spacing w:before="0" w:after="220" w:line="307" w:lineRule="exact"/>
        <w:ind w:left="0" w:right="0" w:firstLine="0"/>
        <w:jc w:val="both"/>
      </w:pPr>
      <w:r>
        <w:rPr>
          <w:color w:val="000000"/>
          <w:spacing w:val="0"/>
          <w:w w:val="100"/>
          <w:position w:val="0"/>
        </w:rPr>
        <w:t>本公司本年按欠款方归集的年末余额前五名应收账款汇总金额为</w:t>
      </w:r>
      <w:r>
        <w:rPr>
          <w:rFonts w:ascii="Times New Roman" w:eastAsia="Times New Roman" w:hAnsi="Times New Roman" w:cs="Times New Roman"/>
          <w:color w:val="000000"/>
          <w:spacing w:val="0"/>
          <w:w w:val="100"/>
          <w:position w:val="0"/>
        </w:rPr>
        <w:t>5,243,781.7</w:t>
      </w:r>
      <w:r>
        <w:rPr>
          <w:rFonts w:ascii="Times New Roman" w:eastAsia="Times New Roman" w:hAnsi="Times New Roman" w:cs="Times New Roman"/>
          <w:color w:val="000000"/>
          <w:spacing w:val="0"/>
          <w:w w:val="100"/>
          <w:position w:val="0"/>
        </w:rPr>
        <w:t>0</w:t>
      </w:r>
      <w:r>
        <w:rPr>
          <w:color w:val="000000"/>
          <w:spacing w:val="0"/>
          <w:w w:val="100"/>
          <w:position w:val="0"/>
        </w:rPr>
        <w:t xml:space="preserve">元，占应收账款年末余额合计数的比例为 </w:t>
      </w:r>
      <w:r>
        <w:rPr>
          <w:rFonts w:ascii="Times New Roman" w:eastAsia="Times New Roman" w:hAnsi="Times New Roman" w:cs="Times New Roman"/>
          <w:color w:val="000000"/>
          <w:spacing w:val="0"/>
          <w:w w:val="100"/>
          <w:position w:val="0"/>
        </w:rPr>
        <w:t>99.81%</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rPr>
        <w:t>281,895.63</w:t>
      </w:r>
      <w:r>
        <w:rPr>
          <w:color w:val="000000"/>
          <w:spacing w:val="0"/>
          <w:w w:val="100"/>
          <w:position w:val="0"/>
        </w:rPr>
        <w:t>元。</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②应收关联方账款情况</w:t>
      </w:r>
    </w:p>
    <w:tbl>
      <w:tblPr>
        <w:tblOverlap w:val="never"/>
        <w:jc w:val="center"/>
        <w:tblLayout w:type="fixed"/>
      </w:tblPr>
      <w:tblGrid>
        <w:gridCol w:w="3326"/>
        <w:gridCol w:w="1675"/>
        <w:gridCol w:w="1474"/>
        <w:gridCol w:w="3197"/>
      </w:tblGrid>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与本公司关系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占应收账款余额的比例</w:t>
            </w:r>
            <w:r>
              <w:rPr>
                <w:rFonts w:ascii="Times New Roman" w:eastAsia="Times New Roman" w:hAnsi="Times New Roman" w:cs="Times New Roman"/>
                <w:color w:val="000000"/>
                <w:spacing w:val="0"/>
                <w:w w:val="100"/>
                <w:position w:val="0"/>
              </w:rPr>
              <w:t>（%）</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浙江华媒教育科技有限公司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杭州钱塘传媒有限公司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1,799,000.00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34.24</w:t>
            </w:r>
          </w:p>
        </w:tc>
      </w:tr>
      <w:tr>
        <w:trPr>
          <w:trHeight w:val="35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1,949,000.00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37.10</w:t>
            </w:r>
          </w:p>
        </w:tc>
      </w:tr>
    </w:tbl>
    <w:p>
      <w:pPr>
        <w:widowControl w:val="0"/>
        <w:spacing w:after="339" w:line="1" w:lineRule="exact"/>
      </w:pPr>
    </w:p>
    <w:p>
      <w:pPr>
        <w:pStyle w:val="Style3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、其他应收款</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100,000,000.00</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549,913,220.79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418,258,815.07</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549,913,220.79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518,258,815.07</w:t>
            </w:r>
          </w:p>
        </w:tc>
      </w:tr>
    </w:tbl>
    <w:p>
      <w:pPr>
        <w:widowControl w:val="0"/>
        <w:spacing w:after="339" w:line="1" w:lineRule="exact"/>
      </w:pPr>
    </w:p>
    <w:p>
      <w:pPr>
        <w:pStyle w:val="Style38"/>
        <w:keepNext w:val="0"/>
        <w:keepLines w:val="0"/>
        <w:widowControl w:val="0"/>
        <w:shd w:val="clear" w:color="auto" w:fill="auto"/>
        <w:bidi w:val="0"/>
        <w:spacing w:before="0" w:after="340" w:line="240" w:lineRule="auto"/>
        <w:ind w:left="0" w:right="0" w:firstLine="14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）应收利息</w:t>
      </w:r>
    </w:p>
    <w:p>
      <w:pPr>
        <w:pStyle w:val="Style38"/>
        <w:keepNext w:val="0"/>
        <w:keepLines w:val="0"/>
        <w:widowControl w:val="0"/>
        <w:shd w:val="clear" w:color="auto" w:fill="auto"/>
        <w:tabs>
          <w:tab w:pos="387" w:val="left"/>
        </w:tabs>
        <w:bidi w:val="0"/>
        <w:spacing w:before="0" w:after="340" w:line="240" w:lineRule="auto"/>
        <w:ind w:left="0" w:right="0" w:firstLine="0"/>
        <w:jc w:val="left"/>
      </w:pPr>
      <w:bookmarkStart w:id="1902" w:name="bookmark1902"/>
      <w:r>
        <w:rPr>
          <w:rFonts w:ascii="Times New Roman" w:eastAsia="Times New Roman" w:hAnsi="Times New Roman" w:cs="Times New Roman"/>
          <w:b/>
          <w:bCs/>
          <w:color w:val="000000"/>
          <w:spacing w:val="0"/>
          <w:w w:val="100"/>
          <w:position w:val="0"/>
        </w:rPr>
        <w:t>1</w:t>
      </w:r>
      <w:bookmarkEnd w:id="1902"/>
      <w:r>
        <w:rPr>
          <w:b/>
          <w:bCs/>
          <w:color w:val="000000"/>
          <w:spacing w:val="0"/>
          <w:w w:val="100"/>
          <w:position w:val="0"/>
        </w:rPr>
        <w:t>）</w:t>
        <w:tab/>
        <w:t>应收利息分类</w:t>
      </w:r>
    </w:p>
    <w:p>
      <w:pPr>
        <w:pStyle w:val="Style38"/>
        <w:keepNext w:val="0"/>
        <w:keepLines w:val="0"/>
        <w:widowControl w:val="0"/>
        <w:shd w:val="clear" w:color="auto" w:fill="auto"/>
        <w:tabs>
          <w:tab w:pos="397" w:val="left"/>
        </w:tabs>
        <w:bidi w:val="0"/>
        <w:spacing w:before="0" w:after="340" w:line="240" w:lineRule="auto"/>
        <w:ind w:left="0" w:right="0" w:firstLine="0"/>
        <w:jc w:val="left"/>
      </w:pPr>
      <w:bookmarkStart w:id="1903" w:name="bookmark1903"/>
      <w:r>
        <w:rPr>
          <w:rFonts w:ascii="Times New Roman" w:eastAsia="Times New Roman" w:hAnsi="Times New Roman" w:cs="Times New Roman"/>
          <w:b/>
          <w:bCs/>
          <w:color w:val="000000"/>
          <w:spacing w:val="0"/>
          <w:w w:val="100"/>
          <w:position w:val="0"/>
        </w:rPr>
        <w:t>2</w:t>
      </w:r>
      <w:bookmarkEnd w:id="1903"/>
      <w:r>
        <w:rPr>
          <w:b/>
          <w:bCs/>
          <w:color w:val="000000"/>
          <w:spacing w:val="0"/>
          <w:w w:val="100"/>
          <w:position w:val="0"/>
        </w:rPr>
        <w:t>）</w:t>
        <w:tab/>
        <w:t>重要逾期利息</w:t>
      </w:r>
    </w:p>
    <w:p>
      <w:pPr>
        <w:pStyle w:val="Style38"/>
        <w:keepNext w:val="0"/>
        <w:keepLines w:val="0"/>
        <w:widowControl w:val="0"/>
        <w:shd w:val="clear" w:color="auto" w:fill="auto"/>
        <w:tabs>
          <w:tab w:pos="397" w:val="left"/>
        </w:tabs>
        <w:bidi w:val="0"/>
        <w:spacing w:before="0" w:after="380" w:line="240" w:lineRule="auto"/>
        <w:ind w:left="0" w:right="0" w:firstLine="0"/>
        <w:jc w:val="left"/>
      </w:pPr>
      <w:bookmarkStart w:id="1904" w:name="bookmark1904"/>
      <w:r>
        <w:rPr>
          <w:rFonts w:ascii="Times New Roman" w:eastAsia="Times New Roman" w:hAnsi="Times New Roman" w:cs="Times New Roman"/>
          <w:b/>
          <w:bCs/>
          <w:color w:val="000000"/>
          <w:spacing w:val="0"/>
          <w:w w:val="100"/>
          <w:position w:val="0"/>
        </w:rPr>
        <w:t>3</w:t>
      </w:r>
      <w:bookmarkEnd w:id="1904"/>
      <w:r>
        <w:rPr>
          <w:b/>
          <w:bCs/>
          <w:color w:val="000000"/>
          <w:spacing w:val="0"/>
          <w:w w:val="100"/>
          <w:position w:val="0"/>
        </w:rPr>
        <w:t>）</w:t>
        <w:tab/>
        <w:t>坏账准备计提情况</w:t>
      </w: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）应收股利</w:t>
      </w:r>
    </w:p>
    <w:p>
      <w:pPr>
        <w:pStyle w:val="Style38"/>
        <w:keepNext w:val="0"/>
        <w:keepLines w:val="0"/>
        <w:widowControl w:val="0"/>
        <w:shd w:val="clear" w:color="auto" w:fill="auto"/>
        <w:bidi w:val="0"/>
        <w:spacing w:before="0" w:after="380" w:line="240" w:lineRule="auto"/>
        <w:ind w:left="0" w:right="0" w:firstLine="0"/>
        <w:jc w:val="left"/>
      </w:pPr>
      <w:bookmarkStart w:id="1905" w:name="bookmark1905"/>
      <w:r>
        <w:rPr>
          <w:rFonts w:ascii="Times New Roman" w:eastAsia="Times New Roman" w:hAnsi="Times New Roman" w:cs="Times New Roman"/>
          <w:b/>
          <w:bCs/>
          <w:color w:val="000000"/>
          <w:spacing w:val="0"/>
          <w:w w:val="100"/>
          <w:position w:val="0"/>
        </w:rPr>
        <w:t>1</w:t>
      </w:r>
      <w:bookmarkEnd w:id="1905"/>
      <w:r>
        <w:rPr>
          <w:b/>
          <w:bCs/>
          <w:color w:val="000000"/>
          <w:spacing w:val="0"/>
          <w:w w:val="100"/>
          <w:position w:val="0"/>
        </w:rPr>
        <w:t>）应收股利分类</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杭州日报报业集团盛元印务有限公司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100,000,000.00</w:t>
            </w:r>
          </w:p>
        </w:tc>
      </w:tr>
      <w:tr>
        <w:trPr>
          <w:trHeight w:val="259"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100,000,000.00</w:t>
            </w:r>
          </w:p>
        </w:tc>
      </w:tr>
    </w:tbl>
    <w:p>
      <w:pPr>
        <w:widowControl w:val="0"/>
        <w:spacing w:after="339" w:line="1" w:lineRule="exact"/>
      </w:pPr>
    </w:p>
    <w:p>
      <w:pPr>
        <w:pStyle w:val="Style38"/>
        <w:keepNext w:val="0"/>
        <w:keepLines w:val="0"/>
        <w:widowControl w:val="0"/>
        <w:shd w:val="clear" w:color="auto" w:fill="auto"/>
        <w:bidi w:val="0"/>
        <w:spacing w:before="0" w:after="380" w:line="240" w:lineRule="auto"/>
        <w:ind w:left="0" w:right="0" w:firstLine="0"/>
        <w:jc w:val="left"/>
      </w:pPr>
      <w:bookmarkStart w:id="1906" w:name="bookmark1906"/>
      <w:r>
        <w:rPr>
          <w:rFonts w:ascii="Times New Roman" w:eastAsia="Times New Roman" w:hAnsi="Times New Roman" w:cs="Times New Roman"/>
          <w:b/>
          <w:bCs/>
          <w:color w:val="000000"/>
          <w:spacing w:val="0"/>
          <w:w w:val="100"/>
          <w:position w:val="0"/>
        </w:rPr>
        <w:t>2</w:t>
      </w:r>
      <w:bookmarkEnd w:id="1906"/>
      <w:r>
        <w:rPr>
          <w:b/>
          <w:bCs/>
          <w:color w:val="000000"/>
          <w:spacing w:val="0"/>
          <w:w w:val="100"/>
          <w:position w:val="0"/>
        </w:rPr>
        <w:t>）重要的账龄超过</w:t>
      </w:r>
      <w:r>
        <w:rPr>
          <w:rFonts w:ascii="Times New Roman" w:eastAsia="Times New Roman" w:hAnsi="Times New Roman" w:cs="Times New Roman"/>
          <w:b/>
          <w:bCs/>
          <w:color w:val="000000"/>
          <w:spacing w:val="0"/>
          <w:w w:val="100"/>
          <w:position w:val="0"/>
        </w:rPr>
        <w:t>1</w:t>
      </w:r>
      <w:r>
        <w:rPr>
          <w:b/>
          <w:bCs/>
          <w:color w:val="000000"/>
          <w:spacing w:val="0"/>
          <w:w w:val="100"/>
          <w:position w:val="0"/>
        </w:rPr>
        <w:t xml:space="preserve">年的应收股利 </w:t>
      </w:r>
      <w:bookmarkStart w:id="1907" w:name="bookmark1907"/>
      <w:r>
        <w:rPr>
          <w:rFonts w:ascii="Times New Roman" w:eastAsia="Times New Roman" w:hAnsi="Times New Roman" w:cs="Times New Roman"/>
          <w:b/>
          <w:bCs/>
          <w:color w:val="000000"/>
          <w:spacing w:val="0"/>
          <w:w w:val="100"/>
          <w:position w:val="0"/>
        </w:rPr>
        <w:t>3</w:t>
      </w:r>
      <w:bookmarkEnd w:id="1907"/>
      <w:r>
        <w:rPr>
          <w:b/>
          <w:bCs/>
          <w:color w:val="000000"/>
          <w:spacing w:val="0"/>
          <w:w w:val="100"/>
          <w:position w:val="0"/>
        </w:rPr>
        <w:t>）坏账准备计提情况</w:t>
      </w: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val="0"/>
        <w:keepLines w:val="0"/>
        <w:widowControl w:val="0"/>
        <w:shd w:val="clear" w:color="auto" w:fill="auto"/>
        <w:bidi w:val="0"/>
        <w:spacing w:before="0" w:after="340" w:line="240" w:lineRule="auto"/>
        <w:ind w:left="0" w:right="0" w:firstLine="0"/>
        <w:jc w:val="left"/>
      </w:pPr>
      <w:bookmarkStart w:id="1908" w:name="bookmark1908"/>
      <w:r>
        <w:rPr>
          <w:b/>
          <w:bCs/>
          <w:color w:val="000000"/>
          <w:spacing w:val="0"/>
          <w:w w:val="100"/>
          <w:position w:val="0"/>
        </w:rPr>
        <w:t>（</w:t>
      </w:r>
      <w:bookmarkEnd w:id="1908"/>
      <w:r>
        <w:rPr>
          <w:rFonts w:ascii="Times New Roman" w:eastAsia="Times New Roman" w:hAnsi="Times New Roman" w:cs="Times New Roman"/>
          <w:b/>
          <w:bCs/>
          <w:color w:val="000000"/>
          <w:spacing w:val="0"/>
          <w:w w:val="100"/>
          <w:position w:val="0"/>
        </w:rPr>
        <w:t>3</w:t>
      </w:r>
      <w:r>
        <w:rPr>
          <w:b/>
          <w:bCs/>
          <w:color w:val="000000"/>
          <w:spacing w:val="0"/>
          <w:w w:val="100"/>
          <w:position w:val="0"/>
        </w:rPr>
        <w:t>）其他应收款</w:t>
      </w:r>
    </w:p>
    <w:p>
      <w:pPr>
        <w:pStyle w:val="Style3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）其他应收款按款项性质分类情况</w:t>
      </w:r>
    </w:p>
    <w:p>
      <w:pPr>
        <w:pStyle w:val="Style27"/>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396,968,020.29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293,217,890.10</w:t>
            </w:r>
          </w:p>
        </w:tc>
      </w:tr>
      <w:tr>
        <w:trPr>
          <w:trHeight w:val="39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152,317,714.33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128,021,394.41</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573,918.81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573,932.78</w:t>
            </w: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136,218.57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68,188.58</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549,995,872.00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421,881,405.87</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909"/>
      <w:bookmarkEnd w:id="1910"/>
      <w:bookmarkEnd w:id="1911"/>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3,622,590.80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3,622,590.80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-3,539,939.59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-3,539,939.59</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82,651.21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82,651.21</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352,611,744.75</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54,581,508.25</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63,801,989.00</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79,000,630.00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68,000,630.00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11,000,000.00</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549,995,872.00</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912" w:name="bookmark1912"/>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3</w:t>
      </w:r>
      <w:bookmarkEnd w:id="1914"/>
      <w:r>
        <w:rPr>
          <w:color w:val="000000"/>
          <w:spacing w:val="0"/>
          <w:w w:val="100"/>
          <w:position w:val="0"/>
        </w:rPr>
        <w:t>）本期计提、收回或转回的坏账准备情况</w:t>
      </w:r>
      <w:bookmarkEnd w:id="1912"/>
      <w:bookmarkEnd w:id="1913"/>
      <w:bookmarkEnd w:id="1915"/>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582"/>
        <w:gridCol w:w="1541"/>
        <w:gridCol w:w="4382"/>
        <w:gridCol w:w="1200"/>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2582"/>
        <w:gridCol w:w="1541"/>
        <w:gridCol w:w="1632"/>
        <w:gridCol w:w="1469"/>
        <w:gridCol w:w="638"/>
        <w:gridCol w:w="643"/>
        <w:gridCol w:w="12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3,622,590.80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-3,539,939.59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82,651.21</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3,622,590.80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-3,539,939.59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82,651.21</w:t>
            </w:r>
          </w:p>
        </w:tc>
      </w:tr>
    </w:tbl>
    <w:p>
      <w:pPr>
        <w:pStyle w:val="Style25"/>
        <w:keepNext w:val="0"/>
        <w:keepLines w:val="0"/>
        <w:widowControl w:val="0"/>
        <w:shd w:val="clear" w:color="auto" w:fill="auto"/>
        <w:bidi w:val="0"/>
        <w:spacing w:before="0" w:after="0" w:line="302" w:lineRule="exact"/>
        <w:ind w:left="14" w:right="0" w:firstLine="0"/>
        <w:jc w:val="left"/>
      </w:pPr>
      <w:r>
        <w:rPr>
          <w:color w:val="000000"/>
          <w:spacing w:val="0"/>
          <w:w w:val="100"/>
          <w:position w:val="0"/>
        </w:rPr>
        <w:t>用以确定本期坏账准备计提金额以及评估金融工具的信用风险自初始确认后是否已显著增加等事项所采用的输入值、假设等 信息详见本节、十、</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）预期信用损失计量的参数</w:t>
      </w:r>
    </w:p>
    <w:p>
      <w:pPr>
        <w:widowControl w:val="0"/>
        <w:spacing w:after="59" w:line="1" w:lineRule="exact"/>
      </w:pPr>
    </w:p>
    <w:p>
      <w:pPr>
        <w:pStyle w:val="Style27"/>
        <w:keepNext w:val="0"/>
        <w:keepLines w:val="0"/>
        <w:widowControl w:val="0"/>
        <w:shd w:val="clear" w:color="auto" w:fill="auto"/>
        <w:bidi w:val="0"/>
        <w:spacing w:before="0" w:after="340" w:line="302" w:lineRule="exact"/>
        <w:ind w:left="0" w:right="0" w:firstLine="0"/>
        <w:jc w:val="left"/>
      </w:pPr>
      <w:r>
        <w:rPr>
          <w:color w:val="000000"/>
          <w:spacing w:val="0"/>
          <w:w w:val="100"/>
          <w:position w:val="0"/>
        </w:rPr>
        <w:t>其中本期坏账准备转回或收回金额重要的：无</w:t>
      </w:r>
    </w:p>
    <w:p>
      <w:pPr>
        <w:pStyle w:val="Style38"/>
        <w:keepNext w:val="0"/>
        <w:keepLines w:val="0"/>
        <w:widowControl w:val="0"/>
        <w:shd w:val="clear" w:color="auto" w:fill="auto"/>
        <w:tabs>
          <w:tab w:pos="397" w:val="left"/>
        </w:tabs>
        <w:bidi w:val="0"/>
        <w:spacing w:before="0" w:after="340" w:line="240" w:lineRule="auto"/>
        <w:ind w:left="0" w:right="0" w:firstLine="0"/>
        <w:jc w:val="left"/>
      </w:pPr>
      <w:bookmarkStart w:id="1916" w:name="bookmark1916"/>
      <w:r>
        <w:rPr>
          <w:rFonts w:ascii="Times New Roman" w:eastAsia="Times New Roman" w:hAnsi="Times New Roman" w:cs="Times New Roman"/>
          <w:b/>
          <w:bCs/>
          <w:color w:val="000000"/>
          <w:spacing w:val="0"/>
          <w:w w:val="100"/>
          <w:position w:val="0"/>
        </w:rPr>
        <w:t>4</w:t>
      </w:r>
      <w:bookmarkEnd w:id="1916"/>
      <w:r>
        <w:rPr>
          <w:b/>
          <w:bCs/>
          <w:color w:val="000000"/>
          <w:spacing w:val="0"/>
          <w:w w:val="100"/>
          <w:position w:val="0"/>
        </w:rPr>
        <w:t>）</w:t>
        <w:tab/>
        <w:t>本期实际核销的其他应收款情况</w:t>
      </w:r>
    </w:p>
    <w:p>
      <w:pPr>
        <w:pStyle w:val="Style38"/>
        <w:keepNext w:val="0"/>
        <w:keepLines w:val="0"/>
        <w:widowControl w:val="0"/>
        <w:shd w:val="clear" w:color="auto" w:fill="auto"/>
        <w:tabs>
          <w:tab w:pos="397" w:val="left"/>
        </w:tabs>
        <w:bidi w:val="0"/>
        <w:spacing w:before="0" w:after="340" w:line="240" w:lineRule="auto"/>
        <w:ind w:left="0" w:right="0" w:firstLine="0"/>
        <w:jc w:val="left"/>
      </w:pPr>
      <w:bookmarkStart w:id="1917" w:name="bookmark1917"/>
      <w:r>
        <w:rPr>
          <w:rFonts w:ascii="Times New Roman" w:eastAsia="Times New Roman" w:hAnsi="Times New Roman" w:cs="Times New Roman"/>
          <w:b/>
          <w:bCs/>
          <w:color w:val="000000"/>
          <w:spacing w:val="0"/>
          <w:w w:val="100"/>
          <w:position w:val="0"/>
        </w:rPr>
        <w:t>5</w:t>
      </w:r>
      <w:bookmarkEnd w:id="1917"/>
      <w:r>
        <w:rPr>
          <w:b/>
          <w:bCs/>
          <w:color w:val="000000"/>
          <w:spacing w:val="0"/>
          <w:w w:val="100"/>
          <w:position w:val="0"/>
        </w:rPr>
        <w:t>）</w:t>
        <w:tab/>
        <w:t>按欠款方归集的期末余额前五名的其他应收款情况</w:t>
      </w:r>
    </w:p>
    <w:p>
      <w:pPr>
        <w:pStyle w:val="Style38"/>
        <w:keepNext w:val="0"/>
        <w:keepLines w:val="0"/>
        <w:widowControl w:val="0"/>
        <w:shd w:val="clear" w:color="auto" w:fill="auto"/>
        <w:tabs>
          <w:tab w:pos="397" w:val="left"/>
        </w:tabs>
        <w:bidi w:val="0"/>
        <w:spacing w:before="0" w:after="340" w:line="240" w:lineRule="auto"/>
        <w:ind w:left="0" w:right="0" w:firstLine="0"/>
        <w:jc w:val="left"/>
      </w:pPr>
      <w:bookmarkStart w:id="1918" w:name="bookmark1918"/>
      <w:r>
        <w:rPr>
          <w:rFonts w:ascii="Times New Roman" w:eastAsia="Times New Roman" w:hAnsi="Times New Roman" w:cs="Times New Roman"/>
          <w:b/>
          <w:bCs/>
          <w:color w:val="000000"/>
          <w:spacing w:val="0"/>
          <w:w w:val="100"/>
          <w:position w:val="0"/>
        </w:rPr>
        <w:t>6</w:t>
      </w:r>
      <w:bookmarkEnd w:id="1918"/>
      <w:r>
        <w:rPr>
          <w:b/>
          <w:bCs/>
          <w:color w:val="000000"/>
          <w:spacing w:val="0"/>
          <w:w w:val="100"/>
          <w:position w:val="0"/>
        </w:rPr>
        <w:t>）</w:t>
        <w:tab/>
        <w:t>涉及政府补助的应收款项</w:t>
      </w:r>
    </w:p>
    <w:p>
      <w:pPr>
        <w:pStyle w:val="Style38"/>
        <w:keepNext w:val="0"/>
        <w:keepLines w:val="0"/>
        <w:widowControl w:val="0"/>
        <w:shd w:val="clear" w:color="auto" w:fill="auto"/>
        <w:tabs>
          <w:tab w:pos="397" w:val="left"/>
        </w:tabs>
        <w:bidi w:val="0"/>
        <w:spacing w:before="0" w:after="340" w:line="240" w:lineRule="auto"/>
        <w:ind w:left="0" w:right="0" w:firstLine="0"/>
        <w:jc w:val="left"/>
      </w:pPr>
      <w:bookmarkStart w:id="1919" w:name="bookmark1919"/>
      <w:r>
        <w:rPr>
          <w:rFonts w:ascii="Times New Roman" w:eastAsia="Times New Roman" w:hAnsi="Times New Roman" w:cs="Times New Roman"/>
          <w:b/>
          <w:bCs/>
          <w:color w:val="000000"/>
          <w:spacing w:val="0"/>
          <w:w w:val="100"/>
          <w:position w:val="0"/>
        </w:rPr>
        <w:t>7</w:t>
      </w:r>
      <w:bookmarkEnd w:id="1919"/>
      <w:r>
        <w:rPr>
          <w:b/>
          <w:bCs/>
          <w:color w:val="000000"/>
          <w:spacing w:val="0"/>
          <w:w w:val="100"/>
          <w:position w:val="0"/>
        </w:rPr>
        <w:t>）</w:t>
        <w:tab/>
        <w:t>因金融资产转移而终止确认的其他应收款</w:t>
      </w:r>
    </w:p>
    <w:p>
      <w:pPr>
        <w:pStyle w:val="Style38"/>
        <w:keepNext w:val="0"/>
        <w:keepLines w:val="0"/>
        <w:widowControl w:val="0"/>
        <w:shd w:val="clear" w:color="auto" w:fill="auto"/>
        <w:tabs>
          <w:tab w:pos="397" w:val="left"/>
        </w:tabs>
        <w:bidi w:val="0"/>
        <w:spacing w:before="0" w:after="280" w:line="240" w:lineRule="auto"/>
        <w:ind w:left="0" w:right="0" w:firstLine="0"/>
        <w:jc w:val="left"/>
      </w:pPr>
      <w:bookmarkStart w:id="1920" w:name="bookmark1920"/>
      <w:r>
        <w:rPr>
          <w:rFonts w:ascii="Times New Roman" w:eastAsia="Times New Roman" w:hAnsi="Times New Roman" w:cs="Times New Roman"/>
          <w:b/>
          <w:bCs/>
          <w:color w:val="000000"/>
          <w:spacing w:val="0"/>
          <w:w w:val="100"/>
          <w:position w:val="0"/>
        </w:rPr>
        <w:t>8</w:t>
      </w:r>
      <w:bookmarkEnd w:id="1920"/>
      <w:r>
        <w:rPr>
          <w:b/>
          <w:bCs/>
          <w:color w:val="000000"/>
          <w:spacing w:val="0"/>
          <w:w w:val="100"/>
          <w:position w:val="0"/>
        </w:rPr>
        <w:t>）</w:t>
        <w:tab/>
        <w:t>转移其他应收款且继续涉入形成的资产、负债金额</w:t>
      </w:r>
    </w:p>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其他说明：</w:t>
      </w:r>
    </w:p>
    <w:p>
      <w:pPr>
        <w:pStyle w:val="Style27"/>
        <w:keepNext w:val="0"/>
        <w:keepLines w:val="0"/>
        <w:widowControl w:val="0"/>
        <w:numPr>
          <w:ilvl w:val="0"/>
          <w:numId w:val="107"/>
        </w:numPr>
        <w:shd w:val="clear" w:color="auto" w:fill="auto"/>
        <w:tabs>
          <w:tab w:pos="373" w:val="left"/>
        </w:tabs>
        <w:bidi w:val="0"/>
        <w:spacing w:before="0" w:after="0" w:line="307" w:lineRule="exact"/>
        <w:ind w:left="0" w:right="0" w:firstLine="0"/>
        <w:jc w:val="left"/>
      </w:pPr>
      <w:bookmarkStart w:id="1921" w:name="bookmark1921"/>
      <w:bookmarkEnd w:id="1921"/>
      <w:r>
        <w:rPr>
          <w:color w:val="000000"/>
          <w:spacing w:val="0"/>
          <w:w w:val="100"/>
          <w:position w:val="0"/>
        </w:rPr>
        <w:t>期末其他应收款金额前</w:t>
      </w:r>
      <w:r>
        <w:rPr>
          <w:rFonts w:ascii="Times New Roman" w:eastAsia="Times New Roman" w:hAnsi="Times New Roman" w:cs="Times New Roman"/>
          <w:color w:val="000000"/>
          <w:spacing w:val="0"/>
          <w:w w:val="100"/>
          <w:position w:val="0"/>
        </w:rPr>
        <w:t>5</w:t>
      </w:r>
      <w:r>
        <w:rPr>
          <w:color w:val="000000"/>
          <w:spacing w:val="0"/>
          <w:w w:val="100"/>
          <w:position w:val="0"/>
        </w:rPr>
        <w:t>名情况</w:t>
      </w:r>
    </w:p>
    <w:p>
      <w:pPr>
        <w:pStyle w:val="Style27"/>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本公司本年按欠款方归集的年末余额前五名其他应收款汇总金额为</w:t>
      </w:r>
      <w:r>
        <w:rPr>
          <w:rFonts w:ascii="Times New Roman" w:eastAsia="Times New Roman" w:hAnsi="Times New Roman" w:cs="Times New Roman"/>
          <w:color w:val="000000"/>
          <w:spacing w:val="0"/>
          <w:w w:val="100"/>
          <w:position w:val="0"/>
        </w:rPr>
        <w:t>465,232,104.48</w:t>
      </w:r>
      <w:r>
        <w:rPr>
          <w:color w:val="000000"/>
          <w:spacing w:val="0"/>
          <w:w w:val="100"/>
          <w:position w:val="0"/>
        </w:rPr>
        <w:t>元，占其他应收款年末余额合计数的比例 为</w:t>
      </w:r>
      <w:r>
        <w:rPr>
          <w:rFonts w:ascii="Times New Roman" w:eastAsia="Times New Roman" w:hAnsi="Times New Roman" w:cs="Times New Roman"/>
          <w:color w:val="000000"/>
          <w:spacing w:val="0"/>
          <w:w w:val="100"/>
          <w:position w:val="0"/>
        </w:rPr>
        <w:t>84.59%</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5"/>
        <w:keepNext w:val="0"/>
        <w:keepLines w:val="0"/>
        <w:widowControl w:val="0"/>
        <w:numPr>
          <w:ilvl w:val="0"/>
          <w:numId w:val="109"/>
        </w:numPr>
        <w:shd w:val="clear" w:color="auto" w:fill="auto"/>
        <w:tabs>
          <w:tab w:pos="182" w:val="left"/>
        </w:tabs>
        <w:bidi w:val="0"/>
        <w:spacing w:before="0" w:after="0" w:line="307" w:lineRule="exact"/>
        <w:ind w:left="0" w:right="0" w:firstLine="0"/>
        <w:jc w:val="left"/>
      </w:pPr>
      <w:r>
        <w:rPr>
          <w:color w:val="000000"/>
          <w:spacing w:val="0"/>
          <w:w w:val="100"/>
          <w:position w:val="0"/>
        </w:rPr>
        <w:t>对关联方的其他应收款情况</w:t>
      </w:r>
    </w:p>
    <w:tbl>
      <w:tblPr>
        <w:tblOverlap w:val="never"/>
        <w:jc w:val="center"/>
        <w:tblLayout w:type="fixed"/>
      </w:tblPr>
      <w:tblGrid>
        <w:gridCol w:w="4032"/>
        <w:gridCol w:w="1286"/>
        <w:gridCol w:w="1680"/>
        <w:gridCol w:w="2674"/>
      </w:tblGrid>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占其他应收款余额的比例</w:t>
            </w:r>
            <w:r>
              <w:rPr>
                <w:rFonts w:ascii="Times New Roman" w:eastAsia="Times New Roman" w:hAnsi="Times New Roman" w:cs="Times New Roman"/>
                <w:color w:val="000000"/>
                <w:spacing w:val="0"/>
                <w:w w:val="100"/>
                <w:position w:val="0"/>
              </w:rPr>
              <w:t>（%）</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浙江华媒投资有限公司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148,735,451.29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27.04</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浙江风盛传媒股份有限公司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15,053,630.14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2.74</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杭报集团盛元印务有限公司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5.45</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杭州日报报业集团每日送电子商务有限公司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38,000,000.00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6.91</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杭州萧文置业有限公司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85,644,906.10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15.57</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中教未来国际教育科技（北京）有限公司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51,619,178.09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9.39</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宁波华杭投资有限公司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90,000,000.00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16.36</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浙江华媒教育科技有限公司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89,232,569.00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16.22</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杭州萧山萧报教育咨询有限公司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0.18</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浙江华媒实业有限公司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97,969.06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0.02</w:t>
            </w:r>
          </w:p>
        </w:tc>
      </w:tr>
      <w:tr>
        <w:trPr>
          <w:trHeight w:val="355"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549,383,703.68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99.88</w:t>
            </w:r>
          </w:p>
        </w:tc>
      </w:tr>
    </w:tbl>
    <w:p>
      <w:pPr>
        <w:widowControl w:val="0"/>
        <w:spacing w:after="279" w:line="1" w:lineRule="exact"/>
      </w:pPr>
    </w:p>
    <w:p>
      <w:pPr>
        <w:pStyle w:val="Style38"/>
        <w:keepNext w:val="0"/>
        <w:keepLines w:val="0"/>
        <w:widowControl w:val="0"/>
        <w:shd w:val="clear" w:color="auto" w:fill="auto"/>
        <w:bidi w:val="0"/>
        <w:spacing w:before="0" w:after="340" w:line="240" w:lineRule="auto"/>
        <w:ind w:left="0" w:right="0" w:firstLine="0"/>
        <w:jc w:val="both"/>
      </w:pPr>
      <w:bookmarkStart w:id="1922" w:name="bookmark1922"/>
      <w:r>
        <w:rPr>
          <w:rFonts w:ascii="Times New Roman" w:eastAsia="Times New Roman" w:hAnsi="Times New Roman" w:cs="Times New Roman"/>
          <w:b/>
          <w:bCs/>
          <w:color w:val="000000"/>
          <w:spacing w:val="0"/>
          <w:w w:val="100"/>
          <w:position w:val="0"/>
        </w:rPr>
        <w:t>3</w:t>
      </w:r>
      <w:bookmarkEnd w:id="1922"/>
      <w:r>
        <w:rPr>
          <w:b/>
          <w:bCs/>
          <w:color w:val="000000"/>
          <w:spacing w:val="0"/>
          <w:w w:val="100"/>
          <w:position w:val="0"/>
        </w:rPr>
        <w:t>、长期股权投资</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2,924,086,418.41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259,200,000.00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2,664,886,418.41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3,000,150,018.41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3,000,150,018.41</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对联营、合营企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376,241,483.07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376,241,483.07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190,703,611.72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190,703,611.72</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3,300,327,901.48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259,200,000.00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3,041,127,901.48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3,190,853,630.13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3,190,853,630.13</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140"/>
        <w:jc w:val="left"/>
      </w:pPr>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23"/>
      <w:bookmarkEnd w:id="1924"/>
      <w:bookmarkEnd w:id="192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9"/>
        <w:gridCol w:w="1315"/>
        <w:gridCol w:w="538"/>
        <w:gridCol w:w="1090"/>
        <w:gridCol w:w="1181"/>
        <w:gridCol w:w="312"/>
        <w:gridCol w:w="1478"/>
        <w:gridCol w:w="1363"/>
      </w:tblGrid>
      <w:tr>
        <w:trPr>
          <w:trHeight w:val="254"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gridSpan w:val="4"/>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减值准备期末余 额</w:t>
            </w:r>
          </w:p>
        </w:tc>
      </w:tr>
      <w:tr>
        <w:trPr>
          <w:trHeight w:val="49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追加 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苴</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浙江都市快报控股有限公司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972,051,681.49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972,051,681.49</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杭州网络传媒有限公司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38,467,000.00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38,467,000.00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杭州日报传媒有限公司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415,813,905.56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415,813,905.56</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杭州富阳日报传媒有限公司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69,773,700.00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69,773,700.00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杭州萧山日报传媒有限公司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139,938,900.00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139,938,900.00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杭州每日传媒有限公司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23,640,412.95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23,640,412.95</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杭州日报报业集团盛元印务有 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325,190,800.00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325,190,800.00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杭州余杭晨报传媒有限公司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76,063,600.00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76,063,600.00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杭州都市周报传媒有限公司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11,096,000.00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11,096,000.00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杭州华泰一媒文化传媒有限公 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浙江华媒信息传播有限公司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60,469,500.00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60,469,500.00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浙江华媒投资有限公司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中教未来国际教育科技（北京） 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522,000,000.00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262,800,000.00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259,200,000.00</w:t>
            </w: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杭州日报报业集团每日送电子 商务有限公司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浙江华媒教育科技有限公司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杭州钱塘传媒有限公司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浙江华媒智谷商业运营管理有 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杭州华媒文化发展有限公司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杭州萧文置业有限公司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83,644,518.41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83,644,518.41</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3,000,150,018.41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76,063,600.00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2,664,886,418.41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259,200,000.00</w:t>
            </w:r>
          </w:p>
        </w:tc>
      </w:tr>
    </w:tbl>
    <w:p>
      <w:pPr>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1374" w:right="1059" w:bottom="1446" w:left="1059" w:header="0" w:footer="3" w:gutter="0"/>
          <w:cols w:space="720"/>
          <w:noEndnote/>
          <w:rtlGutter w:val="0"/>
          <w:docGrid w:linePitch="360"/>
        </w:sectPr>
      </w:pPr>
    </w:p>
    <w:p>
      <w:pPr>
        <w:pStyle w:val="Style30"/>
        <w:keepNext/>
        <w:keepLines/>
        <w:widowControl w:val="0"/>
        <w:shd w:val="clear" w:color="auto" w:fill="auto"/>
        <w:bidi w:val="0"/>
        <w:spacing w:before="0" w:after="380" w:line="240" w:lineRule="auto"/>
        <w:ind w:left="0" w:right="0" w:firstLine="140"/>
        <w:jc w:val="left"/>
      </w:pPr>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26"/>
      <w:bookmarkEnd w:id="1927"/>
      <w:bookmarkEnd w:id="1928"/>
    </w:p>
    <w:p>
      <w:pPr>
        <w:pStyle w:val="Style25"/>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1162"/>
        <w:gridCol w:w="1176"/>
        <w:gridCol w:w="1181"/>
        <w:gridCol w:w="1166"/>
        <w:gridCol w:w="1162"/>
        <w:gridCol w:w="1166"/>
        <w:gridCol w:w="1166"/>
        <w:gridCol w:w="1166"/>
        <w:gridCol w:w="1162"/>
        <w:gridCol w:w="1166"/>
        <w:gridCol w:w="1181"/>
        <w:gridCol w:w="1171"/>
      </w:tblGrid>
      <w:tr>
        <w:trPr>
          <w:trHeight w:val="254"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8"/>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减值准备期末 余额</w:t>
            </w:r>
          </w:p>
        </w:tc>
      </w:tr>
      <w:tr>
        <w:trPr>
          <w:trHeight w:val="49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其他综合收益 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其他权益变动</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50" w:hRule="exact"/>
        </w:trPr>
        <w:tc>
          <w:tcPr>
            <w:gridSpan w:val="12"/>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50" w:hRule="exact"/>
        </w:trPr>
        <w:tc>
          <w:tcPr>
            <w:gridSpan w:val="12"/>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3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杭州华媒科创 园区管理有限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1,023,277.92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-1,023,277.92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杭州文化产权 交易所有限公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21,427,260.07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618,861.69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21,446,121.76</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杭州火鸟区块 链有限公司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3,405,875.29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-223,754.33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3,182,120.96</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十九楼网络股 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59,329,813.21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-524,105.38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-424,372.44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58,381,335.39</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35" w:lineRule="exact"/>
              <w:ind w:left="0" w:right="0" w:firstLine="0"/>
              <w:jc w:val="both"/>
            </w:pPr>
            <w:r>
              <w:rPr>
                <w:color w:val="000000"/>
                <w:spacing w:val="0"/>
                <w:w w:val="100"/>
                <w:position w:val="0"/>
              </w:rPr>
              <w:t>杭州华媒泽商 创业投资合伙 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26,110,911.30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-31,911.63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2,309,261.81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28,388,261.48</w:t>
            </w: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2" w:lineRule="exact"/>
              <w:ind w:left="0" w:right="0" w:firstLine="0"/>
              <w:jc w:val="both"/>
            </w:pPr>
            <w:r>
              <w:rPr>
                <w:color w:val="000000"/>
                <w:spacing w:val="0"/>
                <w:w w:val="100"/>
                <w:position w:val="0"/>
              </w:rPr>
              <w:t>杭州杭实华媒 投资管理合伙 企业（有限合 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79,406,473.93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10,618,687.07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15,745,841.27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49,779,319.73</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2" w:lineRule="exact"/>
              <w:ind w:left="0" w:right="0" w:firstLine="0"/>
              <w:jc w:val="both"/>
            </w:pPr>
            <w:r>
              <w:rPr>
                <w:color w:val="000000"/>
                <w:spacing w:val="0"/>
                <w:w w:val="100"/>
                <w:position w:val="0"/>
              </w:rPr>
              <w:t>杭州春华秋实 企业管理合伙 企业（有限合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163,452,500.00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1,996,186.71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1,996,186.71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163,452,500.00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5" w:lineRule="exact"/>
              <w:ind w:left="0" w:right="0" w:firstLine="0"/>
              <w:jc w:val="both"/>
            </w:pPr>
            <w:r>
              <w:rPr>
                <w:color w:val="000000"/>
                <w:spacing w:val="0"/>
                <w:w w:val="100"/>
                <w:position w:val="0"/>
              </w:rPr>
              <w:t>杭州余杭晨报 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9,460,737.46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42,151,086.29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51,611,823.75</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190,703,611.72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163,452,500.00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20,891,423.67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2,309,261.81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-424,372.44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18,342,027.98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42,151,086.29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376,241,483.07</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190,703,611.72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163,452,500.00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24,500,000.00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20,891,423.67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2,309,261.81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-424,372.44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18,342,027.98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42,151,086.29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376,241,483.07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55"/>
          <w:footerReference w:type="default" r:id="rId56"/>
          <w:headerReference w:type="even" r:id="rId57"/>
          <w:footerReference w:type="even" r:id="rId58"/>
          <w:footnotePr>
            <w:pos w:val="pageBottom"/>
            <w:numFmt w:val="decimal"/>
            <w:numRestart w:val="continuous"/>
          </w:footnotePr>
          <w:pgSz w:w="16840" w:h="11900" w:orient="landscape"/>
          <w:pgMar w:top="1141" w:right="1407" w:bottom="1155" w:left="1407" w:header="0" w:footer="3" w:gutter="0"/>
          <w:cols w:space="720"/>
          <w:noEndnote/>
          <w:rtlGutter w:val="0"/>
          <w:docGrid w:linePitch="360"/>
        </w:sectPr>
      </w:pPr>
    </w:p>
    <w:p>
      <w:pPr>
        <w:pStyle w:val="Style30"/>
        <w:keepNext/>
        <w:keepLines/>
        <w:widowControl w:val="0"/>
        <w:numPr>
          <w:ilvl w:val="0"/>
          <w:numId w:val="111"/>
        </w:numPr>
        <w:shd w:val="clear" w:color="auto" w:fill="auto"/>
        <w:bidi w:val="0"/>
        <w:spacing w:before="0" w:line="240" w:lineRule="auto"/>
        <w:ind w:left="0" w:right="0" w:firstLine="0"/>
        <w:jc w:val="left"/>
      </w:pPr>
      <w:bookmarkStart w:id="1929" w:name="bookmark1929"/>
      <w:bookmarkStart w:id="1930" w:name="bookmark1930"/>
      <w:bookmarkStart w:id="1931" w:name="bookmark1931"/>
      <w:bookmarkStart w:id="1932" w:name="bookmark1932"/>
      <w:bookmarkEnd w:id="1931"/>
      <w:r>
        <w:rPr>
          <w:color w:val="000000"/>
          <w:spacing w:val="0"/>
          <w:w w:val="100"/>
          <w:position w:val="0"/>
        </w:rPr>
        <w:t>其他说明</w:t>
      </w:r>
      <w:bookmarkEnd w:id="1929"/>
      <w:bookmarkEnd w:id="1930"/>
      <w:bookmarkEnd w:id="1932"/>
    </w:p>
    <w:p>
      <w:pPr>
        <w:pStyle w:val="Style30"/>
        <w:keepNext/>
        <w:keepLines/>
        <w:widowControl w:val="0"/>
        <w:shd w:val="clear" w:color="auto" w:fill="auto"/>
        <w:bidi w:val="0"/>
        <w:spacing w:before="0" w:after="380" w:line="240" w:lineRule="auto"/>
        <w:ind w:left="0" w:right="0" w:firstLine="0"/>
        <w:jc w:val="left"/>
      </w:pPr>
      <w:bookmarkStart w:id="1929" w:name="bookmark1929"/>
      <w:bookmarkStart w:id="1930" w:name="bookmark1930"/>
      <w:bookmarkStart w:id="1933" w:name="bookmark1933"/>
      <w:bookmarkStart w:id="1934" w:name="bookmark1934"/>
      <w:r>
        <w:rPr>
          <w:rFonts w:ascii="Times New Roman" w:eastAsia="Times New Roman" w:hAnsi="Times New Roman" w:cs="Times New Roman"/>
          <w:color w:val="000000"/>
          <w:spacing w:val="0"/>
          <w:w w:val="100"/>
          <w:position w:val="0"/>
        </w:rPr>
        <w:t>4</w:t>
      </w:r>
      <w:bookmarkEnd w:id="1933"/>
      <w:r>
        <w:rPr>
          <w:color w:val="000000"/>
          <w:spacing w:val="0"/>
          <w:w w:val="100"/>
          <w:position w:val="0"/>
        </w:rPr>
        <w:t>、营业收入和营业成本</w:t>
      </w:r>
      <w:bookmarkEnd w:id="1929"/>
      <w:bookmarkEnd w:id="1930"/>
      <w:bookmarkEnd w:id="1934"/>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6,709,306.13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1,181,340.78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4,355,278.18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3,223,202.74</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12,075,743.00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4,465,257.85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6,591,533.77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2,440,916.00</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18,785,049.13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5,646,598.63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10,946,811.95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5,664,118.74</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与履约义务相关的信息：不适用</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与分摊至剩余履约义务的交易价格相关的信息：</w:t>
      </w:r>
    </w:p>
    <w:p>
      <w:pPr>
        <w:pStyle w:val="Style27"/>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0"/>
        <w:jc w:val="both"/>
      </w:pPr>
      <w:bookmarkStart w:id="1935" w:name="bookmark1935"/>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5</w:t>
      </w:r>
      <w:bookmarkEnd w:id="1937"/>
      <w:r>
        <w:rPr>
          <w:color w:val="000000"/>
          <w:spacing w:val="0"/>
          <w:w w:val="100"/>
          <w:position w:val="0"/>
        </w:rPr>
        <w:t>、投资收益</w:t>
      </w:r>
      <w:bookmarkEnd w:id="1935"/>
      <w:bookmarkEnd w:id="1936"/>
      <w:bookmarkEnd w:id="1938"/>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20,891,423.67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183,460.62</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476,570.84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6,716,744.67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6,234,228.47</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28,084,739.18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6,417,689.09</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0"/>
        <w:jc w:val="left"/>
      </w:pPr>
      <w:bookmarkStart w:id="1939" w:name="bookmark1939"/>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6</w:t>
      </w:r>
      <w:bookmarkEnd w:id="1941"/>
      <w:r>
        <w:rPr>
          <w:color w:val="000000"/>
          <w:spacing w:val="0"/>
          <w:w w:val="100"/>
          <w:position w:val="0"/>
        </w:rPr>
        <w:t>、其他</w:t>
      </w:r>
      <w:bookmarkEnd w:id="1939"/>
      <w:bookmarkEnd w:id="1940"/>
      <w:bookmarkEnd w:id="1942"/>
    </w:p>
    <w:p>
      <w:pPr>
        <w:pStyle w:val="Style23"/>
        <w:keepNext/>
        <w:keepLines/>
        <w:widowControl w:val="0"/>
        <w:shd w:val="clear" w:color="auto" w:fill="auto"/>
        <w:bidi w:val="0"/>
        <w:spacing w:before="0" w:line="240" w:lineRule="auto"/>
        <w:ind w:left="0" w:right="0" w:firstLine="0"/>
        <w:jc w:val="left"/>
      </w:pPr>
      <w:bookmarkStart w:id="1943" w:name="bookmark1943"/>
      <w:bookmarkStart w:id="1944" w:name="bookmark1944"/>
      <w:bookmarkStart w:id="1945" w:name="bookmark1945"/>
      <w:r>
        <w:rPr>
          <w:color w:val="000000"/>
          <w:spacing w:val="0"/>
          <w:w w:val="100"/>
          <w:position w:val="0"/>
          <w:sz w:val="24"/>
          <w:szCs w:val="24"/>
        </w:rPr>
        <w:t>十八、补充资料</w:t>
      </w:r>
      <w:bookmarkEnd w:id="1943"/>
      <w:bookmarkEnd w:id="1944"/>
      <w:bookmarkEnd w:id="1945"/>
    </w:p>
    <w:p>
      <w:pPr>
        <w:pStyle w:val="Style30"/>
        <w:keepNext/>
        <w:keepLines/>
        <w:widowControl w:val="0"/>
        <w:shd w:val="clear" w:color="auto" w:fill="auto"/>
        <w:bidi w:val="0"/>
        <w:spacing w:before="0" w:line="240" w:lineRule="auto"/>
        <w:ind w:left="0" w:right="0" w:firstLine="0"/>
        <w:jc w:val="left"/>
      </w:pPr>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46"/>
      <w:bookmarkEnd w:id="1947"/>
      <w:bookmarkEnd w:id="1948"/>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6667"/>
        <w:gridCol w:w="2549"/>
        <w:gridCol w:w="46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31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1,254,773.73</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计入当期损益的政府补助(与企业业务密切相关，按照国家统一标准定额或定量享受 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34,181,560.82</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企业取得子公司、联营企业及合营企业的投资成本小于取得投资时应享有被投资单位 可辨认净资产公允价值产生的收益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6667"/>
        <w:gridCol w:w="2549"/>
        <w:gridCol w:w="46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11,814,050.27</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133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除同公司正常经营业务相关的有效套期保值业务外，持有交易性金融资产、衍生金融 资产、交易性金融负债、衍生金融负债产生的公允价值变动损益，以及处置交易性金 融资产、衍生金融资产、交易性金融负债、衍生金融负债和其他债权投资取得的投资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718,005.07</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单独进行减值测试的应收款项、合同资产减值准备转回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-5,907.16</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采用公允价值模式进行后续计量的投资性房地产公允价值变动产生的损益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根据税收、会计等法律、法规的要求对当期损益进行一次性调整对当期损益的影响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984,227.09</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5,553,724.24</w:t>
            </w:r>
          </w:p>
        </w:tc>
        <w:tc>
          <w:tcPr>
            <w:tcBorders>
              <w:top w:val="single" w:sz="4"/>
              <w:left w:val="single" w:sz="4"/>
              <w:righ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1,001,391.56</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5,947,949.37</w:t>
            </w:r>
          </w:p>
        </w:tc>
        <w:tc>
          <w:tcPr>
            <w:tcBorders>
              <w:top w:val="single" w:sz="4"/>
              <w:left w:val="single" w:sz="4"/>
              <w:right w:val="single" w:sz="4"/>
            </w:tcBorders>
            <w:shd w:val="clear" w:color="auto" w:fill="CCE8C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47,551,093.13</w:t>
            </w:r>
          </w:p>
        </w:tc>
        <w:tc>
          <w:tcPr>
            <w:tcBorders>
              <w:top w:val="single" w:sz="4"/>
              <w:left w:val="single" w:sz="4"/>
              <w:bottom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120" w:line="31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27"/>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bidi w:val="0"/>
        <w:spacing w:before="0" w:after="320" w:line="240" w:lineRule="auto"/>
        <w:ind w:left="0" w:right="0" w:firstLine="0"/>
        <w:jc w:val="both"/>
      </w:pPr>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949"/>
      <w:bookmarkEnd w:id="1950"/>
      <w:bookmarkEnd w:id="1951"/>
    </w:p>
    <w:tbl>
      <w:tblPr>
        <w:tblOverlap w:val="never"/>
        <w:jc w:val="center"/>
        <w:tblLayout w:type="fixed"/>
      </w:tblPr>
      <w:tblGrid>
        <w:gridCol w:w="3691"/>
        <w:gridCol w:w="2054"/>
        <w:gridCol w:w="1910"/>
        <w:gridCol w:w="192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归属于公司普通股股东的净利润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r>
      <w:tr>
        <w:trPr>
          <w:trHeight w:val="725"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扣除非经常性损益后归属于公司普通股股东的 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w:t>
            </w:r>
          </w:p>
        </w:tc>
      </w:tr>
    </w:tbl>
    <w:p>
      <w:pPr>
        <w:pStyle w:val="Style38"/>
        <w:keepNext w:val="0"/>
        <w:keepLines w:val="0"/>
        <w:widowControl w:val="0"/>
        <w:shd w:val="clear" w:color="auto" w:fill="auto"/>
        <w:bidi w:val="0"/>
        <w:spacing w:before="0" w:after="340" w:line="240" w:lineRule="auto"/>
        <w:ind w:left="0" w:right="0" w:firstLine="0"/>
        <w:jc w:val="left"/>
      </w:pPr>
      <w:bookmarkStart w:id="1952" w:name="bookmark1952"/>
      <w:r>
        <w:rPr>
          <w:rFonts w:ascii="Times New Roman" w:eastAsia="Times New Roman" w:hAnsi="Times New Roman" w:cs="Times New Roman"/>
          <w:b/>
          <w:bCs/>
          <w:color w:val="000000"/>
          <w:spacing w:val="0"/>
          <w:w w:val="100"/>
          <w:position w:val="0"/>
        </w:rPr>
        <w:t>3</w:t>
      </w:r>
      <w:bookmarkEnd w:id="1952"/>
      <w:r>
        <w:rPr>
          <w:b/>
          <w:bCs/>
          <w:color w:val="000000"/>
          <w:spacing w:val="0"/>
          <w:w w:val="100"/>
          <w:position w:val="0"/>
        </w:rPr>
        <w:t>、境内外会计准则下会计数据差异</w:t>
      </w:r>
    </w:p>
    <w:p>
      <w:pPr>
        <w:pStyle w:val="Style38"/>
        <w:keepNext w:val="0"/>
        <w:keepLines w:val="0"/>
        <w:widowControl w:val="0"/>
        <w:shd w:val="clear" w:color="auto" w:fill="auto"/>
        <w:bidi w:val="0"/>
        <w:spacing w:before="0" w:after="340" w:line="240" w:lineRule="auto"/>
        <w:ind w:left="0" w:right="0" w:firstLine="14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)同时按照国际会计准则与按中国会计准则披露的财务报告中净利润和净资产差异情况</w:t>
      </w: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val="0"/>
        <w:keepLines w:val="0"/>
        <w:widowControl w:val="0"/>
        <w:shd w:val="clear" w:color="auto" w:fill="auto"/>
        <w:bidi w:val="0"/>
        <w:spacing w:before="0" w:after="340" w:line="240" w:lineRule="auto"/>
        <w:ind w:left="0" w:right="0" w:firstLine="14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)同时按照境外会计准则与按中国会计准则披露的财务报告中净利润和净资产差异情况</w:t>
      </w: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val="0"/>
        <w:keepLines w:val="0"/>
        <w:widowControl w:val="0"/>
        <w:numPr>
          <w:ilvl w:val="0"/>
          <w:numId w:val="113"/>
        </w:numPr>
        <w:shd w:val="clear" w:color="auto" w:fill="auto"/>
        <w:bidi w:val="0"/>
        <w:spacing w:before="0" w:after="340" w:line="326" w:lineRule="exact"/>
        <w:ind w:left="0" w:right="0" w:firstLine="0"/>
        <w:jc w:val="left"/>
      </w:pPr>
      <w:bookmarkStart w:id="1953" w:name="bookmark1953"/>
      <w:bookmarkEnd w:id="1953"/>
      <w:r>
        <w:rPr>
          <w:b/>
          <w:bCs/>
          <w:color w:val="000000"/>
          <w:spacing w:val="0"/>
          <w:w w:val="100"/>
          <w:position w:val="0"/>
        </w:rPr>
        <w:t>境内外会计准则下会计数据差异原因说明，对已经境外审计机构审计的数据进行差异调节的，应注 明该境外机构的名称</w:t>
      </w:r>
    </w:p>
    <w:p>
      <w:pPr>
        <w:pStyle w:val="Style38"/>
        <w:keepNext w:val="0"/>
        <w:keepLines w:val="0"/>
        <w:widowControl w:val="0"/>
        <w:shd w:val="clear" w:color="auto" w:fill="auto"/>
        <w:bidi w:val="0"/>
        <w:spacing w:before="0" w:after="340" w:line="240" w:lineRule="auto"/>
        <w:ind w:left="0" w:right="0" w:firstLine="0"/>
        <w:jc w:val="both"/>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1436" w:right="1099" w:bottom="1566" w:left="1105" w:header="0" w:footer="3" w:gutter="0"/>
          <w:cols w:space="720"/>
          <w:noEndnote/>
          <w:rtlGutter w:val="0"/>
          <w:docGrid w:linePitch="360"/>
        </w:sectPr>
      </w:pPr>
      <w:bookmarkStart w:id="1954" w:name="bookmark1954"/>
      <w:r>
        <w:rPr>
          <w:rFonts w:ascii="Times New Roman" w:eastAsia="Times New Roman" w:hAnsi="Times New Roman" w:cs="Times New Roman"/>
          <w:b/>
          <w:bCs/>
          <w:color w:val="000000"/>
          <w:spacing w:val="0"/>
          <w:w w:val="100"/>
          <w:position w:val="0"/>
        </w:rPr>
        <w:t>4</w:t>
      </w:r>
      <w:bookmarkEnd w:id="1954"/>
      <w:r>
        <w:rPr>
          <w:b/>
          <w:bCs/>
          <w:color w:val="000000"/>
          <w:spacing w:val="0"/>
          <w:w w:val="100"/>
          <w:position w:val="0"/>
        </w:rPr>
        <w:t>、其他</w:t>
      </w:r>
    </w:p>
    <w:p>
      <w:pPr>
        <w:pStyle w:val="Style8"/>
        <w:keepNext/>
        <w:keepLines/>
        <w:widowControl w:val="0"/>
        <w:shd w:val="clear" w:color="auto" w:fill="auto"/>
        <w:bidi w:val="0"/>
        <w:spacing w:before="0" w:after="560" w:line="240" w:lineRule="auto"/>
        <w:ind w:left="0" w:right="0" w:firstLine="0"/>
        <w:jc w:val="center"/>
      </w:pPr>
      <w:bookmarkStart w:id="1955" w:name="bookmark1955"/>
      <w:bookmarkStart w:id="1956" w:name="bookmark1956"/>
      <w:bookmarkStart w:id="1957" w:name="bookmark1957"/>
      <w:r>
        <w:rPr>
          <w:color w:val="000000"/>
          <w:spacing w:val="0"/>
          <w:w w:val="100"/>
          <w:position w:val="0"/>
        </w:rPr>
        <w:t>第十三节备查文件目录</w:t>
      </w:r>
      <w:bookmarkEnd w:id="1955"/>
      <w:bookmarkEnd w:id="1956"/>
      <w:bookmarkEnd w:id="1957"/>
    </w:p>
    <w:p>
      <w:pPr>
        <w:pStyle w:val="Style27"/>
        <w:keepNext w:val="0"/>
        <w:keepLines w:val="0"/>
        <w:widowControl w:val="0"/>
        <w:shd w:val="clear" w:color="auto" w:fill="auto"/>
        <w:tabs>
          <w:tab w:pos="334" w:val="left"/>
        </w:tabs>
        <w:bidi w:val="0"/>
        <w:spacing w:before="0" w:after="60" w:line="240" w:lineRule="auto"/>
        <w:ind w:left="0" w:right="0" w:firstLine="0"/>
        <w:jc w:val="left"/>
      </w:pPr>
      <w:bookmarkStart w:id="1958" w:name="bookmark1958"/>
      <w:r>
        <w:rPr>
          <w:rFonts w:ascii="Times New Roman" w:eastAsia="Times New Roman" w:hAnsi="Times New Roman" w:cs="Times New Roman"/>
          <w:color w:val="000000"/>
          <w:spacing w:val="0"/>
          <w:w w:val="100"/>
          <w:position w:val="0"/>
        </w:rPr>
        <w:t>1</w:t>
      </w:r>
      <w:bookmarkEnd w:id="1958"/>
      <w:r>
        <w:rPr>
          <w:color w:val="000000"/>
          <w:spacing w:val="0"/>
          <w:w w:val="100"/>
          <w:position w:val="0"/>
        </w:rPr>
        <w:t>、</w:t>
        <w:tab/>
        <w:t>经公司法定代表人、主管会计工作的负责人、会计机构负责人签字并盖章的财务报表；</w:t>
      </w:r>
    </w:p>
    <w:p>
      <w:pPr>
        <w:pStyle w:val="Style27"/>
        <w:keepNext w:val="0"/>
        <w:keepLines w:val="0"/>
        <w:widowControl w:val="0"/>
        <w:shd w:val="clear" w:color="auto" w:fill="auto"/>
        <w:tabs>
          <w:tab w:pos="354" w:val="left"/>
        </w:tabs>
        <w:bidi w:val="0"/>
        <w:spacing w:before="0" w:after="60" w:line="240" w:lineRule="auto"/>
        <w:ind w:left="0" w:right="0" w:firstLine="0"/>
        <w:jc w:val="left"/>
      </w:pPr>
      <w:bookmarkStart w:id="1959" w:name="bookmark1959"/>
      <w:r>
        <w:rPr>
          <w:rFonts w:ascii="Times New Roman" w:eastAsia="Times New Roman" w:hAnsi="Times New Roman" w:cs="Times New Roman"/>
          <w:color w:val="000000"/>
          <w:spacing w:val="0"/>
          <w:w w:val="100"/>
          <w:position w:val="0"/>
        </w:rPr>
        <w:t>2</w:t>
      </w:r>
      <w:bookmarkEnd w:id="1959"/>
      <w:r>
        <w:rPr>
          <w:color w:val="000000"/>
          <w:spacing w:val="0"/>
          <w:w w:val="100"/>
          <w:position w:val="0"/>
        </w:rPr>
        <w:t>、</w:t>
        <w:tab/>
        <w:t>经中汇会计师事务所（特殊普通合伙）盖章、注册会计师签名并盖章的审计报告原件。</w:t>
      </w:r>
    </w:p>
    <w:p>
      <w:pPr>
        <w:pStyle w:val="Style27"/>
        <w:keepNext w:val="0"/>
        <w:keepLines w:val="0"/>
        <w:widowControl w:val="0"/>
        <w:shd w:val="clear" w:color="auto" w:fill="auto"/>
        <w:tabs>
          <w:tab w:pos="354" w:val="left"/>
        </w:tabs>
        <w:bidi w:val="0"/>
        <w:spacing w:before="0" w:after="1320" w:line="240" w:lineRule="auto"/>
        <w:ind w:left="0" w:right="0" w:firstLine="0"/>
        <w:jc w:val="left"/>
      </w:pPr>
      <w:bookmarkStart w:id="1960" w:name="bookmark1960"/>
      <w:r>
        <w:rPr>
          <w:rFonts w:ascii="Times New Roman" w:eastAsia="Times New Roman" w:hAnsi="Times New Roman" w:cs="Times New Roman"/>
          <w:color w:val="000000"/>
          <w:spacing w:val="0"/>
          <w:w w:val="100"/>
          <w:position w:val="0"/>
        </w:rPr>
        <w:t>3</w:t>
      </w:r>
      <w:bookmarkEnd w:id="1960"/>
      <w:r>
        <w:rPr>
          <w:color w:val="000000"/>
          <w:spacing w:val="0"/>
          <w:w w:val="100"/>
          <w:position w:val="0"/>
        </w:rPr>
        <w:t>、</w:t>
        <w:tab/>
        <w:t>报告期内在巨潮资讯网上公开披露过的所有公司文件的正本及公告的原稿。</w:t>
      </w:r>
    </w:p>
    <w:p>
      <w:pPr>
        <w:pStyle w:val="Style38"/>
        <w:keepNext w:val="0"/>
        <w:keepLines w:val="0"/>
        <w:widowControl w:val="0"/>
        <w:shd w:val="clear" w:color="auto" w:fill="auto"/>
        <w:bidi w:val="0"/>
        <w:spacing w:before="0" w:after="380" w:line="240" w:lineRule="auto"/>
        <w:ind w:left="7260" w:right="0" w:firstLine="0"/>
        <w:jc w:val="left"/>
      </w:pPr>
      <w:r>
        <w:rPr>
          <w:color w:val="000000"/>
          <w:spacing w:val="0"/>
          <w:w w:val="100"/>
          <w:position w:val="0"/>
        </w:rPr>
        <w:t>浙江华媒控股股份有限公司</w:t>
      </w:r>
    </w:p>
    <w:p>
      <w:pPr>
        <w:pStyle w:val="Style38"/>
        <w:keepNext w:val="0"/>
        <w:keepLines w:val="0"/>
        <w:widowControl w:val="0"/>
        <w:shd w:val="clear" w:color="auto" w:fill="auto"/>
        <w:bidi w:val="0"/>
        <w:spacing w:before="0" w:after="380" w:line="240" w:lineRule="auto"/>
        <w:ind w:left="7260" w:right="0" w:firstLine="0"/>
        <w:jc w:val="left"/>
      </w:pPr>
      <w:r>
        <w:rPr>
          <w:color w:val="000000"/>
          <w:spacing w:val="0"/>
          <w:w w:val="100"/>
          <w:position w:val="0"/>
        </w:rPr>
        <w:t>法定代表人：董悦</w:t>
      </w:r>
    </w:p>
    <w:p>
      <w:pPr>
        <w:pStyle w:val="Style38"/>
        <w:keepNext w:val="0"/>
        <w:keepLines w:val="0"/>
        <w:widowControl w:val="0"/>
        <w:shd w:val="clear" w:color="auto" w:fill="auto"/>
        <w:bidi w:val="0"/>
        <w:spacing w:before="0" w:after="380" w:line="240" w:lineRule="auto"/>
        <w:ind w:left="726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29</w:t>
      </w:r>
      <w:r>
        <w:rPr>
          <w:color w:val="000000"/>
          <w:spacing w:val="0"/>
          <w:w w:val="100"/>
          <w:position w:val="0"/>
        </w:rPr>
        <w:t>日</w:t>
      </w:r>
    </w:p>
    <w:sectPr>
      <w:footnotePr>
        <w:pos w:val="pageBottom"/>
        <w:numFmt w:val="decimal"/>
        <w:numRestart w:val="continuous"/>
      </w:footnotePr>
      <w:pgSz w:w="11900" w:h="16840"/>
      <w:pgMar w:top="1662" w:right="1112" w:bottom="1662" w:left="110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6726555</wp:posOffset>
              </wp:positionH>
              <wp:positionV relativeFrom="page">
                <wp:posOffset>9984105</wp:posOffset>
              </wp:positionV>
              <wp:extent cx="100330" cy="79375"/>
              <wp:wrapNone/>
              <wp:docPr id="4" name="Shape 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29.64999999999998pt;margin-top:786.14999999999998pt;width:7.9000000000000004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6726555</wp:posOffset>
              </wp:positionH>
              <wp:positionV relativeFrom="page">
                <wp:posOffset>9984105</wp:posOffset>
              </wp:positionV>
              <wp:extent cx="100330" cy="79375"/>
              <wp:wrapNone/>
              <wp:docPr id="63" name="Shape 6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9" type="#_x0000_t202" style="position:absolute;margin-left:529.64999999999998pt;margin-top:786.14999999999998pt;width:7.9000000000000004pt;height:6.25pt;z-index:-1887440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6726555</wp:posOffset>
              </wp:positionH>
              <wp:positionV relativeFrom="page">
                <wp:posOffset>9984105</wp:posOffset>
              </wp:positionV>
              <wp:extent cx="100330" cy="79375"/>
              <wp:wrapNone/>
              <wp:docPr id="68" name="Shape 6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4" type="#_x0000_t202" style="position:absolute;margin-left:529.64999999999998pt;margin-top:786.14999999999998pt;width:7.9000000000000004pt;height:6.25pt;z-index:-18874401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9668510</wp:posOffset>
              </wp:positionH>
              <wp:positionV relativeFrom="page">
                <wp:posOffset>7225030</wp:posOffset>
              </wp:positionV>
              <wp:extent cx="100330" cy="79375"/>
              <wp:wrapNone/>
              <wp:docPr id="73" name="Shape 7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9" type="#_x0000_t202" style="position:absolute;margin-left:761.30000000000007pt;margin-top:568.89999999999998pt;width:7.9000000000000004pt;height:6.25pt;z-index:-18874401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9668510</wp:posOffset>
              </wp:positionH>
              <wp:positionV relativeFrom="page">
                <wp:posOffset>7225030</wp:posOffset>
              </wp:positionV>
              <wp:extent cx="100330" cy="79375"/>
              <wp:wrapNone/>
              <wp:docPr id="78" name="Shape 7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4" type="#_x0000_t202" style="position:absolute;margin-left:761.30000000000007pt;margin-top:568.89999999999998pt;width:7.9000000000000004pt;height:6.25pt;z-index:-18874400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9668510</wp:posOffset>
              </wp:positionH>
              <wp:positionV relativeFrom="page">
                <wp:posOffset>6838315</wp:posOffset>
              </wp:positionV>
              <wp:extent cx="103505" cy="79375"/>
              <wp:wrapNone/>
              <wp:docPr id="83" name="Shape 8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9" type="#_x0000_t202" style="position:absolute;margin-left:761.30000000000007pt;margin-top:538.45000000000005pt;width:8.1500000000000004pt;height:6.25pt;z-index:-18874400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9668510</wp:posOffset>
              </wp:positionH>
              <wp:positionV relativeFrom="page">
                <wp:posOffset>6838315</wp:posOffset>
              </wp:positionV>
              <wp:extent cx="103505" cy="79375"/>
              <wp:wrapNone/>
              <wp:docPr id="88" name="Shape 8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4" type="#_x0000_t202" style="position:absolute;margin-left:761.30000000000007pt;margin-top:538.45000000000005pt;width:8.1500000000000004pt;height:6.25pt;z-index:-18874400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6726555</wp:posOffset>
              </wp:positionH>
              <wp:positionV relativeFrom="page">
                <wp:posOffset>9984105</wp:posOffset>
              </wp:positionV>
              <wp:extent cx="100330" cy="79375"/>
              <wp:wrapNone/>
              <wp:docPr id="93" name="Shape 9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9" type="#_x0000_t202" style="position:absolute;margin-left:529.64999999999998pt;margin-top:786.14999999999998pt;width:7.9000000000000004pt;height:6.25pt;z-index:-18874399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6726555</wp:posOffset>
              </wp:positionH>
              <wp:positionV relativeFrom="page">
                <wp:posOffset>9984105</wp:posOffset>
              </wp:positionV>
              <wp:extent cx="100330" cy="79375"/>
              <wp:wrapNone/>
              <wp:docPr id="98" name="Shape 9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4" type="#_x0000_t202" style="position:absolute;margin-left:529.64999999999998pt;margin-top:786.14999999999998pt;width:7.9000000000000004pt;height:6.25pt;z-index:-18874399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9620250</wp:posOffset>
              </wp:positionH>
              <wp:positionV relativeFrom="page">
                <wp:posOffset>6831965</wp:posOffset>
              </wp:positionV>
              <wp:extent cx="152400" cy="79375"/>
              <wp:wrapNone/>
              <wp:docPr id="103" name="Shape 10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9" type="#_x0000_t202" style="position:absolute;margin-left:757.5pt;margin-top:537.95000000000005pt;width:12.pt;height:6.25pt;z-index:-18874398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9620250</wp:posOffset>
              </wp:positionH>
              <wp:positionV relativeFrom="page">
                <wp:posOffset>6831965</wp:posOffset>
              </wp:positionV>
              <wp:extent cx="152400" cy="79375"/>
              <wp:wrapNone/>
              <wp:docPr id="108" name="Shape 10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4" type="#_x0000_t202" style="position:absolute;margin-left:757.5pt;margin-top:537.95000000000005pt;width:12.pt;height:6.25pt;z-index:-18874398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6726555</wp:posOffset>
              </wp:positionH>
              <wp:positionV relativeFrom="page">
                <wp:posOffset>9984105</wp:posOffset>
              </wp:positionV>
              <wp:extent cx="100330" cy="79375"/>
              <wp:wrapNone/>
              <wp:docPr id="9" name="Shape 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9.64999999999998pt;margin-top:786.14999999999998pt;width:7.9000000000000004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6726555</wp:posOffset>
              </wp:positionH>
              <wp:positionV relativeFrom="page">
                <wp:posOffset>9984105</wp:posOffset>
              </wp:positionV>
              <wp:extent cx="100330" cy="79375"/>
              <wp:wrapNone/>
              <wp:docPr id="113" name="Shape 11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9" type="#_x0000_t202" style="position:absolute;margin-left:529.64999999999998pt;margin-top:786.14999999999998pt;width:7.9000000000000004pt;height:6.25pt;z-index:-18874398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6726555</wp:posOffset>
              </wp:positionH>
              <wp:positionV relativeFrom="page">
                <wp:posOffset>9984105</wp:posOffset>
              </wp:positionV>
              <wp:extent cx="100330" cy="79375"/>
              <wp:wrapNone/>
              <wp:docPr id="118" name="Shape 11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4" type="#_x0000_t202" style="position:absolute;margin-left:529.64999999999998pt;margin-top:786.14999999999998pt;width:7.9000000000000004pt;height:6.25pt;z-index:-18874397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9620250</wp:posOffset>
              </wp:positionH>
              <wp:positionV relativeFrom="page">
                <wp:posOffset>6823075</wp:posOffset>
              </wp:positionV>
              <wp:extent cx="143510" cy="79375"/>
              <wp:wrapNone/>
              <wp:docPr id="123" name="Shape 123"/>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9" type="#_x0000_t202" style="position:absolute;margin-left:757.5pt;margin-top:537.25pt;width:11.300000000000001pt;height:6.25pt;z-index:-18874397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6726555</wp:posOffset>
              </wp:positionH>
              <wp:positionV relativeFrom="page">
                <wp:posOffset>9984105</wp:posOffset>
              </wp:positionV>
              <wp:extent cx="100330" cy="79375"/>
              <wp:wrapNone/>
              <wp:docPr id="128" name="Shape 12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4" type="#_x0000_t202" style="position:absolute;margin-left:529.64999999999998pt;margin-top:786.14999999999998pt;width:7.9000000000000004pt;height:6.25pt;z-index:-18874396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6726555</wp:posOffset>
              </wp:positionH>
              <wp:positionV relativeFrom="page">
                <wp:posOffset>9984105</wp:posOffset>
              </wp:positionV>
              <wp:extent cx="100330" cy="79375"/>
              <wp:wrapNone/>
              <wp:docPr id="133" name="Shape 13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9" type="#_x0000_t202" style="position:absolute;margin-left:529.64999999999998pt;margin-top:786.14999999999998pt;width:7.9000000000000004pt;height:6.25pt;z-index:-18874396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6726555</wp:posOffset>
              </wp:positionH>
              <wp:positionV relativeFrom="page">
                <wp:posOffset>9984105</wp:posOffset>
              </wp:positionV>
              <wp:extent cx="100330" cy="79375"/>
              <wp:wrapNone/>
              <wp:docPr id="138" name="Shape 13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4" type="#_x0000_t202" style="position:absolute;margin-left:529.64999999999998pt;margin-top:786.14999999999998pt;width:7.9000000000000004pt;height:6.25pt;z-index:-1887439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9620250</wp:posOffset>
              </wp:positionH>
              <wp:positionV relativeFrom="page">
                <wp:posOffset>6823075</wp:posOffset>
              </wp:positionV>
              <wp:extent cx="149225" cy="79375"/>
              <wp:wrapNone/>
              <wp:docPr id="143" name="Shape 143"/>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69" type="#_x0000_t202" style="position:absolute;margin-left:757.5pt;margin-top:537.25pt;width:11.75pt;height:6.25pt;z-index:-18874395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9620250</wp:posOffset>
              </wp:positionH>
              <wp:positionV relativeFrom="page">
                <wp:posOffset>6823075</wp:posOffset>
              </wp:positionV>
              <wp:extent cx="149225" cy="79375"/>
              <wp:wrapNone/>
              <wp:docPr id="148" name="Shape 148"/>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74" type="#_x0000_t202" style="position:absolute;margin-left:757.5pt;margin-top:537.25pt;width:11.75pt;height:6.25pt;z-index:-18874395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6726555</wp:posOffset>
              </wp:positionH>
              <wp:positionV relativeFrom="page">
                <wp:posOffset>9984105</wp:posOffset>
              </wp:positionV>
              <wp:extent cx="100330" cy="79375"/>
              <wp:wrapNone/>
              <wp:docPr id="153" name="Shape 15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9" type="#_x0000_t202" style="position:absolute;margin-left:529.64999999999998pt;margin-top:786.14999999999998pt;width:7.9000000000000004pt;height:6.25pt;z-index:-1887439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6726555</wp:posOffset>
              </wp:positionH>
              <wp:positionV relativeFrom="page">
                <wp:posOffset>9984105</wp:posOffset>
              </wp:positionV>
              <wp:extent cx="100330" cy="79375"/>
              <wp:wrapNone/>
              <wp:docPr id="158" name="Shape 15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4" type="#_x0000_t202" style="position:absolute;margin-left:529.64999999999998pt;margin-top:786.14999999999998pt;width:7.9000000000000004pt;height:6.25pt;z-index:-1887439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6792595</wp:posOffset>
              </wp:positionH>
              <wp:positionV relativeFrom="page">
                <wp:posOffset>10184130</wp:posOffset>
              </wp:positionV>
              <wp:extent cx="30480" cy="79375"/>
              <wp:wrapNone/>
              <wp:docPr id="14" name="Shape 1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34.85000000000002pt;margin-top:801.89999999999998pt;width:2.3999999999999999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9668510</wp:posOffset>
              </wp:positionH>
              <wp:positionV relativeFrom="page">
                <wp:posOffset>6843395</wp:posOffset>
              </wp:positionV>
              <wp:extent cx="103505" cy="79375"/>
              <wp:wrapNone/>
              <wp:docPr id="19" name="Shape 1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i/>
                                <w:iCs/>
                                <w:color w:val="000000"/>
                                <w:spacing w:val="0"/>
                                <w:w w:val="100"/>
                                <w:position w:val="0"/>
                              </w:rPr>
                              <w:t>#</w:t>
                            </w:r>
                          </w:fldSimple>
                        </w:p>
                      </w:txbxContent>
                    </wps:txbx>
                    <wps:bodyPr wrap="none" lIns="0" tIns="0" rIns="0" bIns="0">
                      <a:spAutoFit/>
                    </wps:bodyPr>
                  </wps:wsp>
                </a:graphicData>
              </a:graphic>
            </wp:anchor>
          </w:drawing>
        </mc:Choice>
        <mc:Fallback>
          <w:pict>
            <v:shape id="_x0000_s1045" type="#_x0000_t202" style="position:absolute;margin-left:761.30000000000007pt;margin-top:538.85000000000002pt;width:8.1500000000000004pt;height:6.25pt;z-index:-18874404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i/>
                          <w:iCs/>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9668510</wp:posOffset>
              </wp:positionH>
              <wp:positionV relativeFrom="page">
                <wp:posOffset>6843395</wp:posOffset>
              </wp:positionV>
              <wp:extent cx="103505" cy="79375"/>
              <wp:wrapNone/>
              <wp:docPr id="24" name="Shape 2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i/>
                                <w:iCs/>
                                <w:color w:val="000000"/>
                                <w:spacing w:val="0"/>
                                <w:w w:val="100"/>
                                <w:position w:val="0"/>
                              </w:rPr>
                              <w:t>#</w:t>
                            </w:r>
                          </w:fldSimple>
                        </w:p>
                      </w:txbxContent>
                    </wps:txbx>
                    <wps:bodyPr wrap="none" lIns="0" tIns="0" rIns="0" bIns="0">
                      <a:spAutoFit/>
                    </wps:bodyPr>
                  </wps:wsp>
                </a:graphicData>
              </a:graphic>
            </wp:anchor>
          </w:drawing>
        </mc:Choice>
        <mc:Fallback>
          <w:pict>
            <v:shape id="_x0000_s1050" type="#_x0000_t202" style="position:absolute;margin-left:761.30000000000007pt;margin-top:538.85000000000002pt;width:8.1500000000000004pt;height:6.25pt;z-index:-18874404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i/>
                          <w:iCs/>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6726555</wp:posOffset>
              </wp:positionH>
              <wp:positionV relativeFrom="page">
                <wp:posOffset>9984105</wp:posOffset>
              </wp:positionV>
              <wp:extent cx="100330" cy="79375"/>
              <wp:wrapNone/>
              <wp:docPr id="29" name="Shape 2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529.64999999999998pt;margin-top:786.14999999999998pt;width:7.9000000000000004pt;height:6.25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6726555</wp:posOffset>
              </wp:positionH>
              <wp:positionV relativeFrom="page">
                <wp:posOffset>9984105</wp:posOffset>
              </wp:positionV>
              <wp:extent cx="100330" cy="79375"/>
              <wp:wrapNone/>
              <wp:docPr id="34" name="Shape 3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529.64999999999998pt;margin-top:786.14999999999998pt;width:7.9000000000000004pt;height:6.25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6731635</wp:posOffset>
              </wp:positionH>
              <wp:positionV relativeFrom="page">
                <wp:posOffset>10372725</wp:posOffset>
              </wp:positionV>
              <wp:extent cx="100330" cy="79375"/>
              <wp:wrapNone/>
              <wp:docPr id="51" name="Shape 5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7" type="#_x0000_t202" style="position:absolute;margin-left:530.04999999999995pt;margin-top:816.75pt;width:7.9000000000000004pt;height:6.25pt;z-index:-18874403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6731635</wp:posOffset>
              </wp:positionH>
              <wp:positionV relativeFrom="page">
                <wp:posOffset>10372725</wp:posOffset>
              </wp:positionV>
              <wp:extent cx="100330" cy="79375"/>
              <wp:wrapNone/>
              <wp:docPr id="58" name="Shape 5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4" type="#_x0000_t202" style="position:absolute;margin-left:530.04999999999995pt;margin-top:816.75pt;width:7.9000000000000004pt;height:6.25pt;z-index:-18874402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4382770</wp:posOffset>
              </wp:positionH>
              <wp:positionV relativeFrom="page">
                <wp:posOffset>534035</wp:posOffset>
              </wp:positionV>
              <wp:extent cx="2447290" cy="106680"/>
              <wp:wrapNone/>
              <wp:docPr id="1" name="Shape 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10000000000002pt;margin-top:42.050000000000004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707390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700000000000003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4382770</wp:posOffset>
              </wp:positionH>
              <wp:positionV relativeFrom="page">
                <wp:posOffset>534035</wp:posOffset>
              </wp:positionV>
              <wp:extent cx="2447290" cy="106680"/>
              <wp:wrapNone/>
              <wp:docPr id="60" name="Shape 6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86" type="#_x0000_t202" style="position:absolute;margin-left:345.10000000000002pt;margin-top:42.050000000000004pt;width:192.70000000000002pt;height:8.4000000000000004pt;z-index:-18874402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707390</wp:posOffset>
              </wp:positionV>
              <wp:extent cx="6163310" cy="0"/>
              <wp:wrapNone/>
              <wp:docPr id="62" name="Shape 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700000000000003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4382770</wp:posOffset>
              </wp:positionH>
              <wp:positionV relativeFrom="page">
                <wp:posOffset>534035</wp:posOffset>
              </wp:positionV>
              <wp:extent cx="2447290" cy="106680"/>
              <wp:wrapNone/>
              <wp:docPr id="65" name="Shape 6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91" type="#_x0000_t202" style="position:absolute;margin-left:345.10000000000002pt;margin-top:42.050000000000004pt;width:192.70000000000002pt;height:8.4000000000000004pt;z-index:-18874401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707390</wp:posOffset>
              </wp:positionV>
              <wp:extent cx="6163310" cy="0"/>
              <wp:wrapNone/>
              <wp:docPr id="67" name="Shape 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700000000000003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7327900</wp:posOffset>
              </wp:positionH>
              <wp:positionV relativeFrom="page">
                <wp:posOffset>379730</wp:posOffset>
              </wp:positionV>
              <wp:extent cx="2444750" cy="106680"/>
              <wp:wrapNone/>
              <wp:docPr id="70" name="Shape 7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6" type="#_x0000_t202" style="position:absolute;margin-left:577.pt;margin-top:29.900000000000002pt;width:192.5pt;height:8.4000000000000004pt;z-index:-18874401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525145</wp:posOffset>
              </wp:positionV>
              <wp:extent cx="8906510" cy="0"/>
              <wp:wrapNone/>
              <wp:docPr id="72" name="Shape 7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41.350000000000001pt;width:701.30000000000007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7327900</wp:posOffset>
              </wp:positionH>
              <wp:positionV relativeFrom="page">
                <wp:posOffset>379730</wp:posOffset>
              </wp:positionV>
              <wp:extent cx="2444750" cy="106680"/>
              <wp:wrapNone/>
              <wp:docPr id="75" name="Shape 7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1" type="#_x0000_t202" style="position:absolute;margin-left:577.pt;margin-top:29.900000000000002pt;width:192.5pt;height:8.4000000000000004pt;z-index:-18874401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525145</wp:posOffset>
              </wp:positionV>
              <wp:extent cx="8906510" cy="0"/>
              <wp:wrapNone/>
              <wp:docPr id="77" name="Shape 77"/>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41.350000000000001pt;width:701.30000000000007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7327900</wp:posOffset>
              </wp:positionH>
              <wp:positionV relativeFrom="page">
                <wp:posOffset>544830</wp:posOffset>
              </wp:positionV>
              <wp:extent cx="2444750" cy="106680"/>
              <wp:wrapNone/>
              <wp:docPr id="80" name="Shape 8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6" type="#_x0000_t202" style="position:absolute;margin-left:577.pt;margin-top:42.899999999999999pt;width:192.5pt;height:8.4000000000000004pt;z-index:-18874400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720725</wp:posOffset>
              </wp:positionV>
              <wp:extent cx="8906510" cy="0"/>
              <wp:wrapNone/>
              <wp:docPr id="82" name="Shape 8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75pt;width:701.30000000000007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7327900</wp:posOffset>
              </wp:positionH>
              <wp:positionV relativeFrom="page">
                <wp:posOffset>544830</wp:posOffset>
              </wp:positionV>
              <wp:extent cx="2444750" cy="106680"/>
              <wp:wrapNone/>
              <wp:docPr id="85" name="Shape 8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1" type="#_x0000_t202" style="position:absolute;margin-left:577.pt;margin-top:42.899999999999999pt;width:192.5pt;height:8.4000000000000004pt;z-index:-18874400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720725</wp:posOffset>
              </wp:positionV>
              <wp:extent cx="8906510" cy="0"/>
              <wp:wrapNone/>
              <wp:docPr id="87" name="Shape 87"/>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75pt;width:701.30000000000007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4382770</wp:posOffset>
              </wp:positionH>
              <wp:positionV relativeFrom="page">
                <wp:posOffset>534035</wp:posOffset>
              </wp:positionV>
              <wp:extent cx="2447290" cy="106680"/>
              <wp:wrapNone/>
              <wp:docPr id="90" name="Shape 9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16" type="#_x0000_t202" style="position:absolute;margin-left:345.10000000000002pt;margin-top:42.050000000000004pt;width:192.70000000000002pt;height:8.4000000000000004pt;z-index:-18874399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707390</wp:posOffset>
              </wp:positionV>
              <wp:extent cx="6163310" cy="0"/>
              <wp:wrapNone/>
              <wp:docPr id="92" name="Shape 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700000000000003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4382770</wp:posOffset>
              </wp:positionH>
              <wp:positionV relativeFrom="page">
                <wp:posOffset>534035</wp:posOffset>
              </wp:positionV>
              <wp:extent cx="2447290" cy="106680"/>
              <wp:wrapNone/>
              <wp:docPr id="95" name="Shape 9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21" type="#_x0000_t202" style="position:absolute;margin-left:345.10000000000002pt;margin-top:42.050000000000004pt;width:192.70000000000002pt;height:8.4000000000000004pt;z-index:-18874399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707390</wp:posOffset>
              </wp:positionV>
              <wp:extent cx="6163310" cy="0"/>
              <wp:wrapNone/>
              <wp:docPr id="97" name="Shape 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700000000000003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7327900</wp:posOffset>
              </wp:positionH>
              <wp:positionV relativeFrom="page">
                <wp:posOffset>551180</wp:posOffset>
              </wp:positionV>
              <wp:extent cx="2444750" cy="106680"/>
              <wp:wrapNone/>
              <wp:docPr id="100" name="Shape 10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6" type="#_x0000_t202" style="position:absolute;margin-left:577.pt;margin-top:43.399999999999999pt;width:192.5pt;height:8.4000000000000004pt;z-index:-18874399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697230</wp:posOffset>
              </wp:positionV>
              <wp:extent cx="8906510" cy="0"/>
              <wp:wrapNone/>
              <wp:docPr id="102" name="Shape 10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4.899999999999999pt;width:701.30000000000007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7327900</wp:posOffset>
              </wp:positionH>
              <wp:positionV relativeFrom="page">
                <wp:posOffset>551180</wp:posOffset>
              </wp:positionV>
              <wp:extent cx="2444750" cy="106680"/>
              <wp:wrapNone/>
              <wp:docPr id="105" name="Shape 10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1" type="#_x0000_t202" style="position:absolute;margin-left:577.pt;margin-top:43.399999999999999pt;width:192.5pt;height:8.4000000000000004pt;z-index:-18874398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697230</wp:posOffset>
              </wp:positionV>
              <wp:extent cx="8906510" cy="0"/>
              <wp:wrapNone/>
              <wp:docPr id="107" name="Shape 107"/>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4.899999999999999pt;width:701.30000000000007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4382770</wp:posOffset>
              </wp:positionH>
              <wp:positionV relativeFrom="page">
                <wp:posOffset>534035</wp:posOffset>
              </wp:positionV>
              <wp:extent cx="2447290" cy="106680"/>
              <wp:wrapNone/>
              <wp:docPr id="6" name="Shape 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2" type="#_x0000_t202" style="position:absolute;margin-left:345.10000000000002pt;margin-top:42.050000000000004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707390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700000000000003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4382770</wp:posOffset>
              </wp:positionH>
              <wp:positionV relativeFrom="page">
                <wp:posOffset>534035</wp:posOffset>
              </wp:positionV>
              <wp:extent cx="2447290" cy="106680"/>
              <wp:wrapNone/>
              <wp:docPr id="110" name="Shape 11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36" type="#_x0000_t202" style="position:absolute;margin-left:345.10000000000002pt;margin-top:42.050000000000004pt;width:192.70000000000002pt;height:8.4000000000000004pt;z-index:-18874398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707390</wp:posOffset>
              </wp:positionV>
              <wp:extent cx="6163310" cy="0"/>
              <wp:wrapNone/>
              <wp:docPr id="112" name="Shape 1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700000000000003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4382770</wp:posOffset>
              </wp:positionH>
              <wp:positionV relativeFrom="page">
                <wp:posOffset>534035</wp:posOffset>
              </wp:positionV>
              <wp:extent cx="2447290" cy="106680"/>
              <wp:wrapNone/>
              <wp:docPr id="115" name="Shape 11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41" type="#_x0000_t202" style="position:absolute;margin-left:345.10000000000002pt;margin-top:42.050000000000004pt;width:192.70000000000002pt;height:8.4000000000000004pt;z-index:-18874397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707390</wp:posOffset>
              </wp:positionV>
              <wp:extent cx="6163310" cy="0"/>
              <wp:wrapNone/>
              <wp:docPr id="117" name="Shape 1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700000000000003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7327900</wp:posOffset>
              </wp:positionH>
              <wp:positionV relativeFrom="page">
                <wp:posOffset>559435</wp:posOffset>
              </wp:positionV>
              <wp:extent cx="2444750" cy="106680"/>
              <wp:wrapNone/>
              <wp:docPr id="120" name="Shape 12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6" type="#_x0000_t202" style="position:absolute;margin-left:577.pt;margin-top:44.050000000000004pt;width:192.5pt;height:8.4000000000000004pt;z-index:-18874397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705485</wp:posOffset>
              </wp:positionV>
              <wp:extent cx="8906510" cy="0"/>
              <wp:wrapNone/>
              <wp:docPr id="122" name="Shape 12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550000000000004pt;width:701.30000000000007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4382770</wp:posOffset>
              </wp:positionH>
              <wp:positionV relativeFrom="page">
                <wp:posOffset>534035</wp:posOffset>
              </wp:positionV>
              <wp:extent cx="2447290" cy="106680"/>
              <wp:wrapNone/>
              <wp:docPr id="125" name="Shape 12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51" type="#_x0000_t202" style="position:absolute;margin-left:345.10000000000002pt;margin-top:42.050000000000004pt;width:192.70000000000002pt;height:8.4000000000000004pt;z-index:-18874397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707390</wp:posOffset>
              </wp:positionV>
              <wp:extent cx="6163310" cy="0"/>
              <wp:wrapNone/>
              <wp:docPr id="127" name="Shape 1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700000000000003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4382770</wp:posOffset>
              </wp:positionH>
              <wp:positionV relativeFrom="page">
                <wp:posOffset>534035</wp:posOffset>
              </wp:positionV>
              <wp:extent cx="2447290" cy="106680"/>
              <wp:wrapNone/>
              <wp:docPr id="130" name="Shape 13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56" type="#_x0000_t202" style="position:absolute;margin-left:345.10000000000002pt;margin-top:42.050000000000004pt;width:192.70000000000002pt;height:8.4000000000000004pt;z-index:-18874396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707390</wp:posOffset>
              </wp:positionV>
              <wp:extent cx="6163310" cy="0"/>
              <wp:wrapNone/>
              <wp:docPr id="132" name="Shape 1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700000000000003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4382770</wp:posOffset>
              </wp:positionH>
              <wp:positionV relativeFrom="page">
                <wp:posOffset>534035</wp:posOffset>
              </wp:positionV>
              <wp:extent cx="2447290" cy="106680"/>
              <wp:wrapNone/>
              <wp:docPr id="135" name="Shape 13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61" type="#_x0000_t202" style="position:absolute;margin-left:345.10000000000002pt;margin-top:42.050000000000004pt;width:192.70000000000002pt;height:8.4000000000000004pt;z-index:-1887439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707390</wp:posOffset>
              </wp:positionV>
              <wp:extent cx="6163310" cy="0"/>
              <wp:wrapNone/>
              <wp:docPr id="137" name="Shape 1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700000000000003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7327900</wp:posOffset>
              </wp:positionH>
              <wp:positionV relativeFrom="page">
                <wp:posOffset>559435</wp:posOffset>
              </wp:positionV>
              <wp:extent cx="2444750" cy="106680"/>
              <wp:wrapNone/>
              <wp:docPr id="140" name="Shape 14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66" type="#_x0000_t202" style="position:absolute;margin-left:577.pt;margin-top:44.050000000000004pt;width:192.5pt;height:8.4000000000000004pt;z-index:-18874395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705485</wp:posOffset>
              </wp:positionV>
              <wp:extent cx="8906510" cy="0"/>
              <wp:wrapNone/>
              <wp:docPr id="142" name="Shape 14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550000000000004pt;width:701.30000000000007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7327900</wp:posOffset>
              </wp:positionH>
              <wp:positionV relativeFrom="page">
                <wp:posOffset>559435</wp:posOffset>
              </wp:positionV>
              <wp:extent cx="2444750" cy="106680"/>
              <wp:wrapNone/>
              <wp:docPr id="145" name="Shape 14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71" type="#_x0000_t202" style="position:absolute;margin-left:577.pt;margin-top:44.050000000000004pt;width:192.5pt;height:8.4000000000000004pt;z-index:-18874395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705485</wp:posOffset>
              </wp:positionV>
              <wp:extent cx="8906510" cy="0"/>
              <wp:wrapNone/>
              <wp:docPr id="147" name="Shape 147"/>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550000000000004pt;width:701.30000000000007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4382770</wp:posOffset>
              </wp:positionH>
              <wp:positionV relativeFrom="page">
                <wp:posOffset>534035</wp:posOffset>
              </wp:positionV>
              <wp:extent cx="2447290" cy="106680"/>
              <wp:wrapNone/>
              <wp:docPr id="150" name="Shape 15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76" type="#_x0000_t202" style="position:absolute;margin-left:345.10000000000002pt;margin-top:42.050000000000004pt;width:192.70000000000002pt;height:8.4000000000000004pt;z-index:-1887439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707390</wp:posOffset>
              </wp:positionV>
              <wp:extent cx="6163310" cy="0"/>
              <wp:wrapNone/>
              <wp:docPr id="152" name="Shape 1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700000000000003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4382770</wp:posOffset>
              </wp:positionH>
              <wp:positionV relativeFrom="page">
                <wp:posOffset>534035</wp:posOffset>
              </wp:positionV>
              <wp:extent cx="2447290" cy="106680"/>
              <wp:wrapNone/>
              <wp:docPr id="155" name="Shape 15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81" type="#_x0000_t202" style="position:absolute;margin-left:345.10000000000002pt;margin-top:42.050000000000004pt;width:192.70000000000002pt;height:8.4000000000000004pt;z-index:-1887439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707390</wp:posOffset>
              </wp:positionV>
              <wp:extent cx="6163310" cy="0"/>
              <wp:wrapNone/>
              <wp:docPr id="157" name="Shape 1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4387850</wp:posOffset>
              </wp:positionH>
              <wp:positionV relativeFrom="page">
                <wp:posOffset>534035</wp:posOffset>
              </wp:positionV>
              <wp:extent cx="2447290" cy="106680"/>
              <wp:wrapNone/>
              <wp:docPr id="11" name="Shape 1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7" type="#_x0000_t202" style="position:absolute;margin-left:345.5pt;margin-top:42.050000000000004pt;width:192.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678815</wp:posOffset>
              </wp:positionV>
              <wp:extent cx="6163310" cy="0"/>
              <wp:wrapNone/>
              <wp:docPr id="13" name="Shape 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3.45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7327900</wp:posOffset>
              </wp:positionH>
              <wp:positionV relativeFrom="page">
                <wp:posOffset>549910</wp:posOffset>
              </wp:positionV>
              <wp:extent cx="2444750" cy="106680"/>
              <wp:wrapNone/>
              <wp:docPr id="16" name="Shape 1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2" type="#_x0000_t202" style="position:absolute;margin-left:577.pt;margin-top:43.300000000000004pt;width:192.5pt;height:8.4000000000000004pt;z-index:-18874405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725805</wp:posOffset>
              </wp:positionV>
              <wp:extent cx="8906510" cy="0"/>
              <wp:wrapNone/>
              <wp:docPr id="18" name="Shape 1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7.149999999999999pt;width:701.30000000000007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7327900</wp:posOffset>
              </wp:positionH>
              <wp:positionV relativeFrom="page">
                <wp:posOffset>549910</wp:posOffset>
              </wp:positionV>
              <wp:extent cx="2444750" cy="106680"/>
              <wp:wrapNone/>
              <wp:docPr id="21" name="Shape 2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7" type="#_x0000_t202" style="position:absolute;margin-left:577.pt;margin-top:43.300000000000004pt;width:192.5pt;height:8.4000000000000004pt;z-index:-18874404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725805</wp:posOffset>
              </wp:positionV>
              <wp:extent cx="8906510" cy="0"/>
              <wp:wrapNone/>
              <wp:docPr id="23" name="Shape 2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7.149999999999999pt;width:701.30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4382770</wp:posOffset>
              </wp:positionH>
              <wp:positionV relativeFrom="page">
                <wp:posOffset>534035</wp:posOffset>
              </wp:positionV>
              <wp:extent cx="2447290" cy="106680"/>
              <wp:wrapNone/>
              <wp:docPr id="26" name="Shape 2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52" type="#_x0000_t202" style="position:absolute;margin-left:345.10000000000002pt;margin-top:42.050000000000004pt;width:192.70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707390</wp:posOffset>
              </wp:positionV>
              <wp:extent cx="6163310" cy="0"/>
              <wp:wrapNone/>
              <wp:docPr id="28" name="Shape 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700000000000003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4382770</wp:posOffset>
              </wp:positionH>
              <wp:positionV relativeFrom="page">
                <wp:posOffset>534035</wp:posOffset>
              </wp:positionV>
              <wp:extent cx="2447290" cy="106680"/>
              <wp:wrapNone/>
              <wp:docPr id="31" name="Shape 3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57" type="#_x0000_t202" style="position:absolute;margin-left:345.10000000000002pt;margin-top:42.050000000000004pt;width:192.70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707390</wp:posOffset>
              </wp:positionV>
              <wp:extent cx="6163310" cy="0"/>
              <wp:wrapNone/>
              <wp:docPr id="33" name="Shape 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700000000000003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4387850</wp:posOffset>
              </wp:positionH>
              <wp:positionV relativeFrom="page">
                <wp:posOffset>293370</wp:posOffset>
              </wp:positionV>
              <wp:extent cx="2447290" cy="106680"/>
              <wp:wrapNone/>
              <wp:docPr id="46" name="Shape 4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浙江华媒控股股份有限公司</w:t>
                          </w:r>
                          <w:r>
                            <w:rPr>
                              <w:rFonts w:ascii="Times New Roman" w:eastAsia="Times New Roman" w:hAnsi="Times New Roman" w:cs="Times New Roman"/>
                              <w:color w:val="000000"/>
                              <w:spacing w:val="0"/>
                              <w:w w:val="100"/>
                              <w:position w:val="0"/>
                              <w:u w:val="single"/>
                            </w:rPr>
                            <w:t>2020</w:t>
                          </w:r>
                          <w:r>
                            <w:rPr>
                              <w:color w:val="000000"/>
                              <w:spacing w:val="0"/>
                              <w:w w:val="100"/>
                              <w:position w:val="0"/>
                              <w:u w:val="single"/>
                            </w:rPr>
                            <w:t>年年度报告全文</w:t>
                          </w:r>
                        </w:p>
                      </w:txbxContent>
                    </wps:txbx>
                    <wps:bodyPr wrap="none" lIns="0" tIns="0" rIns="0" bIns="0">
                      <a:spAutoFit/>
                    </wps:bodyPr>
                  </wps:wsp>
                </a:graphicData>
              </a:graphic>
            </wp:anchor>
          </w:drawing>
        </mc:Choice>
        <mc:Fallback>
          <w:pict>
            <v:shape id="_x0000_s1072" type="#_x0000_t202" style="position:absolute;margin-left:345.5pt;margin-top:23.100000000000001pt;width:192.70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浙江华媒控股股份有限公司</w:t>
                    </w:r>
                    <w:r>
                      <w:rPr>
                        <w:rFonts w:ascii="Times New Roman" w:eastAsia="Times New Roman" w:hAnsi="Times New Roman" w:cs="Times New Roman"/>
                        <w:color w:val="000000"/>
                        <w:spacing w:val="0"/>
                        <w:w w:val="100"/>
                        <w:position w:val="0"/>
                        <w:u w:val="single"/>
                      </w:rPr>
                      <w:t>2020</w:t>
                    </w:r>
                    <w:r>
                      <w:rPr>
                        <w:color w:val="000000"/>
                        <w:spacing w:val="0"/>
                        <w:w w:val="100"/>
                        <w:position w:val="0"/>
                        <w:u w:val="single"/>
                      </w:rPr>
                      <w:t>年年度报告全文</w:t>
                    </w:r>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721360</wp:posOffset>
              </wp:positionH>
              <wp:positionV relativeFrom="page">
                <wp:posOffset>461010</wp:posOffset>
              </wp:positionV>
              <wp:extent cx="1134110" cy="128270"/>
              <wp:wrapNone/>
              <wp:docPr id="48" name="Shape 48"/>
              <a:graphic xmlns:a="http://schemas.openxmlformats.org/drawingml/2006/main">
                <a:graphicData uri="http://schemas.microsoft.com/office/word/2010/wordprocessingShape">
                  <wps:wsp>
                    <wps:cNvSpPr txBox="1"/>
                    <wps:spPr>
                      <a:xfrm>
                        <a:ext cx="1134110" cy="12827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、合并现金流量表</w:t>
                          </w:r>
                        </w:p>
                      </w:txbxContent>
                    </wps:txbx>
                    <wps:bodyPr wrap="none" lIns="0" tIns="0" rIns="0" bIns="0">
                      <a:spAutoFit/>
                    </wps:bodyPr>
                  </wps:wsp>
                </a:graphicData>
              </a:graphic>
            </wp:anchor>
          </w:drawing>
        </mc:Choice>
        <mc:Fallback>
          <w:pict>
            <v:shape id="_x0000_s1074" type="#_x0000_t202" style="position:absolute;margin-left:56.800000000000004pt;margin-top:36.300000000000004pt;width:89.299999999999997pt;height:10.1pt;z-index:-18874403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、合并现金流量表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436245</wp:posOffset>
              </wp:positionV>
              <wp:extent cx="6163310" cy="0"/>
              <wp:wrapNone/>
              <wp:docPr id="50" name="Shape 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34.35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4387850</wp:posOffset>
              </wp:positionH>
              <wp:positionV relativeFrom="page">
                <wp:posOffset>293370</wp:posOffset>
              </wp:positionV>
              <wp:extent cx="2447290" cy="106680"/>
              <wp:wrapNone/>
              <wp:docPr id="53" name="Shape 5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浙江华媒控股股份有限公司</w:t>
                          </w:r>
                          <w:r>
                            <w:rPr>
                              <w:rFonts w:ascii="Times New Roman" w:eastAsia="Times New Roman" w:hAnsi="Times New Roman" w:cs="Times New Roman"/>
                              <w:color w:val="000000"/>
                              <w:spacing w:val="0"/>
                              <w:w w:val="100"/>
                              <w:position w:val="0"/>
                              <w:u w:val="single"/>
                            </w:rPr>
                            <w:t>2020</w:t>
                          </w:r>
                          <w:r>
                            <w:rPr>
                              <w:color w:val="000000"/>
                              <w:spacing w:val="0"/>
                              <w:w w:val="100"/>
                              <w:position w:val="0"/>
                              <w:u w:val="single"/>
                            </w:rPr>
                            <w:t>年年度报告全文</w:t>
                          </w:r>
                        </w:p>
                      </w:txbxContent>
                    </wps:txbx>
                    <wps:bodyPr wrap="none" lIns="0" tIns="0" rIns="0" bIns="0">
                      <a:spAutoFit/>
                    </wps:bodyPr>
                  </wps:wsp>
                </a:graphicData>
              </a:graphic>
            </wp:anchor>
          </w:drawing>
        </mc:Choice>
        <mc:Fallback>
          <w:pict>
            <v:shape id="_x0000_s1079" type="#_x0000_t202" style="position:absolute;margin-left:345.5pt;margin-top:23.100000000000001pt;width:192.70000000000002pt;height:8.4000000000000004pt;z-index:-18874402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浙江华媒控股股份有限公司</w:t>
                    </w:r>
                    <w:r>
                      <w:rPr>
                        <w:rFonts w:ascii="Times New Roman" w:eastAsia="Times New Roman" w:hAnsi="Times New Roman" w:cs="Times New Roman"/>
                        <w:color w:val="000000"/>
                        <w:spacing w:val="0"/>
                        <w:w w:val="100"/>
                        <w:position w:val="0"/>
                        <w:u w:val="single"/>
                      </w:rPr>
                      <w:t>2020</w:t>
                    </w:r>
                    <w:r>
                      <w:rPr>
                        <w:color w:val="000000"/>
                        <w:spacing w:val="0"/>
                        <w:w w:val="100"/>
                        <w:position w:val="0"/>
                        <w:u w:val="single"/>
                      </w:rPr>
                      <w:t>年年度报告全文</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721360</wp:posOffset>
              </wp:positionH>
              <wp:positionV relativeFrom="page">
                <wp:posOffset>461010</wp:posOffset>
              </wp:positionV>
              <wp:extent cx="1134110" cy="128270"/>
              <wp:wrapNone/>
              <wp:docPr id="55" name="Shape 55"/>
              <a:graphic xmlns:a="http://schemas.openxmlformats.org/drawingml/2006/main">
                <a:graphicData uri="http://schemas.microsoft.com/office/word/2010/wordprocessingShape">
                  <wps:wsp>
                    <wps:cNvSpPr txBox="1"/>
                    <wps:spPr>
                      <a:xfrm>
                        <a:ext cx="1134110" cy="12827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、合并现金流量表</w:t>
                          </w:r>
                        </w:p>
                      </w:txbxContent>
                    </wps:txbx>
                    <wps:bodyPr wrap="none" lIns="0" tIns="0" rIns="0" bIns="0">
                      <a:spAutoFit/>
                    </wps:bodyPr>
                  </wps:wsp>
                </a:graphicData>
              </a:graphic>
            </wp:anchor>
          </w:drawing>
        </mc:Choice>
        <mc:Fallback>
          <w:pict>
            <v:shape id="_x0000_s1081" type="#_x0000_t202" style="position:absolute;margin-left:56.800000000000004pt;margin-top:36.300000000000004pt;width:89.299999999999997pt;height:10.1pt;z-index:-18874402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、合并现金流量表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436245</wp:posOffset>
              </wp:positionV>
              <wp:extent cx="6163310" cy="0"/>
              <wp:wrapNone/>
              <wp:docPr id="57" name="Shape 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34.35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4)_"/>
    <w:basedOn w:val="DefaultParagraphFont"/>
    <w:link w:val="Style11"/>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4">
    <w:name w:val="正文文本 (3)_"/>
    <w:basedOn w:val="DefaultParagraphFont"/>
    <w:link w:val="Style13"/>
    <w:rPr>
      <w:rFonts w:ascii="SimSun" w:eastAsia="SimSun" w:hAnsi="SimSun" w:cs="SimSun"/>
      <w:b/>
      <w:bCs/>
      <w:i w:val="0"/>
      <w:iCs w:val="0"/>
      <w:smallCaps w:val="0"/>
      <w:strike w:val="0"/>
      <w:sz w:val="28"/>
      <w:szCs w:val="28"/>
      <w:u w:val="none"/>
      <w:shd w:val="clear" w:color="auto" w:fill="auto"/>
    </w:rPr>
  </w:style>
  <w:style w:type="character" w:customStyle="1" w:styleId="CharStyle18">
    <w:name w:val="目录_"/>
    <w:basedOn w:val="DefaultParagraphFont"/>
    <w:link w:val="Style17"/>
    <w:rPr>
      <w:rFonts w:ascii="SimSun" w:eastAsia="SimSun" w:hAnsi="SimSun" w:cs="SimSun"/>
      <w:b/>
      <w:bCs/>
      <w:i w:val="0"/>
      <w:iCs w:val="0"/>
      <w:smallCaps w:val="0"/>
      <w:strike w:val="0"/>
      <w:u w:val="none"/>
      <w:shd w:val="clear" w:color="auto" w:fill="auto"/>
    </w:rPr>
  </w:style>
  <w:style w:type="character" w:customStyle="1" w:styleId="CharStyle21">
    <w:name w:val="其他_"/>
    <w:basedOn w:val="DefaultParagraphFont"/>
    <w:link w:val="Style20"/>
    <w:rPr>
      <w:rFonts w:ascii="SimSun" w:eastAsia="SimSun" w:hAnsi="SimSun" w:cs="SimSun"/>
      <w:b w:val="0"/>
      <w:bCs w:val="0"/>
      <w:i w:val="0"/>
      <w:iCs w:val="0"/>
      <w:smallCaps w:val="0"/>
      <w:strike w:val="0"/>
      <w:sz w:val="18"/>
      <w:szCs w:val="18"/>
      <w:u w:val="none"/>
      <w:shd w:val="clear" w:color="auto" w:fill="auto"/>
    </w:rPr>
  </w:style>
  <w:style w:type="character" w:customStyle="1" w:styleId="CharStyle24">
    <w:name w:val="标题 #3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6">
    <w:name w:val="表格标题_"/>
    <w:basedOn w:val="DefaultParagraphFont"/>
    <w:link w:val="Style25"/>
    <w:rPr>
      <w:rFonts w:ascii="SimSun" w:eastAsia="SimSun" w:hAnsi="SimSun" w:cs="SimSun"/>
      <w:b w:val="0"/>
      <w:bCs w:val="0"/>
      <w:i w:val="0"/>
      <w:iCs w:val="0"/>
      <w:smallCaps w:val="0"/>
      <w:strike w:val="0"/>
      <w:sz w:val="18"/>
      <w:szCs w:val="18"/>
      <w:u w:val="none"/>
      <w:shd w:val="clear" w:color="auto" w:fill="auto"/>
    </w:rPr>
  </w:style>
  <w:style w:type="character" w:customStyle="1" w:styleId="CharStyle28">
    <w:name w:val="正文文本_"/>
    <w:basedOn w:val="DefaultParagraphFont"/>
    <w:link w:val="Style27"/>
    <w:rPr>
      <w:rFonts w:ascii="SimSun" w:eastAsia="SimSun" w:hAnsi="SimSun" w:cs="SimSun"/>
      <w:b w:val="0"/>
      <w:bCs w:val="0"/>
      <w:i w:val="0"/>
      <w:iCs w:val="0"/>
      <w:smallCaps w:val="0"/>
      <w:strike w:val="0"/>
      <w:sz w:val="18"/>
      <w:szCs w:val="18"/>
      <w:u w:val="none"/>
      <w:shd w:val="clear" w:color="auto" w:fill="auto"/>
    </w:rPr>
  </w:style>
  <w:style w:type="character" w:customStyle="1" w:styleId="CharStyle31">
    <w:name w:val="标题 #4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39">
    <w:name w:val="正文文本 (2)_"/>
    <w:basedOn w:val="DefaultParagraphFont"/>
    <w:link w:val="Style38"/>
    <w:rPr>
      <w:rFonts w:ascii="SimSun" w:eastAsia="SimSun" w:hAnsi="SimSun" w:cs="SimSun"/>
      <w:b w:val="0"/>
      <w:bCs w:val="0"/>
      <w:i w:val="0"/>
      <w:iCs w:val="0"/>
      <w:smallCaps w:val="0"/>
      <w:strike w:val="0"/>
      <w:sz w:val="20"/>
      <w:szCs w:val="20"/>
      <w:u w:val="none"/>
      <w:shd w:val="clear" w:color="auto" w:fill="auto"/>
    </w:rPr>
  </w:style>
  <w:style w:type="character" w:customStyle="1" w:styleId="CharStyle46">
    <w:name w:val="其他 (2)_"/>
    <w:basedOn w:val="DefaultParagraphFont"/>
    <w:link w:val="Style45"/>
    <w:rPr>
      <w:rFonts w:ascii="SimSun" w:eastAsia="SimSun" w:hAnsi="SimSun" w:cs="SimSun"/>
      <w:b w:val="0"/>
      <w:bCs w:val="0"/>
      <w:i w:val="0"/>
      <w:iCs w:val="0"/>
      <w:smallCaps w:val="0"/>
      <w:strike w:val="0"/>
      <w:sz w:val="18"/>
      <w:szCs w:val="18"/>
      <w:u w:val="none"/>
      <w:shd w:val="clear" w:color="auto" w:fill="auto"/>
    </w:rPr>
  </w:style>
  <w:style w:type="character" w:customStyle="1" w:styleId="CharStyle50">
    <w:name w:val="页眉或页脚_"/>
    <w:basedOn w:val="DefaultParagraphFont"/>
    <w:link w:val="Style49"/>
    <w:rPr>
      <w:rFonts w:ascii="SimSun" w:eastAsia="SimSun" w:hAnsi="SimSun" w:cs="SimSun"/>
      <w:b w:val="0"/>
      <w:bCs w:val="0"/>
      <w:i w:val="0"/>
      <w:iCs w:val="0"/>
      <w:smallCaps w:val="0"/>
      <w:strike w:val="0"/>
      <w:sz w:val="18"/>
      <w:szCs w:val="18"/>
      <w:u w:val="none"/>
      <w:shd w:val="clear" w:color="auto" w:fill="auto"/>
    </w:rPr>
  </w:style>
  <w:style w:type="character" w:customStyle="1" w:styleId="CharStyle57">
    <w:name w:val="正文文本 (8)_"/>
    <w:basedOn w:val="DefaultParagraphFont"/>
    <w:link w:val="Style56"/>
    <w:rPr>
      <w:rFonts w:ascii="Times New Roman" w:eastAsia="Times New Roman" w:hAnsi="Times New Roman" w:cs="Times New Roman"/>
      <w:b w:val="0"/>
      <w:bCs w:val="0"/>
      <w:i w:val="0"/>
      <w:iCs w:val="0"/>
      <w:smallCaps w:val="0"/>
      <w:strike w:val="0"/>
      <w:color w:val="0000FF"/>
      <w:sz w:val="18"/>
      <w:szCs w:val="18"/>
      <w:u w:val="single"/>
      <w:shd w:val="clear" w:color="auto" w:fill="auto"/>
    </w:rPr>
  </w:style>
  <w:style w:type="character" w:customStyle="1" w:styleId="CharStyle61">
    <w:name w:val="正文文本 (9)_"/>
    <w:basedOn w:val="DefaultParagraphFont"/>
    <w:link w:val="Style60"/>
    <w:rPr>
      <w:rFonts w:ascii="Times New Roman" w:eastAsia="Times New Roman" w:hAnsi="Times New Roman" w:cs="Times New Roman"/>
      <w:b/>
      <w:bCs/>
      <w:i w:val="0"/>
      <w:iCs w:val="0"/>
      <w:smallCaps w:val="0"/>
      <w:strike w:val="0"/>
      <w:sz w:val="16"/>
      <w:szCs w:val="16"/>
      <w:u w:val="none"/>
      <w:shd w:val="clear" w:color="auto" w:fill="auto"/>
    </w:rPr>
  </w:style>
  <w:style w:type="character" w:customStyle="1" w:styleId="CharStyle63">
    <w:name w:val="正文文本 (7)_"/>
    <w:basedOn w:val="DefaultParagraphFont"/>
    <w:link w:val="Style62"/>
    <w:rPr>
      <w:rFonts w:ascii="SimSun" w:eastAsia="SimSun" w:hAnsi="SimSun" w:cs="SimSun"/>
      <w:b w:val="0"/>
      <w:bCs w:val="0"/>
      <w:i w:val="0"/>
      <w:iCs w:val="0"/>
      <w:smallCaps w:val="0"/>
      <w:strike w:val="0"/>
      <w:sz w:val="15"/>
      <w:szCs w:val="15"/>
      <w:u w:val="none"/>
      <w:shd w:val="clear" w:color="auto" w:fill="auto"/>
    </w:rPr>
  </w:style>
  <w:style w:type="paragraph" w:customStyle="1" w:styleId="Style2">
    <w:name w:val="标题 #1"/>
    <w:basedOn w:val="Normal"/>
    <w:link w:val="CharStyle3"/>
    <w:pPr>
      <w:widowControl w:val="0"/>
      <w:shd w:val="clear" w:color="auto" w:fill="auto"/>
      <w:spacing w:before="2680" w:after="99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标题 #2"/>
    <w:basedOn w:val="Normal"/>
    <w:link w:val="CharStyle9"/>
    <w:pPr>
      <w:widowControl w:val="0"/>
      <w:shd w:val="clear" w:color="auto" w:fill="auto"/>
      <w:spacing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4)"/>
    <w:basedOn w:val="Normal"/>
    <w:link w:val="CharStyle12"/>
    <w:pPr>
      <w:widowControl w:val="0"/>
      <w:shd w:val="clear" w:color="auto" w:fill="auto"/>
      <w:spacing w:after="598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3">
    <w:name w:val="正文文本 (3)"/>
    <w:basedOn w:val="Normal"/>
    <w:link w:val="CharStyle14"/>
    <w:pPr>
      <w:widowControl w:val="0"/>
      <w:shd w:val="clear" w:color="auto" w:fill="auto"/>
      <w:spacing w:after="100" w:line="623"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目录"/>
    <w:basedOn w:val="Normal"/>
    <w:link w:val="CharStyle18"/>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20">
    <w:name w:val="其他"/>
    <w:basedOn w:val="Normal"/>
    <w:link w:val="CharStyle21"/>
    <w:pPr>
      <w:widowControl w:val="0"/>
      <w:shd w:val="clear" w:color="auto" w:fill="auto"/>
      <w:spacing w:line="480" w:lineRule="auto"/>
      <w:ind w:firstLine="400"/>
    </w:pPr>
    <w:rPr>
      <w:rFonts w:ascii="SimSun" w:eastAsia="SimSun" w:hAnsi="SimSun" w:cs="SimSun"/>
      <w:b w:val="0"/>
      <w:bCs w:val="0"/>
      <w:i w:val="0"/>
      <w:iCs w:val="0"/>
      <w:smallCaps w:val="0"/>
      <w:strike w:val="0"/>
      <w:sz w:val="18"/>
      <w:szCs w:val="18"/>
      <w:u w:val="none"/>
      <w:shd w:val="clear" w:color="auto" w:fill="auto"/>
    </w:rPr>
  </w:style>
  <w:style w:type="paragraph" w:customStyle="1" w:styleId="Style23">
    <w:name w:val="标题 #3"/>
    <w:basedOn w:val="Normal"/>
    <w:link w:val="CharStyle24"/>
    <w:pPr>
      <w:widowControl w:val="0"/>
      <w:shd w:val="clear" w:color="auto" w:fill="auto"/>
      <w:spacing w:after="340"/>
      <w:outlineLvl w:val="2"/>
    </w:pPr>
    <w:rPr>
      <w:rFonts w:ascii="SimSun" w:eastAsia="SimSun" w:hAnsi="SimSun" w:cs="SimSun"/>
      <w:b/>
      <w:bCs/>
      <w:i w:val="0"/>
      <w:iCs w:val="0"/>
      <w:smallCaps w:val="0"/>
      <w:strike w:val="0"/>
      <w:u w:val="none"/>
      <w:shd w:val="clear" w:color="auto" w:fill="auto"/>
    </w:rPr>
  </w:style>
  <w:style w:type="paragraph" w:customStyle="1" w:styleId="Style25">
    <w:name w:val="表格标题"/>
    <w:basedOn w:val="Normal"/>
    <w:link w:val="CharStyle26"/>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7">
    <w:name w:val="正文文本"/>
    <w:basedOn w:val="Normal"/>
    <w:link w:val="CharStyle28"/>
    <w:pPr>
      <w:widowControl w:val="0"/>
      <w:shd w:val="clear" w:color="auto" w:fill="auto"/>
      <w:spacing w:line="480" w:lineRule="auto"/>
      <w:ind w:firstLine="400"/>
    </w:pPr>
    <w:rPr>
      <w:rFonts w:ascii="SimSun" w:eastAsia="SimSun" w:hAnsi="SimSun" w:cs="SimSun"/>
      <w:b w:val="0"/>
      <w:bCs w:val="0"/>
      <w:i w:val="0"/>
      <w:iCs w:val="0"/>
      <w:smallCaps w:val="0"/>
      <w:strike w:val="0"/>
      <w:sz w:val="18"/>
      <w:szCs w:val="18"/>
      <w:u w:val="none"/>
      <w:shd w:val="clear" w:color="auto" w:fill="auto"/>
    </w:rPr>
  </w:style>
  <w:style w:type="paragraph" w:customStyle="1" w:styleId="Style30">
    <w:name w:val="标题 #4"/>
    <w:basedOn w:val="Normal"/>
    <w:link w:val="CharStyle31"/>
    <w:pPr>
      <w:widowControl w:val="0"/>
      <w:shd w:val="clear" w:color="auto" w:fill="auto"/>
      <w:spacing w:after="3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8">
    <w:name w:val="正文文本 (2)"/>
    <w:basedOn w:val="Normal"/>
    <w:link w:val="CharStyle39"/>
    <w:pPr>
      <w:widowControl w:val="0"/>
      <w:shd w:val="clear" w:color="auto" w:fill="auto"/>
      <w:spacing w:line="468" w:lineRule="exact"/>
      <w:ind w:firstLine="500"/>
    </w:pPr>
    <w:rPr>
      <w:rFonts w:ascii="SimSun" w:eastAsia="SimSun" w:hAnsi="SimSun" w:cs="SimSun"/>
      <w:b w:val="0"/>
      <w:bCs w:val="0"/>
      <w:i w:val="0"/>
      <w:iCs w:val="0"/>
      <w:smallCaps w:val="0"/>
      <w:strike w:val="0"/>
      <w:sz w:val="20"/>
      <w:szCs w:val="20"/>
      <w:u w:val="none"/>
      <w:shd w:val="clear" w:color="auto" w:fill="auto"/>
    </w:rPr>
  </w:style>
  <w:style w:type="paragraph" w:customStyle="1" w:styleId="Style45">
    <w:name w:val="其他 (2)"/>
    <w:basedOn w:val="Normal"/>
    <w:link w:val="CharStyle46"/>
    <w:pPr>
      <w:widowControl w:val="0"/>
      <w:shd w:val="clear" w:color="auto" w:fill="auto"/>
      <w:ind w:firstLine="190"/>
    </w:pPr>
    <w:rPr>
      <w:rFonts w:ascii="SimSun" w:eastAsia="SimSun" w:hAnsi="SimSun" w:cs="SimSun"/>
      <w:b w:val="0"/>
      <w:bCs w:val="0"/>
      <w:i w:val="0"/>
      <w:iCs w:val="0"/>
      <w:smallCaps w:val="0"/>
      <w:strike w:val="0"/>
      <w:sz w:val="18"/>
      <w:szCs w:val="18"/>
      <w:u w:val="none"/>
      <w:shd w:val="clear" w:color="auto" w:fill="auto"/>
    </w:rPr>
  </w:style>
  <w:style w:type="paragraph" w:customStyle="1" w:styleId="Style49">
    <w:name w:val="页眉或页脚"/>
    <w:basedOn w:val="Normal"/>
    <w:link w:val="CharStyle50"/>
    <w:pPr>
      <w:widowControl w:val="0"/>
      <w:shd w:val="clear" w:color="auto" w:fill="auto"/>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56">
    <w:name w:val="正文文本 (8)"/>
    <w:basedOn w:val="Normal"/>
    <w:link w:val="CharStyle57"/>
    <w:pPr>
      <w:widowControl w:val="0"/>
      <w:shd w:val="clear" w:color="auto" w:fill="auto"/>
      <w:spacing w:after="360"/>
      <w:ind w:firstLine="380"/>
    </w:pPr>
    <w:rPr>
      <w:rFonts w:ascii="Times New Roman" w:eastAsia="Times New Roman" w:hAnsi="Times New Roman" w:cs="Times New Roman"/>
      <w:b w:val="0"/>
      <w:bCs w:val="0"/>
      <w:i w:val="0"/>
      <w:iCs w:val="0"/>
      <w:smallCaps w:val="0"/>
      <w:strike w:val="0"/>
      <w:color w:val="0000FF"/>
      <w:sz w:val="18"/>
      <w:szCs w:val="18"/>
      <w:u w:val="single"/>
      <w:shd w:val="clear" w:color="auto" w:fill="auto"/>
    </w:rPr>
  </w:style>
  <w:style w:type="paragraph" w:customStyle="1" w:styleId="Style60">
    <w:name w:val="正文文本 (9)"/>
    <w:basedOn w:val="Normal"/>
    <w:link w:val="CharStyle61"/>
    <w:pPr>
      <w:widowControl w:val="0"/>
      <w:shd w:val="clear" w:color="auto" w:fill="auto"/>
    </w:pPr>
    <w:rPr>
      <w:rFonts w:ascii="Times New Roman" w:eastAsia="Times New Roman" w:hAnsi="Times New Roman" w:cs="Times New Roman"/>
      <w:b/>
      <w:bCs/>
      <w:i w:val="0"/>
      <w:iCs w:val="0"/>
      <w:smallCaps w:val="0"/>
      <w:strike w:val="0"/>
      <w:sz w:val="16"/>
      <w:szCs w:val="16"/>
      <w:u w:val="none"/>
      <w:shd w:val="clear" w:color="auto" w:fill="auto"/>
    </w:rPr>
  </w:style>
  <w:style w:type="paragraph" w:customStyle="1" w:styleId="Style62">
    <w:name w:val="正文文本 (7)"/>
    <w:basedOn w:val="Normal"/>
    <w:link w:val="CharStyle63"/>
    <w:pPr>
      <w:widowControl w:val="0"/>
      <w:shd w:val="clear" w:color="auto" w:fill="auto"/>
      <w:jc w:val="center"/>
    </w:pPr>
    <w:rPr>
      <w:rFonts w:ascii="SimSun" w:eastAsia="SimSun" w:hAnsi="SimSun" w:cs="SimSun"/>
      <w:b w:val="0"/>
      <w:bCs w:val="0"/>
      <w:i w:val="0"/>
      <w:iCs w:val="0"/>
      <w:smallCaps w:val="0"/>
      <w:strike w:val="0"/>
      <w:sz w:val="15"/>
      <w:szCs w:val="15"/>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footer" Target="footer15.xml"/><Relationship Id="rId35" Type="http://schemas.openxmlformats.org/officeDocument/2006/relationships/header" Target="header16.xml"/><Relationship Id="rId36" Type="http://schemas.openxmlformats.org/officeDocument/2006/relationships/footer" Target="footer16.xml"/><Relationship Id="rId37" Type="http://schemas.openxmlformats.org/officeDocument/2006/relationships/header" Target="header17.xml"/><Relationship Id="rId38" Type="http://schemas.openxmlformats.org/officeDocument/2006/relationships/footer" Target="footer17.xml"/><Relationship Id="rId39" Type="http://schemas.openxmlformats.org/officeDocument/2006/relationships/header" Target="header18.xml"/><Relationship Id="rId40" Type="http://schemas.openxmlformats.org/officeDocument/2006/relationships/footer" Target="footer18.xml"/><Relationship Id="rId41" Type="http://schemas.openxmlformats.org/officeDocument/2006/relationships/header" Target="header19.xml"/><Relationship Id="rId42" Type="http://schemas.openxmlformats.org/officeDocument/2006/relationships/footer" Target="footer19.xml"/><Relationship Id="rId43" Type="http://schemas.openxmlformats.org/officeDocument/2006/relationships/header" Target="header20.xml"/><Relationship Id="rId44" Type="http://schemas.openxmlformats.org/officeDocument/2006/relationships/footer" Target="footer20.xml"/><Relationship Id="rId45" Type="http://schemas.openxmlformats.org/officeDocument/2006/relationships/header" Target="header21.xml"/><Relationship Id="rId46" Type="http://schemas.openxmlformats.org/officeDocument/2006/relationships/footer" Target="footer21.xml"/><Relationship Id="rId47" Type="http://schemas.openxmlformats.org/officeDocument/2006/relationships/header" Target="header22.xml"/><Relationship Id="rId48" Type="http://schemas.openxmlformats.org/officeDocument/2006/relationships/footer" Target="footer22.xml"/><Relationship Id="rId49" Type="http://schemas.openxmlformats.org/officeDocument/2006/relationships/header" Target="header23.xml"/><Relationship Id="rId50" Type="http://schemas.openxmlformats.org/officeDocument/2006/relationships/footer" Target="footer23.xml"/><Relationship Id="rId51" Type="http://schemas.openxmlformats.org/officeDocument/2006/relationships/header" Target="header24.xml"/><Relationship Id="rId52" Type="http://schemas.openxmlformats.org/officeDocument/2006/relationships/footer" Target="footer24.xml"/><Relationship Id="rId53" Type="http://schemas.openxmlformats.org/officeDocument/2006/relationships/header" Target="header25.xml"/><Relationship Id="rId54" Type="http://schemas.openxmlformats.org/officeDocument/2006/relationships/footer" Target="footer25.xml"/><Relationship Id="rId55" Type="http://schemas.openxmlformats.org/officeDocument/2006/relationships/header" Target="header26.xml"/><Relationship Id="rId56" Type="http://schemas.openxmlformats.org/officeDocument/2006/relationships/footer" Target="footer26.xml"/><Relationship Id="rId57" Type="http://schemas.openxmlformats.org/officeDocument/2006/relationships/header" Target="header27.xml"/><Relationship Id="rId58" Type="http://schemas.openxmlformats.org/officeDocument/2006/relationships/footer" Target="footer27.xml"/><Relationship Id="rId59" Type="http://schemas.openxmlformats.org/officeDocument/2006/relationships/header" Target="header28.xml"/><Relationship Id="rId60" Type="http://schemas.openxmlformats.org/officeDocument/2006/relationships/footer" Target="footer28.xml"/><Relationship Id="rId61" Type="http://schemas.openxmlformats.org/officeDocument/2006/relationships/header" Target="header29.xml"/><Relationship Id="rId62" Type="http://schemas.openxmlformats.org/officeDocument/2006/relationships/footer" Target="footer29.xml"/></Relationships>
</file>

<file path=docProps/core.xml><?xml version="1.0" encoding="utf-8"?>
<cp:coreProperties xmlns:cp="http://schemas.openxmlformats.org/package/2006/metadata/core-properties" xmlns:dc="http://purl.org/dc/elements/1.1/">
  <dc:title>Microsoft Word - 2021-023  2020年年度报告全文.doc</dc:title>
  <dc:subject/>
  <dc:creator>hmzjj</dc:creator>
  <cp:keywords/>
</cp:coreProperties>
</file>